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Super administrators use Settings &gt; View SMS status and failed messages to open the dedicated SMS configuration and delivery page. It shows provider, API key status, approved sender, schedule and all four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and Missed payment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Welcome, progress and missed-payment messages go only to the customer on the qualifying account.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