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000000"/>
          <w:sz w:val="32"/>
          <w:szCs w:val="32"/>
        </w:rPr>
        <w:t xml:space="preserve">SafeX Solutions Chatbot</w:t>
      </w:r>
    </w:p>
    <w:p>
      <w:pPr>
        <w:spacing w:after="300"/>
        <w:jc w:val="center"/>
      </w:pPr>
      <w:r>
        <w:rPr>
          <w:b/>
          <w:bCs/>
          <w:color w:val="000000"/>
          <w:sz w:val="26"/>
          <w:szCs w:val="26"/>
        </w:rPr>
        <w:t xml:space="preserve">Module 2: Bilingual Layer + Confidence Fallback</w:t>
      </w:r>
    </w:p>
    <w:p>
      <w:pPr>
        <w:pStyle w:val="Heading1"/>
        <w:spacing w:after="150" w:before="300"/>
      </w:pPr>
      <w:r>
        <w:rPr>
          <w:b/>
          <w:bCs/>
          <w:color w:val="000000"/>
          <w:sz w:val="28"/>
          <w:szCs w:val="28"/>
        </w:rPr>
        <w:t xml:space="preserve">1. Purpose</w:t>
      </w:r>
    </w:p>
    <w:p>
      <w:pPr>
        <w:spacing w:after="150"/>
      </w:pPr>
      <w:r>
        <w:rPr>
          <w:i w:val="false"/>
          <w:iCs w:val="false"/>
          <w:color w:val="000000"/>
        </w:rPr>
        <w:t xml:space="preserve">Module 2 sits directly on top of Module 1's FAQ Matching Engine. Its job is to make the chatbot handle both English and Roman Urdu input naturally, and to respond sensibly when it is not fully confident about a match, instead of either staying silent or confidently stating a wrong answer.</w:t>
      </w:r>
    </w:p>
    <w:p>
      <w:pPr>
        <w:spacing w:after="150"/>
      </w:pPr>
      <w:r>
        <w:rPr>
          <w:i w:val="false"/>
          <w:iCs w:val="false"/>
          <w:color w:val="000000"/>
        </w:rPr>
        <w:t xml:space="preserve">Concretely, Module 2 adds three things to the pipeline: language detection, Roman Urdu normalization, and a confidence-based fallback layer that decides how the final reply should be worded.</w:t>
      </w:r>
    </w:p>
    <w:p>
      <w:pPr>
        <w:pStyle w:val="Heading1"/>
        <w:spacing w:after="150" w:before="300"/>
      </w:pPr>
      <w:r>
        <w:rPr>
          <w:b/>
          <w:bCs/>
          <w:color w:val="000000"/>
          <w:sz w:val="28"/>
          <w:szCs w:val="28"/>
        </w:rPr>
        <w:t xml:space="preserve">2. Files in this Module</w:t>
      </w:r>
    </w:p>
    <w:p>
      <w:pPr>
        <w:pStyle w:val="ListParagraph"/>
        <w:numPr>
          <w:ilvl w:val="0"/>
          <w:numId w:val="1"/>
        </w:numPr>
        <w:spacing w:after="80"/>
      </w:pPr>
      <w:r>
        <w:rPr>
          <w:color w:val="000000"/>
        </w:rPr>
        <w:t xml:space="preserve">language_detector.py - detects whether a user message is written in English or Roman Urdu.</w:t>
      </w:r>
    </w:p>
    <w:p>
      <w:pPr>
        <w:pStyle w:val="ListParagraph"/>
        <w:numPr>
          <w:ilvl w:val="0"/>
          <w:numId w:val="1"/>
        </w:numPr>
        <w:spacing w:after="80"/>
      </w:pPr>
      <w:r>
        <w:rPr>
          <w:color w:val="000000"/>
        </w:rPr>
        <w:t xml:space="preserve">urdu_normalizer.py - a dictionary-based normalizer that converts common Roman Urdu words and phrases into their English equivalents before matching.</w:t>
      </w:r>
    </w:p>
    <w:p>
      <w:pPr>
        <w:pStyle w:val="ListParagraph"/>
        <w:numPr>
          <w:ilvl w:val="0"/>
          <w:numId w:val="1"/>
        </w:numPr>
        <w:spacing w:after="80"/>
      </w:pPr>
      <w:r>
        <w:rPr>
          <w:color w:val="000000"/>
        </w:rPr>
        <w:t xml:space="preserve">response_manager.py - combines language detection, normalization, Module 1's matching engine, and confidence-based fallback into a single function that returns the final bot reply.</w:t>
      </w:r>
    </w:p>
    <w:p>
      <w:pPr>
        <w:pStyle w:val="ListParagraph"/>
        <w:numPr>
          <w:ilvl w:val="0"/>
          <w:numId w:val="1"/>
        </w:numPr>
        <w:spacing w:after="80"/>
      </w:pPr>
      <w:r>
        <w:rPr>
          <w:color w:val="000000"/>
        </w:rPr>
        <w:t xml:space="preserve">test_module2.py - a demo/test script that runs 16 sample questions (English and Roman Urdu) through the full pipeline and prints the detected language, normalized query, confidence score, and final response for each.</w:t>
      </w:r>
    </w:p>
    <w:p>
      <w:pPr>
        <w:pStyle w:val="Heading1"/>
        <w:spacing w:after="150" w:before="300"/>
      </w:pPr>
      <w:r>
        <w:rPr>
          <w:b/>
          <w:bCs/>
          <w:color w:val="000000"/>
          <w:sz w:val="28"/>
          <w:szCs w:val="28"/>
        </w:rPr>
        <w:t xml:space="preserve">3. How the Pipeline Works</w:t>
      </w:r>
    </w:p>
    <w:p>
      <w:pPr>
        <w:spacing w:after="150"/>
      </w:pPr>
      <w:r>
        <w:rPr>
          <w:i w:val="false"/>
          <w:iCs w:val="false"/>
          <w:color w:val="000000"/>
        </w:rPr>
        <w:t xml:space="preserve">Given a raw user message, get_response() in response_manager.py performs the following steps:</w:t>
      </w:r>
    </w:p>
    <w:p>
      <w:pPr>
        <w:pStyle w:val="ListParagraph"/>
        <w:numPr>
          <w:ilvl w:val="0"/>
          <w:numId w:val="1"/>
        </w:numPr>
        <w:spacing w:after="80"/>
      </w:pPr>
      <w:r>
        <w:rPr>
          <w:color w:val="000000"/>
        </w:rPr>
        <w:t xml:space="preserve">Step 1 - Language detection: the message is checked against a list of common Roman Urdu marker words (e.g. kya, hai, aap, chahiye, mein, ke). If at least one marker word is present, the message is classified as Roman Urdu; otherwise it is classified as English.</w:t>
      </w:r>
    </w:p>
    <w:p>
      <w:pPr>
        <w:pStyle w:val="ListParagraph"/>
        <w:numPr>
          <w:ilvl w:val="0"/>
          <w:numId w:val="1"/>
        </w:numPr>
        <w:spacing w:after="80"/>
      </w:pPr>
      <w:r>
        <w:rPr>
          <w:color w:val="000000"/>
        </w:rPr>
        <w:t xml:space="preserve">Step 2 - Normalization: if the message was classified as Roman Urdu, it is passed through normalize_query(), which replaces known Roman Urdu phrases and words with their English equivalents (for example, qeemat becomes price, and kya deti hai becomes what does it offer). English messages are passed through unchanged.</w:t>
      </w:r>
    </w:p>
    <w:p>
      <w:pPr>
        <w:pStyle w:val="ListParagraph"/>
        <w:numPr>
          <w:ilvl w:val="0"/>
          <w:numId w:val="1"/>
        </w:numPr>
        <w:spacing w:after="80"/>
      </w:pPr>
      <w:r>
        <w:rPr>
          <w:color w:val="000000"/>
        </w:rPr>
        <w:t xml:space="preserve">Step 3 - Matching: the (possibly normalized) query is sent to Module 1's FAQMatchingEngine.get_best_answer(), which returns the best matching FAQ answer along with a confidence score between 0 and 1.</w:t>
      </w:r>
    </w:p>
    <w:p>
      <w:pPr>
        <w:pStyle w:val="ListParagraph"/>
        <w:numPr>
          <w:ilvl w:val="0"/>
          <w:numId w:val="1"/>
        </w:numPr>
        <w:spacing w:after="80"/>
      </w:pPr>
      <w:r>
        <w:rPr>
          <w:color w:val="000000"/>
        </w:rPr>
        <w:t xml:space="preserve">Step 4 - Confidence-based fallback: the confidence score decides how the final reply is worded, as described in the next section.</w:t>
      </w:r>
    </w:p>
    <w:p>
      <w:pPr>
        <w:pStyle w:val="Heading1"/>
        <w:spacing w:after="150" w:before="300"/>
      </w:pPr>
      <w:r>
        <w:rPr>
          <w:b/>
          <w:bCs/>
          <w:color w:val="000000"/>
          <w:sz w:val="28"/>
          <w:szCs w:val="28"/>
        </w:rPr>
        <w:t xml:space="preserve">4. Confidence Fallback Logic</w:t>
      </w:r>
    </w:p>
    <w:p>
      <w:pPr>
        <w:spacing w:after="150"/>
      </w:pPr>
      <w:r>
        <w:rPr>
          <w:i w:val="false"/>
          <w:iCs w:val="false"/>
          <w:color w:val="000000"/>
        </w:rPr>
        <w:t xml:space="preserve">The task brief specifies a single 0.5 threshold: above it, answer confidently; below it, hedge and show the closest answer plus contact information. During testing, this two-tier approach produced one clearly undesirable behaviour: completely irrelevant input (for example, random gibberish text) still returned a confidence score close to zero, but the bot displayed a random closest-match answer as if it were a genuine response. This looked like the bot was guessing rather than admitting it did not understand.</w:t>
      </w:r>
    </w:p>
    <w:p>
      <w:pPr>
        <w:spacing w:after="150"/>
      </w:pPr>
      <w:r>
        <w:rPr>
          <w:i w:val="false"/>
          <w:iCs w:val="false"/>
          <w:color w:val="000000"/>
        </w:rPr>
        <w:t xml:space="preserve">To fix this, Module 2 uses a three-tier scheme instead of a strict two-tier one. Module 1 already computes its own internal relevance flag (is_confident) using its own 0.25 threshold, which marks whether a match is even plausibly related to the question at all. Module 2 reuses this flag as a floor beneath its own 0.5 threshold:</w:t>
      </w:r>
    </w:p>
    <w:p>
      <w:pPr>
        <w:pStyle w:val="ListParagraph"/>
        <w:numPr>
          <w:ilvl w:val="0"/>
          <w:numId w:val="1"/>
        </w:numPr>
        <w:spacing w:after="80"/>
      </w:pPr>
      <w:r>
        <w:rPr>
          <w:color w:val="000000"/>
        </w:rPr>
        <w:t xml:space="preserve">Confidence 0.5 and above: the bot answers directly and confidently, with no hedging language.</w:t>
      </w:r>
    </w:p>
    <w:p>
      <w:pPr>
        <w:pStyle w:val="ListParagraph"/>
        <w:numPr>
          <w:ilvl w:val="0"/>
          <w:numId w:val="1"/>
        </w:numPr>
        <w:spacing w:after="80"/>
      </w:pPr>
      <w:r>
        <w:rPr>
          <w:color w:val="000000"/>
        </w:rPr>
        <w:t xml:space="preserve">Confidence between Module 1's relevance floor (0.25) and 0.5: the bot hedges, but still shows the closest matched answer, worded as: "Mujhe pura yaqeen nahi, lekin ye closest info hai: [answer]. Agar aapko aur madad chahiye to humari team se contact karein: [contact info]"</w:t>
      </w:r>
    </w:p>
    <w:p>
      <w:pPr>
        <w:pStyle w:val="ListParagraph"/>
        <w:numPr>
          <w:ilvl w:val="0"/>
          <w:numId w:val="1"/>
        </w:numPr>
        <w:spacing w:after="80"/>
      </w:pPr>
      <w:r>
        <w:rPr>
          <w:color w:val="000000"/>
        </w:rPr>
        <w:t xml:space="preserve">Confidence below Module 1's relevance floor (0.25): the bot does not show any closest-match answer at all, since at this point the match is essentially noise. Instead it replies: "Mujhe maaf kijiye, main ye samajh nahi payi. Barah-e-meherbani thora clear kar ke dobara poochein, ya humari team se seedha contact karein: [contact info]"</w:t>
      </w:r>
    </w:p>
    <w:p>
      <w:pPr>
        <w:spacing w:after="150"/>
      </w:pPr>
      <w:r>
        <w:rPr>
          <w:i w:val="false"/>
          <w:iCs w:val="false"/>
          <w:color w:val="000000"/>
        </w:rPr>
        <w:t xml:space="preserve">This keeps the 0.5 threshold from the brief as the line between a confident and a hedged answer, while adding a safety net underneath it so the bot never presents a random, unrelated answer as if it were relevant.</w:t>
      </w:r>
    </w:p>
    <w:p>
      <w:pPr>
        <w:pStyle w:val="Heading1"/>
        <w:spacing w:after="150" w:before="300"/>
      </w:pPr>
      <w:r>
        <w:rPr>
          <w:b/>
          <w:bCs/>
          <w:color w:val="000000"/>
          <w:sz w:val="28"/>
          <w:szCs w:val="28"/>
        </w:rPr>
        <w:t xml:space="preserve">5. Roman Urdu Normalization Dictionary</w:t>
      </w:r>
    </w:p>
    <w:p>
      <w:pPr>
        <w:spacing w:after="150"/>
      </w:pPr>
      <w:r>
        <w:rPr>
          <w:i w:val="false"/>
          <w:iCs w:val="false"/>
          <w:color w:val="000000"/>
        </w:rPr>
        <w:t xml:space="preserve">The normalization dictionary in urdu_normalizer.py was built by going through Module 1's FAQ dataset (faqs.csv / faqs.json) category by category - company info, contact, pricing, web development, cybersecurity, digital marketing, portfolio, timelines, revisions, mission, trust, and hiring - and mapping the Roman Urdu ways a SafeX user is likely to phrase each topic to the English wording used in the dataset's question_en fields.</w:t>
      </w:r>
    </w:p>
    <w:p>
      <w:pPr>
        <w:spacing w:after="150"/>
      </w:pPr>
      <w:r>
        <w:rPr>
          <w:i w:val="false"/>
          <w:iCs w:val="false"/>
          <w:color w:val="000000"/>
        </w:rPr>
        <w:t xml:space="preserve">It is split into two parts: a phrase-level map, checked first and matched longest-phrase-first (for example, "kitna paisa lagta hai" maps to "how much does the price cost"), and a word-level map for individual Roman Urdu words (for example, "rabta" maps to "contact"). Phrase-level entries are checked first so that more specific, contextual phrasing takes priority over a generic word-by-word substitution.</w:t>
      </w:r>
    </w:p>
    <w:p>
      <w:pPr>
        <w:spacing w:after="150"/>
      </w:pPr>
      <w:r>
        <w:rPr>
          <w:i w:val="false"/>
          <w:iCs w:val="false"/>
          <w:color w:val="000000"/>
        </w:rPr>
        <w:t xml:space="preserve">One important lesson from testing: over-normalizing can sometimes backfire. An early version mapped the word "banwane" to "build", which slightly raised the confidence score for a mixed pricing-and-website query, but caused it to match the wrong FAQ (an eCommerce/website-building FAQ instead of the pricing FAQ), because the added "build" and "website" tokens outweighed the pricing signal already present in the query. That mapping was reverted. This is a reminder that a higher confidence score is only useful if it corresponds to the correct FAQ - normalization changes should always be checked against actual matching behaviour, not just against the resulting score.</w:t>
      </w:r>
    </w:p>
    <w:p>
      <w:pPr>
        <w:pStyle w:val="Heading1"/>
        <w:spacing w:after="150" w:before="300"/>
      </w:pPr>
      <w:r>
        <w:rPr>
          <w:b/>
          <w:bCs/>
          <w:color w:val="000000"/>
          <w:sz w:val="28"/>
          <w:szCs w:val="28"/>
        </w:rPr>
        <w:t xml:space="preserve">6. Testing and Sample Results</w:t>
      </w:r>
    </w:p>
    <w:p>
      <w:pPr>
        <w:spacing w:after="150"/>
      </w:pPr>
      <w:r>
        <w:rPr>
          <w:i w:val="false"/>
          <w:iCs w:val="false"/>
          <w:color w:val="000000"/>
        </w:rPr>
        <w:t xml:space="preserve">test_module2.py runs 16 sample questions through the full pipeline against the real 45-FAQ dataset, covering: general company questions, pricing, contact details, international clients, working hours, portfolio, project timelines, revisions, company mission, the SafeX Trust, hiring, branding, and one deliberately meaningless (gibberish) input to confirm the lowest fallback tier behaves correctly.</w:t>
      </w:r>
    </w:p>
    <w:p>
      <w:pPr>
        <w:spacing w:after="150"/>
      </w:pPr>
      <w:r>
        <w:rPr>
          <w:i w:val="false"/>
          <w:iCs w:val="false"/>
          <w:color w:val="000000"/>
        </w:rPr>
        <w:t xml:space="preserve">Result: 13 out of 16 questions were answered confidently (confidence score of 0.5 or above). The remaining 3 fell into the hedged-answer tier, which is the expected and correct behaviour for genuinely ambiguous or vague phrasing (for example, a question that mixes pricing and website-building intent in the same sentence, or a very generic "can I see your past projects" question) - these are cases where hedging is the honest response, not a failure.</w:t>
      </w:r>
    </w:p>
    <w:p>
      <w:pPr>
        <w:spacing w:after="150"/>
      </w:pPr>
      <w:r>
        <w:rPr>
          <w:i w:val="false"/>
          <w:iCs w:val="false"/>
          <w:color w:val="000000"/>
        </w:rPr>
        <w:t xml:space="preserve">A more subtle issue was also caught and fixed during testing: the language detector initially misclassified the message "Trust ke baare mein bata do" as English, because its marker-word list did not include short Roman Urdu function words like ke, mein, and bata. The marker list was extended to include these. Care was taken not to add words that overlap with common English words - for instance, "do" was deliberately left out of the marker list, since including it would cause plain English sentences such as "What do you do?" to be wrongly classified as Roman Urdu.</w:t>
      </w:r>
    </w:p>
    <w:p>
      <w:pPr>
        <w:pStyle w:val="Heading1"/>
        <w:spacing w:after="150" w:before="300"/>
      </w:pPr>
      <w:r>
        <w:rPr>
          <w:b/>
          <w:bCs/>
          <w:color w:val="000000"/>
          <w:sz w:val="28"/>
          <w:szCs w:val="28"/>
        </w:rPr>
        <w:t xml:space="preserve">7. Known Limitations</w:t>
      </w:r>
    </w:p>
    <w:p>
      <w:pPr>
        <w:pStyle w:val="ListParagraph"/>
        <w:numPr>
          <w:ilvl w:val="0"/>
          <w:numId w:val="1"/>
        </w:numPr>
        <w:spacing w:after="80"/>
      </w:pPr>
      <w:r>
        <w:rPr>
          <w:color w:val="000000"/>
        </w:rPr>
        <w:t xml:space="preserve">The normalization dictionary covers the topics present in the current 45-FAQ dataset. If new FAQ categories are added in the future, the dictionary should be extended to match, or Roman Urdu queries about those new topics may not normalize correctly.</w:t>
      </w:r>
    </w:p>
    <w:p>
      <w:pPr>
        <w:pStyle w:val="ListParagraph"/>
        <w:numPr>
          <w:ilvl w:val="0"/>
          <w:numId w:val="1"/>
        </w:numPr>
        <w:spacing w:after="80"/>
      </w:pPr>
      <w:r>
        <w:rPr>
          <w:color w:val="000000"/>
        </w:rPr>
        <w:t xml:space="preserve">Because matching is based on TF-IDF over a bag of words, a query that mixes two different intents in one sentence (for example, asking about price and website-building together) can sometimes match the wrong FAQ, since the matching does not understand sentence structure or which intent is primary.</w:t>
      </w:r>
    </w:p>
    <w:p>
      <w:pPr>
        <w:pStyle w:val="ListParagraph"/>
        <w:numPr>
          <w:ilvl w:val="0"/>
          <w:numId w:val="1"/>
        </w:numPr>
        <w:spacing w:after="80"/>
      </w:pPr>
      <w:r>
        <w:rPr>
          <w:color w:val="000000"/>
        </w:rPr>
        <w:t xml:space="preserve">Language detection is a simple marker-word approach rather than a statistical language model. It works well for the mixed Roman Urdu / English phrasing SafeX users are expected to type, but is not a general-purpose language identifier.</w:t>
      </w:r>
    </w:p>
    <w:p>
      <w:pPr>
        <w:pStyle w:val="Heading1"/>
        <w:spacing w:after="150" w:before="300"/>
      </w:pPr>
      <w:r>
        <w:rPr>
          <w:b/>
          <w:bCs/>
          <w:color w:val="000000"/>
          <w:sz w:val="28"/>
          <w:szCs w:val="28"/>
        </w:rPr>
        <w:t xml:space="preserve">8. Dependency on Module 1</w:t>
      </w:r>
    </w:p>
    <w:p>
      <w:pPr>
        <w:spacing w:after="150"/>
      </w:pPr>
      <w:r>
        <w:rPr>
          <w:i w:val="false"/>
          <w:iCs w:val="false"/>
          <w:color w:val="000000"/>
        </w:rPr>
        <w:t xml:space="preserve">Module 2 does not duplicate or modify any of Module 1's code. response_manager.py directly imports and wraps Module 1's FAQMatchingEngine class from chatbot_engine.py, and uses the same faqs.json dataset. Any future changes to Module 1's dataset or matching logic will automatically be reflected in Module 2's output the next time it is run, with no changes required in Module 2 itself.</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2026-07-03T20:28:41.058Z</dcterms:created>
  <dcterms:modified xsi:type="dcterms:W3CDTF">2026-07-03T20:28:41.058Z</dcterms:modified>
</cp:coreProperties>
</file>

<file path=docProps/custom.xml><?xml version="1.0" encoding="utf-8"?>
<Properties xmlns="http://schemas.openxmlformats.org/officeDocument/2006/custom-properties" xmlns:vt="http://schemas.openxmlformats.org/officeDocument/2006/docPropsVTypes"/>
</file>