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5662" w14:textId="6085CAD7" w:rsidR="002A7896" w:rsidRPr="002A7896" w:rsidRDefault="002A7896" w:rsidP="002A7896">
      <w:pPr>
        <w:jc w:val="center"/>
        <w:rPr>
          <w:b/>
          <w:bCs/>
        </w:rPr>
      </w:pPr>
      <w:r w:rsidRPr="002A7896">
        <w:rPr>
          <w:b/>
          <w:bCs/>
        </w:rPr>
        <w:t xml:space="preserve">Nome: Sérgio </w:t>
      </w:r>
      <w:proofErr w:type="gramStart"/>
      <w:r w:rsidRPr="002A7896">
        <w:rPr>
          <w:b/>
          <w:bCs/>
        </w:rPr>
        <w:t>Nogueira  RM</w:t>
      </w:r>
      <w:proofErr w:type="gramEnd"/>
      <w:r w:rsidRPr="002A7896">
        <w:rPr>
          <w:b/>
          <w:bCs/>
        </w:rPr>
        <w:t>: 98577  Turma: 2SIR</w:t>
      </w:r>
    </w:p>
    <w:p w14:paraId="1B80A62A" w14:textId="77777777" w:rsidR="002A7896" w:rsidRPr="002A7896" w:rsidRDefault="002A7896" w:rsidP="002A7896">
      <w:pPr>
        <w:jc w:val="center"/>
        <w:rPr>
          <w:b/>
          <w:bCs/>
        </w:rPr>
      </w:pPr>
    </w:p>
    <w:p w14:paraId="3F163CC3" w14:textId="7F19CAA9" w:rsidR="002A7896" w:rsidRPr="002A7896" w:rsidRDefault="002A7896" w:rsidP="002A7896">
      <w:pPr>
        <w:jc w:val="center"/>
        <w:rPr>
          <w:b/>
          <w:bCs/>
        </w:rPr>
      </w:pPr>
      <w:r w:rsidRPr="002A7896">
        <w:rPr>
          <w:b/>
          <w:bCs/>
        </w:rPr>
        <w:t>Mercado Livre</w:t>
      </w:r>
    </w:p>
    <w:p w14:paraId="0F0EAA7A" w14:textId="03E03EC8" w:rsidR="002A7896" w:rsidRPr="002A7896" w:rsidRDefault="002A7896" w:rsidP="002A7896">
      <w:pPr>
        <w:rPr>
          <w:b/>
          <w:bCs/>
        </w:rPr>
      </w:pPr>
      <w:r w:rsidRPr="002A7896">
        <w:rPr>
          <w:b/>
          <w:bCs/>
        </w:rPr>
        <w:t xml:space="preserve">1 - </w:t>
      </w:r>
    </w:p>
    <w:p w14:paraId="1978EC9D" w14:textId="5325DBFB" w:rsidR="002A7896" w:rsidRPr="002A7896" w:rsidRDefault="002A7896" w:rsidP="002A7896">
      <w:r>
        <w:t xml:space="preserve"> </w:t>
      </w:r>
      <w:r w:rsidRPr="002A7896">
        <w:rPr>
          <w:b/>
          <w:bCs/>
        </w:rPr>
        <w:t>Fontes de Pesquisa:</w:t>
      </w:r>
    </w:p>
    <w:p w14:paraId="4F19F6E3" w14:textId="718D6494" w:rsidR="002A7896" w:rsidRPr="002A7896" w:rsidRDefault="002A7896" w:rsidP="002A7896">
      <w:pPr>
        <w:numPr>
          <w:ilvl w:val="0"/>
          <w:numId w:val="1"/>
        </w:numPr>
      </w:pPr>
      <w:r>
        <w:t>Site do Mercado Livre</w:t>
      </w:r>
    </w:p>
    <w:p w14:paraId="53EC9688" w14:textId="77777777" w:rsidR="002A7896" w:rsidRDefault="002A7896" w:rsidP="002A7896"/>
    <w:p w14:paraId="3E52E22F" w14:textId="585870CF" w:rsidR="002A7896" w:rsidRPr="002A7896" w:rsidRDefault="002A7896" w:rsidP="002A7896">
      <w:r w:rsidRPr="002A7896">
        <w:rPr>
          <w:b/>
          <w:bCs/>
        </w:rPr>
        <w:t>Características Funcionais:</w:t>
      </w:r>
    </w:p>
    <w:p w14:paraId="0CBBF52D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Cadastro de Usuário:</w:t>
      </w:r>
      <w:r w:rsidRPr="002A7896">
        <w:t xml:space="preserve"> Os sites de e-commerce permitem que os usuários se cadastrem fornecendo informações como nome, endereço de e-mail, e dados de pagamento.</w:t>
      </w:r>
    </w:p>
    <w:p w14:paraId="21B9797F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Catálogo de Produtos:</w:t>
      </w:r>
      <w:r w:rsidRPr="002A7896">
        <w:t xml:space="preserve"> Exibição organizada dos produtos disponíveis para compra, com informações detalhadas sobre cada item.</w:t>
      </w:r>
    </w:p>
    <w:p w14:paraId="6376AED0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Carrinho de Compras:</w:t>
      </w:r>
      <w:r w:rsidRPr="002A7896">
        <w:t xml:space="preserve"> Funcionalidade que permite que os usuários selecionem os produtos desejados e os armazenem para posterior compra.</w:t>
      </w:r>
    </w:p>
    <w:p w14:paraId="5B1D4BCF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Opções de Pagamento:</w:t>
      </w:r>
      <w:r w:rsidRPr="002A7896">
        <w:t xml:space="preserve"> Diversas formas de pagamento são oferecidas, incluindo cartão de crédito, débito, boleto bancário, e carteiras digitais.</w:t>
      </w:r>
    </w:p>
    <w:p w14:paraId="0DF233C5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Rastreamento de Pedidos:</w:t>
      </w:r>
      <w:r w:rsidRPr="002A7896">
        <w:t xml:space="preserve"> Após a compra, os usuários podem acompanhar o status de seus pedidos, desde a aprovação do pagamento até a entrega.</w:t>
      </w:r>
    </w:p>
    <w:p w14:paraId="1FB8D1CD" w14:textId="77777777" w:rsidR="002A7896" w:rsidRP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Avaliações e Comentários:</w:t>
      </w:r>
      <w:r w:rsidRPr="002A7896">
        <w:t xml:space="preserve"> Os clientes podem deixar avaliações e comentários sobre os produtos adquiridos, auxiliando outros usuários na tomada de decisão.</w:t>
      </w:r>
    </w:p>
    <w:p w14:paraId="10557905" w14:textId="77777777" w:rsidR="002A7896" w:rsidRDefault="002A7896" w:rsidP="002A7896">
      <w:pPr>
        <w:numPr>
          <w:ilvl w:val="0"/>
          <w:numId w:val="2"/>
        </w:numPr>
      </w:pPr>
      <w:r w:rsidRPr="002A7896">
        <w:rPr>
          <w:b/>
          <w:bCs/>
        </w:rPr>
        <w:t>Suporte ao Cliente:</w:t>
      </w:r>
      <w:r w:rsidRPr="002A7896">
        <w:t xml:space="preserve"> Canais de comunicação disponíveis para auxiliar os clientes em caso de dúvidas, problemas com pedidos, ou solicitações de devolução.</w:t>
      </w:r>
    </w:p>
    <w:p w14:paraId="5E229ACA" w14:textId="77777777" w:rsidR="002A7896" w:rsidRPr="002A7896" w:rsidRDefault="002A7896" w:rsidP="002A7896">
      <w:pPr>
        <w:ind w:left="720"/>
      </w:pPr>
    </w:p>
    <w:p w14:paraId="3A107C99" w14:textId="77777777" w:rsidR="002A7896" w:rsidRPr="002A7896" w:rsidRDefault="002A7896" w:rsidP="002A7896">
      <w:r w:rsidRPr="002A7896">
        <w:rPr>
          <w:b/>
          <w:bCs/>
        </w:rPr>
        <w:t>Características Não Funcionais:</w:t>
      </w:r>
    </w:p>
    <w:p w14:paraId="2588D3DF" w14:textId="77777777" w:rsidR="002A7896" w:rsidRPr="002A7896" w:rsidRDefault="002A7896" w:rsidP="002A7896">
      <w:pPr>
        <w:numPr>
          <w:ilvl w:val="0"/>
          <w:numId w:val="3"/>
        </w:numPr>
      </w:pPr>
      <w:r w:rsidRPr="002A7896">
        <w:rPr>
          <w:b/>
          <w:bCs/>
        </w:rPr>
        <w:t>Desempenho:</w:t>
      </w:r>
      <w:r w:rsidRPr="002A7896">
        <w:t xml:space="preserve"> O site deve ter uma resposta rápida e eficiente, mesmo em momentos de alto tráfego.</w:t>
      </w:r>
    </w:p>
    <w:p w14:paraId="0D34E722" w14:textId="77777777" w:rsidR="002A7896" w:rsidRPr="002A7896" w:rsidRDefault="002A7896" w:rsidP="002A7896">
      <w:pPr>
        <w:numPr>
          <w:ilvl w:val="0"/>
          <w:numId w:val="3"/>
        </w:numPr>
      </w:pPr>
      <w:r w:rsidRPr="002A7896">
        <w:rPr>
          <w:b/>
          <w:bCs/>
        </w:rPr>
        <w:t>Segurança:</w:t>
      </w:r>
      <w:r w:rsidRPr="002A7896">
        <w:t xml:space="preserve"> Garantia de proteção dos dados pessoais e financeiros dos usuários, utilizando criptografia e outros mecanismos de segurança.</w:t>
      </w:r>
    </w:p>
    <w:p w14:paraId="4193C404" w14:textId="77777777" w:rsidR="002A7896" w:rsidRPr="002A7896" w:rsidRDefault="002A7896" w:rsidP="002A7896">
      <w:pPr>
        <w:numPr>
          <w:ilvl w:val="0"/>
          <w:numId w:val="3"/>
        </w:numPr>
      </w:pPr>
      <w:r w:rsidRPr="002A7896">
        <w:rPr>
          <w:b/>
          <w:bCs/>
        </w:rPr>
        <w:t>Usabilidade:</w:t>
      </w:r>
      <w:r w:rsidRPr="002A7896">
        <w:t xml:space="preserve"> Interface intuitiva e de fácil navegação, proporcionando uma experiência agradável ao usuário.</w:t>
      </w:r>
    </w:p>
    <w:p w14:paraId="5CD39DED" w14:textId="77777777" w:rsidR="002A7896" w:rsidRPr="002A7896" w:rsidRDefault="002A7896" w:rsidP="002A7896">
      <w:pPr>
        <w:numPr>
          <w:ilvl w:val="0"/>
          <w:numId w:val="3"/>
        </w:numPr>
      </w:pPr>
      <w:r w:rsidRPr="002A7896">
        <w:rPr>
          <w:b/>
          <w:bCs/>
        </w:rPr>
        <w:t>Disponibilidade:</w:t>
      </w:r>
      <w:r w:rsidRPr="002A7896">
        <w:t xml:space="preserve"> Disponibilidade do site 24 horas por dia, 7 dias por semana, para atender aos usuários em diferentes horários e fusos horários.</w:t>
      </w:r>
    </w:p>
    <w:p w14:paraId="3D5E6A16" w14:textId="77777777" w:rsidR="002A7896" w:rsidRPr="002A7896" w:rsidRDefault="002A7896" w:rsidP="002A7896">
      <w:pPr>
        <w:numPr>
          <w:ilvl w:val="0"/>
          <w:numId w:val="3"/>
        </w:numPr>
      </w:pPr>
      <w:r w:rsidRPr="002A7896">
        <w:rPr>
          <w:b/>
          <w:bCs/>
        </w:rPr>
        <w:t>Escalabilidade:</w:t>
      </w:r>
      <w:r w:rsidRPr="002A7896">
        <w:t xml:space="preserve"> Capacidade de expandir e suportar um grande volume de transações e usuários simultaneamente, sem comprometer o desempenho.</w:t>
      </w:r>
    </w:p>
    <w:p w14:paraId="449CB793" w14:textId="6A18916D" w:rsidR="002A7896" w:rsidRDefault="002A7896" w:rsidP="002A7896"/>
    <w:p w14:paraId="141530C5" w14:textId="77777777" w:rsidR="002A7896" w:rsidRDefault="002A7896" w:rsidP="002A7896">
      <w:pPr>
        <w:jc w:val="both"/>
      </w:pPr>
    </w:p>
    <w:p w14:paraId="781E8EF5" w14:textId="77777777" w:rsidR="002A7896" w:rsidRDefault="002A7896" w:rsidP="002A7896">
      <w:pPr>
        <w:jc w:val="both"/>
      </w:pPr>
    </w:p>
    <w:p w14:paraId="4B7159AF" w14:textId="0BFCB0FD" w:rsidR="002A7896" w:rsidRDefault="002A7896" w:rsidP="002A7896">
      <w:pPr>
        <w:jc w:val="both"/>
      </w:pPr>
      <w:r>
        <w:t>2 –</w:t>
      </w:r>
    </w:p>
    <w:p w14:paraId="565B3C6A" w14:textId="36FC09DE" w:rsidR="0022778F" w:rsidRDefault="002A7896" w:rsidP="00592BD1">
      <w:pPr>
        <w:jc w:val="both"/>
      </w:pPr>
      <w:r w:rsidRPr="002A7896">
        <w:drawing>
          <wp:inline distT="0" distB="0" distL="0" distR="0" wp14:anchorId="09EEFA19" wp14:editId="424AE050">
            <wp:extent cx="5400040" cy="3748405"/>
            <wp:effectExtent l="0" t="0" r="0" b="4445"/>
            <wp:docPr id="95557759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597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5CD" w14:textId="77777777" w:rsidR="00592BD1" w:rsidRDefault="00592BD1" w:rsidP="00592BD1">
      <w:pPr>
        <w:jc w:val="both"/>
      </w:pPr>
    </w:p>
    <w:p w14:paraId="0A7AC923" w14:textId="65468ACC" w:rsidR="00592BD1" w:rsidRDefault="00592BD1" w:rsidP="00592BD1">
      <w:pPr>
        <w:jc w:val="both"/>
      </w:pPr>
      <w:r>
        <w:t xml:space="preserve">3 – </w:t>
      </w:r>
    </w:p>
    <w:p w14:paraId="027CCA66" w14:textId="70C6D563" w:rsidR="00592BD1" w:rsidRDefault="00592BD1" w:rsidP="00592BD1">
      <w:pPr>
        <w:jc w:val="both"/>
      </w:pPr>
      <w:r w:rsidRPr="00592BD1">
        <w:drawing>
          <wp:inline distT="0" distB="0" distL="0" distR="0" wp14:anchorId="16F535A2" wp14:editId="3D0421DE">
            <wp:extent cx="6381115" cy="1714379"/>
            <wp:effectExtent l="0" t="0" r="635" b="635"/>
            <wp:docPr id="14440252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526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302" cy="17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2A14"/>
    <w:multiLevelType w:val="multilevel"/>
    <w:tmpl w:val="D9A6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A0041"/>
    <w:multiLevelType w:val="multilevel"/>
    <w:tmpl w:val="EA18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825FF"/>
    <w:multiLevelType w:val="multilevel"/>
    <w:tmpl w:val="BFC0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952845">
    <w:abstractNumId w:val="2"/>
  </w:num>
  <w:num w:numId="2" w16cid:durableId="537398915">
    <w:abstractNumId w:val="0"/>
  </w:num>
  <w:num w:numId="3" w16cid:durableId="206097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6"/>
    <w:rsid w:val="0022778F"/>
    <w:rsid w:val="002A7896"/>
    <w:rsid w:val="005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E960"/>
  <w15:chartTrackingRefBased/>
  <w15:docId w15:val="{D127CD79-D51C-4EC1-83F2-0D1EC358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7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8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8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8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8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8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8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8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89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A78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Nogueira</dc:creator>
  <cp:keywords/>
  <dc:description/>
  <cp:lastModifiedBy>Sérgio Nogueira</cp:lastModifiedBy>
  <cp:revision>1</cp:revision>
  <dcterms:created xsi:type="dcterms:W3CDTF">2024-04-22T23:31:00Z</dcterms:created>
  <dcterms:modified xsi:type="dcterms:W3CDTF">2024-04-23T00:06:00Z</dcterms:modified>
</cp:coreProperties>
</file>