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2A36" w14:textId="21376663" w:rsidR="004D4EAE" w:rsidRDefault="0050759A" w:rsidP="0050759A">
      <w:pPr>
        <w:jc w:val="center"/>
        <w:rPr>
          <w:sz w:val="36"/>
          <w:szCs w:val="36"/>
          <w:lang w:bidi="ur-PK"/>
        </w:rPr>
      </w:pPr>
      <w:r w:rsidRPr="0050759A">
        <w:rPr>
          <w:sz w:val="36"/>
          <w:szCs w:val="36"/>
          <w:lang w:bidi="ur-PK"/>
        </w:rPr>
        <w:t>INSIGHTS FOR SUPER MARKET SALES ANALYSIS</w:t>
      </w:r>
    </w:p>
    <w:p w14:paraId="655FAC6B" w14:textId="7B6C8C2D" w:rsidR="0050759A" w:rsidRDefault="0050759A" w:rsidP="0050759A">
      <w:pPr>
        <w:rPr>
          <w:sz w:val="32"/>
          <w:szCs w:val="32"/>
          <w:lang w:bidi="ur-PK"/>
        </w:rPr>
      </w:pPr>
      <w:r w:rsidRPr="0050759A">
        <w:rPr>
          <w:sz w:val="32"/>
          <w:szCs w:val="32"/>
          <w:lang w:bidi="ur-PK"/>
        </w:rPr>
        <w:t>INSIGHTS:</w:t>
      </w:r>
    </w:p>
    <w:p w14:paraId="28993832" w14:textId="77777777" w:rsidR="00721DD9" w:rsidRPr="00721DD9" w:rsidRDefault="00721DD9" w:rsidP="00721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1DD9">
        <w:rPr>
          <w:rFonts w:ascii="Times New Roman" w:eastAsia="Times New Roman" w:hAnsi="Times New Roman" w:cs="Times New Roman"/>
          <w:b/>
          <w:bCs/>
          <w:sz w:val="27"/>
          <w:szCs w:val="27"/>
        </w:rPr>
        <w:t>1. City-Wise Sales</w:t>
      </w:r>
    </w:p>
    <w:p w14:paraId="190D9AA7" w14:textId="16FC7DDD" w:rsidR="00721DD9" w:rsidRPr="00721DD9" w:rsidRDefault="00721DD9" w:rsidP="00721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D9">
        <w:rPr>
          <w:rFonts w:ascii="Times New Roman" w:eastAsia="Times New Roman" w:hAnsi="Times New Roman" w:cs="Times New Roman"/>
          <w:sz w:val="24"/>
          <w:szCs w:val="24"/>
        </w:rPr>
        <w:t xml:space="preserve">Focus on top-performing cities like </w:t>
      </w:r>
      <w:r>
        <w:rPr>
          <w:rFonts w:ascii="Times New Roman" w:eastAsia="Times New Roman" w:hAnsi="Times New Roman" w:cs="Times New Roman"/>
          <w:sz w:val="24"/>
          <w:szCs w:val="24"/>
        </w:rPr>
        <w:t>Naypyitaw</w:t>
      </w:r>
      <w:r w:rsidRPr="00721DD9">
        <w:rPr>
          <w:rFonts w:ascii="Times New Roman" w:eastAsia="Times New Roman" w:hAnsi="Times New Roman" w:cs="Times New Roman"/>
          <w:sz w:val="24"/>
          <w:szCs w:val="24"/>
        </w:rPr>
        <w:t xml:space="preserve"> for growth opportunities by expanding store presence or enhancing local marketing efforts. For underperforming areas like </w:t>
      </w:r>
      <w:r>
        <w:rPr>
          <w:rFonts w:ascii="Times New Roman" w:eastAsia="Times New Roman" w:hAnsi="Times New Roman" w:cs="Times New Roman"/>
          <w:sz w:val="24"/>
          <w:szCs w:val="24"/>
        </w:rPr>
        <w:t>Mandalay</w:t>
      </w:r>
      <w:r w:rsidRPr="00721DD9">
        <w:rPr>
          <w:rFonts w:ascii="Times New Roman" w:eastAsia="Times New Roman" w:hAnsi="Times New Roman" w:cs="Times New Roman"/>
          <w:sz w:val="24"/>
          <w:szCs w:val="24"/>
        </w:rPr>
        <w:t>, targeted promotions and pricing strategies can help attract more customers and boost sales.</w:t>
      </w:r>
    </w:p>
    <w:p w14:paraId="39F2ACE5" w14:textId="77777777" w:rsidR="00721DD9" w:rsidRPr="00721DD9" w:rsidRDefault="00721DD9" w:rsidP="00721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1DD9">
        <w:rPr>
          <w:rFonts w:ascii="Times New Roman" w:eastAsia="Times New Roman" w:hAnsi="Times New Roman" w:cs="Times New Roman"/>
          <w:b/>
          <w:bCs/>
          <w:sz w:val="27"/>
          <w:szCs w:val="27"/>
        </w:rPr>
        <w:t>2. Gender-Based Sales</w:t>
      </w:r>
    </w:p>
    <w:p w14:paraId="2DDF97D2" w14:textId="74F5F69E" w:rsidR="00721DD9" w:rsidRPr="00721DD9" w:rsidRDefault="00721DD9" w:rsidP="00721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D9">
        <w:rPr>
          <w:rFonts w:ascii="Times New Roman" w:eastAsia="Times New Roman" w:hAnsi="Times New Roman" w:cs="Times New Roman"/>
          <w:sz w:val="24"/>
          <w:szCs w:val="24"/>
        </w:rPr>
        <w:t xml:space="preserve">Men favor </w:t>
      </w:r>
      <w:r>
        <w:rPr>
          <w:rFonts w:ascii="Times New Roman" w:eastAsia="Times New Roman" w:hAnsi="Times New Roman" w:cs="Times New Roman"/>
          <w:sz w:val="24"/>
          <w:szCs w:val="24"/>
        </w:rPr>
        <w:t>health and beauty (was shocking actually)</w:t>
      </w:r>
      <w:r w:rsidRPr="00721DD9">
        <w:rPr>
          <w:rFonts w:ascii="Times New Roman" w:eastAsia="Times New Roman" w:hAnsi="Times New Roman" w:cs="Times New Roman"/>
          <w:sz w:val="24"/>
          <w:szCs w:val="24"/>
        </w:rPr>
        <w:t xml:space="preserve">, while women purchase more </w:t>
      </w:r>
      <w:r>
        <w:rPr>
          <w:rFonts w:ascii="Times New Roman" w:eastAsia="Times New Roman" w:hAnsi="Times New Roman" w:cs="Times New Roman"/>
          <w:sz w:val="24"/>
          <w:szCs w:val="24"/>
        </w:rPr>
        <w:t>products under the fashion accessories category</w:t>
      </w:r>
      <w:r w:rsidRPr="00721DD9">
        <w:rPr>
          <w:rFonts w:ascii="Times New Roman" w:eastAsia="Times New Roman" w:hAnsi="Times New Roman" w:cs="Times New Roman"/>
          <w:sz w:val="24"/>
          <w:szCs w:val="24"/>
        </w:rPr>
        <w:t xml:space="preserve">. Use this data to design gender-specific promotions, such as offering discounts on beauty items for </w:t>
      </w:r>
      <w:r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721DD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sz w:val="24"/>
          <w:szCs w:val="24"/>
        </w:rPr>
        <w:t>on fashion accessories for</w:t>
      </w:r>
      <w:r w:rsidRPr="00721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 w:rsidRPr="00721DD9">
        <w:rPr>
          <w:rFonts w:ascii="Times New Roman" w:eastAsia="Times New Roman" w:hAnsi="Times New Roman" w:cs="Times New Roman"/>
          <w:sz w:val="24"/>
          <w:szCs w:val="24"/>
        </w:rPr>
        <w:t>men during relevant holidays and events.</w:t>
      </w:r>
    </w:p>
    <w:p w14:paraId="75D029D4" w14:textId="77777777" w:rsidR="00721DD9" w:rsidRPr="00721DD9" w:rsidRDefault="00721DD9" w:rsidP="00721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1DD9">
        <w:rPr>
          <w:rFonts w:ascii="Times New Roman" w:eastAsia="Times New Roman" w:hAnsi="Times New Roman" w:cs="Times New Roman"/>
          <w:b/>
          <w:bCs/>
          <w:sz w:val="27"/>
          <w:szCs w:val="27"/>
        </w:rPr>
        <w:t>3. Monthly Sales Trends</w:t>
      </w:r>
    </w:p>
    <w:p w14:paraId="4DE1A25A" w14:textId="1B28595E" w:rsidR="00721DD9" w:rsidRPr="00721DD9" w:rsidRDefault="00721DD9" w:rsidP="00721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D9">
        <w:rPr>
          <w:rFonts w:ascii="Times New Roman" w:eastAsia="Times New Roman" w:hAnsi="Times New Roman" w:cs="Times New Roman"/>
          <w:sz w:val="24"/>
          <w:szCs w:val="24"/>
        </w:rPr>
        <w:t xml:space="preserve">Peak sales in </w:t>
      </w:r>
      <w:r>
        <w:rPr>
          <w:rFonts w:ascii="Times New Roman" w:eastAsia="Times New Roman" w:hAnsi="Times New Roman" w:cs="Times New Roman"/>
          <w:sz w:val="24"/>
          <w:szCs w:val="24"/>
        </w:rPr>
        <w:t>Ja</w:t>
      </w:r>
      <w:r w:rsidR="005F6F77">
        <w:rPr>
          <w:rFonts w:ascii="Times New Roman" w:eastAsia="Times New Roman" w:hAnsi="Times New Roman" w:cs="Times New Roman"/>
          <w:sz w:val="24"/>
          <w:szCs w:val="24"/>
        </w:rPr>
        <w:t>nuary</w:t>
      </w:r>
      <w:r w:rsidRPr="00721DD9">
        <w:rPr>
          <w:rFonts w:ascii="Times New Roman" w:eastAsia="Times New Roman" w:hAnsi="Times New Roman" w:cs="Times New Roman"/>
          <w:sz w:val="24"/>
          <w:szCs w:val="24"/>
        </w:rPr>
        <w:t xml:space="preserve"> require advanced planning, such as stocking up and launching timely promotions. For off-peak months like </w:t>
      </w:r>
      <w:r w:rsidR="005F6F77">
        <w:rPr>
          <w:rFonts w:ascii="Times New Roman" w:eastAsia="Times New Roman" w:hAnsi="Times New Roman" w:cs="Times New Roman"/>
          <w:sz w:val="24"/>
          <w:szCs w:val="24"/>
        </w:rPr>
        <w:t>February</w:t>
      </w:r>
      <w:r w:rsidRPr="00721DD9">
        <w:rPr>
          <w:rFonts w:ascii="Times New Roman" w:eastAsia="Times New Roman" w:hAnsi="Times New Roman" w:cs="Times New Roman"/>
          <w:sz w:val="24"/>
          <w:szCs w:val="24"/>
        </w:rPr>
        <w:t>, focus on discounts and loyalty programs to drive sales and retain customer engagement.</w:t>
      </w:r>
    </w:p>
    <w:p w14:paraId="641E25BE" w14:textId="77777777" w:rsidR="00721DD9" w:rsidRPr="00721DD9" w:rsidRDefault="00721DD9" w:rsidP="00721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1DD9">
        <w:rPr>
          <w:rFonts w:ascii="Times New Roman" w:eastAsia="Times New Roman" w:hAnsi="Times New Roman" w:cs="Times New Roman"/>
          <w:b/>
          <w:bCs/>
          <w:sz w:val="27"/>
          <w:szCs w:val="27"/>
        </w:rPr>
        <w:t>4. Product Categories</w:t>
      </w:r>
    </w:p>
    <w:p w14:paraId="739ADC10" w14:textId="69E6AF78" w:rsidR="00721DD9" w:rsidRPr="00721DD9" w:rsidRDefault="00721DD9" w:rsidP="00721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D9">
        <w:rPr>
          <w:rFonts w:ascii="Times New Roman" w:eastAsia="Times New Roman" w:hAnsi="Times New Roman" w:cs="Times New Roman"/>
          <w:sz w:val="24"/>
          <w:szCs w:val="24"/>
        </w:rPr>
        <w:t xml:space="preserve">Keep top-selling categories like </w:t>
      </w:r>
      <w:r w:rsidR="005F6F77">
        <w:rPr>
          <w:rFonts w:ascii="Times New Roman" w:eastAsia="Times New Roman" w:hAnsi="Times New Roman" w:cs="Times New Roman"/>
          <w:sz w:val="24"/>
          <w:szCs w:val="24"/>
        </w:rPr>
        <w:t>electronic accessories</w:t>
      </w:r>
      <w:r w:rsidRPr="00721DD9">
        <w:rPr>
          <w:rFonts w:ascii="Times New Roman" w:eastAsia="Times New Roman" w:hAnsi="Times New Roman" w:cs="Times New Roman"/>
          <w:sz w:val="24"/>
          <w:szCs w:val="24"/>
        </w:rPr>
        <w:t xml:space="preserve"> well-stocked. For lower-performing categories, consider bundling products or offering discounts to increase their appeal and boost sales.</w:t>
      </w:r>
    </w:p>
    <w:p w14:paraId="0E4AA6B1" w14:textId="77777777" w:rsidR="00721DD9" w:rsidRPr="00721DD9" w:rsidRDefault="00721DD9" w:rsidP="0050759A">
      <w:pPr>
        <w:rPr>
          <w:sz w:val="24"/>
          <w:szCs w:val="24"/>
          <w:lang w:bidi="ur-PK"/>
        </w:rPr>
      </w:pPr>
    </w:p>
    <w:p w14:paraId="6FA38CB1" w14:textId="77777777" w:rsidR="0050759A" w:rsidRPr="0050759A" w:rsidRDefault="0050759A" w:rsidP="0050759A">
      <w:pPr>
        <w:rPr>
          <w:sz w:val="32"/>
          <w:szCs w:val="32"/>
          <w:lang w:bidi="ur-PK"/>
        </w:rPr>
      </w:pPr>
    </w:p>
    <w:p w14:paraId="0B19D47D" w14:textId="77777777" w:rsidR="0050759A" w:rsidRDefault="0050759A">
      <w:pPr>
        <w:rPr>
          <w:lang w:bidi="ur-PK"/>
        </w:rPr>
      </w:pPr>
    </w:p>
    <w:sectPr w:rsidR="0050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A1"/>
    <w:rsid w:val="004D4EAE"/>
    <w:rsid w:val="0050759A"/>
    <w:rsid w:val="005F6F77"/>
    <w:rsid w:val="006F6A11"/>
    <w:rsid w:val="00721DD9"/>
    <w:rsid w:val="0081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8F38"/>
  <w15:chartTrackingRefBased/>
  <w15:docId w15:val="{61588BD6-5FCD-4168-B76E-05D1F805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1D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1DD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21DD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</cp:revision>
  <dcterms:created xsi:type="dcterms:W3CDTF">2024-09-16T16:07:00Z</dcterms:created>
  <dcterms:modified xsi:type="dcterms:W3CDTF">2024-10-04T06:46:00Z</dcterms:modified>
</cp:coreProperties>
</file>