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900" w:line="276" w:lineRule="auto"/>
      </w:pPr>
    </w:p>
    <w:p>
      <w:pPr>
        <w:spacing w:before="0" w:after="20" w:line="380" w:lineRule="auto"/>
        <w:jc w:val="center"/>
      </w:pPr>
      <w:r>
        <w:rPr>
          <w:rFonts w:ascii="Microsoft YaHei" w:hAnsi="Microsoft YaHei" w:eastAsia="Microsoft YaHei" w:cs="Microsoft YaHei"/>
          <w:b/>
          <w:color w:val="1F3864"/>
          <w:sz w:val="52"/>
          <w:szCs w:val="52"/>
        </w:rPr>
        <w:t xml:space="preserve">Figma 整页自动翻译 Skill</w:t>
      </w:r>
    </w:p>
    <w:p>
      <w:pPr>
        <w:spacing w:before="0" w:after="160" w:line="300" w:lineRule="auto"/>
        <w:jc w:val="center"/>
      </w:pPr>
      <w:r>
        <w:rPr>
          <w:rFonts w:ascii="Segoe UI" w:hAnsi="Segoe UI" w:eastAsia="Segoe UI" w:cs="Segoe UI"/>
          <w:b/>
          <w:color w:val="2E5C8A"/>
          <w:sz w:val="30"/>
          <w:szCs w:val="30"/>
        </w:rPr>
        <w:t xml:space="preserve">Figma Auto-Translate Skill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 w:cs="Microsoft YaHei"/>
          <w:color w:val="2E5C8A"/>
          <w:sz w:val="32"/>
          <w:szCs w:val="32"/>
        </w:rPr>
        <w:t xml:space="preserve">图文安装与使用说明 · 中英双语</w:t>
      </w:r>
    </w:p>
    <w:p>
      <w:pPr>
        <w:spacing w:before="0" w:after="200" w:line="300" w:lineRule="auto"/>
        <w:jc w:val="center"/>
      </w:pPr>
      <w:r>
        <w:rPr>
          <w:rFonts w:ascii="Segoe UI" w:hAnsi="Segoe UI" w:eastAsia="Segoe UI" w:cs="Segoe UI"/>
          <w:color w:val="7F9DB9"/>
          <w:sz w:val="22"/>
          <w:szCs w:val="22"/>
        </w:rPr>
        <w:t xml:space="preserve">Illustrated Setup &amp; Usage Guide · Bilingual (CN / EN)</w:t>
      </w:r>
    </w:p>
    <w:p>
      <w:pPr>
        <w:spacing w:before="0" w:after="20" w:line="300" w:lineRule="auto"/>
        <w:jc w:val="center"/>
      </w:pPr>
      <w:r>
        <w:rPr>
          <w:rFonts w:ascii="Microsoft YaHei" w:hAnsi="Microsoft YaHei" w:eastAsia="Microsoft YaHei" w:cs="Microsoft YaHei"/>
          <w:b/>
          <w:color w:val="2E5C8A"/>
          <w:sz w:val="26"/>
          <w:szCs w:val="26"/>
        </w:rPr>
        <w:t xml:space="preserve">电商出海 · 多语言产品图册 · 多语言说明书</w:t>
      </w:r>
    </w:p>
    <w:p>
      <w:pPr>
        <w:spacing w:before="0" w:after="160" w:line="300" w:lineRule="auto"/>
        <w:jc w:val="center"/>
      </w:pPr>
      <w:r>
        <w:rPr>
          <w:rFonts w:ascii="Segoe UI" w:hAnsi="Segoe UI" w:eastAsia="Segoe UI" w:cs="Segoe UI"/>
          <w:color w:val="808080"/>
          <w:sz w:val="20"/>
          <w:szCs w:val="20"/>
        </w:rPr>
        <w:t xml:space="preserve">Cross-border e-commerce · Multilingual product catalogues · Multilingual manuals</w:t>
      </w:r>
    </w:p>
    <w:p>
      <w:pPr>
        <w:spacing w:before="0" w:after="40" w:line="276" w:lineRule="auto"/>
        <w:jc w:val="center"/>
      </w:pPr>
      <w:r>
        <w:rPr>
          <w:rFonts w:ascii="Microsoft YaHei" w:hAnsi="Microsoft YaHei" w:eastAsia="Microsoft YaHei" w:cs="Microsoft YaHei"/>
          <w:color w:val="595959"/>
          <w:sz w:val="22"/>
          <w:szCs w:val="22"/>
        </w:rPr>
        <w:t xml:space="preserve">整页自动翻译 · 字体字重保留 · RTL 右到左排版 · 写完自动复扫验收</w:t>
      </w:r>
    </w:p>
    <w:p>
      <w:pPr>
        <w:spacing w:before="0" w:after="400" w:line="276" w:lineRule="auto"/>
        <w:jc w:val="center"/>
      </w:pPr>
      <w:r>
        <w:rPr>
          <w:rFonts w:ascii="Segoe UI" w:hAnsi="Segoe UI" w:eastAsia="Segoe UI" w:cs="Segoe UI"/>
          <w:color w:val="808080"/>
          <w:sz w:val="18"/>
          <w:szCs w:val="18"/>
        </w:rPr>
        <w:t xml:space="preserve">Whole-page translation · Typography preserved · RTL layout · Auto-verified after write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7638"/>
      </w:tblGrid>
      <w:tr>
        <w:trPr>
          <w:tblHeader/>
        </w:trP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项目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Item</w:t>
            </w:r>
          </w:p>
        </w:tc>
        <w:tc>
          <w:tcPr>
            <w:tcW w:w="7638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说明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Description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适用于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Best for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电商出海团队的 Figma 多语言产品图册、说明书、详情页本地化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Cross-border e-commerce teams localizing Figma product catalogues, manuals and detail pages into multiple languages.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需要什么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Requirements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Node.js 18 以上 · Figma 桌面端 · 支持 MCP 的 AI 客户端（WorkBuddy / Claude Desktop 等）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Node.js 18+ · Figma Desktop · An MCP-capable AI client (WorkBuddy, Claude Desktop, etc.)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能力边界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Limits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只改文字内容与字体 / 对齐；不移动、不增删、不重排文本框；RTL 观感仍需人工终检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Rewrites text plus font/alignment only. Never moves, adds, deletes or reflows text boxes. Final RTL look still needs a human check.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实测战绩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Benchmark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法→阿 798 节点：翻译 719 / 保留 79 / 源语言残留 0 / 豆腐块 0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French → Arabic, 798 nodes: 719 translated / 79 reserved / 0 source-language residue / 0 tofu (missing-glyph) nodes.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版本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Version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v2.0 · 2026-09-02 · MIT 开源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v2.0 · 2026-09-02 · MIT licensed</w:t>
            </w:r>
          </w:p>
        </w:tc>
      </w:tr>
    </w:tbl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一、适用场景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1. Use Cases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这个 Skill 不是通用翻译工具——它专门解决一个真实的痛点：跨境电商 / 工业制造企业在 Figma 里做好了产品图册或说明书的设计稿，需要同时输出阿拉伯语、西班牙语、俄语、土耳其语等多个语言版本。传统做法是设计师把每页复制一份、逐个文本框手动改字，既慢又容易出错，阿拉伯语的 RTL 排版更是几乎没法手动搞定。</w:t>
      </w:r>
    </w:p>
    <w:p>
      <w:pPr>
        <w:spacing w:before="0" w:after="20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This skill is not a general-purpose translator. It solves one real pain point: cross-border e-commerce and industrial manufacturers who design product catalogues or manuals in Figma and need to output Arabic, Spanish, Russian, Turkish and other language versions simultaneously. The traditional approach — duplicating each page and changing text frame by frame by hand — is slow, error-prone, and nearly impossible for Arabic RTL.</w:t>
      </w: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三大典型场景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Three typical scenarios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w="20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场景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Scenario</w:t>
            </w:r>
          </w:p>
        </w:tc>
        <w:tc>
          <w:tcPr>
            <w:tcW w:w="32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痛点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Pain point</w:t>
            </w:r>
          </w:p>
        </w:tc>
        <w:tc>
          <w:tcPr>
            <w:tcW w:w="44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 xml:space="preserve">Skill 怎么帮你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How this skill helps</w:t>
            </w:r>
          </w:p>
        </w:tc>
      </w:tr>
      <w:tr>
        <w:tc>
          <w:tcPr>
            <w:tcW w:w="2000" w:type="dxa"/>
            <w:shd w:val="clear" w:color="auto" w:fill="EDF2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电商出海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Cross-border e-commerce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Alibaba / Made-in-China / 独立站的产品详情页要同时上架英、阿、西、俄、土 5 种语言。设计师做完一版源稿，其余语种全靠复制页面手改，一个产品图册改一周。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Product detail pages on Alibaba, Made-in-China or a standalone site need 5 languages at once. After one source page is done, the rest are copied and edited by hand — one catalogue takes a week.</w:t>
            </w:r>
          </w:p>
        </w:tc>
        <w:tc>
          <w:tcPr>
            <w:tcW w:w="4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一句「把这页翻译成阿拉伯语」→ 扫描全页 → 自动翻译 → 原位写回 → 复扫验收。一个语种从一天缩到几分钟，5 种语种一个下午搞定。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Say “translate this page into Arabic” → scan → translate → write in place → verify. One language drops from a day to minutes; five languages done in an afternoon.</w:t>
            </w:r>
          </w:p>
        </w:tc>
      </w:tr>
      <w:tr>
        <w:tc>
          <w:tcPr>
            <w:tcW w:w="2000" w:type="dxa"/>
            <w:shd w:val="clear" w:color="auto" w:fill="EDF2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多语言产品图册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Multilingual product catalogues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一本 20 页的产品图册要做 6 种语言版本。型号、参数表、标注尺寸必须原样保留，只有描述性文字翻。手动逐框选中、改字、换字号，一页 50+ 文本框，全册 600+。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A 20-page catalogue needs 6 language versions. Model numbers, spec tables and dimension annotations must stay untouched — only descriptive text gets translated. Selecting each frame, editing text and resizing by hand means 50+ text boxes per page, 600+ per catalogue.</w:t>
            </w:r>
          </w:p>
        </w:tc>
        <w:tc>
          <w:tcPr>
            <w:tcW w:w="4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自动分类「该翻 / 该保留」：型号、尺寸、单位用正则识别后原样跳过，只翻描述性文字。字号 / 字重 / 对齐全部保留，RTL 自动翻转。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Auto-classifies translate-vs-keep: models, dimensions and units are matched by regex and skipped untouched; only descriptions get translated. Font size, weight and alignment are all preserved; RTL is flipped automatically.</w:t>
            </w:r>
          </w:p>
        </w:tc>
      </w:tr>
      <w:tr>
        <w:tc>
          <w:tcPr>
            <w:tcW w:w="2000" w:type="dxa"/>
            <w:shd w:val="clear" w:color="auto" w:fill="EDF2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多语言说明书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Multilingual manuals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机械设备的安装 / 操作 / 维护说明书通常在 Figma 里排版，每个语种一份。阿拉伯语要从右到左排版，俄语要换西里尔字体，设计师手动搞 RTL 几乎不可能。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Equipment installation / operation / maintenance manuals are laid out in Figma, one copy per language. Arabic needs right-to-left layout, Russian needs a Cyrillic font — designers can't handle RTL by hand.</w:t>
            </w:r>
          </w:p>
        </w:tc>
        <w:tc>
          <w:tcPr>
            <w:tcW w:w="4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RTL LEFT↔RIGHT 自动翻转；CENTRE 保持居中；目标字体 + 字重映射自动填充。写完自动复扫，确认源语言残留为 0。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6"/>
                <w:szCs w:val="16"/>
              </w:rPr>
              <w:t xml:space="preserve">RTL LEFT↔RIGHT flipped automatically; CENTRE stays centred; target font and weight mapping are applied automatically. Post-write re-scan confirms zero source-language residue.</w:t>
            </w:r>
          </w:p>
        </w:tc>
      </w:tr>
    </w:tbl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谁在用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Who is it for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· 跨境电商运营 / 外贸企业：在 Figma 里做产品图册和详情页，需要多语言上架。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· Cross-border e-commerce operators / export-trade companies: designing catalogues and detail pages in Figma, needing multilingual listings.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· 工业制造企业：激光切割机、折弯机、剪板机等设备的安装 / 操作说明书多语种输出。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· Industrial manufacturers: multilingual installation / operation manuals for laser cutters, press brakes, shears, etc.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· 本地化团队 / 设计师：需要在 Figma 原稿上直接产出多语种版本，而不是导出到别的工具重排。</w:t>
      </w:r>
    </w:p>
    <w:p>
      <w:pPr>
        <w:spacing w:before="0" w:after="20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· Localization teams / designers: producing multiple language versions directly on the Figma source, instead of exporting to another tool for re-layout.</w:t>
      </w:r>
    </w:p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 xml:space="preserve">二、这个 Skill 是什么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2. What This Skill Is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它把「把 Figma 这一页翻译成阿拉伯语，注意文字方向和文本框位置」这句话，变成一条端到端、原位写回的自动化流水线：扫描全页文本 → 分类（该翻 / 该保留）→ 去重翻译 → 构建写入批次（含字体与 RTL 对齐）→ 批量写回 → 复扫验收。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It turns a request like “translate this Figma page into Arabic, mind the text direction and text-box positions” into an end-to-end, write-in-place pipeline: scan every text node → classify (translate vs. keep) → de-duplicate and translate → build the write batch (font + RTL alignment) → batch write → re-scan and verify.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最关键的一点：Figma 的 REST API 是只读的，想改画布上的文字必须走 Figma 插件 API。所以这套方案的核心是本地「写桥」——一个 MCP 服务端，通过 WebSocket 连到运行在 Figma 桌面端里的插件，由插件代为落笔。</w:t>
      </w:r>
    </w:p>
    <w:p>
      <w:pPr>
        <w:spacing w:before="0" w:after="20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The critical bit: Figma's REST API is read-only. Changing text on the canvas requires the Figma Plugin API. So the heart of this solution is a local “write bridge” — an MCP server that talks over WebSocket to a plugin running inside Figma Desktop, and the plugin does the actual writing.</w:t>
      </w: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架构链路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>Architecture</w:t>
      </w:r>
    </w:p>
    <w:tbl>
      <w:tblPr>
        <w:tblW w:w="963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284"/>
        <w:gridCol w:w="1700"/>
        <w:gridCol w:w="284"/>
        <w:gridCol w:w="1700"/>
        <w:gridCol w:w="284"/>
        <w:gridCol w:w="1700"/>
        <w:gridCol w:w="284"/>
        <w:gridCol w:w="1700"/>
      </w:tblGrid>
      <w:tr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  <w:szCs w:val="21"/>
              </w:rPr>
              <w:t xml:space="preserve">① AI 客户端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① AI client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  <w:szCs w:val="21"/>
              </w:rPr>
              <w:t xml:space="preserve">② MCP 写桥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② MCP bridge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  <w:szCs w:val="21"/>
              </w:rPr>
              <w:t xml:space="preserve">③ WebSocket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③ WebSocket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  <w:szCs w:val="21"/>
              </w:rPr>
              <w:t xml:space="preserve">④ Figma 插件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④ Figma plugin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C6E0B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  <w:szCs w:val="21"/>
              </w:rPr>
              <w:t xml:space="preserve">⑤ 画布文档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⑤ Canvas doc</w:t>
            </w:r>
          </w:p>
        </w:tc>
      </w:tr>
      <w:t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 xml:space="preserve">WorkBuddy / Claude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808080"/>
                <w:sz w:val="16"/>
                <w:szCs w:val="16"/>
              </w:rPr>
              <w:t xml:space="preserve">any MCP client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/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 xml:space="preserve">server.ts（本地 Node 进程）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808080"/>
                <w:sz w:val="16"/>
                <w:szCs w:val="16"/>
              </w:rPr>
              <w:t xml:space="preserve">local Node process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/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onsolas" w:hAnsi="Consolas" w:eastAsia="Consolas" w:cs="Consolas"/>
                <w:color w:val="595959"/>
                <w:sz w:val="17"/>
                <w:szCs w:val="17"/>
              </w:rPr>
              <w:t>ws://127.0.0.1:3055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808080"/>
                <w:sz w:val="16"/>
                <w:szCs w:val="16"/>
              </w:rPr>
              <w:t xml:space="preserve">loopback only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/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>plugin.js（桌面端内运行）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808080"/>
                <w:sz w:val="16"/>
                <w:szCs w:val="16"/>
              </w:rPr>
              <w:t xml:space="preserve">runs inside Figma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/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>文字被原位改写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808080"/>
                <w:sz w:val="16"/>
                <w:szCs w:val="16"/>
              </w:rPr>
              <w:t xml:space="preserve">text rewritten in place</w:t>
            </w:r>
          </w:p>
        </w:tc>
      </w:tr>
    </w:tbl>
    <w:p>
      <w:pPr>
        <w:spacing w:before="0" w:after="30" w:line="276" w:lineRule="auto"/>
        <w:jc w:val="center"/>
      </w:pPr>
      <w:r>
        <w:rPr>
          <w:rFonts w:ascii="Microsoft YaHei" w:hAnsi="Microsoft YaHei" w:eastAsia="Microsoft YaHei" w:cs="Microsoft YaHei"/>
          <w:color w:val="7F7F7F"/>
          <w:sz w:val="18"/>
          <w:szCs w:val="18"/>
        </w:rPr>
        <w:t xml:space="preserve">全程数据只在本机 127.0.0.1 回环地址上流转，不经过任何第三方服务器。</w:t>
      </w:r>
    </w:p>
    <w:p>
      <w:pPr>
        <w:spacing w:before="0" w:after="200" w:line="276" w:lineRule="auto"/>
        <w:jc w:val="center"/>
      </w:pPr>
      <w:r>
        <w:rPr>
          <w:rFonts w:ascii="Segoe UI" w:hAnsi="Segoe UI" w:eastAsia="Segoe UI" w:cs="Segoe UI"/>
          <w:color w:val="808080"/>
          <w:sz w:val="17"/>
          <w:szCs w:val="17"/>
        </w:rPr>
        <w:t xml:space="preserve">All data stays on the local 127.0.0.1 loopback address — nothing is sent to any third-party server.</w:t>
      </w: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仓库里有什么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Repository contents</w:t>
      </w:r>
    </w:p>
    <w:p>
      <w:pPr>
        <w:shd w:val="clear" w:color="auto" w:fill="F7F7F7"/>
        <w:spacing w:before="0" w:after="8" w:line="232" w:lineRule="auto"/>
      </w:pPr>
      <w:r>
        <w:rPr>
          <w:rFonts w:ascii="Consolas" w:hAnsi="Consolas" w:eastAsia="Consolas" w:cs="Consolas"/>
          <w:sz w:val="16"/>
          <w:szCs w:val="16"/>
        </w:rPr>
        <w:t>figma-page-translate/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├── SKILL.md                     # Skill body: the AI execution manual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├── README.md / README_EN.md     # Project home (with architecture diagram)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├── LICENSE                      # MIT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├── docs/                        # This guide (bilingual)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└── assets/bridge/               # Runnable write-bridge source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├── server.ts                # MCP server: scan / write / verify / list_fonts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├── package.json  tsconfig.json  .vscode/mcp.json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├── plugin/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│   ├── manifest.json        # Figma plugin manifest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│   ├── plugin.js            # Batch writer + font cache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│   └── ui.html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└── script/</w:t>
      </w:r>
    </w:p>
    <w:p>
      <w:pPr>
        <w:shd w:val="clear" w:color="auto" w:fill="F7F7F7"/>
        <w:spacing w:before="0" w:after="8" w:line="232" w:lineRule="auto"/>
        <w:ind w:left="113" w:right="113"/>
      </w:pPr>
      <w:r>
        <w:rPr>
          <w:rFonts w:ascii="Consolas" w:hAnsi="Consolas" w:eastAsia="Consolas" w:cs="Consolas"/>
          <w:sz w:val="16"/>
          <w:szCs w:val="16"/>
        </w:rPr>
        <w:t xml:space="preserve">        └── build_batch.mjs      # Generic build template: edit CONFIG and reuse</w:t>
      </w:r>
    </w:p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三、安装（每台电脑只需做一次）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3. Installation (once per machine)</w:t>
      </w: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1 — 装写桥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Step 1 — Install the bridge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把仓库里的 assets/bridge 整个文件夹复制到本机一个固定位置（例如用户目录下的 .workbuddy/figma-bridge），然后安装依赖：</w:t>
      </w:r>
    </w:p>
    <w:p>
      <w:pPr>
        <w:spacing w:before="0" w:after="6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Copy the whole assets/bridge folder to a stable location on your machine (e.g. .workbuddy/figma-bridge under your user directory), then install dependencies: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cp -r assets/bridge ~/.workbuddy/figma-bridge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cd ~/.workbuddy/figma-bridge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npm install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2 — 把写桥注册成 MCP 服务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Step 2 — Register it as an MCP server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在 AI 客户端的 MCP 配置文件里加一段（WorkBuddy 路径为 ~/.workbuddy/mcp.json；已有其它 server 时只需合并进 mcpServers，不要整文件覆盖）：</w:t>
      </w:r>
    </w:p>
    <w:p>
      <w:pPr>
        <w:spacing w:before="0" w:after="6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Add an entry to your AI client's MCP config file (WorkBuddy: ~/.workbuddy/mcp.json). If other servers already exist, merge into mcpServers — do not overwrite the whole file: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>{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"mcpServers": {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"figma-write": {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"type": "stdio",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"command": "npx",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"args": ["tsx", "C:/your/path/figma-bridge/server.ts"]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}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>}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3 — 连接并信任连接器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Step 3 — Connect and trust the connector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重启 AI 客户端 → 打开「连接器 / MCP」面板 → 找到 figma-write → 连接并点「信任」。成功后它会启动 server.ts，并在本机 3055 端口监听。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Restart the AI client → open the Connectors / MCP panel → find figma-write → connect and click Trust. On success it launches server.ts, which listens on local port 3055.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4 — 在 Figma 里导入插件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Step 4 — Import the plugin in Figma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Figma 桌面端 → 菜单 Plugins（插件）→ Development（开发）→ Import plugin from manifest（从清单导入插件）→ 选择 assets/bridge/plugin/manifest.json。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Figma Desktop → menu Plugins → Development → Import plugin from manifest → pick assets/bridge/plugin/manifest.json.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5 — 运行插件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Step 5 — Run the plugin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Plugins → Development → 点开 MCP Figma Write Bridge 运行一次。插件会自动连上 3055 端口的写桥。此后每个 Figma 会话运行一次即可。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Plugins → Development → run MCP Figma Write Bridge once. It auto-connects to the bridge on port 3055. You need to run it once per Figma session.</w:t>
      </w:r>
    </w:p>
    <w:p>
      <w:pPr>
        <w:spacing w:before="180" w:after="80" w:line="276" w:lineRule="auto"/>
      </w:pPr>
      <w:r>
        <w:rPr>
          <w:rFonts w:ascii="Microsoft YaHei" w:hAnsi="Microsoft YaHei" w:eastAsia="Microsoft YaHei" w:cs="Microsoft YaHei"/>
          <w:b/>
          <w:color w:val="C00000"/>
          <w:sz w:val="23"/>
          <w:szCs w:val="23"/>
        </w:rPr>
        <w:t>自检：两条都对才算装好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C00000"/>
          <w:sz w:val="20"/>
          <w:szCs w:val="20"/>
        </w:rPr>
        <w:t xml:space="preserve">Self-check: both must pass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w="22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检查项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Check</w:t>
            </w:r>
          </w:p>
        </w:tc>
        <w:tc>
          <w:tcPr>
            <w:tcW w:w="42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期望结果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Expected</w:t>
            </w:r>
          </w:p>
        </w:tc>
        <w:tc>
          <w:tcPr>
            <w:tcW w:w="32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不对怎么办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If it fails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端口监听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Port listening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3055 端口有监听，且能看到一条 Established 连接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Port 3055 is listening and shows one Established connection</w:t>
            </w:r>
          </w:p>
        </w:tc>
        <w:tc>
          <w:tcPr>
            <w:tcW w:w="3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说明插件没连上：回步骤 5 重新运行插件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plugin isn't connected — go back to Step 5 and run it again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szCs w:val="19"/>
              </w:rPr>
              <w:t>工具可见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Tools visible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AI 能调用 get_all_text 并返回节点数据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AI can call get_all_text and get node data back</w:t>
            </w:r>
          </w:p>
        </w:tc>
        <w:tc>
          <w:tcPr>
            <w:tcW w:w="3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说明 MCP 没连上：回步骤 2–3 检查路径与信任状态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MCP isn't connected — recheck the path and trust status in Steps 2–3</w:t>
            </w:r>
          </w:p>
        </w:tc>
      </w:tr>
    </w:tbl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四、怎么用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4. How to Use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把 SKILL.md 放进 AI 客户端的 skills 目录，然后在 Figma 里打开要翻译的页面，直接对 AI 说一句话就行：</w:t>
      </w:r>
    </w:p>
    <w:p>
      <w:pPr>
        <w:spacing w:before="0" w:after="8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Drop SKILL.md into your AI client's skills directory, open the page you want translated in Figma, and just say one sentence to the AI:</w:t>
      </w:r>
    </w:p>
    <w:p>
      <w:pPr>
        <w:shd w:val="clear" w:color="auto" w:fill="FFF2CC"/>
        <w:spacing w:before="100" w:after="30" w:line="300" w:lineRule="auto"/>
        <w:jc w:val="center"/>
      </w:pPr>
      <w:r>
        <w:rPr>
          <w:rFonts w:ascii="Microsoft YaHei" w:hAnsi="Microsoft YaHei" w:eastAsia="Microsoft YaHei" w:cs="Microsoft YaHei"/>
          <w:b/>
          <w:color w:val="1F3864"/>
          <w:sz w:val="21"/>
          <w:szCs w:val="21"/>
        </w:rPr>
        <w:t xml:space="preserve">「把当前打开的这个 Figma 页面翻译成阿拉伯语，注意文字方向和文本框位置」</w:t>
      </w:r>
    </w:p>
    <w:p>
      <w:pPr>
        <w:shd w:val="clear" w:color="auto" w:fill="FFF2CC"/>
        <w:spacing w:before="0" w:after="200" w:line="300" w:lineRule="auto"/>
        <w:jc w:val="center"/>
      </w:pPr>
      <w:r>
        <w:rPr>
          <w:rFonts w:ascii="Segoe UI" w:hAnsi="Segoe UI" w:eastAsia="Segoe UI" w:cs="Segoe UI"/>
          <w:b/>
          <w:color w:val="2E5C8A"/>
          <w:sz w:val="18"/>
          <w:szCs w:val="18"/>
        </w:rPr>
        <w:t xml:space="preserve">“Translate this Figma page into Arabic, mind the text direction and text-box positions.”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>想更精确，可以补一句：指定页面名（避免翻错页）、指定保留项（型号、网址、邮箱、电话不翻）、指定字体。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To be more precise, add: the page name (so it doesn't translate the wrong page), what to keep (model numbers, URLs, emails, phone numbers), and the target font.</w:t>
      </w:r>
    </w:p>
    <w:p>
      <w:pPr>
        <w:spacing w:before="180" w:after="12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AI 在背后会跑这六步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The six steps the AI runs</w:t>
      </w:r>
    </w:p>
    <w:tbl>
      <w:tblPr>
        <w:tblW w:w="96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① 扫描 / ① Scan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get_all_text：把整份文档所有文本节点抓下来，落盘成 scan.json（避免撑爆上下文）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Dump every text node in the document to scan.json (keeps the AI context small).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② 分类 / ② Classify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区分「要翻译的句子」和「要保留原样」的型号 / 网址 / 邮箱 / 电话 / 纯数字 / 单位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Separate translatable sentences from keep-as-is items: models, URLs, emails, phones, bare numbers, units.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③ 去重翻译 / ③ Translate once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按唯一字符串只译一次，原文做 key、译文做 value，保证一致性与可复核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Translate each unique string once (source as key, target as value) for consistency and reviewability.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④ 构建批次 / ④ Build batch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生成写入清单：目标字体 + 字重映射 + RTL 对齐翻转（LEFT ↔ RIGHT，CENTER 不变）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Produce the write list: target font + weight mapping + RTL alignment flip (LEFT ↔ RIGHT, CENTER unchanged).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⑤ 批量写回 / ⑤ Batch write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>set_text_batch_file：插件排队串行写入，带字体缓存，规避超时中断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plugin writes serially from a queue with a font cache, avoiding timeouts.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C6E0B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⑥ 复扫验收 / ⑥ Verify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verify_page：统计源语言残留 / 字体分布 / 对齐分布，残留必须为 0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Count source-language residue, font distribution and alignment distribution. Residue must be 0.</w:t>
            </w:r>
          </w:p>
        </w:tc>
      </w:tr>
    </w:tbl>
    <w:p>
      <w:pPr>
        <w:spacing w:before="0" w:after="200" w:line="276" w:lineRule="auto"/>
      </w:pP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支持哪些语言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Supported languages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w="2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目标语言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Target language</w:t>
            </w:r>
          </w:p>
        </w:tc>
        <w:tc>
          <w:tcPr>
            <w:tcW w:w="2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文字方向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Direction</w:t>
            </w:r>
          </w:p>
        </w:tc>
        <w:tc>
          <w:tcPr>
            <w:tcW w:w="48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对齐如何处理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How alignment is handled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阿拉伯语 / 希伯来语 / 波斯语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Arabic / Hebrew / Persian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RTL（从右到左）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RTL (right-to-left)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LEFT ↔ RIGHT 翻转；CENTER、JUSTIFIED 保持不变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LEFT ↔ RIGHT flipped; CENTER and JUSTIFIED stay as they are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法语 / 西语 / 土耳其语 / 俄语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French / Spanish / Turkish / Russian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LTR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LTR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沿用原有对齐，不做翻转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Keeps the original alignment, no flip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中文 / 日文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Chinese / Japanese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LTR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LTR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沿用原有对齐，不做翻转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Keeps the original alignment, no flip</w:t>
            </w:r>
          </w:p>
        </w:tc>
      </w:tr>
    </w:tbl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五、换成你自己的项目（改配置）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5. Adapt It to Your Project (Configuration)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想换页面、换语言、换字体，只需要改 assets/bridge/script/build_batch.mjs 顶部的 CONFIG 区块，其它逻辑都不用动：</w:t>
      </w:r>
    </w:p>
    <w:p>
      <w:pPr>
        <w:spacing w:before="0" w:after="16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To change the page, language or font, you only edit the CONFIG block at the top of assets/bridge/script/build_batch.mjs. Nothing else needs to change: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7638"/>
      </w:tblGrid>
      <w:tr>
        <w:trPr>
          <w:tblHeader/>
        </w:trPr>
        <w:tc>
          <w:tcPr>
            <w:tcW w:w="20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配置项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Key</w:t>
            </w:r>
          </w:p>
        </w:tc>
        <w:tc>
          <w:tcPr>
            <w:tcW w:w="7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填什么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What to put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PAGE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目标页面名，例如「阿拉伯语」。必须与 Figma 里的页面名完全一致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target page name, e.g. “Arabic”. Must match the Figma page name exactly.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FONT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目标字体名。务必先用 list_fonts 查真实可用的名字，不要凭印象填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Target font name. Always check the real available name with list_fonts first — never guess.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STYLE_MAP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字重映射：把原字重映射成目标字体的字重，例如 Demibold / Semibold → SemiBold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Weight mapping: map source weights onto the target font's weights, e.g. Demibold / Semibold → SemiBold.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RESERVED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保留原样的正则：型号、网址、邮箱、电话、纯数字、单位符号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Regexes for keep-as-is content: model numbers, URLs, emails, phone numbers, bare numbers, unit symbols.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TRANSLATIONS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翻译字典 { 原文: 译文 }。原文 key 必须逐字复制 Figma 节点的文本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Translation dictionary { source: target }. Each source key must be copied character-for-character from the Figma node.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RTL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目标语言是否从右到左。true 时自动做 LEFT ↔ RIGHT 翻转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Whether the target language is right-to-left. When true, LEFT ↔ RIGHT is flipped automatically.</w:t>
            </w:r>
          </w:p>
        </w:tc>
      </w:tr>
    </w:tbl>
    <w:p>
      <w:pPr>
        <w:spacing w:before="0" w:after="16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一条最小可跑的命令序列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 xml:space="preserve">Minimal command sequence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node script/build_batch.mjs        # -&gt; write_batch.json + comparison CSV</w:t>
      </w:r>
    </w:p>
    <w:p>
      <w:pPr>
        <w:shd w:val="clear" w:color="auto" w:fill="F2F2F2"/>
        <w:spacing w:before="0" w:after="8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# then have the AI call: set_text_batch_file  -&gt;  verify_page</w:t>
      </w:r>
    </w:p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六、验收标准与问题排查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6. Acceptance Criteria &amp; Troubleshooting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color w:val="000000"/>
          <w:sz w:val="21"/>
          <w:szCs w:val="21"/>
        </w:rPr>
        <w:t xml:space="preserve">写入完成后不要凭感觉判断，按这张表逐项核对（verify_page 会给出大部分数据）：</w:t>
      </w:r>
    </w:p>
    <w:p>
      <w:pPr>
        <w:spacing w:before="0" w:after="140" w:line="300" w:lineRule="auto"/>
      </w:pPr>
      <w:r>
        <w:rPr>
          <w:rFonts w:ascii="Segoe UI" w:hAnsi="Segoe UI" w:eastAsia="Segoe UI" w:cs="Segoe UI"/>
          <w:color w:val="404040"/>
          <w:sz w:val="19"/>
          <w:szCs w:val="19"/>
        </w:rPr>
        <w:t xml:space="preserve">Don't eyeball it after writing. Check item by item against this table (verify_page produces most of these numbers):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038"/>
      </w:tblGrid>
      <w:tr>
        <w:trPr>
          <w:tblHeader/>
        </w:trPr>
        <w:tc>
          <w:tcPr>
            <w:tcW w:w="26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验收项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Criterion</w:t>
            </w:r>
          </w:p>
        </w:tc>
        <w:tc>
          <w:tcPr>
            <w:tcW w:w="70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合格标准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Pass condition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源语言残留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Source residue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法语 / 俄语 / 中文等源文字符计数全部为 0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Counts of French / Russian / Chinese source characters are all 0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字体应用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Font applied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所有译文节点落在目标字体上；未出现回退到原字体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Every translated node carries the target font; no fallback to the original font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豆腐块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Tofu / missing glyphs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用目标文字写的节点，没有一个是非目标字体（可用脚本统计）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No node holding target-language text uses a non-target font (script-checkable)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RTL 对齐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RTL alignment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原 LEFT 变 RIGHT、原 RIGHT 变 LEFT；居中标题仍居中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Original LEFT becomes RIGHT and vice versa; centred headings stay centred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保留项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Reserved items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型号、网址、邮箱、电话、数字一字未改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Model numbers, URLs, emails, phone numbers and figures are byte-identical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>人工终检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Human sign-off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在 Figma 里肉眼检查断行、标点位置、窄文本框挤压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Visually inspect line breaks, punctuation placement and cramped narrow text boxes in Figma</w:t>
            </w:r>
          </w:p>
        </w:tc>
      </w:tr>
    </w:tbl>
    <w:p>
      <w:pPr>
        <w:spacing w:before="0" w:after="180" w:line="276" w:lineRule="auto"/>
      </w:pPr>
    </w:p>
    <w:p>
      <w:pPr>
        <w:spacing w:before="6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常见问题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7F9DB9"/>
          <w:sz w:val="20"/>
          <w:szCs w:val="20"/>
        </w:rPr>
        <w:t>FAQ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3400"/>
        <w:gridCol w:w="3538"/>
      </w:tblGrid>
      <w:tr>
        <w:trPr>
          <w:tblHeader/>
        </w:trPr>
        <w:tc>
          <w:tcPr>
            <w:tcW w:w="2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症状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Symptom</w:t>
            </w:r>
          </w:p>
        </w:tc>
        <w:tc>
          <w:tcPr>
            <w:tcW w:w="3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原因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Cause</w:t>
            </w:r>
          </w:p>
        </w:tc>
        <w:tc>
          <w:tcPr>
            <w:tcW w:w="35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解决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Fix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>个别节点没被翻译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A few nodes weren't translated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翻译字典的 key 是手敲的，和节点原文差了一个字符（例如多打了序号）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dictionary key was typed by hand and differs from the node text by one character (e.g. an extra number)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key 必须逐字复制节点文本；不匹配时逐码点对比排查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Copy keys character-for-character from the node; when it won't match, diff code point by code point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>明明一样的两个字符串，比较总是失败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Two strings look identical but never compare equal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文本里混了零宽字符 U+2028/2029/200B-200D/FEFF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text contains zero-width characters: U+2028 / U+2029 / U+200B–200D / U+FEFF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比较前先归一化，正则用 String.fromCodePoint 构造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Normalise before comparing; build the regex with String.fromCodePoint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>阿语显示成方框（豆腐块）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Arabic shows as boxes (tofu)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字体名或字重名和 Figma 里的实际命名不一致，加载失败后回退原字体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font family or weight name doesn't match Figma's actual naming, so loading fails and it falls back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先用 list_fonts 取真名；批量写前用 set_text 探测，确认 fontApplied 为 true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Get the real name via list_fonts; probe with set_text before batch writing and confirm fontApplied is true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本地装好的字体 Figma 里找不到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A locally installed font isn't visible in Figma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容器 / 沙箱的字体目录与本机隔离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container / sandbox font directory is isolated from the host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优先用 Figma 已内置的字体，例如 Noto Sans Arabic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Prefer fonts already built into Figma, such as Noto Sans Arabic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Node 报 require is not defined，或路径找不到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Node says require is not defined, or the path isn't found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mjs 文件应按 ESM 书写；Windows 下误传了 Git-Bash 风格的 /c/ 路径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.mjs files must use ESM; on Windows a Git-Bash style /c/ path was passed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  <w:szCs w:val="18"/>
              </w:rPr>
              <w:t xml:space="preserve">改用 import；路径写成 C:/Users/... 形式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Switch to import; write paths as C:/Users/...</w:t>
            </w:r>
          </w:p>
        </w:tc>
      </w:tr>
    </w:tbl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七、你会拿到什么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 </w:t>
      </w:r>
      <w:r>
        <w:rPr>
          <w:rFonts w:ascii="Segoe UI" w:hAnsi="Segoe UI" w:eastAsia="Segoe UI" w:cs="Segoe UI"/>
          <w:b/>
          <w:color w:val="2E5C8A"/>
          <w:sz w:val="25"/>
          <w:szCs w:val="25"/>
        </w:rPr>
        <w:t xml:space="preserve">7. What You Get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038"/>
      </w:tblGrid>
      <w:tr>
        <w:trPr>
          <w:tblHeader/>
        </w:trPr>
        <w:tc>
          <w:tcPr>
            <w:tcW w:w="26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交付物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Deliverable</w:t>
            </w:r>
          </w:p>
        </w:tc>
        <w:tc>
          <w:tcPr>
            <w:tcW w:w="70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szCs w:val="20"/>
              </w:rPr>
              <w:t>用途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>Purpose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translation_table.csv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逐节点原文 / 译文对照，含 nodeId、字体、字重、对齐。可直接发给母语审校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Per-node source/target pairs with nodeId, font, weight and alignment — ready to hand to a native reviewer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write_batch.json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实际写入 Figma 的批次内容，可复现、可回滚比对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Exactly what was written to Figma — reproducible and diffable for rollback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verify JSON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9"/>
                <w:szCs w:val="19"/>
              </w:rPr>
              <w:t xml:space="preserve">写入后的整页复扫结果，是「残留为 0」这个结论的依据</w:t>
            </w:r>
          </w:p>
          <w:p>
            <w:pPr>
              <w:spacing w:before="40" w:after="40" w:line="252" w:lineRule="auto"/>
            </w:pPr>
            <w:r>
              <w:rPr>
                <w:rFonts w:ascii="Segoe UI" w:hAnsi="Segoe UI" w:eastAsia="Segoe UI" w:cs="Segoe UI"/>
                <w:color w:val="595959"/>
                <w:sz w:val="17"/>
                <w:szCs w:val="17"/>
              </w:rPr>
              <w:t xml:space="preserve">The post-write full-page re-scan — the evidence behind the “zero residue” claim</w:t>
            </w:r>
          </w:p>
        </w:tc>
      </w:tr>
    </w:tbl>
    <w:p>
      <w:pPr>
        <w:spacing w:before="0" w:after="200" w:line="276" w:lineRule="auto"/>
      </w:pPr>
    </w:p>
    <w:p>
      <w:pPr>
        <w:spacing w:before="60" w:after="100" w:line="276" w:lineRule="auto"/>
      </w:pPr>
      <w:r>
        <w:rPr>
          <w:rFonts w:ascii="Microsoft YaHei" w:hAnsi="Microsoft YaHei" w:eastAsia="Microsoft YaHei" w:cs="Microsoft YaHei"/>
          <w:b/>
          <w:color w:val="C00000"/>
          <w:sz w:val="23"/>
          <w:szCs w:val="23"/>
        </w:rPr>
        <w:t>使用声明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</w:t>
      </w:r>
      <w:r>
        <w:rPr>
          <w:rFonts w:ascii="Segoe UI" w:hAnsi="Segoe UI" w:eastAsia="Segoe UI" w:cs="Segoe UI"/>
          <w:b/>
          <w:color w:val="C00000"/>
          <w:sz w:val="20"/>
          <w:szCs w:val="20"/>
        </w:rPr>
        <w:t xml:space="preserve">Terms of use</w:t>
      </w:r>
    </w:p>
    <w:p>
      <w:pPr>
        <w:spacing w:before="0" w:after="3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1. 本 Skill 只改写文字内容与字体 / 对齐，不移动、不增删、不重排文本框。</w:t>
      </w:r>
    </w:p>
    <w:p>
      <w:pPr>
        <w:spacing w:before="0" w:after="90" w:line="280" w:lineRule="auto"/>
        <w:ind w:left="170" w:right="170"/>
      </w:pPr>
      <w:r>
        <w:rPr>
          <w:rFonts w:ascii="Segoe UI" w:hAnsi="Segoe UI" w:eastAsia="Segoe UI" w:cs="Segoe UI"/>
          <w:color w:val="595959"/>
          <w:sz w:val="18"/>
          <w:szCs w:val="18"/>
        </w:rPr>
        <w:t xml:space="preserve">1. This skill rewrites text content plus font/alignment only. It never moves, adds, deletes or reflows text boxes.</w:t>
      </w:r>
    </w:p>
    <w:p>
      <w:pPr>
        <w:spacing w:before="0" w:after="3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2. 大批量写入前，请先在 Figma 里保存一个版本快照，便于随时回滚。</w:t>
      </w:r>
    </w:p>
    <w:p>
      <w:pPr>
        <w:spacing w:before="0" w:after="90" w:line="280" w:lineRule="auto"/>
        <w:ind w:left="170" w:right="170"/>
      </w:pPr>
      <w:r>
        <w:rPr>
          <w:rFonts w:ascii="Segoe UI" w:hAnsi="Segoe UI" w:eastAsia="Segoe UI" w:cs="Segoe UI"/>
          <w:color w:val="595959"/>
          <w:sz w:val="18"/>
          <w:szCs w:val="18"/>
        </w:rPr>
        <w:t xml:space="preserve">2. Before any large batch write, save a version snapshot in Figma so you can roll back at any time.</w:t>
      </w:r>
    </w:p>
    <w:p>
      <w:pPr>
        <w:spacing w:before="0" w:after="3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3. 机器不替你签「完工」：RTL 从右到左的最终观感（断行、标点位置、窄框挤压）必须由你或母语审校肉眼终检。</w:t>
      </w:r>
    </w:p>
    <w:p>
      <w:pPr>
        <w:spacing w:before="0" w:after="90" w:line="280" w:lineRule="auto"/>
        <w:ind w:left="170" w:right="170"/>
      </w:pPr>
      <w:r>
        <w:rPr>
          <w:rFonts w:ascii="Segoe UI" w:hAnsi="Segoe UI" w:eastAsia="Segoe UI" w:cs="Segoe UI"/>
          <w:color w:val="595959"/>
          <w:sz w:val="18"/>
          <w:szCs w:val="18"/>
        </w:rPr>
        <w:t xml:space="preserve">3. The machine does not sign off for you: the final RTL look (line breaks, punctuation placement, cramped boxes) must be checked by eye by you or a native reviewer.</w:t>
      </w:r>
    </w:p>
    <w:p>
      <w:pPr>
        <w:spacing w:before="0" w:after="3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4. 字体版权请自行确认：文档中默认使用 Noto Sans Arabic（SIL Open Font License，可商用）。</w:t>
      </w:r>
    </w:p>
    <w:p>
      <w:pPr>
        <w:spacing w:before="0" w:after="90" w:line="280" w:lineRule="auto"/>
        <w:ind w:left="170" w:right="170"/>
      </w:pPr>
      <w:r>
        <w:rPr>
          <w:rFonts w:ascii="Segoe UI" w:hAnsi="Segoe UI" w:eastAsia="Segoe UI" w:cs="Segoe UI"/>
          <w:color w:val="595959"/>
          <w:sz w:val="18"/>
          <w:szCs w:val="18"/>
        </w:rPr>
        <w:t xml:space="preserve">4. Verify font licensing yourself. This guide defaults to Noto Sans Arabic (SIL Open Font License, commercial use permitted).</w:t>
      </w:r>
    </w:p>
    <w:p>
      <w:pPr>
        <w:spacing w:before="0" w:after="3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5. 本项目以 MIT 协议开源，按「原样」提供，作者不承担因使用导致的任何损失。</w:t>
      </w:r>
    </w:p>
    <w:p>
      <w:pPr>
        <w:spacing w:before="0" w:after="40" w:line="280" w:lineRule="auto"/>
        <w:ind w:left="170" w:right="170"/>
      </w:pPr>
      <w:r>
        <w:rPr>
          <w:rFonts w:ascii="Segoe UI" w:hAnsi="Segoe UI" w:eastAsia="Segoe UI" w:cs="Segoe UI"/>
          <w:color w:val="595959"/>
          <w:sz w:val="18"/>
          <w:szCs w:val="18"/>
        </w:rPr>
        <w:t xml:space="preserve">5. Released under the MIT licence, provided “as is”. The author accepts no liability for any loss arising from its use.</w:t>
      </w:r>
    </w:p>
    <w:p>
      <w:pPr>
        <w:spacing w:before="0" w:after="260" w:line="276" w:lineRule="auto"/>
      </w:pP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 w:cs="Microsoft YaHei"/>
          <w:color w:val="808080"/>
          <w:sz w:val="18"/>
          <w:szCs w:val="18"/>
        </w:rPr>
        <w:t xml:space="preserve">MIT License · v2.0 · 2026-09-02</w:t>
      </w:r>
    </w:p>
    <w:p>
      <w:pPr>
        <w:spacing w:before="0" w:after="120" w:line="276" w:lineRule="auto"/>
        <w:jc w:val="center"/>
      </w:pPr>
      <w:r>
        <w:rPr>
          <w:rFonts w:ascii="Segoe UI" w:hAnsi="Segoe UI" w:eastAsia="Segoe UI" w:cs="Segoe UI"/>
          <w:color w:val="A6A6A6"/>
          <w:sz w:val="16"/>
          <w:szCs w:val="16"/>
        </w:rPr>
        <w:t xml:space="preserve">Bilingual edition 中英双语版 · 中文与英文表述如有冲突，以中文为准 · In case of conflict between the Chinese and English wording, the Chinese prevails.</w:t>
      </w:r>
    </w:p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rFonts w:ascii="Microsoft YaHei" w:hAnsi="Microsoft YaHei" w:eastAsia="Microsoft YaHei"/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rFonts w:ascii="Microsoft YaHei" w:hAnsi="Microsoft YaHei" w:eastAsia="Microsoft YaHei"/>
      <w:b/>
      <w:color w:val="2E5C8A"/>
      <w:sz w:val="25"/>
      <w:szCs w:val="25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rFonts w:ascii="Microsoft YaHei" w:hAnsi="Microsoft YaHei" w:eastAsia="Microsoft YaHei"/>
      <w:b/>
      <w:color w:val="2E5C8A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</Application>
  <Company>figma-page-translate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Figma 自动翻译 Skill 图文使用说明（中英双语 v2）</dc:title>
  <dc:subject>Figma / MCP / 电商出海 / 多语言本地化 / Localization</dc:subject>
  <dc:creator>figma-page-translate</dc:creator>
  <cp:lastModifiedBy>figma-page-translate</cp:lastModifiedBy>
  <cp:keywords>figma, translation, i18n, rtl, mcp, bilingual, e-commerce, catalogue, manual</cp:keywords>
  <dcterms:created xsi:type="dcterms:W3CDTF">2026-09-02T00:43:58Z</dcterms:created>
  <dcterms:modified xsi:type="dcterms:W3CDTF">2026-09-02T00:43:58Z</dcterms:modified>
</cp:coreProperties>
</file>