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BD493B"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Edie and Dari</w:t>
      </w:r>
    </w:p>
    <w:p w14:paraId="08AF32C1"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MA-23c</w:t>
      </w:r>
    </w:p>
    <w:p w14:paraId="443AD32E"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R Project Written Summary (LONG)</w:t>
      </w:r>
    </w:p>
    <w:p w14:paraId="1FC466FA" w14:textId="77777777" w:rsidR="00A62FE4" w:rsidRDefault="00A62FE4">
      <w:pPr>
        <w:rPr>
          <w:rFonts w:ascii="Times New Roman" w:eastAsia="Times New Roman" w:hAnsi="Times New Roman" w:cs="Times New Roman"/>
          <w:sz w:val="24"/>
          <w:szCs w:val="24"/>
        </w:rPr>
      </w:pPr>
    </w:p>
    <w:p w14:paraId="4CAF4170" w14:textId="77777777" w:rsidR="00A62FE4" w:rsidRDefault="009645B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OVERVIEW-</w:t>
      </w:r>
    </w:p>
    <w:p w14:paraId="7A6E3D80" w14:textId="77777777" w:rsidR="00A62FE4" w:rsidRDefault="00A62FE4">
      <w:pPr>
        <w:rPr>
          <w:rFonts w:ascii="Times New Roman" w:eastAsia="Times New Roman" w:hAnsi="Times New Roman" w:cs="Times New Roman"/>
          <w:sz w:val="24"/>
          <w:szCs w:val="24"/>
          <w:u w:val="single"/>
        </w:rPr>
      </w:pPr>
    </w:p>
    <w:p w14:paraId="723A5334"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Dari coded a population simulation (</w:t>
      </w:r>
      <w:hyperlink r:id="rId4">
        <w:r>
          <w:rPr>
            <w:rFonts w:ascii="Times New Roman" w:eastAsia="Times New Roman" w:hAnsi="Times New Roman" w:cs="Times New Roman"/>
            <w:sz w:val="24"/>
            <w:szCs w:val="24"/>
            <w:u w:val="single"/>
          </w:rPr>
          <w:t>https://math-23c-final.netlify.app/</w:t>
        </w:r>
      </w:hyperlink>
      <w:r>
        <w:rPr>
          <w:rFonts w:ascii="Times New Roman" w:eastAsia="Times New Roman" w:hAnsi="Times New Roman" w:cs="Times New Roman"/>
          <w:sz w:val="24"/>
          <w:szCs w:val="24"/>
        </w:rPr>
        <w:t xml:space="preserve">) which models generations of the populations that consider adjustable variables, including dominant and recessive phenotypes that influence survivability. For our dataset, we used the specific inputs: 0% for the start percentage of </w:t>
      </w:r>
      <w:proofErr w:type="gramStart"/>
      <w:r>
        <w:rPr>
          <w:rFonts w:ascii="Times New Roman" w:eastAsia="Times New Roman" w:hAnsi="Times New Roman" w:cs="Times New Roman"/>
          <w:sz w:val="24"/>
          <w:szCs w:val="24"/>
        </w:rPr>
        <w:t>dominance,  50</w:t>
      </w:r>
      <w:proofErr w:type="gramEnd"/>
      <w:r>
        <w:rPr>
          <w:rFonts w:ascii="Times New Roman" w:eastAsia="Times New Roman" w:hAnsi="Times New Roman" w:cs="Times New Roman"/>
          <w:sz w:val="24"/>
          <w:szCs w:val="24"/>
        </w:rPr>
        <w:t xml:space="preserve">% chance </w:t>
      </w:r>
      <w:r>
        <w:rPr>
          <w:rFonts w:ascii="Times New Roman" w:eastAsia="Times New Roman" w:hAnsi="Times New Roman" w:cs="Times New Roman"/>
          <w:sz w:val="24"/>
          <w:szCs w:val="24"/>
        </w:rPr>
        <w:t>for the dominant phenotype to live, 75% chance for the recessive phenotype to live, and a 3% mutation rate.</w:t>
      </w:r>
    </w:p>
    <w:p w14:paraId="4296EDE6" w14:textId="77777777" w:rsidR="00A62FE4" w:rsidRDefault="00A62FE4">
      <w:pPr>
        <w:rPr>
          <w:rFonts w:ascii="Times New Roman" w:eastAsia="Times New Roman" w:hAnsi="Times New Roman" w:cs="Times New Roman"/>
          <w:sz w:val="24"/>
          <w:szCs w:val="24"/>
        </w:rPr>
      </w:pPr>
    </w:p>
    <w:p w14:paraId="33315BB5" w14:textId="77777777" w:rsidR="00A62FE4" w:rsidRDefault="009645B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ANALYSIS-</w:t>
      </w:r>
    </w:p>
    <w:p w14:paraId="07980FB7" w14:textId="77777777" w:rsidR="00A62FE4" w:rsidRDefault="00A62FE4">
      <w:pPr>
        <w:rPr>
          <w:rFonts w:ascii="Times New Roman" w:eastAsia="Times New Roman" w:hAnsi="Times New Roman" w:cs="Times New Roman"/>
          <w:sz w:val="24"/>
          <w:szCs w:val="24"/>
        </w:rPr>
      </w:pPr>
    </w:p>
    <w:p w14:paraId="6F9F949A"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analysis focused on the dominant and recessive genes, which we labeled as gene A and gene B, respectively. We extracted the col</w:t>
      </w:r>
      <w:r>
        <w:rPr>
          <w:rFonts w:ascii="Times New Roman" w:eastAsia="Times New Roman" w:hAnsi="Times New Roman" w:cs="Times New Roman"/>
          <w:sz w:val="24"/>
          <w:szCs w:val="24"/>
        </w:rPr>
        <w:t>umns of the amount of homozygous dominant, heterozygous (dominant), and homozygous recessive cells, created a new column for the total number of cells and created variables for the total number of each gene (in each generation). Then, we generated bar plot</w:t>
      </w:r>
      <w:r>
        <w:rPr>
          <w:rFonts w:ascii="Times New Roman" w:eastAsia="Times New Roman" w:hAnsi="Times New Roman" w:cs="Times New Roman"/>
          <w:sz w:val="24"/>
          <w:szCs w:val="24"/>
        </w:rPr>
        <w:t xml:space="preserve">s of the total amount of cells with the dominant phenotype, the total amount of cells with the recessive phenotype, the percentage of cells with the dominant phenotype, and the percentage of cells with the recessive phenotype, and the percentage of </w:t>
      </w:r>
      <w:proofErr w:type="spellStart"/>
      <w:r>
        <w:rPr>
          <w:rFonts w:ascii="Times New Roman" w:eastAsia="Times New Roman" w:hAnsi="Times New Roman" w:cs="Times New Roman"/>
          <w:sz w:val="24"/>
          <w:szCs w:val="24"/>
        </w:rPr>
        <w:t>geneB</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Figure 1).</w:t>
      </w:r>
    </w:p>
    <w:p w14:paraId="5814CFD4" w14:textId="77777777" w:rsidR="00A62FE4" w:rsidRDefault="00A62FE4">
      <w:pPr>
        <w:rPr>
          <w:rFonts w:ascii="Times New Roman" w:eastAsia="Times New Roman" w:hAnsi="Times New Roman" w:cs="Times New Roman"/>
          <w:sz w:val="24"/>
          <w:szCs w:val="24"/>
        </w:rPr>
      </w:pPr>
    </w:p>
    <w:p w14:paraId="3175E9D5" w14:textId="77777777" w:rsidR="00A62FE4" w:rsidRDefault="009645B1">
      <w:pPr>
        <w:jc w:val="center"/>
        <w:rPr>
          <w:rFonts w:ascii="Times New Roman" w:eastAsia="Times New Roman" w:hAnsi="Times New Roman" w:cs="Times New Roman"/>
          <w:sz w:val="24"/>
          <w:szCs w:val="24"/>
        </w:rPr>
      </w:pPr>
      <w:r>
        <w:rPr>
          <w:rFonts w:ascii="Times New Roman" w:eastAsia="Times New Roman" w:hAnsi="Times New Roman" w:cs="Times New Roman"/>
          <w:i/>
          <w:noProof/>
          <w:sz w:val="24"/>
          <w:szCs w:val="24"/>
        </w:rPr>
        <w:drawing>
          <wp:inline distT="114300" distB="114300" distL="114300" distR="114300" wp14:anchorId="31D43CAD" wp14:editId="362879E3">
            <wp:extent cx="4362450" cy="24649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4740" t="10988" r="5408" b="18386"/>
                    <a:stretch>
                      <a:fillRect/>
                    </a:stretch>
                  </pic:blipFill>
                  <pic:spPr>
                    <a:xfrm>
                      <a:off x="0" y="0"/>
                      <a:ext cx="4362450" cy="2464924"/>
                    </a:xfrm>
                    <a:prstGeom prst="rect">
                      <a:avLst/>
                    </a:prstGeom>
                    <a:ln/>
                  </pic:spPr>
                </pic:pic>
              </a:graphicData>
            </a:graphic>
          </wp:inline>
        </w:drawing>
      </w:r>
    </w:p>
    <w:p w14:paraId="139866D9" w14:textId="77777777" w:rsidR="00A62FE4" w:rsidRDefault="009645B1">
      <w:pPr>
        <w:jc w:val="center"/>
        <w:rPr>
          <w:rFonts w:ascii="Times New Roman" w:eastAsia="Times New Roman" w:hAnsi="Times New Roman" w:cs="Times New Roman"/>
          <w:i/>
          <w:sz w:val="24"/>
          <w:szCs w:val="24"/>
        </w:rPr>
      </w:pPr>
      <w:bookmarkStart w:id="0" w:name="v2d8fyk8dq4o" w:colFirst="0" w:colLast="0"/>
      <w:bookmarkEnd w:id="0"/>
      <w:r>
        <w:rPr>
          <w:rFonts w:ascii="Times New Roman" w:eastAsia="Times New Roman" w:hAnsi="Times New Roman" w:cs="Times New Roman"/>
          <w:i/>
          <w:sz w:val="24"/>
          <w:szCs w:val="24"/>
        </w:rPr>
        <w:t xml:space="preserve">Figure 1. </w:t>
      </w:r>
    </w:p>
    <w:p w14:paraId="58AE5DD6" w14:textId="77777777" w:rsidR="00A62FE4" w:rsidRDefault="00A62FE4">
      <w:pPr>
        <w:jc w:val="center"/>
        <w:rPr>
          <w:rFonts w:ascii="Times New Roman" w:eastAsia="Times New Roman" w:hAnsi="Times New Roman" w:cs="Times New Roman"/>
          <w:i/>
          <w:sz w:val="24"/>
          <w:szCs w:val="24"/>
        </w:rPr>
      </w:pPr>
    </w:p>
    <w:p w14:paraId="3452ADC4" w14:textId="77777777" w:rsidR="00A62FE4" w:rsidRDefault="00A62FE4">
      <w:pPr>
        <w:rPr>
          <w:rFonts w:ascii="Times New Roman" w:eastAsia="Times New Roman" w:hAnsi="Times New Roman" w:cs="Times New Roman"/>
          <w:i/>
          <w:sz w:val="24"/>
          <w:szCs w:val="24"/>
        </w:rPr>
      </w:pPr>
    </w:p>
    <w:p w14:paraId="62E0F591" w14:textId="77777777" w:rsidR="00A62FE4" w:rsidRDefault="00A62FE4">
      <w:pPr>
        <w:rPr>
          <w:rFonts w:ascii="Times New Roman" w:eastAsia="Times New Roman" w:hAnsi="Times New Roman" w:cs="Times New Roman"/>
          <w:sz w:val="24"/>
          <w:szCs w:val="24"/>
        </w:rPr>
      </w:pPr>
    </w:p>
    <w:p w14:paraId="6B39B2CF" w14:textId="77777777" w:rsidR="00A62FE4" w:rsidRDefault="009645B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Using maximum likelihood estimation (MLE) of minus log-likelihood (MLL), we modeled the total percentage of recessive genes as a logistic function with the coefficients </w:t>
      </w:r>
      <w:proofErr w:type="gramStart"/>
      <w:r>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2.895979 and 0.2105899 and resulted in an MLL of 13.70</w:t>
      </w:r>
      <w:r>
        <w:rPr>
          <w:rFonts w:ascii="Times New Roman" w:eastAsia="Times New Roman" w:hAnsi="Times New Roman" w:cs="Times New Roman"/>
          <w:sz w:val="24"/>
          <w:szCs w:val="24"/>
          <w:highlight w:val="white"/>
        </w:rPr>
        <w:t xml:space="preserve">2. We overlayed the logistic regression on the appropriate </w:t>
      </w:r>
      <w:proofErr w:type="spellStart"/>
      <w:r>
        <w:rPr>
          <w:rFonts w:ascii="Times New Roman" w:eastAsia="Times New Roman" w:hAnsi="Times New Roman" w:cs="Times New Roman"/>
          <w:sz w:val="24"/>
          <w:szCs w:val="24"/>
          <w:highlight w:val="white"/>
        </w:rPr>
        <w:t>barplot</w:t>
      </w:r>
      <w:proofErr w:type="spellEnd"/>
      <w:r>
        <w:rPr>
          <w:rFonts w:ascii="Times New Roman" w:eastAsia="Times New Roman" w:hAnsi="Times New Roman" w:cs="Times New Roman"/>
          <w:sz w:val="24"/>
          <w:szCs w:val="24"/>
          <w:highlight w:val="white"/>
        </w:rPr>
        <w:t xml:space="preserve"> which can be seen below in Figure 2.</w:t>
      </w:r>
    </w:p>
    <w:p w14:paraId="1F8DA810" w14:textId="77777777" w:rsidR="00A62FE4" w:rsidRDefault="00A62FE4">
      <w:pPr>
        <w:rPr>
          <w:rFonts w:ascii="Times New Roman" w:eastAsia="Times New Roman" w:hAnsi="Times New Roman" w:cs="Times New Roman"/>
          <w:sz w:val="24"/>
          <w:szCs w:val="24"/>
          <w:highlight w:val="white"/>
        </w:rPr>
      </w:pPr>
    </w:p>
    <w:p w14:paraId="187520D7" w14:textId="77777777" w:rsidR="00A62FE4" w:rsidRDefault="009645B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9D8C66A" wp14:editId="1C40BF41">
            <wp:extent cx="4586288" cy="23145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3620" t="6922" r="-1523" b="12618"/>
                    <a:stretch>
                      <a:fillRect/>
                    </a:stretch>
                  </pic:blipFill>
                  <pic:spPr>
                    <a:xfrm>
                      <a:off x="0" y="0"/>
                      <a:ext cx="4586288" cy="2314575"/>
                    </a:xfrm>
                    <a:prstGeom prst="rect">
                      <a:avLst/>
                    </a:prstGeom>
                    <a:ln/>
                  </pic:spPr>
                </pic:pic>
              </a:graphicData>
            </a:graphic>
          </wp:inline>
        </w:drawing>
      </w:r>
    </w:p>
    <w:p w14:paraId="6079A654" w14:textId="77777777" w:rsidR="00A62FE4" w:rsidRDefault="009645B1">
      <w:pPr>
        <w:jc w:val="center"/>
        <w:rPr>
          <w:rFonts w:ascii="Times New Roman" w:eastAsia="Times New Roman" w:hAnsi="Times New Roman" w:cs="Times New Roman"/>
          <w:i/>
          <w:sz w:val="24"/>
          <w:szCs w:val="24"/>
        </w:rPr>
      </w:pPr>
      <w:bookmarkStart w:id="1" w:name="nzvz11damb4x" w:colFirst="0" w:colLast="0"/>
      <w:bookmarkEnd w:id="1"/>
      <w:r>
        <w:rPr>
          <w:rFonts w:ascii="Times New Roman" w:eastAsia="Times New Roman" w:hAnsi="Times New Roman" w:cs="Times New Roman"/>
          <w:i/>
          <w:sz w:val="24"/>
          <w:szCs w:val="24"/>
        </w:rPr>
        <w:t xml:space="preserve">Figure 2. </w:t>
      </w:r>
    </w:p>
    <w:p w14:paraId="35EED6A2" w14:textId="77777777" w:rsidR="00A62FE4" w:rsidRDefault="00A62FE4">
      <w:pPr>
        <w:jc w:val="center"/>
        <w:rPr>
          <w:rFonts w:ascii="Times New Roman" w:eastAsia="Times New Roman" w:hAnsi="Times New Roman" w:cs="Times New Roman"/>
          <w:i/>
          <w:sz w:val="24"/>
          <w:szCs w:val="24"/>
        </w:rPr>
      </w:pPr>
    </w:p>
    <w:p w14:paraId="26ACD0D5"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we ran 2 </w:t>
      </w:r>
      <w:r>
        <w:rPr>
          <w:rFonts w:ascii="Times New Roman" w:eastAsia="Times New Roman" w:hAnsi="Times New Roman" w:cs="Times New Roman"/>
          <w:sz w:val="24"/>
          <w:szCs w:val="24"/>
          <w:highlight w:val="white"/>
        </w:rPr>
        <w:t>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rPr>
        <w:t xml:space="preserve"> test of the logistic regression, the first of which (which we scaled the values by multiplying by the number of data points) returned a p-value of just under 0.1. Using the typical test (p &lt;= 0.05), we can say that the p-value is not low enough to reject </w:t>
      </w:r>
      <w:r>
        <w:rPr>
          <w:rFonts w:ascii="Times New Roman" w:eastAsia="Times New Roman" w:hAnsi="Times New Roman" w:cs="Times New Roman"/>
          <w:sz w:val="24"/>
          <w:szCs w:val="24"/>
        </w:rPr>
        <w:t xml:space="preserve">the null hypothesis that they come from the same distribution. However, 0.1 is still a relatively small p-value and, therefore, this test implies it is still quite unlikely that they did come from the same distribution. The second test was done by scaling </w:t>
      </w:r>
      <w:r>
        <w:rPr>
          <w:rFonts w:ascii="Times New Roman" w:eastAsia="Times New Roman" w:hAnsi="Times New Roman" w:cs="Times New Roman"/>
          <w:sz w:val="24"/>
          <w:szCs w:val="24"/>
        </w:rPr>
        <w:t>so that the total area under the curve was equal to the number of data points. This version should be more accurate and yielded a P-value of 1 which implies that they definitely came from the same distribution.</w:t>
      </w:r>
    </w:p>
    <w:p w14:paraId="4ED435E6" w14:textId="77777777" w:rsidR="00A62FE4" w:rsidRDefault="00A62FE4">
      <w:pPr>
        <w:rPr>
          <w:rFonts w:ascii="Times New Roman" w:eastAsia="Times New Roman" w:hAnsi="Times New Roman" w:cs="Times New Roman"/>
          <w:sz w:val="24"/>
          <w:szCs w:val="24"/>
        </w:rPr>
      </w:pPr>
    </w:p>
    <w:p w14:paraId="3E248D13"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then took the same data and modeled it as</w:t>
      </w:r>
      <w:r>
        <w:rPr>
          <w:rFonts w:ascii="Times New Roman" w:eastAsia="Times New Roman" w:hAnsi="Times New Roman" w:cs="Times New Roman"/>
          <w:sz w:val="24"/>
          <w:szCs w:val="24"/>
        </w:rPr>
        <w:t xml:space="preserve"> an arctangent function. First, we had to normalize the data and center our x-values. Using our centered x-values, we were able to then center our y-values which we performed a linear regression, as seen below in Figure 3. </w:t>
      </w:r>
    </w:p>
    <w:p w14:paraId="1B44E78C" w14:textId="77777777" w:rsidR="00A62FE4" w:rsidRDefault="00A62FE4">
      <w:pPr>
        <w:rPr>
          <w:rFonts w:ascii="Times New Roman" w:eastAsia="Times New Roman" w:hAnsi="Times New Roman" w:cs="Times New Roman"/>
          <w:sz w:val="24"/>
          <w:szCs w:val="24"/>
        </w:rPr>
      </w:pPr>
    </w:p>
    <w:p w14:paraId="3D73B0F0" w14:textId="77777777" w:rsidR="00A62FE4" w:rsidRDefault="009645B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F5E5EB" wp14:editId="4682693F">
            <wp:extent cx="4143375" cy="273604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7662"/>
                    <a:stretch>
                      <a:fillRect/>
                    </a:stretch>
                  </pic:blipFill>
                  <pic:spPr>
                    <a:xfrm>
                      <a:off x="0" y="0"/>
                      <a:ext cx="4143375" cy="2736043"/>
                    </a:xfrm>
                    <a:prstGeom prst="rect">
                      <a:avLst/>
                    </a:prstGeom>
                    <a:ln/>
                  </pic:spPr>
                </pic:pic>
              </a:graphicData>
            </a:graphic>
          </wp:inline>
        </w:drawing>
      </w:r>
    </w:p>
    <w:p w14:paraId="1A57C12E" w14:textId="77777777" w:rsidR="00A62FE4" w:rsidRDefault="009645B1">
      <w:pPr>
        <w:jc w:val="center"/>
        <w:rPr>
          <w:rFonts w:ascii="Times New Roman" w:eastAsia="Times New Roman" w:hAnsi="Times New Roman" w:cs="Times New Roman"/>
          <w:i/>
          <w:sz w:val="24"/>
          <w:szCs w:val="24"/>
        </w:rPr>
      </w:pPr>
      <w:bookmarkStart w:id="2" w:name="f1d07xqbsf0i" w:colFirst="0" w:colLast="0"/>
      <w:bookmarkEnd w:id="2"/>
      <w:r>
        <w:rPr>
          <w:rFonts w:ascii="Times New Roman" w:eastAsia="Times New Roman" w:hAnsi="Times New Roman" w:cs="Times New Roman"/>
          <w:i/>
          <w:sz w:val="24"/>
          <w:szCs w:val="24"/>
        </w:rPr>
        <w:t xml:space="preserve">Figure 3. </w:t>
      </w:r>
    </w:p>
    <w:p w14:paraId="339ABAF5" w14:textId="77777777" w:rsidR="00A62FE4" w:rsidRDefault="00A62FE4">
      <w:pPr>
        <w:rPr>
          <w:rFonts w:ascii="Times New Roman" w:eastAsia="Times New Roman" w:hAnsi="Times New Roman" w:cs="Times New Roman"/>
          <w:sz w:val="24"/>
          <w:szCs w:val="24"/>
        </w:rPr>
      </w:pPr>
    </w:p>
    <w:p w14:paraId="52031A27"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fit our data, we took the arctangent of those values. We denormalized our y-values and overlaid the fitted arctangent function, which is shown in Figure 4.</w:t>
      </w:r>
    </w:p>
    <w:p w14:paraId="5C0F1924" w14:textId="77777777" w:rsidR="00A62FE4" w:rsidRDefault="00A62FE4">
      <w:pPr>
        <w:rPr>
          <w:rFonts w:ascii="Times New Roman" w:eastAsia="Times New Roman" w:hAnsi="Times New Roman" w:cs="Times New Roman"/>
          <w:sz w:val="24"/>
          <w:szCs w:val="24"/>
        </w:rPr>
      </w:pPr>
    </w:p>
    <w:p w14:paraId="4A446526" w14:textId="77777777" w:rsidR="00A62FE4" w:rsidRDefault="009645B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0C7FEA" wp14:editId="3E93E84F">
            <wp:extent cx="4286250" cy="288477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t="6829" r="1386"/>
                    <a:stretch>
                      <a:fillRect/>
                    </a:stretch>
                  </pic:blipFill>
                  <pic:spPr>
                    <a:xfrm>
                      <a:off x="0" y="0"/>
                      <a:ext cx="4286250" cy="2884779"/>
                    </a:xfrm>
                    <a:prstGeom prst="rect">
                      <a:avLst/>
                    </a:prstGeom>
                    <a:ln/>
                  </pic:spPr>
                </pic:pic>
              </a:graphicData>
            </a:graphic>
          </wp:inline>
        </w:drawing>
      </w:r>
    </w:p>
    <w:p w14:paraId="3CE9524C" w14:textId="77777777" w:rsidR="00A62FE4" w:rsidRDefault="009645B1">
      <w:pPr>
        <w:jc w:val="center"/>
        <w:rPr>
          <w:rFonts w:ascii="Times New Roman" w:eastAsia="Times New Roman" w:hAnsi="Times New Roman" w:cs="Times New Roman"/>
          <w:i/>
          <w:sz w:val="24"/>
          <w:szCs w:val="24"/>
        </w:rPr>
      </w:pPr>
      <w:bookmarkStart w:id="3" w:name="2fc5ief23hva" w:colFirst="0" w:colLast="0"/>
      <w:bookmarkEnd w:id="3"/>
      <w:r>
        <w:rPr>
          <w:rFonts w:ascii="Times New Roman" w:eastAsia="Times New Roman" w:hAnsi="Times New Roman" w:cs="Times New Roman"/>
          <w:i/>
          <w:sz w:val="24"/>
          <w:szCs w:val="24"/>
        </w:rPr>
        <w:t xml:space="preserve">Figure 4. </w:t>
      </w:r>
    </w:p>
    <w:p w14:paraId="5E07123D" w14:textId="77777777" w:rsidR="00A62FE4" w:rsidRDefault="00A62FE4">
      <w:pPr>
        <w:jc w:val="center"/>
        <w:rPr>
          <w:rFonts w:ascii="Times New Roman" w:eastAsia="Times New Roman" w:hAnsi="Times New Roman" w:cs="Times New Roman"/>
          <w:i/>
          <w:sz w:val="24"/>
          <w:szCs w:val="24"/>
        </w:rPr>
      </w:pPr>
    </w:p>
    <w:p w14:paraId="505385D3"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Figure 4, we can see that this model is a good fit. However, to confirm</w:t>
      </w:r>
      <w:r>
        <w:rPr>
          <w:rFonts w:ascii="Times New Roman" w:eastAsia="Times New Roman" w:hAnsi="Times New Roman" w:cs="Times New Roman"/>
          <w:sz w:val="24"/>
          <w:szCs w:val="24"/>
        </w:rPr>
        <w:t xml:space="preserve">, we ran a </w:t>
      </w:r>
      <w:r>
        <w:rPr>
          <w:rFonts w:ascii="Times New Roman" w:eastAsia="Times New Roman" w:hAnsi="Times New Roman" w:cs="Times New Roman"/>
          <w:sz w:val="24"/>
          <w:szCs w:val="24"/>
          <w:highlight w:val="white"/>
        </w:rPr>
        <w:t>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rPr>
        <w:t xml:space="preserve"> test on our arctangent model using both of the previous scaling factors. The first returned a relatively high p-value of </w:t>
      </w:r>
      <w:r>
        <w:rPr>
          <w:rFonts w:ascii="Times New Roman" w:eastAsia="Times New Roman" w:hAnsi="Times New Roman" w:cs="Times New Roman"/>
          <w:sz w:val="24"/>
          <w:szCs w:val="24"/>
          <w:highlight w:val="white"/>
        </w:rPr>
        <w:t>0.7869044 and proves that our model is an even better fit (comparing it to the first test from the prior distribution). T</w:t>
      </w:r>
      <w:r>
        <w:rPr>
          <w:rFonts w:ascii="Times New Roman" w:eastAsia="Times New Roman" w:hAnsi="Times New Roman" w:cs="Times New Roman"/>
          <w:sz w:val="24"/>
          <w:szCs w:val="24"/>
          <w:highlight w:val="white"/>
        </w:rPr>
        <w:t xml:space="preserve">his is very interesting since logistic regression is the </w:t>
      </w:r>
      <w:r>
        <w:rPr>
          <w:rFonts w:ascii="Times New Roman" w:eastAsia="Times New Roman" w:hAnsi="Times New Roman" w:cs="Times New Roman"/>
          <w:sz w:val="24"/>
          <w:szCs w:val="24"/>
          <w:highlight w:val="white"/>
        </w:rPr>
        <w:lastRenderedPageBreak/>
        <w:t>proper model for populations, but our arctangent model is a better fit for our data. The second 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represents</w:t>
      </w:r>
    </w:p>
    <w:p w14:paraId="2F41DD6C" w14:textId="77777777" w:rsidR="00A62FE4" w:rsidRDefault="00A62FE4">
      <w:pPr>
        <w:rPr>
          <w:rFonts w:ascii="Times New Roman" w:eastAsia="Times New Roman" w:hAnsi="Times New Roman" w:cs="Times New Roman"/>
          <w:sz w:val="24"/>
          <w:szCs w:val="24"/>
        </w:rPr>
      </w:pPr>
    </w:p>
    <w:p w14:paraId="0CD8560C"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created a matrix where each column is representative of the change of the popul</w:t>
      </w:r>
      <w:r>
        <w:rPr>
          <w:rFonts w:ascii="Times New Roman" w:eastAsia="Times New Roman" w:hAnsi="Times New Roman" w:cs="Times New Roman"/>
          <w:sz w:val="24"/>
          <w:szCs w:val="24"/>
        </w:rPr>
        <w:t xml:space="preserve">ation from the previous generation. We also added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columns, shows an interesting spike around -8 and 5, but a gap near 8. </w:t>
      </w:r>
    </w:p>
    <w:p w14:paraId="6269CDB8" w14:textId="77777777" w:rsidR="00A62FE4" w:rsidRDefault="009645B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43F04C" wp14:editId="08666609">
            <wp:extent cx="4695825" cy="332892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5825" cy="3328921"/>
                    </a:xfrm>
                    <a:prstGeom prst="rect">
                      <a:avLst/>
                    </a:prstGeom>
                    <a:ln/>
                  </pic:spPr>
                </pic:pic>
              </a:graphicData>
            </a:graphic>
          </wp:inline>
        </w:drawing>
      </w:r>
    </w:p>
    <w:p w14:paraId="1005F100" w14:textId="77777777" w:rsidR="00A62FE4" w:rsidRDefault="009645B1">
      <w:pPr>
        <w:jc w:val="center"/>
        <w:rPr>
          <w:rFonts w:ascii="Times New Roman" w:eastAsia="Times New Roman" w:hAnsi="Times New Roman" w:cs="Times New Roman"/>
          <w:i/>
          <w:sz w:val="24"/>
          <w:szCs w:val="24"/>
        </w:rPr>
      </w:pPr>
      <w:bookmarkStart w:id="4" w:name="l51m33wkfc0a" w:colFirst="0" w:colLast="0"/>
      <w:bookmarkEnd w:id="4"/>
      <w:r>
        <w:rPr>
          <w:rFonts w:ascii="Times New Roman" w:eastAsia="Times New Roman" w:hAnsi="Times New Roman" w:cs="Times New Roman"/>
          <w:i/>
          <w:sz w:val="24"/>
          <w:szCs w:val="24"/>
        </w:rPr>
        <w:t xml:space="preserve">Figure 5. </w:t>
      </w:r>
    </w:p>
    <w:p w14:paraId="4EFB48B8" w14:textId="77777777" w:rsidR="00A62FE4" w:rsidRDefault="00A62FE4">
      <w:pPr>
        <w:rPr>
          <w:rFonts w:ascii="Times New Roman" w:eastAsia="Times New Roman" w:hAnsi="Times New Roman" w:cs="Times New Roman"/>
          <w:sz w:val="24"/>
          <w:szCs w:val="24"/>
        </w:rPr>
      </w:pPr>
    </w:p>
    <w:p w14:paraId="19218BC5"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made a contingency table of the increase of recessive and heterozygous phenotypes. We ran a permutation </w:t>
      </w:r>
      <w:r>
        <w:rPr>
          <w:rFonts w:ascii="Times New Roman" w:eastAsia="Times New Roman" w:hAnsi="Times New Roman" w:cs="Times New Roman"/>
          <w:sz w:val="24"/>
          <w:szCs w:val="24"/>
        </w:rPr>
        <w:t xml:space="preserve">test which confirmed our hypothesis that the two are correlated. We used a permutation test because we had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values which we were operating over, which a permutation test is much better than a </w:t>
      </w:r>
      <w:r>
        <w:rPr>
          <w:rFonts w:ascii="Times New Roman" w:eastAsia="Times New Roman" w:hAnsi="Times New Roman" w:cs="Times New Roman"/>
          <w:sz w:val="24"/>
          <w:szCs w:val="24"/>
          <w:highlight w:val="white"/>
        </w:rPr>
        <w:t>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rPr>
        <w:t xml:space="preserve"> test or other classical methods. We ran the permutatio</w:t>
      </w:r>
      <w:r>
        <w:rPr>
          <w:rFonts w:ascii="Times New Roman" w:eastAsia="Times New Roman" w:hAnsi="Times New Roman" w:cs="Times New Roman"/>
          <w:sz w:val="24"/>
          <w:szCs w:val="24"/>
        </w:rPr>
        <w:t>n test with n=1,000,000, which returned a p-value of 0.049361. While this p-value is more accurate, the code ran very slowly, so we modified the code to n=10,000 and got a p-value of ~0.05. Both of these p-values show that the result is statistically signi</w:t>
      </w:r>
      <w:r>
        <w:rPr>
          <w:rFonts w:ascii="Times New Roman" w:eastAsia="Times New Roman" w:hAnsi="Times New Roman" w:cs="Times New Roman"/>
          <w:sz w:val="24"/>
          <w:szCs w:val="24"/>
        </w:rPr>
        <w:t xml:space="preserve">ficant, according to the usual test of p &lt;= 0.05. Thus, there is a positive correlation between recessive genes increasing and heterozygous genes increasing. </w:t>
      </w:r>
    </w:p>
    <w:p w14:paraId="36FBBEA3" w14:textId="77777777" w:rsidR="00A62FE4" w:rsidRDefault="00A62FE4">
      <w:pPr>
        <w:rPr>
          <w:rFonts w:ascii="Times New Roman" w:eastAsia="Times New Roman" w:hAnsi="Times New Roman" w:cs="Times New Roman"/>
          <w:sz w:val="24"/>
          <w:szCs w:val="24"/>
        </w:rPr>
      </w:pPr>
    </w:p>
    <w:p w14:paraId="72CD4449"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recessive phenotypes as a function of dominant phenotypes, we should expect that </w:t>
      </w:r>
      <w:r>
        <w:rPr>
          <w:rFonts w:ascii="Times New Roman" w:eastAsia="Times New Roman" w:hAnsi="Times New Roman" w:cs="Times New Roman"/>
          <w:sz w:val="24"/>
          <w:szCs w:val="24"/>
        </w:rPr>
        <w:t xml:space="preserve">the dominant and recessive phenotypes should be negatively correlated. Additionally, we should expect a high covariance because they have a large spread. When we analyzed the correlation and covariance of the variables, we found that it indeed matched our </w:t>
      </w:r>
      <w:r>
        <w:rPr>
          <w:rFonts w:ascii="Times New Roman" w:eastAsia="Times New Roman" w:hAnsi="Times New Roman" w:cs="Times New Roman"/>
          <w:sz w:val="24"/>
          <w:szCs w:val="24"/>
        </w:rPr>
        <w:t xml:space="preserve">expectations. </w:t>
      </w:r>
    </w:p>
    <w:p w14:paraId="47C192E4" w14:textId="77777777" w:rsidR="00A62FE4" w:rsidRDefault="00A62FE4">
      <w:pPr>
        <w:rPr>
          <w:rFonts w:ascii="Times New Roman" w:eastAsia="Times New Roman" w:hAnsi="Times New Roman" w:cs="Times New Roman"/>
          <w:sz w:val="24"/>
          <w:szCs w:val="24"/>
        </w:rPr>
      </w:pPr>
    </w:p>
    <w:p w14:paraId="682CFDBB"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Subsequently, we plotted the distribution of recessive phenotypes as a function of the dominant phenotype and fit it to a gamma distribution. We recreated the initial “dataset” and found its expectation and variance, which we used to find t</w:t>
      </w:r>
      <w:r>
        <w:rPr>
          <w:rFonts w:ascii="Times New Roman" w:eastAsia="Times New Roman" w:hAnsi="Times New Roman" w:cs="Times New Roman"/>
          <w:sz w:val="24"/>
          <w:szCs w:val="24"/>
        </w:rPr>
        <w:t xml:space="preserve">he shape and rate parameters for the </w:t>
      </w:r>
      <w:r>
        <w:rPr>
          <w:rFonts w:ascii="Times New Roman" w:eastAsia="Times New Roman" w:hAnsi="Times New Roman" w:cs="Times New Roman"/>
          <w:sz w:val="24"/>
          <w:szCs w:val="24"/>
          <w:highlight w:val="white"/>
        </w:rPr>
        <w:t>Γ</w:t>
      </w:r>
      <w:r>
        <w:rPr>
          <w:rFonts w:ascii="Times New Roman" w:eastAsia="Times New Roman" w:hAnsi="Times New Roman" w:cs="Times New Roman"/>
          <w:sz w:val="24"/>
          <w:szCs w:val="24"/>
        </w:rPr>
        <w:t xml:space="preserve"> distribution function. In Figure 5, we overlaid our </w:t>
      </w:r>
      <w:r>
        <w:rPr>
          <w:rFonts w:ascii="Times New Roman" w:eastAsia="Times New Roman" w:hAnsi="Times New Roman" w:cs="Times New Roman"/>
          <w:sz w:val="24"/>
          <w:szCs w:val="24"/>
          <w:highlight w:val="white"/>
        </w:rPr>
        <w:t>Γ</w:t>
      </w:r>
      <w:r>
        <w:rPr>
          <w:rFonts w:ascii="Times New Roman" w:eastAsia="Times New Roman" w:hAnsi="Times New Roman" w:cs="Times New Roman"/>
          <w:sz w:val="24"/>
          <w:szCs w:val="24"/>
        </w:rPr>
        <w:t xml:space="preserve"> distribution function over our original plot.</w:t>
      </w:r>
    </w:p>
    <w:p w14:paraId="210EE506" w14:textId="77777777" w:rsidR="00A62FE4" w:rsidRDefault="009645B1">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114300" distB="114300" distL="114300" distR="114300" wp14:anchorId="5B651340" wp14:editId="4FA06FFE">
            <wp:extent cx="5701240" cy="34353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12546" b="2960"/>
                    <a:stretch>
                      <a:fillRect/>
                    </a:stretch>
                  </pic:blipFill>
                  <pic:spPr>
                    <a:xfrm>
                      <a:off x="0" y="0"/>
                      <a:ext cx="5701240" cy="3435363"/>
                    </a:xfrm>
                    <a:prstGeom prst="rect">
                      <a:avLst/>
                    </a:prstGeom>
                    <a:ln/>
                  </pic:spPr>
                </pic:pic>
              </a:graphicData>
            </a:graphic>
          </wp:inline>
        </w:drawing>
      </w:r>
    </w:p>
    <w:p w14:paraId="5374D4D8" w14:textId="77777777" w:rsidR="00A62FE4" w:rsidRDefault="009645B1">
      <w:pPr>
        <w:jc w:val="center"/>
        <w:rPr>
          <w:rFonts w:ascii="Times New Roman" w:eastAsia="Times New Roman" w:hAnsi="Times New Roman" w:cs="Times New Roman"/>
          <w:i/>
          <w:sz w:val="24"/>
          <w:szCs w:val="24"/>
        </w:rPr>
      </w:pPr>
      <w:bookmarkStart w:id="5" w:name="r88fidgnv0d2" w:colFirst="0" w:colLast="0"/>
      <w:bookmarkEnd w:id="5"/>
      <w:r>
        <w:rPr>
          <w:rFonts w:ascii="Times New Roman" w:eastAsia="Times New Roman" w:hAnsi="Times New Roman" w:cs="Times New Roman"/>
          <w:i/>
          <w:sz w:val="24"/>
          <w:szCs w:val="24"/>
        </w:rPr>
        <w:t xml:space="preserve">Figure 6. </w:t>
      </w:r>
    </w:p>
    <w:p w14:paraId="44164F1D" w14:textId="77777777" w:rsidR="00A62FE4" w:rsidRDefault="00A62FE4">
      <w:pPr>
        <w:jc w:val="center"/>
        <w:rPr>
          <w:rFonts w:ascii="Times New Roman" w:eastAsia="Times New Roman" w:hAnsi="Times New Roman" w:cs="Times New Roman"/>
          <w:i/>
          <w:sz w:val="24"/>
          <w:szCs w:val="24"/>
        </w:rPr>
      </w:pPr>
    </w:p>
    <w:p w14:paraId="26E5F3EA"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Lastly, we looked at the cent increase from our population change matrix. We had to chop off the first entry since it is impossible to determine the change in population from the 0th to the first generation since the 0th generation does not exist. Followin</w:t>
      </w:r>
      <w:r>
        <w:rPr>
          <w:rFonts w:ascii="Times New Roman" w:eastAsia="Times New Roman" w:hAnsi="Times New Roman" w:cs="Times New Roman"/>
          <w:sz w:val="24"/>
          <w:szCs w:val="24"/>
          <w:highlight w:val="white"/>
        </w:rPr>
        <w:t>g that, we normalized the data and took the mean, which should represent the degrees of freedom for the 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rPr>
        <w:t xml:space="preserve"> density function. To get our </w:t>
      </w:r>
      <w:r>
        <w:rPr>
          <w:rFonts w:ascii="Times New Roman" w:eastAsia="Times New Roman" w:hAnsi="Times New Roman" w:cs="Times New Roman"/>
          <w:sz w:val="24"/>
          <w:szCs w:val="24"/>
          <w:highlight w:val="white"/>
        </w:rPr>
        <w:t>χ</w:t>
      </w:r>
      <w:proofErr w:type="gramStart"/>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rPr>
        <w:t xml:space="preserve">  to</w:t>
      </w:r>
      <w:proofErr w:type="gramEnd"/>
      <w:r>
        <w:rPr>
          <w:rFonts w:ascii="Times New Roman" w:eastAsia="Times New Roman" w:hAnsi="Times New Roman" w:cs="Times New Roman"/>
          <w:sz w:val="24"/>
          <w:szCs w:val="24"/>
        </w:rPr>
        <w:t xml:space="preserve"> be properly squared, we divided the integral of the </w:t>
      </w:r>
      <w:r>
        <w:rPr>
          <w:rFonts w:ascii="Times New Roman" w:eastAsia="Times New Roman" w:hAnsi="Times New Roman" w:cs="Times New Roman"/>
          <w:sz w:val="24"/>
          <w:szCs w:val="24"/>
          <w:highlight w:val="white"/>
        </w:rPr>
        <w:t>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rPr>
        <w:t xml:space="preserve"> and multiplied it by the sum of the change in population s</w:t>
      </w:r>
      <w:r>
        <w:rPr>
          <w:rFonts w:ascii="Times New Roman" w:eastAsia="Times New Roman" w:hAnsi="Times New Roman" w:cs="Times New Roman"/>
          <w:sz w:val="24"/>
          <w:szCs w:val="24"/>
        </w:rPr>
        <w:t xml:space="preserve">o that the total area will be the same as the area under the population change. We plotted the change in populations and overlaid our </w:t>
      </w:r>
      <w:r>
        <w:rPr>
          <w:rFonts w:ascii="Times New Roman" w:eastAsia="Times New Roman" w:hAnsi="Times New Roman" w:cs="Times New Roman"/>
          <w:sz w:val="24"/>
          <w:szCs w:val="24"/>
          <w:highlight w:val="white"/>
        </w:rPr>
        <w:t>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rPr>
        <w:t xml:space="preserve"> density function, which is shown in Figure 6 below. We then took a t-test and a </w:t>
      </w:r>
      <w:r>
        <w:rPr>
          <w:rFonts w:ascii="Times New Roman" w:eastAsia="Times New Roman" w:hAnsi="Times New Roman" w:cs="Times New Roman"/>
          <w:sz w:val="24"/>
          <w:szCs w:val="24"/>
          <w:highlight w:val="white"/>
        </w:rPr>
        <w:t>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test. The t-test returned a p-value </w:t>
      </w:r>
      <w:r>
        <w:rPr>
          <w:rFonts w:ascii="Times New Roman" w:eastAsia="Times New Roman" w:hAnsi="Times New Roman" w:cs="Times New Roman"/>
          <w:sz w:val="24"/>
          <w:szCs w:val="24"/>
          <w:highlight w:val="white"/>
        </w:rPr>
        <w:t>of 0.9994, and the 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test gave a P-value of 1.379734*10</w:t>
      </w:r>
      <w:r>
        <w:rPr>
          <w:rFonts w:ascii="Times New Roman" w:eastAsia="Times New Roman" w:hAnsi="Times New Roman" w:cs="Times New Roman"/>
          <w:sz w:val="24"/>
          <w:szCs w:val="24"/>
          <w:highlight w:val="white"/>
          <w:vertAlign w:val="superscript"/>
        </w:rPr>
        <w:t>-17</w:t>
      </w:r>
      <w:r>
        <w:rPr>
          <w:rFonts w:ascii="Times New Roman" w:eastAsia="Times New Roman" w:hAnsi="Times New Roman" w:cs="Times New Roman"/>
          <w:sz w:val="24"/>
          <w:szCs w:val="24"/>
          <w:highlight w:val="white"/>
        </w:rPr>
        <w:t>. For both of these tests, the null hypothesis is that the two data points come from the same distribution, meaning that a high P-value means that they are related, so this enormous discrepancy see</w:t>
      </w:r>
      <w:r>
        <w:rPr>
          <w:rFonts w:ascii="Times New Roman" w:eastAsia="Times New Roman" w:hAnsi="Times New Roman" w:cs="Times New Roman"/>
          <w:sz w:val="24"/>
          <w:szCs w:val="24"/>
          <w:highlight w:val="white"/>
        </w:rPr>
        <w:t>ms a bit odd.</w:t>
      </w:r>
    </w:p>
    <w:p w14:paraId="5ECB0C75" w14:textId="77777777" w:rsidR="00A62FE4" w:rsidRDefault="00A62FE4">
      <w:pPr>
        <w:rPr>
          <w:rFonts w:ascii="Times New Roman" w:eastAsia="Times New Roman" w:hAnsi="Times New Roman" w:cs="Times New Roman"/>
          <w:sz w:val="24"/>
          <w:szCs w:val="24"/>
        </w:rPr>
      </w:pPr>
    </w:p>
    <w:p w14:paraId="2EA9C40A" w14:textId="77777777" w:rsidR="00A62FE4" w:rsidRDefault="009645B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58F532C5" wp14:editId="51A9A50E">
            <wp:extent cx="4411817" cy="29765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5393"/>
                    <a:stretch>
                      <a:fillRect/>
                    </a:stretch>
                  </pic:blipFill>
                  <pic:spPr>
                    <a:xfrm>
                      <a:off x="0" y="0"/>
                      <a:ext cx="4411817" cy="2976563"/>
                    </a:xfrm>
                    <a:prstGeom prst="rect">
                      <a:avLst/>
                    </a:prstGeom>
                    <a:ln/>
                  </pic:spPr>
                </pic:pic>
              </a:graphicData>
            </a:graphic>
          </wp:inline>
        </w:drawing>
      </w:r>
    </w:p>
    <w:p w14:paraId="41D27DD0" w14:textId="77777777" w:rsidR="00A62FE4" w:rsidRDefault="009645B1">
      <w:pPr>
        <w:jc w:val="center"/>
        <w:rPr>
          <w:rFonts w:ascii="Times New Roman" w:eastAsia="Times New Roman" w:hAnsi="Times New Roman" w:cs="Times New Roman"/>
          <w:i/>
          <w:sz w:val="24"/>
          <w:szCs w:val="24"/>
        </w:rPr>
      </w:pPr>
      <w:bookmarkStart w:id="6" w:name="vvn0rfogzzwt" w:colFirst="0" w:colLast="0"/>
      <w:bookmarkEnd w:id="6"/>
      <w:r>
        <w:rPr>
          <w:rFonts w:ascii="Times New Roman" w:eastAsia="Times New Roman" w:hAnsi="Times New Roman" w:cs="Times New Roman"/>
          <w:i/>
          <w:sz w:val="24"/>
          <w:szCs w:val="24"/>
        </w:rPr>
        <w:t xml:space="preserve">Figure 7. </w:t>
      </w:r>
    </w:p>
    <w:p w14:paraId="433167A8" w14:textId="77777777" w:rsidR="00A62FE4" w:rsidRDefault="00A62FE4">
      <w:pPr>
        <w:rPr>
          <w:rFonts w:ascii="Times New Roman" w:eastAsia="Times New Roman" w:hAnsi="Times New Roman" w:cs="Times New Roman"/>
          <w:sz w:val="24"/>
          <w:szCs w:val="24"/>
          <w:highlight w:val="white"/>
        </w:rPr>
      </w:pPr>
    </w:p>
    <w:p w14:paraId="596282BA" w14:textId="77777777" w:rsidR="00A62FE4" w:rsidRDefault="00A62FE4">
      <w:pPr>
        <w:rPr>
          <w:rFonts w:ascii="Times New Roman" w:eastAsia="Times New Roman" w:hAnsi="Times New Roman" w:cs="Times New Roman"/>
          <w:sz w:val="24"/>
          <w:szCs w:val="24"/>
          <w:highlight w:val="white"/>
        </w:rPr>
      </w:pPr>
    </w:p>
    <w:p w14:paraId="333E0C96" w14:textId="77777777" w:rsidR="00A62FE4" w:rsidRDefault="009645B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6E75A95C" w14:textId="77777777" w:rsidR="00A62FE4" w:rsidRDefault="00A62FE4">
      <w:pPr>
        <w:rPr>
          <w:rFonts w:ascii="Times New Roman" w:eastAsia="Times New Roman" w:hAnsi="Times New Roman" w:cs="Times New Roman"/>
          <w:sz w:val="24"/>
          <w:szCs w:val="24"/>
        </w:rPr>
      </w:pPr>
    </w:p>
    <w:p w14:paraId="32EF2A94" w14:textId="77777777" w:rsidR="00A62FE4" w:rsidRDefault="009645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simulation is based on a real model, and, </w:t>
      </w:r>
      <w:proofErr w:type="gramStart"/>
      <w:r>
        <w:rPr>
          <w:rFonts w:ascii="Times New Roman" w:eastAsia="Times New Roman" w:hAnsi="Times New Roman" w:cs="Times New Roman"/>
          <w:sz w:val="24"/>
          <w:szCs w:val="24"/>
        </w:rPr>
        <w:t>thus,  the</w:t>
      </w:r>
      <w:proofErr w:type="gramEnd"/>
      <w:r>
        <w:rPr>
          <w:rFonts w:ascii="Times New Roman" w:eastAsia="Times New Roman" w:hAnsi="Times New Roman" w:cs="Times New Roman"/>
          <w:sz w:val="24"/>
          <w:szCs w:val="24"/>
        </w:rPr>
        <w:t xml:space="preserve"> simulation should be accurate. Nevertheless, we got some unintuitive results that could imply a fault inherent to the simulation. At the same time, it could be random and the result of the parameters</w:t>
      </w:r>
      <w:r>
        <w:rPr>
          <w:rFonts w:ascii="Times New Roman" w:eastAsia="Times New Roman" w:hAnsi="Times New Roman" w:cs="Times New Roman"/>
          <w:sz w:val="24"/>
          <w:szCs w:val="24"/>
        </w:rPr>
        <w:t xml:space="preserve"> we set at the beginning of the simulation. </w:t>
      </w:r>
    </w:p>
    <w:p w14:paraId="1C4148DC" w14:textId="77777777" w:rsidR="00A62FE4" w:rsidRDefault="00A62FE4">
      <w:pPr>
        <w:rPr>
          <w:rFonts w:ascii="Times New Roman" w:eastAsia="Times New Roman" w:hAnsi="Times New Roman" w:cs="Times New Roman"/>
          <w:sz w:val="24"/>
          <w:szCs w:val="24"/>
        </w:rPr>
      </w:pPr>
    </w:p>
    <w:p w14:paraId="0F94D247" w14:textId="77777777" w:rsidR="00A62FE4" w:rsidRDefault="00A62FE4">
      <w:pPr>
        <w:rPr>
          <w:rFonts w:ascii="Times New Roman" w:eastAsia="Times New Roman" w:hAnsi="Times New Roman" w:cs="Times New Roman"/>
          <w:sz w:val="24"/>
          <w:szCs w:val="24"/>
        </w:rPr>
      </w:pPr>
    </w:p>
    <w:p w14:paraId="5B53A3AA" w14:textId="77777777" w:rsidR="00A62FE4" w:rsidRDefault="00A62FE4">
      <w:pPr>
        <w:rPr>
          <w:rFonts w:ascii="Times New Roman" w:eastAsia="Times New Roman" w:hAnsi="Times New Roman" w:cs="Times New Roman"/>
          <w:sz w:val="24"/>
          <w:szCs w:val="24"/>
        </w:rPr>
      </w:pPr>
    </w:p>
    <w:p w14:paraId="32BAA19A" w14:textId="77777777" w:rsidR="00A62FE4" w:rsidRDefault="00A62FE4">
      <w:pPr>
        <w:rPr>
          <w:rFonts w:ascii="Times New Roman" w:eastAsia="Times New Roman" w:hAnsi="Times New Roman" w:cs="Times New Roman"/>
          <w:sz w:val="24"/>
          <w:szCs w:val="24"/>
        </w:rPr>
      </w:pPr>
    </w:p>
    <w:p w14:paraId="3CD6598D" w14:textId="396CA42D" w:rsidR="00A62FE4" w:rsidRDefault="00A62FE4">
      <w:pPr>
        <w:rPr>
          <w:rFonts w:ascii="Times New Roman" w:eastAsia="Times New Roman" w:hAnsi="Times New Roman" w:cs="Times New Roman"/>
          <w:sz w:val="24"/>
          <w:szCs w:val="24"/>
        </w:rPr>
      </w:pPr>
    </w:p>
    <w:sectPr w:rsidR="00A62F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E4"/>
    <w:rsid w:val="009645B1"/>
    <w:rsid w:val="00A62FE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D930"/>
  <w15:docId w15:val="{941E419C-C6F9-461E-88EB-97C3D872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math-23c-final.netlify.ap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 a-f</dc:creator>
  <cp:lastModifiedBy>dari a-f</cp:lastModifiedBy>
  <cp:revision>2</cp:revision>
  <dcterms:created xsi:type="dcterms:W3CDTF">2021-05-14T21:54:00Z</dcterms:created>
  <dcterms:modified xsi:type="dcterms:W3CDTF">2021-05-14T21:54:00Z</dcterms:modified>
</cp:coreProperties>
</file>