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מסכת ביצה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5@פרק א' - 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ביצה שנולדה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>דף ו' ע"א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7@&lt;מתורת אדם&gt;4@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אמר רבא מת בי"ט ראשון יתעסקו בו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עממין ביום טוב שני יתעסקו בו ישראל. ואפי' בשני ימי' טובי' של ר"ה משא"כ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בביצה. אמר מר זוטרא לא אמרן אלא דאישתהי. אבל לא אישתהי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משהינן ליה. ורב אשי אמר אע"ג דלא  אשתהי לא משהינן ליה.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מ"ט י"ט שני לגבי מת כחול שוויהו רבנן. ואפי' למיגד ליה גלימא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ולמיגז ליה אסא.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ופי' רש"י ז"ל בפ' [תולין דקל"ט ע"ב] מת בי"ט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ראשון יתעסקו בו עממים בכגון שמת בשבת ולמחר י"ט. ונראה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מדבריו  שאין מתירין כן אלא בדאשתהי. למד הרב ז"ל מאותה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שאמרו שם בגמרא שלחו ליה בני בשכר ללוי מת בי"ט מהו. ושלח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להו מת ביו"ט לא יתעסקו בו לא יהודאין ולא ארמאין לא בי"ט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ראשון ולא בי"ט שני. ואקשינן עלה איני. והא אמר רב יהודה בר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שילא עובדא הוה בבי כנישתא  דמעון ביום טוב הסמוך לשבת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ולא ידענא אי מלפניה אי מאחריה. ואתו לקמי' דר' יוחנן אמר להו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יתעסקו בו עממין ואמר רבא כו'. ומתרצינן לפי שאינן בני תורה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מ"מ מימר קאמרינן בעובדא דמעון בי"ט הסמוך לשבת הוה. ולא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ידענא אי מלפניה ומשום דמשתהי. אי מלאחריה ומשום דאשתהי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בי"ט בעלמא משהינן ליה ודאמרינן לא אמרן אלא דאישתהי.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ורב אשי אמר אע"ג דלא אישתהי. אי"ט שני קיימי לאיעסוקי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ביה ישראל. אבל י"ט ראשון לעממין דברי הכל אשתהי או משתהי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דווקא.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ויש אומרים </w:t>
      </w:r>
      <w:r>
        <w:rPr>
          <w:rFonts w:ascii="FrankRuehl" w:cs="FrankRuehl" w:hint="cs"/>
          <w:color w:val="000000"/>
          <w:sz w:val="26"/>
          <w:szCs w:val="26"/>
          <w:rtl/>
        </w:rPr>
        <w:t>ד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עובדא דמעון הוא דהוה בי"ט הסמוך לשבת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והוא שהצריכם למיתי קומי ר' יוחנן. ור"י התיר סתם וכל ימים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טובים בכלל היתר. וזה הלשון יותר נראה. שאם נאמר במעשה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דר' יוחנן שהיה כן לפי שהרואה ראה מעשה והזכירו ונסתפק בו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בהיתרו של ר"י. אם לאותו יום בלבד או לכל ימים טובים דעלמא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אנו נניח ספקות וסתומות ונלמוד מפשטא דמימרא דרבא.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דאמר בי"ט ראשון יתעסקו בו עממין. וסתם י"ט לאו בסמוך לשבת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עסקינן ועד כאן לא הוה ליה למר זוטרא לאוקמא מימרא דרבא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בדאשתהי אלא בי"ט שני. דאיכא למימר ה"ק. מי שמת בי"ט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ראשון יתעסקו בו עממין בו ביום. אבל למחר בי"ט שני אפי'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ישראל יתעסקו בו באותו מת שמת בראשון. מילתא די"ט ראשון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בדאשתהי ליכא לאוקמא כלל. דסתם י"ט קאמר ולא בסמוך לשבת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איירינן. ועוד מדפלגינן בי"ט ב' בדאשתהי ולא איירינן בי"ט ראשון.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ש"מ התם ליכא ספיקא לעממין. וליכא למימר דמר זוטרא אכולא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מלתא קאמר לא אמרן אלא בדאישתהי. ורב אשי הוא דפליג אי"ט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שני בלחוד. דאם בן הוה להו למימר בגמרא הכי. ורב אשי אמר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י"ט שני אף על גב דלא אשתהי לא משהינן ליה מ"ט כו'. מאי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דקא פליג התם אכולא מלתא דמר זוטרא. וכן נראה דעת הגאונים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בחבוריהם. דלא שנא יום טוב הסמוך לשבת ולא שנא יום טוב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בפני עצמו. בי"ט ראשון יתעסקו בו עממין. ביום טוב שני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יתעסקו בו ישראל. ויש אומרים שלא הוצרכו עממין אלא לקבורתו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ולתפירת בגדיו וכיוצא בהן מאבות מלאכות. אבל טלטולו והוצאתו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במטה לבית הקברות מותר על ידי ישראל. לפי שהטלטול על ידי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ככר או תינוק אינו גרוע מחמה לצל. וההוצאה מותרת  דמתוך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lastRenderedPageBreak/>
        <w:t xml:space="preserve"> שהותרה הוצאה לצורך הותרה נמי שלא לצורך כדברי ב"ה. והרי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בשבת התירו הוצאת המת לכרמלית מפני כבוד הבריות. כמו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שכתבנו בפרק המצניע. 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ולפי דעתי שטעו בטלטול (ולא טעו) </w:t>
      </w:r>
      <w:r>
        <w:rPr>
          <w:rFonts w:ascii="FrankRuehl" w:cs="FrankRuehl" w:hint="cs"/>
          <w:color w:val="000000"/>
          <w:sz w:val="26"/>
          <w:szCs w:val="26"/>
          <w:rtl/>
        </w:rPr>
        <w:t>[וטעו</w:t>
      </w:r>
      <w:bookmarkStart w:id="0" w:name="_GoBack"/>
      <w:bookmarkEnd w:id="0"/>
      <w:r>
        <w:rPr>
          <w:rFonts w:ascii="FrankRuehl" w:cs="FrankRuehl" w:hint="cs"/>
          <w:color w:val="000000"/>
          <w:sz w:val="26"/>
          <w:szCs w:val="26"/>
          <w:rtl/>
        </w:rPr>
        <w:t>]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 בהוצאה.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לפי שהוצאת מת לקבורה כהוצאת אבנים לבנין הוא. שאין ב"ה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אומרים בה מתוך משום דלא שייך מתוך שהותרה אלא לצורך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היום להנאת הגוף ממש. דומה לאכילה. כגון מדורה להתחמם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כנגדה. וראיה לדברי מהא דאתמר בפ"ק דכתובות (ד"ז ע"א)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גבי לבעול בתחלה. רב פפא משמי' דרבה אמר בי"ט שרי בשבת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אסור. ואמר ליה רב פפי לרב פפא. מאי דעתיך מתוך שהותרה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חבורה לצורך הותרה נמי שלא לצורך. אלא מעתה מותר לעשות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מוגמר בי"ט. מתוך שהותרה הבערה לצורך הותרה נמי שלא לצורך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א"ל עליך אמר קרא אך אשר יאכל לכל נפש. דבר השוה לכל נפש. וא"ל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רב אחא ברי' דרבא לרב אשי אלא מעתה נזדמן לו צבי בי"ט. הואיל ואינו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שוה לכל נפש הכי נמי דלא לישחטיה א"ל אנא צורך לכל נפש. הוא לאפוקי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מוגמר דאינו צורך לכל נפש. שמעינן מינה בהדיא דלא אמרינן מתוך אלא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בהנאה דצורך כל נפש. דומה לאכילה שהוא צורך כל נפש. שאפי' באכילה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עצמה אם נמצא בה שאינו צורך לכל נפש. כגון צבי לרב אחא אסור הי'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לשוחטו. ובעינן נמי הנאה דגוף ממש דומה לאכילה.לאפוקי תפירת בגדים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ללובשן וכיוצא בהן דלאו הנאה הנכנסת לגוף של אדם. כגון אכילה היא.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הא במת לקברו דליכא צורך אוכל נפש בעולם. דבר ברור הוא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דלאו דומיא דאוכל נפש</w:t>
      </w:r>
      <w:r w:rsidR="00A64E0A">
        <w:rPr>
          <w:rFonts w:ascii="FrankRuehl" w:cs="FrankRuehl" w:hint="cs"/>
          <w:color w:val="000000"/>
          <w:sz w:val="26"/>
          <w:szCs w:val="26"/>
          <w:rtl/>
        </w:rPr>
        <w:t xml:space="preserve"> [הוא]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ולא אמרינן ביה מתוך אלא אבנים לבנין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ופחות מהן הוא. </w:t>
      </w:r>
      <w:r w:rsidR="00A64E0A">
        <w:rPr>
          <w:rFonts w:ascii="FrankRuehl" w:cs="FrankRuehl" w:hint="cs"/>
          <w:color w:val="000000"/>
          <w:sz w:val="26"/>
          <w:szCs w:val="26"/>
          <w:rtl/>
        </w:rPr>
        <w:t>ו</w:t>
      </w:r>
      <w:r>
        <w:rPr>
          <w:rFonts w:ascii="FrankRuehl" w:cs="FrankRuehl" w:hint="cs"/>
          <w:color w:val="000000"/>
          <w:sz w:val="26"/>
          <w:szCs w:val="26"/>
          <w:rtl/>
        </w:rPr>
        <w:t>כבר בטל טעמם בדין מתוך</w:t>
      </w:r>
      <w:r w:rsidR="00A64E0A">
        <w:rPr>
          <w:rFonts w:ascii="FrankRuehl" w:cs="FrankRuehl" w:hint="cs"/>
          <w:color w:val="000000"/>
          <w:sz w:val="26"/>
          <w:szCs w:val="26"/>
          <w:rtl/>
        </w:rPr>
        <w:t>.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 וא"ת נתיר מפני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שאין הוצאה זו לגופה ואיסורא מדבריהם ומפני כבוד הבריות. זו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הקולא נוטה לדעת  הבאים להתיר הוצאה דמת בשבת לרשות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הרבים. וכבר אסרנו הענין למעלה ועוד בכאן אסור יותר. שהוצאה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זו לקבורה. כיון שסופה של קבורה לעשות ע"י עממין, אין כאן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משום כבוד הבריות לעסוק ישראל בהוצאתו. ועממין בקבורתו.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ולאו כמציל המת מחמה לצל הוא. וזה הטעם בעצמו הוא שהאוסר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עלינו אפי' טלטול ע"י ככר או תינוק, שלא אמרו ככר או תינוק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אלא במת ובמוטל לחמה. אבל כאן במקום כבוד הוא מוטל ולצורך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קבורה לעממין אתה צריך. הס שקוברין אותו יוליכוהו לשם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ויטלטלו אותו, וכ"ש שכל מתחיל בטלטול לצורך הוצאה צריך לחוש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לטלטולו שלא יוציא. החמירו בתחלתו משום סופו כדאמרינן בפרק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כל הכלים (שבת דף קכ"ד ע"ב) אימור דשמעת להו לב"ש הוצאה.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טלטול מי שמעת ליה. אטו טלטול לאו צורך הוצאה. והכא טלטול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וכ"ש הוצאה כלן לצורך קבורה והיא נעשית ע"י עממין. הילכך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ליכא אפי' כבוד הבריות. והכל נעשה ע"י עממין תחלת דינא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כסוף דינא.  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וכתב בעל הלכות. עבדים דישראל אסור להון למיקבר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מיתיא בי"ט ראשון. דאמר רבא יתעסקו בו עממין ומאי עממין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ארמים. אבל עבדי' לענין מלאכה דשבת וי"ט איתקוש למרייהו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דכתי' לא תעשה כל מלאכה אתה ובנך עבדך ואמתך כל מלאכה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דאסור ליה למריה למעבד אסור ליה למיעבד, ואי קברי מחינן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להו ע"כ דבריו. הוציא דבר זה ממה שאמרו בפרק החולץ (יבמות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דף מ"ח ע"ב) וינפש בן אמתך. בעבד ערל הכתוב מדבר. אתה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אומר בעבד ערל או אינו אלא בעבד המל. כשהוא אומר למען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ינוח עבדך ואמתך כמוך הרי עבד מל אמור. הא מה אני מקיים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וינפש בן אמתך בעבד ערל הכתוב מדבר. אלא מיהו לא כל מלאכה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אסורה להם ולא איתקש למרייהו אלא לצורך ישראל בלבד. דאיתמר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בפרק ד' מחוסרי כפרה (כריתות ד"ט ע"א) גר תושב עושה מלאכה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 לעצמו כישראל בחולו ש"מ. עבד ואמה התושבין עושין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בשבת לעצמן כישראל בחול. ואמר רב אידי בר גרשם אמר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רב אדא בר אהבה הלכה כר' שמעון. והיינו עבד ערל שהוזכר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בפרק החולץ, וגזירת הכתוב הוא שיהו אסורין בעשיית מלאכה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לצורך ישראל. שאלו בשאר ארמים אמירה שלהם שבות. והלכך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קבורת המת הזה לצורך ישראל הוא ואסור על ידם כדברי בעל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הלכות. 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אלא שאני אומר עבד ערל ארמי עובד ע"א שלו שאינו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תושב אינו בכלל איסור, לא הזכירה תורה אלא תושבים, שהרי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קבלו עליהם שבע מצות. והזהירה תורה על שביתתן בשבת לצורך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ישראל. אבל אלו ארמים ערלי' אינן בכלל. ומ"מ לא נתברר לי מנין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לבעל הלכות, שיהא י"ט כשבת לענין איסור מלאכה דעבדים, שאני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אומר כיון דגזירת הכתוב הוא בשבת אין ללמוד ממנו י"ט. שאין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דנין קל מחמור להחמיר עליו. וא"ת אין בין י"ט לשבת אלא אוכל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נפש, עממין  יוכיחו. 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>ולענין י"ט שני לישראל מצינו לרב אחא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משבחא שהחמיר בשאלתות. ואמר היכא דאיכא עממין יתעסקו בו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העממין, אבל בי"ט ראשון. אע"ג דליכא עממין טרחינן ומייתינן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להו משום דע"י ישראל אי אפשר, ולא נתברר לנו מי הכניסו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לחומרא הזו. שאנו אומרים י"ט שני לגבי מת כחול שווי' רבנן. </w:t>
      </w:r>
    </w:p>
    <w:p w:rsidR="0077028A" w:rsidRDefault="00A64E0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והא דאמרינן אפי' למיגד ליה גלימא ולמיגז ליה אסא, יש מפרשים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דווקא לאלו המלאכות שאין בהן טורח אבל חפירות הקבר אסור.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והוצרכו לזה מפני שהם סבורין שאפי' בחש"מ אסור. ממשנת אין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חופרין כוכין וקברות במועד (מ"ק ד"ח ע"ב) וכ"ש ביום טוב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אפי' שני, וזה דרך שבוש, שלא מצינו בי"ט הפרש בין מלאכות של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טורח או שאין בהן טרחות כלל, אלא כל שהיא מאבות מלאכות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איסורן שוה, בין שטוחן ברחיים או מדליק מנר לנר דבר שוה הוא.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ויותר היה ראוי לאסור גזיזת ההדס משום חשד מחפירת הקבר.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שהדבר ידוע שהוא למת. אבל מה שאמרו אפילו למיגד ליה גלימא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ולמיגז ליה אסא. רבותא קמ"ל. שאפי' אלו המלאכות שאינן מעכבות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בקבורה. שהי' אפשר לכורכו בתכריכיו בלא תפירה. ואפשר ליה נמי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בלא הדס. ובלא חופה של חתנים. ואפ"ה מותר. שאפי' כבוד ומנהג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שלו בעלמא נתיר לו כחול. וכן כתוב בהלכות גדולות. והלכתא מת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ביו"ט שני של ר"ה מותר להתעסק בו בכל צרכו. בין צרכי דידי'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בין בצרכי קבר. דאמר רבא כו' ומשנה אין חופרין כוכין וקברות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במועד. אנו עתידין לפרש אותה בשער הזה לפנינו. 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ושם בהלכות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ומותר ללוות את המת ביו"ט ראשון בתוך התחום. בי"ט שני אפי'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חוץ לתחום. וכן כתב הרב רי"ץ בן גיאת ז"ל. אלא שאני חוכך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בחזרה לאחר קבורת המת. שיש לומר שאין להם אלא אלפים. ואין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לנו בכל היוצאין חוץ לתחום אפילו ברשות בית דין לדבר מצוה,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שיש להם אלפים אמה להתיר להם חזרה בהבלע' תחומין אבל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לחזור יותר ד' אלפים לא. אבל כיון דיו"ט של דבריהם מצינו בשל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דבריהם שהתירו חזרה משום שלא תהא מכשילן לעתיד לבא. כדאתמר </w:t>
      </w:r>
    </w:p>
    <w:p w:rsidR="00A64E0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ביום הכפורים (יומא דע"ז ע"ב) וצריך לימוד. </w:t>
      </w:r>
    </w:p>
    <w:p w:rsidR="0077028A" w:rsidRDefault="00A64E0A" w:rsidP="00A64E0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 w:rsidR="0077028A">
        <w:rPr>
          <w:rFonts w:ascii="FrankRuehl" w:cs="FrankRuehl" w:hint="cs"/>
          <w:color w:val="000000"/>
          <w:sz w:val="26"/>
          <w:szCs w:val="26"/>
          <w:rtl/>
        </w:rPr>
        <w:t xml:space="preserve">וראיתי בתוספת'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שמעשה היה בצרפת ביו"ט שני. והלכו אחרי המת רוכבים על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סוסים עד מקום קבורה. וכמדומה מדבריהם  שלא מיחו בידם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חכמים שבאותו הדור. וחס ושלום שלא התירו רבותינו כן אלא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במקום דלא אפשר. כעין ששנינו לגבי עדות החודש (ר"ה דכ"ב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ע"א) מי שראה את החודש ואינו יכול להלך. מוליכין אותו על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החמור ואפילו במטה. ואם צורך להם נוטלין בידם מקלות, השתא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בעדות החודש שהי' צורך כל ישראל. ודבר שמחללין עליו את השבת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חששו לשבות זה ולא התירו אלא במקום דלא אפשר. כ"ש דבר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קל שאינו דוחה שבת. אפילו בעממין. הלכך לא מיבעיא הבאים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משום כבוד שאסור. אלא אפילו אבלים שחייבין לקברו אסור. ומיהו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קוברים שצריכין לקברו במקום שאי אפשר מתירין להם אפילו לרכוב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ע"ג בהמה. דיו"ט שני לגבי צרכיו בכל דלא אפשר כחול שוויהו רבנן </w:t>
      </w:r>
      <w:r w:rsidR="00A64E0A">
        <w:rPr>
          <w:rFonts w:ascii="FrankRuehl" w:cs="FrankRuehl" w:hint="cs"/>
          <w:color w:val="000000"/>
          <w:sz w:val="26"/>
          <w:szCs w:val="26"/>
          <w:rtl/>
        </w:rPr>
        <w:t>.6@</w:t>
      </w:r>
    </w:p>
    <w:p w:rsidR="0077028A" w:rsidRDefault="0077028A" w:rsidP="0077028A"/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/>
          <w:color w:val="000000"/>
          <w:sz w:val="26"/>
          <w:szCs w:val="26"/>
        </w:rPr>
      </w:pP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5@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פרק שני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2@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כ"ב </w:t>
      </w:r>
      <w:r>
        <w:rPr>
          <w:rFonts w:ascii="FrankRuehl" w:cs="FrankRuehl" w:hint="cs"/>
          <w:color w:val="000000"/>
          <w:sz w:val="26"/>
          <w:szCs w:val="26"/>
          <w:rtl/>
        </w:rPr>
        <w:t>ע"</w:t>
      </w:r>
      <w:r>
        <w:rPr>
          <w:rFonts w:ascii="FrankRuehl" w:cs="FrankRuehl" w:hint="cs"/>
          <w:color w:val="000000"/>
          <w:sz w:val="26"/>
          <w:szCs w:val="26"/>
          <w:rtl/>
        </w:rPr>
        <w:t>א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7@&lt;מתורת אדם&gt;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4@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בעא מיניה רב אשי מאמימר מהו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 לכחול את העין בי"ט. היכא דאיכא סכנה כגון דיצא דמא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ודמעתא וקדחא ותחלת אוכלא לא קמיבעי לי. דאפילו בשבת שרי.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 קמיבעי לי סוף אוכל' ופצוחי עינא מאי. א"ל אסור. </w:t>
      </w:r>
      <w:r>
        <w:rPr>
          <w:rFonts w:ascii="FrankRuehl" w:cs="FrankRuehl" w:hint="cs"/>
          <w:color w:val="000000"/>
          <w:sz w:val="26"/>
          <w:szCs w:val="26"/>
          <w:rtl/>
        </w:rPr>
        <w:t>1@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וה"מ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מישרא' אבל מארמי שרי. דהא אמימר שרי למכחל עינא מארמי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בשבת. וא"ד אמימר גופי' כחל מארמי בשבת. א"ל רב אשי לאמימר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מאי דעתך. דא"ר עולא בריה דרב עלאי צרכי חולה עושין ע"י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ארמי בשבת. וא"ר המנונא כל דבר שאין בו משום סכנה אומר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לארמאי ועושה. ה"מ דלא מסייע בהדי'. מר הא קמסייע בהדי'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דקא עמיץ ופתח. א"ל איכא רב זביד דקאי כוותיך. ושני לי'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מסייע אין בו ממש. אמימר שרא למכחל עינא בי"ט שני של ר"ה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דס"ל כנהרדעי דאמרי שתי קדושו' הן. ולית הלכתא כוותי' דקיי"ל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דקדושה אחת הן. אלא מיהו גמרינן מהא דאמימר דשרי למכחל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בי"ט שני של גליות ע"כ גמרא.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והנך שמעתתא מרפסן איגרי.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דמשמע מדאמרן לעיל דבר שאב"ס אומר לארמי ועושה. דהתירו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שבות במקום חולי אע"פ שאין ב"ס. וכן אמרו סבור מינה ה"מ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דשחיקי סמנין מאתמול. ראיה ג' דכוחלת יש בה משום שבות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התירו במקום חולי. וכן מחזירין את השבר בשבת וכן גונח יונק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חלב דמפרק כלאחר יד הוא. ובמקום צערא לא גזור רבנן. ואיכא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למידק עלה. והתניא אין טורפין יין ושמן לחולה בשבת. ואע"פ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שהטירוף הזה איסורו מדבריהם הוא. ואתמר נמי בכחל עין מר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הא קמסייע בהדיה דעמיץ ופתח. והא עמיץ ופתח שבות בעלמא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הוא שאפי' בעושה מעשה ממש הכוחלת אינה אלא משום שבות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כדתנן שבת (צ"ב ע"ב) וחכ"א משום שבות ואפ"ה אסור ולא עוד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בדברים המותרים לברי' אסרו לחול' כדתנן (שם י"ט ע"ב) חוץ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ממי דקלי' וכוס עיקרין מפני שהן לירוקה אבל שותה הוא מי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דקלים לצמאו. ותניא אימתי בזמן שמתכוין לרפואה. ואם מפני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ריח הפה ה"ז מותר.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3@ו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הכי פירוקא דמלתא. מיחוש שאדם חולה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ממנו ונופל למשכב ואין בו סכנה התירו בו משום שבות שאין בו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מעש'. דהיינו אמיר' לארמי. וכן התירו בו שבות דמלאכה הנעשית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בשינוי. וזהו שאמרו דבר שאב"ס אומר לארמי ועושה. ואמרו לענין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חיה כל ל' אפילו אמרה צריכ' אני אין מחללין עליה את השבת.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אלא עושה לה ע"י ארמאי בשבת, וזהו אמימר דכחל מארמי ואמרינן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נמי מפרק כלאחר יד הוא. ובמקום צערא לא גזור רבנן, מפני שהן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נעשין בשנוי שלא כדרך המלאכות. אבל שבות שיש בו מעשה.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כלומר דבר הנעשה ע"י ישראל והוא נעשה כדרכו בחול לא התירו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וזהו אין טורפין יין ושמן לחולה משום דקעביד עובדין דחול. וזהו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שהקשו על אמימר משום דעמיץ ופתח ועשה מעשה כדרך שעושה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בחול. החמירו כאן בשבות שיש בו מעשה ועובדין דחול. ולא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החמירו בשבות דאמירה ולא בשבות דשינוי. וזהו דין אחד בחולי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שאב"ס כלל לא סכנה של מיתה ולא סכנה של אבר. ובכה"ג נמי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אמרינן פרק במה מדליקין אם בשביל החול' שישן פטור אבל אסור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ואוקימנ' בחול' שאב"ס ר' שמעון היא. אע"ג דכיבוי בשביל חולה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לר"ש מלאכה שאינה צריכה לגופה ופטור עליה ואין בה אלא איסור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של דבריהם. איסור לכתחלה לא התירו בו שבות כדרכו משום חולי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שאב"ס.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אבל חולי שיש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[בו]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 סכנת אבר אחד אע"פ שאין הנשמה תלוי'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בו התירו בו כל שבות  שבעולם.  וזהו שאמרו הלכה מחזירין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את השבר מפני שהוא סכנת אותו אבר שנשבר. וזהו עין שמרדה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דסבור מינה דהיכי דשחיק סמנין מאיתמל כוחלין אותה מפני שהיא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בתחלת אוכלא. ובודאי סכנת עורון היא. והותרה בו שבות אפי'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ע"י ישראל. וזהו משפט שני.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אבל מיחוש שאין בו חולי ואין אדם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חולה ממנו אלא מתחזק והולך כבריא בשוק. בזה לא התירו שבות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כלל ואפי' ע"י ארמי. ולא עוד אלא דברי' שאין בהם משום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מלאכה ולא כלום בעולם גזרו משום שחיקת סמנים. וזהו החושש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בשניו לא יגמע בהן את החומץ. ואמרו בפ' אין מעמידין (כ"ח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ע"א) תנא היכא דכיבי לי' טובא נמי חושש קרי לה. כלומר כיון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שאין אדם חולה מזה ואין בו סכנה כלל. וזהו החושש במתניו 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יסוך והחושש בגרונו לא יערענו בשמן. וזהו חמין ושמן חוץ למכה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אבל לתוך המכה אסור. וזהו חזרת רטיה במדינה דאסור. וכולן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גזירה משום שחיקת סמנין כדאמרינן בפרק במה בהמה. וזהו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דרך שלישית.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ולענין י"ט דאמרן במיכחל עינא. שמעינן מינה דכל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צרכי חולה שאב"ס נעשין ע"י ישראל בי"ט שני של גליות. אלא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מיהו איכא למימר דה"מ כגון מיכחל עינא דמלאכה גופה שבות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היא. אבל להתיר אבות מלאכות אין לנו.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>3@</w:t>
      </w:r>
      <w:r>
        <w:rPr>
          <w:rFonts w:ascii="FrankRuehl" w:cs="FrankRuehl" w:hint="cs"/>
          <w:color w:val="000000"/>
          <w:sz w:val="26"/>
          <w:szCs w:val="26"/>
          <w:rtl/>
        </w:rPr>
        <w:t xml:space="preserve">ויש אומרים דכל צרכי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חולה שאב"ס אין נעשין ע"י ישראל בי"ט שני כראשון אבל מיכחל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עינא משום מכשירין התירוהו. וכר' יהודה. לפי שהוא דבר השוה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לכל נפש. שאף הבריאין כוחלין. וכן הנר משום דבר אחר יכבה שלא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תתעשן הבית דמכשירין נינהו כולהו מותרין בי"ט שני של גליות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כר' יהודה. וחומרא הוא שהחמירו לאסור בראשון לפי שהלכה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כר"י ואין מורין כן. אבל צרכי חולה שאינו שוה בכל נפש והוא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אסור מן הדין דומיא דמוגמר אין עושין אלא ע"י ארמי ואין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לחלק דכל הסרת כאב וצער חולי מכשירין הוו. ערויי אוכלה וערויי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כיבא גופא שוין נינהו ומאן דכאיב לי' עינא לא חזי שפיר ולא 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   מתהני מאכילה ומאן דכאיב ליה לבא לא אכיל כלל.</w:t>
      </w:r>
      <w:r>
        <w:rPr>
          <w:rFonts w:ascii="FrankRuehl" w:cs="FrankRuehl" w:hint="cs"/>
          <w:color w:val="000000"/>
          <w:sz w:val="26"/>
          <w:szCs w:val="26"/>
          <w:rtl/>
        </w:rPr>
        <w:t>6@</w:t>
      </w:r>
    </w:p>
    <w:p w:rsidR="0077028A" w:rsidRDefault="0077028A" w:rsidP="0077028A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FrankRuehl" w:cs="FrankRuehl" w:hint="cs"/>
          <w:color w:val="000000"/>
          <w:sz w:val="26"/>
          <w:szCs w:val="26"/>
          <w:rtl/>
        </w:rPr>
      </w:pPr>
      <w:r>
        <w:rPr>
          <w:rFonts w:ascii="FrankRuehl" w:cs="FrankRuehl" w:hint="cs"/>
          <w:color w:val="000000"/>
          <w:sz w:val="26"/>
          <w:szCs w:val="26"/>
          <w:rtl/>
        </w:rPr>
        <w:t xml:space="preserve"> </w:t>
      </w:r>
    </w:p>
    <w:sectPr w:rsidR="0077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8A"/>
    <w:rsid w:val="0077028A"/>
    <w:rsid w:val="00A64E0A"/>
    <w:rsid w:val="00A7457D"/>
    <w:rsid w:val="00A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MZL</dc:creator>
  <cp:lastModifiedBy>MZL</cp:lastModifiedBy>
  <cp:revision>1</cp:revision>
  <dcterms:created xsi:type="dcterms:W3CDTF">2016-03-03T15:09:00Z</dcterms:created>
  <dcterms:modified xsi:type="dcterms:W3CDTF">2016-03-03T15:26:00Z</dcterms:modified>
</cp:coreProperties>
</file>