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54C" w:rsidRPr="00A3654C" w:rsidRDefault="003556AB" w:rsidP="007D28CB">
      <w:pPr>
        <w:bidi/>
        <w:rPr>
          <w:b w:val="0"/>
          <w:bCs w:val="0"/>
          <w:sz w:val="16"/>
          <w:szCs w:val="16"/>
        </w:rPr>
      </w:pPr>
      <w:r w:rsidRPr="00A3654C">
        <w:rPr>
          <w:sz w:val="36"/>
          <w:szCs w:val="36"/>
          <w:rtl/>
        </w:rPr>
        <w:t>הדר</w:t>
      </w:r>
      <w:r w:rsidR="00A3654C">
        <w:rPr>
          <w:rFonts w:hint="cs"/>
          <w:rtl/>
        </w:rPr>
        <w:t xml:space="preserve"> </w:t>
      </w:r>
      <w:r w:rsidRPr="00A3654C">
        <w:rPr>
          <w:sz w:val="32"/>
          <w:szCs w:val="32"/>
          <w:rtl/>
        </w:rPr>
        <w:t>ביה רבא מההיא</w:t>
      </w:r>
      <w:r w:rsidR="00A3654C">
        <w:rPr>
          <w:rFonts w:hint="cs"/>
          <w:sz w:val="32"/>
          <w:szCs w:val="32"/>
          <w:rtl/>
        </w:rPr>
        <w:t xml:space="preserve"> </w:t>
      </w:r>
      <w:r w:rsidR="00A3654C">
        <w:rPr>
          <w:sz w:val="32"/>
          <w:szCs w:val="32"/>
          <w:rtl/>
        </w:rPr>
        <w:t>–</w:t>
      </w:r>
      <w:r w:rsidR="00A3654C">
        <w:rPr>
          <w:rFonts w:hint="cs"/>
          <w:sz w:val="32"/>
          <w:szCs w:val="32"/>
          <w:rtl/>
        </w:rPr>
        <w:t xml:space="preserve"> </w:t>
      </w:r>
      <w:proofErr w:type="spellStart"/>
      <w:r w:rsidR="00A3654C">
        <w:rPr>
          <w:i/>
          <w:iCs/>
          <w:sz w:val="32"/>
          <w:szCs w:val="32"/>
        </w:rPr>
        <w:t>Rovo</w:t>
      </w:r>
      <w:proofErr w:type="spellEnd"/>
      <w:r w:rsidR="00A3654C">
        <w:rPr>
          <w:sz w:val="32"/>
          <w:szCs w:val="32"/>
        </w:rPr>
        <w:t xml:space="preserve"> retracted from that </w:t>
      </w:r>
      <w:r w:rsidR="00A3654C">
        <w:rPr>
          <w:b w:val="0"/>
          <w:bCs w:val="0"/>
          <w:sz w:val="32"/>
          <w:szCs w:val="32"/>
        </w:rPr>
        <w:t xml:space="preserve">ruling            </w:t>
      </w:r>
      <w:r w:rsidR="007D28CB">
        <w:rPr>
          <w:b w:val="0"/>
          <w:bCs w:val="0"/>
          <w:sz w:val="32"/>
          <w:szCs w:val="32"/>
        </w:rPr>
        <w:t xml:space="preserve">   </w:t>
      </w:r>
      <w:r w:rsidR="007D28CB">
        <w:rPr>
          <w:b w:val="0"/>
          <w:bCs w:val="0"/>
          <w:sz w:val="16"/>
          <w:szCs w:val="16"/>
        </w:rPr>
        <w:t xml:space="preserve">   </w:t>
      </w:r>
      <w:r w:rsidR="00A3654C">
        <w:rPr>
          <w:b w:val="0"/>
          <w:bCs w:val="0"/>
          <w:sz w:val="32"/>
          <w:szCs w:val="32"/>
        </w:rPr>
        <w:t xml:space="preserve">             </w:t>
      </w:r>
      <w:r w:rsidR="00A3654C">
        <w:rPr>
          <w:b w:val="0"/>
          <w:bCs w:val="0"/>
          <w:sz w:val="16"/>
          <w:szCs w:val="16"/>
        </w:rPr>
        <w:t xml:space="preserve"> </w:t>
      </w:r>
    </w:p>
    <w:p w:rsidR="00A3654C" w:rsidRPr="00A3654C" w:rsidRDefault="00A3654C" w:rsidP="00A3654C">
      <w:pPr>
        <w:bidi/>
        <w:rPr>
          <w:rFonts w:hint="cs"/>
          <w:b w:val="0"/>
          <w:bCs w:val="0"/>
          <w:sz w:val="24"/>
          <w:szCs w:val="24"/>
          <w:rtl/>
        </w:rPr>
      </w:pPr>
    </w:p>
    <w:p w:rsidR="00A3654C" w:rsidRPr="00A3654C" w:rsidRDefault="00A3654C" w:rsidP="00A3654C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A3654C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A3654C" w:rsidRPr="00A3654C" w:rsidRDefault="00A3654C" w:rsidP="00554B67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initially stated that according to the </w:t>
      </w:r>
      <w:r>
        <w:rPr>
          <w:rFonts w:hint="cs"/>
          <w:b w:val="0"/>
          <w:bCs w:val="0"/>
          <w:rtl/>
        </w:rPr>
        <w:t>רבנן</w:t>
      </w:r>
      <w:r>
        <w:rPr>
          <w:b w:val="0"/>
          <w:bCs w:val="0"/>
        </w:rPr>
        <w:t xml:space="preserve"> a </w:t>
      </w:r>
      <w:r>
        <w:rPr>
          <w:rFonts w:hint="cs"/>
          <w:b w:val="0"/>
          <w:bCs w:val="0"/>
          <w:rtl/>
        </w:rPr>
        <w:t>מוכת עץ דלא הכ</w:t>
      </w:r>
      <w:r w:rsidR="007369D2">
        <w:rPr>
          <w:rFonts w:hint="cs"/>
          <w:b w:val="0"/>
          <w:bCs w:val="0"/>
          <w:rtl/>
        </w:rPr>
        <w:t>י</w:t>
      </w:r>
      <w:r>
        <w:rPr>
          <w:rFonts w:hint="cs"/>
          <w:b w:val="0"/>
          <w:bCs w:val="0"/>
          <w:rtl/>
        </w:rPr>
        <w:t>ר בה</w:t>
      </w:r>
      <w:r>
        <w:rPr>
          <w:b w:val="0"/>
          <w:bCs w:val="0"/>
        </w:rPr>
        <w:t xml:space="preserve"> receives no </w:t>
      </w:r>
      <w:r>
        <w:rPr>
          <w:rFonts w:hint="cs"/>
          <w:b w:val="0"/>
          <w:bCs w:val="0"/>
          <w:rtl/>
        </w:rPr>
        <w:t>כתובה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1"/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 w:rsidR="00F603AE">
        <w:rPr>
          <w:b w:val="0"/>
          <w:bCs w:val="0"/>
        </w:rPr>
        <w:t>proved that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רבא</w:t>
      </w:r>
      <w:r w:rsidR="00F603AE">
        <w:rPr>
          <w:b w:val="0"/>
          <w:bCs w:val="0"/>
        </w:rPr>
        <w:t xml:space="preserve"> retracted</w:t>
      </w:r>
      <w:r>
        <w:rPr>
          <w:b w:val="0"/>
          <w:bCs w:val="0"/>
        </w:rPr>
        <w:t xml:space="preserve">, because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insisted on interpreting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to read </w:t>
      </w:r>
      <w:r>
        <w:rPr>
          <w:rFonts w:hint="cs"/>
          <w:b w:val="0"/>
          <w:bCs w:val="0"/>
          <w:rtl/>
        </w:rPr>
        <w:t>נמצאת מוכת עץ כתובתה מנה</w:t>
      </w:r>
      <w:r>
        <w:rPr>
          <w:b w:val="0"/>
          <w:bCs w:val="0"/>
        </w:rPr>
        <w:t xml:space="preserve"> (instead of reading </w:t>
      </w:r>
      <w:r>
        <w:rPr>
          <w:rFonts w:hint="cs"/>
          <w:b w:val="0"/>
          <w:bCs w:val="0"/>
          <w:rtl/>
        </w:rPr>
        <w:t>נמצאת בעולה כתובתה מנה</w:t>
      </w:r>
      <w:r>
        <w:rPr>
          <w:b w:val="0"/>
          <w:bCs w:val="0"/>
        </w:rPr>
        <w:t>)</w:t>
      </w:r>
      <w:r w:rsidR="00554B67">
        <w:rPr>
          <w:b w:val="0"/>
          <w:bCs w:val="0"/>
        </w:rPr>
        <w:t>;</w:t>
      </w:r>
      <w:r w:rsidR="00F603AE">
        <w:rPr>
          <w:rStyle w:val="FootnoteReference"/>
          <w:b w:val="0"/>
          <w:bCs w:val="0"/>
        </w:rPr>
        <w:footnoteReference w:id="2"/>
      </w:r>
      <w:r>
        <w:rPr>
          <w:b w:val="0"/>
          <w:bCs w:val="0"/>
        </w:rPr>
        <w:t xml:space="preserve"> indicating that a </w:t>
      </w:r>
      <w:r>
        <w:rPr>
          <w:rFonts w:hint="cs"/>
          <w:b w:val="0"/>
          <w:bCs w:val="0"/>
          <w:rtl/>
        </w:rPr>
        <w:t>מוכת עץ שלא הכיר בה</w:t>
      </w:r>
      <w:r>
        <w:rPr>
          <w:b w:val="0"/>
          <w:bCs w:val="0"/>
        </w:rPr>
        <w:t xml:space="preserve"> has a </w:t>
      </w:r>
      <w:r>
        <w:rPr>
          <w:rFonts w:hint="cs"/>
          <w:b w:val="0"/>
          <w:bCs w:val="0"/>
          <w:rtl/>
        </w:rPr>
        <w:t>כתובה</w:t>
      </w:r>
      <w:r>
        <w:rPr>
          <w:b w:val="0"/>
          <w:bCs w:val="0"/>
        </w:rPr>
        <w:t xml:space="preserve"> of a </w:t>
      </w:r>
      <w:r>
        <w:rPr>
          <w:rFonts w:hint="cs"/>
          <w:b w:val="0"/>
          <w:bCs w:val="0"/>
          <w:rtl/>
        </w:rPr>
        <w:t>מנה</w:t>
      </w:r>
      <w:r>
        <w:rPr>
          <w:b w:val="0"/>
          <w:bCs w:val="0"/>
        </w:rPr>
        <w:t>.</w:t>
      </w:r>
      <w:r w:rsidR="005B7244">
        <w:rPr>
          <w:b w:val="0"/>
          <w:bCs w:val="0"/>
        </w:rPr>
        <w:t xml:space="preserve"> Our </w:t>
      </w:r>
      <w:r w:rsidR="005B7244">
        <w:rPr>
          <w:rFonts w:hint="cs"/>
          <w:b w:val="0"/>
          <w:bCs w:val="0"/>
          <w:rtl/>
        </w:rPr>
        <w:t>תוספות</w:t>
      </w:r>
      <w:r w:rsidR="005B7244">
        <w:rPr>
          <w:b w:val="0"/>
          <w:bCs w:val="0"/>
        </w:rPr>
        <w:t xml:space="preserve"> discusses the meaning of this retraction.</w:t>
      </w:r>
    </w:p>
    <w:p w:rsidR="00A3654C" w:rsidRDefault="005B7244" w:rsidP="005B7244">
      <w:pPr>
        <w:bidi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------------------------</w:t>
      </w:r>
    </w:p>
    <w:p w:rsidR="00F603AE" w:rsidRPr="00A3654C" w:rsidRDefault="00F603AE" w:rsidP="00F603AE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responds to an anticipated difficulty:</w:t>
      </w:r>
      <w:r>
        <w:rPr>
          <w:rStyle w:val="FootnoteReference"/>
          <w:b w:val="0"/>
          <w:bCs w:val="0"/>
          <w:sz w:val="24"/>
          <w:szCs w:val="24"/>
        </w:rPr>
        <w:footnoteReference w:id="3"/>
      </w:r>
    </w:p>
    <w:p w:rsidR="00A3654C" w:rsidRPr="005B7244" w:rsidRDefault="003556AB" w:rsidP="005B7244">
      <w:pPr>
        <w:bidi/>
        <w:rPr>
          <w:rFonts w:cs="David"/>
        </w:rPr>
      </w:pPr>
      <w:r w:rsidRPr="005B7244">
        <w:rPr>
          <w:rFonts w:cs="David"/>
          <w:rtl/>
        </w:rPr>
        <w:t>אבל מהא לא בעי למימר דהדר ביה משום דמקח טעות לגמרי משמע</w:t>
      </w:r>
      <w:r w:rsidR="00D12769" w:rsidRPr="005B7244">
        <w:rPr>
          <w:rStyle w:val="FootnoteReference"/>
          <w:rFonts w:cs="David"/>
          <w:rtl/>
        </w:rPr>
        <w:footnoteReference w:id="4"/>
      </w:r>
      <w:r w:rsidRPr="005B7244">
        <w:rPr>
          <w:rFonts w:cs="David"/>
          <w:rtl/>
        </w:rPr>
        <w:t xml:space="preserve"> </w:t>
      </w:r>
      <w:r w:rsidR="005B7244">
        <w:rPr>
          <w:rFonts w:cs="David" w:hint="cs"/>
          <w:rtl/>
        </w:rPr>
        <w:t>-</w:t>
      </w:r>
    </w:p>
    <w:p w:rsidR="00F603AE" w:rsidRPr="005B7244" w:rsidRDefault="00F603AE" w:rsidP="00F603AE">
      <w:pPr>
        <w:rPr>
          <w:b w:val="0"/>
          <w:bCs w:val="0"/>
          <w:sz w:val="24"/>
          <w:szCs w:val="24"/>
        </w:rPr>
      </w:pPr>
      <w:r>
        <w:t xml:space="preserve">However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 w:rsidRPr="00F603AE">
        <w:t>did not wish to entertain</w:t>
      </w:r>
      <w:r>
        <w:t xml:space="preserve"> that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</w:t>
      </w:r>
      <w:r>
        <w:t xml:space="preserve">retracted this </w:t>
      </w:r>
      <w:r>
        <w:rPr>
          <w:b w:val="0"/>
          <w:bCs w:val="0"/>
        </w:rPr>
        <w:t xml:space="preserve">ruling of </w:t>
      </w:r>
      <w:r>
        <w:rPr>
          <w:rFonts w:hint="cs"/>
          <w:b w:val="0"/>
          <w:bCs w:val="0"/>
          <w:rtl/>
        </w:rPr>
        <w:t>כנסה בחזקת בתולה ונמצאת בעולה אין לה ולא כלום</w:t>
      </w:r>
      <w:r>
        <w:rPr>
          <w:b w:val="0"/>
          <w:bCs w:val="0"/>
        </w:rPr>
        <w:t xml:space="preserve">, </w:t>
      </w:r>
      <w:r>
        <w:t xml:space="preserve">because </w:t>
      </w:r>
      <w:r w:rsidRPr="00F603AE">
        <w:rPr>
          <w:b w:val="0"/>
          <w:bCs w:val="0"/>
        </w:rPr>
        <w:t xml:space="preserve">the words which the </w:t>
      </w:r>
      <w:r w:rsidRPr="00F603AE">
        <w:rPr>
          <w:rFonts w:hint="cs"/>
          <w:b w:val="0"/>
          <w:bCs w:val="0"/>
          <w:rtl/>
        </w:rPr>
        <w:t>משנה</w:t>
      </w:r>
      <w:r w:rsidRPr="00F603AE">
        <w:rPr>
          <w:b w:val="0"/>
          <w:bCs w:val="0"/>
        </w:rPr>
        <w:t xml:space="preserve"> uses</w:t>
      </w:r>
      <w:r>
        <w:rPr>
          <w:rStyle w:val="FootnoteReference"/>
          <w:b w:val="0"/>
          <w:bCs w:val="0"/>
        </w:rPr>
        <w:footnoteReference w:id="5"/>
      </w:r>
      <w:r>
        <w:rPr>
          <w:b w:val="0"/>
          <w:bCs w:val="0"/>
        </w:rPr>
        <w:t xml:space="preserve"> in the claim of the husband</w:t>
      </w:r>
      <w:r w:rsidR="005B7244">
        <w:rPr>
          <w:b w:val="0"/>
          <w:bCs w:val="0"/>
        </w:rPr>
        <w:t>,</w:t>
      </w:r>
      <w:r w:rsidR="00D12769">
        <w:rPr>
          <w:b w:val="0"/>
          <w:bCs w:val="0"/>
        </w:rPr>
        <w:t xml:space="preserve"> is</w:t>
      </w:r>
      <w:r>
        <w:rPr>
          <w:b w:val="0"/>
          <w:bCs w:val="0"/>
        </w:rPr>
        <w:t xml:space="preserve"> that it was a </w:t>
      </w:r>
      <w:r>
        <w:rPr>
          <w:rFonts w:hint="cs"/>
          <w:rtl/>
        </w:rPr>
        <w:t>מקח טעות</w:t>
      </w:r>
      <w:r>
        <w:t xml:space="preserve">, </w:t>
      </w:r>
      <w:r>
        <w:rPr>
          <w:b w:val="0"/>
          <w:bCs w:val="0"/>
        </w:rPr>
        <w:t xml:space="preserve">this </w:t>
      </w:r>
      <w:r w:rsidRPr="00F603AE">
        <w:t>indicate</w:t>
      </w:r>
      <w:r>
        <w:t xml:space="preserve">s </w:t>
      </w:r>
      <w:r w:rsidRPr="00F603AE">
        <w:rPr>
          <w:b w:val="0"/>
          <w:bCs w:val="0"/>
        </w:rPr>
        <w:t>that it was</w:t>
      </w:r>
      <w:r>
        <w:t xml:space="preserve"> a </w:t>
      </w:r>
      <w:r w:rsidRPr="00F603AE">
        <w:t>total</w:t>
      </w:r>
      <w:r>
        <w:t xml:space="preserve"> </w:t>
      </w:r>
      <w:r w:rsidRPr="005B7244">
        <w:rPr>
          <w:b w:val="0"/>
          <w:bCs w:val="0"/>
          <w:sz w:val="24"/>
          <w:szCs w:val="24"/>
        </w:rPr>
        <w:t>mistake and no money is owed.</w:t>
      </w:r>
    </w:p>
    <w:p w:rsidR="00EB1E35" w:rsidRPr="005B7244" w:rsidRDefault="00EB1E35" w:rsidP="00F603AE">
      <w:pPr>
        <w:rPr>
          <w:b w:val="0"/>
          <w:bCs w:val="0"/>
          <w:sz w:val="24"/>
          <w:szCs w:val="24"/>
        </w:rPr>
      </w:pPr>
    </w:p>
    <w:p w:rsidR="00EB1E35" w:rsidRPr="005B7244" w:rsidRDefault="00EB1E35" w:rsidP="00F603AE">
      <w:pPr>
        <w:rPr>
          <w:b w:val="0"/>
          <w:bCs w:val="0"/>
          <w:sz w:val="24"/>
          <w:szCs w:val="24"/>
        </w:rPr>
      </w:pPr>
      <w:r w:rsidRPr="005B7244">
        <w:rPr>
          <w:rFonts w:hint="cs"/>
          <w:b w:val="0"/>
          <w:bCs w:val="0"/>
          <w:sz w:val="24"/>
          <w:szCs w:val="24"/>
          <w:rtl/>
        </w:rPr>
        <w:t>תוספות</w:t>
      </w:r>
      <w:r w:rsidRPr="005B7244">
        <w:rPr>
          <w:b w:val="0"/>
          <w:bCs w:val="0"/>
          <w:sz w:val="24"/>
          <w:szCs w:val="24"/>
        </w:rPr>
        <w:t xml:space="preserve"> asks:</w:t>
      </w:r>
    </w:p>
    <w:p w:rsidR="00A3654C" w:rsidRPr="005B7244" w:rsidRDefault="003556AB" w:rsidP="005B7244">
      <w:pPr>
        <w:bidi/>
        <w:rPr>
          <w:rFonts w:cs="David"/>
        </w:rPr>
      </w:pPr>
      <w:r w:rsidRPr="005B7244">
        <w:rPr>
          <w:rFonts w:cs="David"/>
          <w:rtl/>
        </w:rPr>
        <w:t>וא</w:t>
      </w:r>
      <w:r w:rsidR="00A3654C" w:rsidRPr="005B7244">
        <w:rPr>
          <w:rFonts w:cs="David" w:hint="cs"/>
          <w:rtl/>
        </w:rPr>
        <w:t xml:space="preserve">ם </w:t>
      </w:r>
      <w:r w:rsidRPr="005B7244">
        <w:rPr>
          <w:rFonts w:cs="David"/>
          <w:rtl/>
        </w:rPr>
        <w:t>ת</w:t>
      </w:r>
      <w:r w:rsidR="00A3654C" w:rsidRPr="005B7244">
        <w:rPr>
          <w:rFonts w:cs="David" w:hint="cs"/>
          <w:rtl/>
        </w:rPr>
        <w:t>אמר</w:t>
      </w:r>
      <w:r w:rsidRPr="005B7244">
        <w:rPr>
          <w:rFonts w:cs="David"/>
          <w:rtl/>
        </w:rPr>
        <w:t xml:space="preserve"> מנא לן דהדר ביה ממה שאמר לרבנן לא הכיר בה ולא כלום </w:t>
      </w:r>
      <w:r w:rsidR="005B7244">
        <w:rPr>
          <w:rFonts w:cs="David" w:hint="cs"/>
          <w:rtl/>
        </w:rPr>
        <w:t>-</w:t>
      </w:r>
    </w:p>
    <w:p w:rsidR="00EB1E35" w:rsidRPr="00EB1E35" w:rsidRDefault="00EB1E35" w:rsidP="00EB1E35">
      <w:r>
        <w:t xml:space="preserve">And if you will say; how do we know that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</w:t>
      </w:r>
      <w:r>
        <w:t xml:space="preserve">retracted from that which he ruled that according to the </w:t>
      </w:r>
      <w:r>
        <w:rPr>
          <w:rFonts w:hint="cs"/>
          <w:rtl/>
        </w:rPr>
        <w:t>רבנן</w:t>
      </w:r>
      <w:r>
        <w:t xml:space="preserve"> </w:t>
      </w:r>
      <w:r>
        <w:rPr>
          <w:b w:val="0"/>
          <w:bCs w:val="0"/>
        </w:rPr>
        <w:t xml:space="preserve">a </w:t>
      </w:r>
      <w:r>
        <w:rPr>
          <w:rFonts w:hint="cs"/>
          <w:b w:val="0"/>
          <w:bCs w:val="0"/>
          <w:rtl/>
        </w:rPr>
        <w:t>מוכת עץ</w:t>
      </w:r>
      <w:r>
        <w:rPr>
          <w:b w:val="0"/>
          <w:bCs w:val="0"/>
        </w:rPr>
        <w:t xml:space="preserve"> which </w:t>
      </w:r>
      <w:r>
        <w:rPr>
          <w:rFonts w:hint="cs"/>
          <w:rtl/>
        </w:rPr>
        <w:t>לא הכיר בה</w:t>
      </w:r>
      <w:r>
        <w:t xml:space="preserve"> </w:t>
      </w:r>
      <w:r w:rsidRPr="00EB1E35">
        <w:rPr>
          <w:b w:val="0"/>
          <w:bCs w:val="0"/>
        </w:rPr>
        <w:t>receives</w:t>
      </w:r>
      <w:r>
        <w:t xml:space="preserve"> nothing -</w:t>
      </w:r>
    </w:p>
    <w:p w:rsidR="00A3654C" w:rsidRPr="005B7244" w:rsidRDefault="003556AB" w:rsidP="005B7244">
      <w:pPr>
        <w:bidi/>
        <w:rPr>
          <w:rFonts w:cs="David"/>
        </w:rPr>
      </w:pPr>
      <w:r w:rsidRPr="005B7244">
        <w:rPr>
          <w:rFonts w:cs="David"/>
          <w:rtl/>
        </w:rPr>
        <w:t>נאמר שחזר בו ממה שאמר לא הכיר בה לר</w:t>
      </w:r>
      <w:r w:rsidR="00A3654C" w:rsidRPr="005B7244">
        <w:rPr>
          <w:rFonts w:cs="David" w:hint="cs"/>
          <w:rtl/>
        </w:rPr>
        <w:t xml:space="preserve">בי </w:t>
      </w:r>
      <w:r w:rsidRPr="005B7244">
        <w:rPr>
          <w:rFonts w:cs="David"/>
          <w:rtl/>
        </w:rPr>
        <w:t>מ</w:t>
      </w:r>
      <w:r w:rsidR="00A3654C" w:rsidRPr="005B7244">
        <w:rPr>
          <w:rFonts w:cs="David" w:hint="cs"/>
          <w:rtl/>
        </w:rPr>
        <w:t>איר</w:t>
      </w:r>
      <w:r w:rsidRPr="005B7244">
        <w:rPr>
          <w:rFonts w:cs="David"/>
          <w:rtl/>
        </w:rPr>
        <w:t xml:space="preserve"> מאתים </w:t>
      </w:r>
      <w:r w:rsidR="005B7244">
        <w:rPr>
          <w:rFonts w:cs="David" w:hint="cs"/>
          <w:rtl/>
        </w:rPr>
        <w:t>-</w:t>
      </w:r>
    </w:p>
    <w:p w:rsidR="00EB1E35" w:rsidRPr="00EB1E35" w:rsidRDefault="00EB1E35" w:rsidP="00EB1E35">
      <w:pPr>
        <w:rPr>
          <w:b w:val="0"/>
          <w:bCs w:val="0"/>
        </w:rPr>
      </w:pPr>
      <w:r>
        <w:t xml:space="preserve">Let us say </w:t>
      </w:r>
      <w:r>
        <w:rPr>
          <w:b w:val="0"/>
          <w:bCs w:val="0"/>
        </w:rPr>
        <w:t xml:space="preserve">instead </w:t>
      </w:r>
      <w:r>
        <w:t xml:space="preserve">that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</w:t>
      </w:r>
      <w:r>
        <w:t xml:space="preserve">retracted from what he said that according to </w:t>
      </w:r>
      <w:r>
        <w:rPr>
          <w:rFonts w:hint="cs"/>
          <w:rtl/>
        </w:rPr>
        <w:t>ר"מ</w:t>
      </w:r>
      <w:r>
        <w:t xml:space="preserve"> </w:t>
      </w:r>
      <w:r>
        <w:rPr>
          <w:b w:val="0"/>
          <w:bCs w:val="0"/>
        </w:rPr>
        <w:t xml:space="preserve">a </w:t>
      </w:r>
      <w:r>
        <w:rPr>
          <w:rFonts w:hint="cs"/>
          <w:b w:val="0"/>
          <w:bCs w:val="0"/>
          <w:rtl/>
        </w:rPr>
        <w:t>מוכת עץ ש</w:t>
      </w:r>
      <w:r>
        <w:rPr>
          <w:rFonts w:hint="cs"/>
          <w:rtl/>
        </w:rPr>
        <w:t>לא הכיר בה</w:t>
      </w:r>
      <w:r>
        <w:t xml:space="preserve"> </w:t>
      </w:r>
      <w:r>
        <w:rPr>
          <w:b w:val="0"/>
          <w:bCs w:val="0"/>
        </w:rPr>
        <w:t xml:space="preserve">receives </w:t>
      </w:r>
      <w:r w:rsidRPr="005B7244">
        <w:rPr>
          <w:rFonts w:hint="cs"/>
          <w:rtl/>
        </w:rPr>
        <w:t>מאתיים</w:t>
      </w:r>
      <w:r>
        <w:rPr>
          <w:b w:val="0"/>
          <w:bCs w:val="0"/>
        </w:rPr>
        <w:t xml:space="preserve"> -</w:t>
      </w:r>
    </w:p>
    <w:p w:rsidR="00A3654C" w:rsidRPr="005B7244" w:rsidRDefault="003556AB" w:rsidP="00D1056B">
      <w:pPr>
        <w:widowControl w:val="0"/>
        <w:bidi/>
        <w:rPr>
          <w:rFonts w:cs="David"/>
        </w:rPr>
      </w:pPr>
      <w:r w:rsidRPr="005B7244">
        <w:rPr>
          <w:rFonts w:cs="David"/>
          <w:rtl/>
        </w:rPr>
        <w:t xml:space="preserve">אלא נפרש לא הכיר בה מנה ונוקי ברייתא כרבי מאיר </w:t>
      </w:r>
      <w:r w:rsidR="005B7244">
        <w:rPr>
          <w:rFonts w:cs="David" w:hint="cs"/>
          <w:rtl/>
        </w:rPr>
        <w:t>-</w:t>
      </w:r>
    </w:p>
    <w:p w:rsidR="00EB1E35" w:rsidRDefault="00EB1E35" w:rsidP="00D1056B">
      <w:pPr>
        <w:widowControl w:val="0"/>
      </w:pPr>
      <w:r>
        <w:t xml:space="preserve">And we will </w:t>
      </w:r>
      <w:r>
        <w:rPr>
          <w:b w:val="0"/>
          <w:bCs w:val="0"/>
        </w:rPr>
        <w:t xml:space="preserve">instead </w:t>
      </w:r>
      <w:r>
        <w:t xml:space="preserve">interpret </w:t>
      </w:r>
      <w:r>
        <w:rPr>
          <w:b w:val="0"/>
          <w:bCs w:val="0"/>
        </w:rPr>
        <w:t xml:space="preserve">that which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said regarding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, </w:t>
      </w:r>
      <w:r w:rsidR="00D73D13">
        <w:rPr>
          <w:b w:val="0"/>
          <w:bCs w:val="0"/>
        </w:rPr>
        <w:t xml:space="preserve">that </w:t>
      </w:r>
      <w:r w:rsidR="00D73D13">
        <w:rPr>
          <w:rFonts w:hint="cs"/>
          <w:b w:val="0"/>
          <w:bCs w:val="0"/>
          <w:rtl/>
        </w:rPr>
        <w:t xml:space="preserve">נמצאת </w:t>
      </w:r>
      <w:r w:rsidR="00D73D13">
        <w:rPr>
          <w:rFonts w:hint="cs"/>
          <w:b w:val="0"/>
          <w:bCs w:val="0"/>
          <w:rtl/>
        </w:rPr>
        <w:lastRenderedPageBreak/>
        <w:t>מוכת עץ יש לה מנה</w:t>
      </w:r>
      <w:r w:rsidR="00D73D13">
        <w:rPr>
          <w:b w:val="0"/>
          <w:bCs w:val="0"/>
        </w:rPr>
        <w:t xml:space="preserve"> to mean</w:t>
      </w:r>
      <w:r>
        <w:rPr>
          <w:rFonts w:hint="cs"/>
          <w:rtl/>
        </w:rPr>
        <w:t xml:space="preserve"> </w:t>
      </w:r>
      <w:r>
        <w:rPr>
          <w:b w:val="0"/>
          <w:bCs w:val="0"/>
        </w:rPr>
        <w:t>that</w:t>
      </w:r>
      <w:r w:rsidR="00D73D13">
        <w:rPr>
          <w:b w:val="0"/>
          <w:bCs w:val="0"/>
        </w:rPr>
        <w:t xml:space="preserve"> </w:t>
      </w:r>
      <w:r w:rsidR="00D73D13">
        <w:rPr>
          <w:rFonts w:hint="cs"/>
          <w:b w:val="0"/>
          <w:bCs w:val="0"/>
          <w:rtl/>
        </w:rPr>
        <w:t>ר"מ</w:t>
      </w:r>
      <w:r w:rsidR="00D73D13">
        <w:rPr>
          <w:b w:val="0"/>
          <w:bCs w:val="0"/>
        </w:rPr>
        <w:t xml:space="preserve"> maintains that</w:t>
      </w:r>
      <w:r>
        <w:rPr>
          <w:b w:val="0"/>
          <w:bCs w:val="0"/>
        </w:rPr>
        <w:t xml:space="preserve"> a </w:t>
      </w:r>
      <w:r>
        <w:rPr>
          <w:rFonts w:hint="cs"/>
          <w:b w:val="0"/>
          <w:bCs w:val="0"/>
          <w:rtl/>
        </w:rPr>
        <w:t>מוכת עץ ש</w:t>
      </w:r>
      <w:r>
        <w:rPr>
          <w:rFonts w:hint="cs"/>
          <w:rtl/>
        </w:rPr>
        <w:t>לא הכיר בה</w:t>
      </w:r>
      <w:r>
        <w:t xml:space="preserve"> </w:t>
      </w:r>
      <w:r>
        <w:rPr>
          <w:b w:val="0"/>
          <w:bCs w:val="0"/>
        </w:rPr>
        <w:t xml:space="preserve">receives a </w:t>
      </w:r>
      <w:r>
        <w:rPr>
          <w:rFonts w:hint="cs"/>
          <w:rtl/>
        </w:rPr>
        <w:t>מנה</w:t>
      </w:r>
      <w:r w:rsidR="00554B67">
        <w:t>,</w:t>
      </w:r>
      <w:r>
        <w:t xml:space="preserve"> and the </w:t>
      </w:r>
      <w:r>
        <w:rPr>
          <w:rFonts w:hint="cs"/>
          <w:rtl/>
        </w:rPr>
        <w:t>ברייתא</w:t>
      </w:r>
      <w:r>
        <w:t xml:space="preserve"> will go according to </w:t>
      </w:r>
      <w:r>
        <w:rPr>
          <w:rFonts w:hint="cs"/>
          <w:rtl/>
        </w:rPr>
        <w:t>ר"מ</w:t>
      </w:r>
      <w:r w:rsidRPr="00D1056B">
        <w:rPr>
          <w:rFonts w:asciiTheme="majorBidi" w:hAnsiTheme="majorBidi" w:cstheme="majorBidi"/>
        </w:rPr>
        <w:t>.</w:t>
      </w:r>
      <w:r w:rsidR="00D1056B" w:rsidRPr="00D1056B">
        <w:rPr>
          <w:rStyle w:val="FootnoteReference"/>
          <w:rFonts w:asciiTheme="majorBidi" w:hAnsiTheme="majorBidi" w:cstheme="majorBidi"/>
          <w:rtl/>
        </w:rPr>
        <w:t xml:space="preserve"> </w:t>
      </w:r>
      <w:r w:rsidR="00D1056B" w:rsidRPr="00D1056B">
        <w:rPr>
          <w:rStyle w:val="FootnoteReference"/>
          <w:rFonts w:asciiTheme="majorBidi" w:hAnsiTheme="majorBidi" w:cstheme="majorBidi"/>
          <w:rtl/>
        </w:rPr>
        <w:footnoteReference w:id="6"/>
      </w:r>
    </w:p>
    <w:p w:rsidR="00D73D13" w:rsidRPr="00D1056B" w:rsidRDefault="00D73D13" w:rsidP="00D1056B">
      <w:pPr>
        <w:widowControl w:val="0"/>
        <w:rPr>
          <w:sz w:val="24"/>
          <w:szCs w:val="24"/>
        </w:rPr>
      </w:pPr>
    </w:p>
    <w:p w:rsidR="00D73D13" w:rsidRPr="00D1056B" w:rsidRDefault="00D73D13" w:rsidP="00D1056B">
      <w:pPr>
        <w:widowControl w:val="0"/>
        <w:rPr>
          <w:b w:val="0"/>
          <w:bCs w:val="0"/>
          <w:sz w:val="24"/>
          <w:szCs w:val="24"/>
        </w:rPr>
      </w:pPr>
      <w:r w:rsidRPr="00D1056B">
        <w:rPr>
          <w:rFonts w:hint="cs"/>
          <w:b w:val="0"/>
          <w:bCs w:val="0"/>
          <w:sz w:val="24"/>
          <w:szCs w:val="24"/>
          <w:rtl/>
        </w:rPr>
        <w:t>תוספות</w:t>
      </w:r>
      <w:r w:rsidRPr="00D1056B">
        <w:rPr>
          <w:b w:val="0"/>
          <w:bCs w:val="0"/>
          <w:sz w:val="24"/>
          <w:szCs w:val="24"/>
        </w:rPr>
        <w:t xml:space="preserve"> answers:</w:t>
      </w:r>
    </w:p>
    <w:p w:rsidR="00A3654C" w:rsidRPr="00D1056B" w:rsidRDefault="003556AB" w:rsidP="00D1056B">
      <w:pPr>
        <w:widowControl w:val="0"/>
        <w:bidi/>
        <w:rPr>
          <w:rFonts w:cs="David"/>
        </w:rPr>
      </w:pPr>
      <w:r w:rsidRPr="00D1056B">
        <w:rPr>
          <w:rFonts w:cs="David"/>
          <w:rtl/>
        </w:rPr>
        <w:t>וי</w:t>
      </w:r>
      <w:r w:rsidR="00A3654C" w:rsidRPr="00D1056B">
        <w:rPr>
          <w:rFonts w:cs="David" w:hint="cs"/>
          <w:rtl/>
        </w:rPr>
        <w:t xml:space="preserve">ש </w:t>
      </w:r>
      <w:r w:rsidRPr="00D1056B">
        <w:rPr>
          <w:rFonts w:cs="David"/>
          <w:rtl/>
        </w:rPr>
        <w:t>ל</w:t>
      </w:r>
      <w:r w:rsidR="00A3654C" w:rsidRPr="00D1056B">
        <w:rPr>
          <w:rFonts w:cs="David" w:hint="cs"/>
          <w:rtl/>
        </w:rPr>
        <w:t>ומר</w:t>
      </w:r>
      <w:r w:rsidRPr="00D1056B">
        <w:rPr>
          <w:rFonts w:cs="David"/>
          <w:rtl/>
        </w:rPr>
        <w:t xml:space="preserve"> כדפי</w:t>
      </w:r>
      <w:r w:rsidR="00A3654C" w:rsidRPr="00D1056B">
        <w:rPr>
          <w:rFonts w:cs="David" w:hint="cs"/>
          <w:rtl/>
        </w:rPr>
        <w:t>רש</w:t>
      </w:r>
      <w:r w:rsidRPr="00D1056B">
        <w:rPr>
          <w:rFonts w:cs="David"/>
          <w:rtl/>
        </w:rPr>
        <w:t xml:space="preserve"> לעיל בקונטרס</w:t>
      </w:r>
      <w:r w:rsidR="00D73D13" w:rsidRPr="00D1056B">
        <w:rPr>
          <w:rStyle w:val="FootnoteReference"/>
          <w:rFonts w:cs="David"/>
          <w:rtl/>
        </w:rPr>
        <w:footnoteReference w:id="7"/>
      </w:r>
      <w:r w:rsidRPr="00D1056B">
        <w:rPr>
          <w:rFonts w:cs="David"/>
          <w:rtl/>
        </w:rPr>
        <w:t xml:space="preserve"> דאין זה סברא</w:t>
      </w:r>
      <w:r w:rsidR="00A11899" w:rsidRPr="00D1056B">
        <w:rPr>
          <w:rFonts w:cs="David" w:hint="cs"/>
          <w:rtl/>
        </w:rPr>
        <w:t xml:space="preserve"> -</w:t>
      </w:r>
      <w:r w:rsidRPr="00D1056B">
        <w:rPr>
          <w:rFonts w:cs="David"/>
          <w:rtl/>
        </w:rPr>
        <w:t xml:space="preserve"> </w:t>
      </w:r>
    </w:p>
    <w:p w:rsidR="00D73D13" w:rsidRPr="00D1056B" w:rsidRDefault="00D73D13" w:rsidP="00D73D13">
      <w:pPr>
        <w:rPr>
          <w:b w:val="0"/>
          <w:bCs w:val="0"/>
          <w:sz w:val="24"/>
          <w:szCs w:val="24"/>
        </w:rPr>
      </w:pPr>
      <w:r>
        <w:t xml:space="preserve">And one can say, as </w:t>
      </w:r>
      <w:r>
        <w:rPr>
          <w:rFonts w:hint="cs"/>
          <w:rtl/>
        </w:rPr>
        <w:t>רש"י</w:t>
      </w:r>
      <w:r>
        <w:t xml:space="preserve"> explained previously that it is not logical </w:t>
      </w:r>
      <w:r w:rsidRPr="00D1056B">
        <w:rPr>
          <w:b w:val="0"/>
          <w:bCs w:val="0"/>
          <w:sz w:val="24"/>
          <w:szCs w:val="24"/>
        </w:rPr>
        <w:t xml:space="preserve">that according to </w:t>
      </w:r>
      <w:r w:rsidRPr="00D1056B">
        <w:rPr>
          <w:rFonts w:hint="cs"/>
          <w:b w:val="0"/>
          <w:bCs w:val="0"/>
          <w:sz w:val="24"/>
          <w:szCs w:val="24"/>
          <w:rtl/>
        </w:rPr>
        <w:t>ר"מ</w:t>
      </w:r>
      <w:r w:rsidRPr="00D1056B">
        <w:rPr>
          <w:b w:val="0"/>
          <w:bCs w:val="0"/>
          <w:sz w:val="24"/>
          <w:szCs w:val="24"/>
        </w:rPr>
        <w:t xml:space="preserve"> if </w:t>
      </w:r>
      <w:r w:rsidRPr="00D1056B">
        <w:rPr>
          <w:rFonts w:hint="cs"/>
          <w:b w:val="0"/>
          <w:bCs w:val="0"/>
          <w:sz w:val="24"/>
          <w:szCs w:val="24"/>
          <w:rtl/>
        </w:rPr>
        <w:t>נמצאת מוכת עץ</w:t>
      </w:r>
      <w:r w:rsidRPr="00D1056B">
        <w:rPr>
          <w:b w:val="0"/>
          <w:bCs w:val="0"/>
          <w:sz w:val="24"/>
          <w:szCs w:val="24"/>
        </w:rPr>
        <w:t xml:space="preserve"> she should receive a </w:t>
      </w:r>
      <w:r w:rsidRPr="00D1056B">
        <w:rPr>
          <w:rFonts w:hint="cs"/>
          <w:b w:val="0"/>
          <w:bCs w:val="0"/>
          <w:sz w:val="24"/>
          <w:szCs w:val="24"/>
          <w:rtl/>
        </w:rPr>
        <w:t>מנה</w:t>
      </w:r>
      <w:r w:rsidRPr="00D1056B">
        <w:rPr>
          <w:b w:val="0"/>
          <w:bCs w:val="0"/>
          <w:sz w:val="24"/>
          <w:szCs w:val="24"/>
        </w:rPr>
        <w:t xml:space="preserve"> –</w:t>
      </w:r>
    </w:p>
    <w:p w:rsidR="00D73D13" w:rsidRPr="00D1056B" w:rsidRDefault="00D73D13" w:rsidP="00D1056B">
      <w:pPr>
        <w:bidi/>
        <w:rPr>
          <w:rFonts w:cs="David"/>
        </w:rPr>
      </w:pPr>
      <w:r w:rsidRPr="00D1056B">
        <w:rPr>
          <w:rFonts w:cs="David"/>
          <w:rtl/>
        </w:rPr>
        <w:t>דאי חשיב מקח טעות לא יהא לה כלום</w:t>
      </w:r>
      <w:r w:rsidR="007369D2" w:rsidRPr="00D1056B">
        <w:rPr>
          <w:rStyle w:val="FootnoteReference"/>
          <w:rFonts w:cs="David"/>
          <w:rtl/>
        </w:rPr>
        <w:footnoteReference w:id="8"/>
      </w:r>
      <w:r w:rsidRPr="00D1056B">
        <w:rPr>
          <w:rFonts w:cs="David"/>
          <w:rtl/>
        </w:rPr>
        <w:t xml:space="preserve"> </w:t>
      </w:r>
      <w:r w:rsidR="00D1056B">
        <w:rPr>
          <w:rFonts w:cs="David" w:hint="cs"/>
          <w:rtl/>
        </w:rPr>
        <w:t>-</w:t>
      </w:r>
    </w:p>
    <w:p w:rsidR="00D73D13" w:rsidRPr="00D1056B" w:rsidRDefault="007369D2" w:rsidP="00D73D13">
      <w:pPr>
        <w:rPr>
          <w:b w:val="0"/>
          <w:bCs w:val="0"/>
          <w:sz w:val="24"/>
          <w:szCs w:val="24"/>
        </w:rPr>
      </w:pPr>
      <w:r w:rsidRPr="007369D2">
        <w:t xml:space="preserve">For </w:t>
      </w:r>
      <w:r w:rsidR="00A70028">
        <w:rPr>
          <w:b w:val="0"/>
          <w:bCs w:val="0"/>
        </w:rPr>
        <w:t>(</w:t>
      </w:r>
      <w:r w:rsidR="00A70028">
        <w:rPr>
          <w:rFonts w:hint="cs"/>
          <w:b w:val="0"/>
          <w:bCs w:val="0"/>
          <w:rtl/>
        </w:rPr>
        <w:t>ממה נפשך</w:t>
      </w:r>
      <w:r w:rsidR="00A70028">
        <w:rPr>
          <w:b w:val="0"/>
          <w:bCs w:val="0"/>
        </w:rPr>
        <w:t xml:space="preserve">) </w:t>
      </w:r>
      <w:bookmarkStart w:id="0" w:name="_GoBack"/>
      <w:bookmarkEnd w:id="0"/>
      <w:r w:rsidRPr="007369D2">
        <w:t>if</w:t>
      </w:r>
      <w:r>
        <w:t xml:space="preserve"> it is considered a </w:t>
      </w:r>
      <w:r>
        <w:rPr>
          <w:rFonts w:hint="cs"/>
          <w:rtl/>
        </w:rPr>
        <w:t>מקח טעות</w:t>
      </w:r>
      <w:r>
        <w:t xml:space="preserve"> </w:t>
      </w:r>
      <w:r>
        <w:rPr>
          <w:b w:val="0"/>
          <w:bCs w:val="0"/>
        </w:rPr>
        <w:t xml:space="preserve">(finding out that she is a </w:t>
      </w:r>
      <w:r>
        <w:rPr>
          <w:rFonts w:hint="cs"/>
          <w:b w:val="0"/>
          <w:bCs w:val="0"/>
          <w:rtl/>
        </w:rPr>
        <w:t>מוכת עץ</w:t>
      </w:r>
      <w:r>
        <w:rPr>
          <w:b w:val="0"/>
          <w:bCs w:val="0"/>
        </w:rPr>
        <w:t xml:space="preserve">), </w:t>
      </w:r>
      <w:r>
        <w:t xml:space="preserve">she should receive nothing </w:t>
      </w:r>
      <w:r w:rsidRPr="00D1056B">
        <w:rPr>
          <w:b w:val="0"/>
          <w:bCs w:val="0"/>
          <w:sz w:val="24"/>
          <w:szCs w:val="24"/>
        </w:rPr>
        <w:t xml:space="preserve">(but not a </w:t>
      </w:r>
      <w:r w:rsidRPr="00D1056B">
        <w:rPr>
          <w:rFonts w:hint="cs"/>
          <w:b w:val="0"/>
          <w:bCs w:val="0"/>
          <w:sz w:val="24"/>
          <w:szCs w:val="24"/>
          <w:rtl/>
        </w:rPr>
        <w:t>מנה</w:t>
      </w:r>
      <w:r w:rsidRPr="00D1056B">
        <w:rPr>
          <w:b w:val="0"/>
          <w:bCs w:val="0"/>
          <w:sz w:val="24"/>
          <w:szCs w:val="24"/>
        </w:rPr>
        <w:t>) -</w:t>
      </w:r>
    </w:p>
    <w:p w:rsidR="00A3654C" w:rsidRPr="00D1056B" w:rsidRDefault="003556AB" w:rsidP="00D1056B">
      <w:pPr>
        <w:bidi/>
        <w:rPr>
          <w:rFonts w:cs="David"/>
        </w:rPr>
      </w:pPr>
      <w:r w:rsidRPr="00D1056B">
        <w:rPr>
          <w:rFonts w:cs="David"/>
          <w:rtl/>
        </w:rPr>
        <w:t>ואי לא חשיב מקח טעות למה לא יהא לה מאתים</w:t>
      </w:r>
      <w:r w:rsidR="00D1056B">
        <w:rPr>
          <w:rStyle w:val="FootnoteReference"/>
          <w:rFonts w:cs="David"/>
          <w:rtl/>
        </w:rPr>
        <w:footnoteReference w:id="9"/>
      </w:r>
      <w:r w:rsidRPr="00D1056B">
        <w:rPr>
          <w:rFonts w:cs="David"/>
          <w:rtl/>
        </w:rPr>
        <w:t xml:space="preserve"> </w:t>
      </w:r>
      <w:r w:rsidR="00D1056B">
        <w:rPr>
          <w:rFonts w:cs="David" w:hint="cs"/>
          <w:rtl/>
        </w:rPr>
        <w:t>-</w:t>
      </w:r>
    </w:p>
    <w:p w:rsidR="007369D2" w:rsidRPr="00D1056B" w:rsidRDefault="007369D2" w:rsidP="007369D2">
      <w:pPr>
        <w:rPr>
          <w:b w:val="0"/>
          <w:bCs w:val="0"/>
          <w:sz w:val="24"/>
          <w:szCs w:val="24"/>
        </w:rPr>
      </w:pPr>
      <w:r>
        <w:t xml:space="preserve">And if </w:t>
      </w:r>
      <w:r w:rsidRPr="007369D2">
        <w:rPr>
          <w:b w:val="0"/>
          <w:bCs w:val="0"/>
        </w:rPr>
        <w:t xml:space="preserve">(finding out that she is a </w:t>
      </w:r>
      <w:r w:rsidRPr="007369D2">
        <w:rPr>
          <w:rFonts w:hint="cs"/>
          <w:b w:val="0"/>
          <w:bCs w:val="0"/>
          <w:rtl/>
        </w:rPr>
        <w:t>מוכת עץ</w:t>
      </w:r>
      <w:r w:rsidRPr="007369D2">
        <w:rPr>
          <w:b w:val="0"/>
          <w:bCs w:val="0"/>
        </w:rPr>
        <w:t>)</w:t>
      </w:r>
      <w:r>
        <w:rPr>
          <w:b w:val="0"/>
          <w:bCs w:val="0"/>
        </w:rPr>
        <w:t xml:space="preserve"> </w:t>
      </w:r>
      <w:r>
        <w:t xml:space="preserve">is not a </w:t>
      </w:r>
      <w:r>
        <w:rPr>
          <w:rFonts w:hint="cs"/>
          <w:rtl/>
        </w:rPr>
        <w:t>מקח טעות</w:t>
      </w:r>
      <w:r>
        <w:t xml:space="preserve"> why should she not receive </w:t>
      </w:r>
      <w:r>
        <w:rPr>
          <w:rFonts w:hint="cs"/>
          <w:rtl/>
        </w:rPr>
        <w:t>מאתיים</w:t>
      </w:r>
      <w:r>
        <w:t xml:space="preserve"> </w:t>
      </w:r>
      <w:r w:rsidRPr="00D1056B">
        <w:rPr>
          <w:b w:val="0"/>
          <w:bCs w:val="0"/>
          <w:sz w:val="24"/>
          <w:szCs w:val="24"/>
        </w:rPr>
        <w:t xml:space="preserve">(according to </w:t>
      </w:r>
      <w:r w:rsidRPr="00D1056B">
        <w:rPr>
          <w:rFonts w:hint="cs"/>
          <w:b w:val="0"/>
          <w:bCs w:val="0"/>
          <w:sz w:val="24"/>
          <w:szCs w:val="24"/>
          <w:rtl/>
        </w:rPr>
        <w:t>ר"מ</w:t>
      </w:r>
      <w:r w:rsidRPr="00D1056B">
        <w:rPr>
          <w:b w:val="0"/>
          <w:bCs w:val="0"/>
          <w:sz w:val="24"/>
          <w:szCs w:val="24"/>
        </w:rPr>
        <w:t xml:space="preserve"> who maintains that a known </w:t>
      </w:r>
      <w:r w:rsidRPr="00D1056B">
        <w:rPr>
          <w:rFonts w:hint="cs"/>
          <w:b w:val="0"/>
          <w:bCs w:val="0"/>
          <w:sz w:val="24"/>
          <w:szCs w:val="24"/>
          <w:rtl/>
        </w:rPr>
        <w:t>מוכת עץ</w:t>
      </w:r>
      <w:r w:rsidRPr="00D1056B">
        <w:rPr>
          <w:b w:val="0"/>
          <w:bCs w:val="0"/>
          <w:sz w:val="24"/>
          <w:szCs w:val="24"/>
        </w:rPr>
        <w:t xml:space="preserve"> receives </w:t>
      </w:r>
      <w:r w:rsidRPr="00D1056B">
        <w:rPr>
          <w:rFonts w:hint="cs"/>
          <w:b w:val="0"/>
          <w:bCs w:val="0"/>
          <w:sz w:val="24"/>
          <w:szCs w:val="24"/>
          <w:rtl/>
        </w:rPr>
        <w:t>מאתיים</w:t>
      </w:r>
      <w:r w:rsidRPr="00D1056B">
        <w:rPr>
          <w:b w:val="0"/>
          <w:bCs w:val="0"/>
          <w:sz w:val="24"/>
          <w:szCs w:val="24"/>
        </w:rPr>
        <w:t>) -</w:t>
      </w:r>
    </w:p>
    <w:p w:rsidR="003556AB" w:rsidRPr="00D1056B" w:rsidRDefault="003556AB" w:rsidP="00A3654C">
      <w:pPr>
        <w:bidi/>
        <w:rPr>
          <w:rFonts w:cs="David"/>
        </w:rPr>
      </w:pPr>
      <w:r w:rsidRPr="00D1056B">
        <w:rPr>
          <w:rFonts w:cs="David"/>
          <w:rtl/>
        </w:rPr>
        <w:t>כיון</w:t>
      </w:r>
      <w:r w:rsidR="007005D4">
        <w:rPr>
          <w:rStyle w:val="FootnoteReference"/>
          <w:rFonts w:cs="David"/>
          <w:rtl/>
        </w:rPr>
        <w:footnoteReference w:id="10"/>
      </w:r>
      <w:r w:rsidRPr="00D1056B">
        <w:rPr>
          <w:rFonts w:cs="David"/>
          <w:rtl/>
        </w:rPr>
        <w:t xml:space="preserve"> דמדמה לה לבוגרת דאטו לבוגרת פוחתין לה מכתובתה</w:t>
      </w:r>
      <w:r w:rsidRPr="00D1056B">
        <w:rPr>
          <w:rFonts w:cs="David"/>
        </w:rPr>
        <w:t xml:space="preserve"> :</w:t>
      </w:r>
    </w:p>
    <w:p w:rsidR="003D4453" w:rsidRPr="00D1056B" w:rsidRDefault="007369D2" w:rsidP="007D28CB">
      <w:pPr>
        <w:rPr>
          <w:b w:val="0"/>
          <w:bCs w:val="0"/>
          <w:sz w:val="24"/>
          <w:szCs w:val="24"/>
        </w:rPr>
      </w:pPr>
      <w:r>
        <w:t xml:space="preserve">Since </w:t>
      </w:r>
      <w:r>
        <w:rPr>
          <w:rFonts w:hint="cs"/>
          <w:b w:val="0"/>
          <w:bCs w:val="0"/>
          <w:rtl/>
        </w:rPr>
        <w:t>ר"מ</w:t>
      </w:r>
      <w:r>
        <w:rPr>
          <w:b w:val="0"/>
          <w:bCs w:val="0"/>
        </w:rPr>
        <w:t xml:space="preserve"> </w:t>
      </w:r>
      <w:r>
        <w:t xml:space="preserve">compares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מוכת עץ</w:t>
      </w:r>
      <w:r>
        <w:rPr>
          <w:b w:val="0"/>
          <w:bCs w:val="0"/>
        </w:rPr>
        <w:t xml:space="preserve"> </w:t>
      </w:r>
      <w:r>
        <w:t xml:space="preserve">to a </w:t>
      </w:r>
      <w:r>
        <w:rPr>
          <w:rFonts w:hint="cs"/>
          <w:rtl/>
        </w:rPr>
        <w:t>בוגרת</w:t>
      </w:r>
      <w:r>
        <w:t xml:space="preserve">; do we then diminish the </w:t>
      </w:r>
      <w:r>
        <w:rPr>
          <w:rFonts w:hint="cs"/>
          <w:rtl/>
        </w:rPr>
        <w:t>כתובה</w:t>
      </w:r>
      <w:r>
        <w:t xml:space="preserve"> of a </w:t>
      </w:r>
      <w:r>
        <w:rPr>
          <w:rFonts w:hint="cs"/>
          <w:rtl/>
        </w:rPr>
        <w:t>בוגרת</w:t>
      </w:r>
      <w:r>
        <w:t xml:space="preserve"> </w:t>
      </w:r>
      <w:r w:rsidRPr="00D1056B">
        <w:rPr>
          <w:b w:val="0"/>
          <w:bCs w:val="0"/>
          <w:sz w:val="24"/>
          <w:szCs w:val="24"/>
        </w:rPr>
        <w:t xml:space="preserve">(who always receives </w:t>
      </w:r>
      <w:r w:rsidRPr="00D1056B">
        <w:rPr>
          <w:rFonts w:hint="cs"/>
          <w:b w:val="0"/>
          <w:bCs w:val="0"/>
          <w:sz w:val="24"/>
          <w:szCs w:val="24"/>
          <w:rtl/>
        </w:rPr>
        <w:t>מאתיים</w:t>
      </w:r>
      <w:r w:rsidRPr="00D1056B">
        <w:rPr>
          <w:b w:val="0"/>
          <w:bCs w:val="0"/>
          <w:sz w:val="24"/>
          <w:szCs w:val="24"/>
        </w:rPr>
        <w:t xml:space="preserve"> [even if he did not realize that she </w:t>
      </w:r>
      <w:r w:rsidR="007D28CB" w:rsidRPr="00D1056B">
        <w:rPr>
          <w:b w:val="0"/>
          <w:bCs w:val="0"/>
          <w:sz w:val="24"/>
          <w:szCs w:val="24"/>
        </w:rPr>
        <w:t>is</w:t>
      </w:r>
      <w:r w:rsidRPr="00D1056B">
        <w:rPr>
          <w:b w:val="0"/>
          <w:bCs w:val="0"/>
          <w:sz w:val="24"/>
          <w:szCs w:val="24"/>
        </w:rPr>
        <w:t xml:space="preserve"> no</w:t>
      </w:r>
      <w:r w:rsidR="007D28CB" w:rsidRPr="00D1056B">
        <w:rPr>
          <w:b w:val="0"/>
          <w:bCs w:val="0"/>
          <w:sz w:val="24"/>
          <w:szCs w:val="24"/>
        </w:rPr>
        <w:t xml:space="preserve"> longer a </w:t>
      </w:r>
      <w:r w:rsidR="007D28CB" w:rsidRPr="00D1056B">
        <w:rPr>
          <w:rFonts w:hint="cs"/>
          <w:b w:val="0"/>
          <w:bCs w:val="0"/>
          <w:sz w:val="24"/>
          <w:szCs w:val="24"/>
          <w:rtl/>
        </w:rPr>
        <w:t>נערה</w:t>
      </w:r>
      <w:r w:rsidR="007D28CB" w:rsidRPr="00D1056B">
        <w:rPr>
          <w:b w:val="0"/>
          <w:bCs w:val="0"/>
          <w:sz w:val="24"/>
          <w:szCs w:val="24"/>
        </w:rPr>
        <w:t>]</w:t>
      </w:r>
      <w:r w:rsidRPr="00D1056B">
        <w:rPr>
          <w:b w:val="0"/>
          <w:bCs w:val="0"/>
          <w:sz w:val="24"/>
          <w:szCs w:val="24"/>
        </w:rPr>
        <w:t xml:space="preserve">), similarly by a </w:t>
      </w:r>
      <w:r w:rsidRPr="00D1056B">
        <w:rPr>
          <w:rFonts w:hint="cs"/>
          <w:b w:val="0"/>
          <w:bCs w:val="0"/>
          <w:sz w:val="24"/>
          <w:szCs w:val="24"/>
          <w:rtl/>
        </w:rPr>
        <w:t>נמצאת מוכת עץ</w:t>
      </w:r>
      <w:r w:rsidRPr="00D1056B">
        <w:rPr>
          <w:b w:val="0"/>
          <w:bCs w:val="0"/>
          <w:sz w:val="24"/>
          <w:szCs w:val="24"/>
        </w:rPr>
        <w:t xml:space="preserve"> she should also receive </w:t>
      </w:r>
      <w:r w:rsidRPr="00D1056B">
        <w:rPr>
          <w:rFonts w:hint="cs"/>
          <w:b w:val="0"/>
          <w:bCs w:val="0"/>
          <w:sz w:val="24"/>
          <w:szCs w:val="24"/>
          <w:rtl/>
        </w:rPr>
        <w:t>מאתיים</w:t>
      </w:r>
      <w:r w:rsidRPr="00D1056B">
        <w:rPr>
          <w:b w:val="0"/>
          <w:bCs w:val="0"/>
          <w:sz w:val="24"/>
          <w:szCs w:val="24"/>
        </w:rPr>
        <w:t xml:space="preserve">.  </w:t>
      </w:r>
    </w:p>
    <w:p w:rsidR="007369D2" w:rsidRPr="00D1056B" w:rsidRDefault="007369D2" w:rsidP="007369D2">
      <w:pPr>
        <w:rPr>
          <w:sz w:val="24"/>
          <w:szCs w:val="24"/>
        </w:rPr>
      </w:pPr>
    </w:p>
    <w:p w:rsidR="00A3654C" w:rsidRPr="00A3654C" w:rsidRDefault="00A3654C" w:rsidP="00A3654C">
      <w:pPr>
        <w:rPr>
          <w:rFonts w:ascii="Copperplate Gothic Bold" w:hAnsi="Copperplate Gothic Bold"/>
          <w:b w:val="0"/>
          <w:bCs w:val="0"/>
          <w:u w:val="double"/>
        </w:rPr>
      </w:pPr>
      <w:r w:rsidRPr="00A3654C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A3654C" w:rsidRDefault="007369D2" w:rsidP="007369D2">
      <w:pPr>
        <w:rPr>
          <w:b w:val="0"/>
          <w:bCs w:val="0"/>
        </w:rPr>
      </w:pPr>
      <w:r>
        <w:rPr>
          <w:b w:val="0"/>
          <w:bCs w:val="0"/>
        </w:rPr>
        <w:t xml:space="preserve">There is no logic in saying that according to </w:t>
      </w:r>
      <w:r>
        <w:rPr>
          <w:rFonts w:hint="cs"/>
          <w:b w:val="0"/>
          <w:bCs w:val="0"/>
          <w:rtl/>
        </w:rPr>
        <w:t>ר"מ</w:t>
      </w:r>
      <w:r>
        <w:rPr>
          <w:b w:val="0"/>
          <w:bCs w:val="0"/>
        </w:rPr>
        <w:t xml:space="preserve"> a </w:t>
      </w:r>
      <w:r>
        <w:rPr>
          <w:rFonts w:hint="cs"/>
          <w:b w:val="0"/>
          <w:bCs w:val="0"/>
          <w:rtl/>
        </w:rPr>
        <w:t>מוכת עץ שלא הכיר בה</w:t>
      </w:r>
      <w:r>
        <w:rPr>
          <w:b w:val="0"/>
          <w:bCs w:val="0"/>
        </w:rPr>
        <w:t xml:space="preserve"> should receive </w:t>
      </w:r>
      <w:r>
        <w:rPr>
          <w:b w:val="0"/>
          <w:bCs w:val="0"/>
        </w:rPr>
        <w:t>(only)</w:t>
      </w:r>
      <w:r>
        <w:rPr>
          <w:b w:val="0"/>
          <w:bCs w:val="0"/>
        </w:rPr>
        <w:t xml:space="preserve"> a </w:t>
      </w:r>
      <w:r>
        <w:rPr>
          <w:rFonts w:hint="cs"/>
          <w:b w:val="0"/>
          <w:bCs w:val="0"/>
          <w:rtl/>
        </w:rPr>
        <w:t>מנה</w:t>
      </w:r>
      <w:r>
        <w:rPr>
          <w:b w:val="0"/>
          <w:bCs w:val="0"/>
        </w:rPr>
        <w:t>.</w:t>
      </w:r>
    </w:p>
    <w:p w:rsidR="00A3654C" w:rsidRPr="00D1056B" w:rsidRDefault="00A3654C" w:rsidP="00A3654C">
      <w:pPr>
        <w:rPr>
          <w:b w:val="0"/>
          <w:bCs w:val="0"/>
          <w:sz w:val="24"/>
          <w:szCs w:val="24"/>
        </w:rPr>
      </w:pPr>
    </w:p>
    <w:p w:rsidR="00A3654C" w:rsidRPr="00A3654C" w:rsidRDefault="00A3654C" w:rsidP="00A3654C">
      <w:pPr>
        <w:rPr>
          <w:rFonts w:ascii="Copperplate Gothic Bold" w:hAnsi="Copperplate Gothic Bold"/>
          <w:b w:val="0"/>
          <w:bCs w:val="0"/>
          <w:u w:val="double"/>
        </w:rPr>
      </w:pPr>
      <w:r w:rsidRPr="00A3654C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A3654C" w:rsidRDefault="007466E0" w:rsidP="00D1056B">
      <w:pPr>
        <w:widowControl w:val="0"/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A11899">
        <w:rPr>
          <w:b w:val="0"/>
          <w:bCs w:val="0"/>
        </w:rPr>
        <w:t xml:space="preserve">How can </w:t>
      </w:r>
      <w:r w:rsidR="00A11899">
        <w:rPr>
          <w:rFonts w:hint="cs"/>
          <w:b w:val="0"/>
          <w:bCs w:val="0"/>
          <w:rtl/>
        </w:rPr>
        <w:t>תוספות</w:t>
      </w:r>
      <w:r w:rsidR="00A11899">
        <w:rPr>
          <w:b w:val="0"/>
          <w:bCs w:val="0"/>
        </w:rPr>
        <w:t xml:space="preserve"> even entertain the thought that </w:t>
      </w:r>
      <w:r w:rsidR="00A11899">
        <w:rPr>
          <w:rFonts w:hint="cs"/>
          <w:b w:val="0"/>
          <w:bCs w:val="0"/>
          <w:rtl/>
        </w:rPr>
        <w:t>רבא</w:t>
      </w:r>
      <w:r w:rsidR="00A11899">
        <w:rPr>
          <w:b w:val="0"/>
          <w:bCs w:val="0"/>
        </w:rPr>
        <w:t xml:space="preserve"> maintains </w:t>
      </w:r>
      <w:r w:rsidR="00A11899">
        <w:rPr>
          <w:rFonts w:hint="cs"/>
          <w:b w:val="0"/>
          <w:bCs w:val="0"/>
          <w:rtl/>
        </w:rPr>
        <w:t>נמצאת בעולה יש לה מנה</w:t>
      </w:r>
      <w:r w:rsidR="00A11899">
        <w:rPr>
          <w:b w:val="0"/>
          <w:bCs w:val="0"/>
        </w:rPr>
        <w:t xml:space="preserve"> and </w:t>
      </w:r>
      <w:r w:rsidR="00A11899">
        <w:rPr>
          <w:rFonts w:hint="cs"/>
          <w:b w:val="0"/>
          <w:bCs w:val="0"/>
          <w:rtl/>
        </w:rPr>
        <w:t>נמצאת מוכת עץ ולא כלום</w:t>
      </w:r>
      <w:r w:rsidR="00A11899">
        <w:rPr>
          <w:b w:val="0"/>
          <w:bCs w:val="0"/>
        </w:rPr>
        <w:t>.</w:t>
      </w:r>
      <w:r w:rsidR="00A11899">
        <w:rPr>
          <w:rStyle w:val="FootnoteReference"/>
          <w:b w:val="0"/>
          <w:bCs w:val="0"/>
        </w:rPr>
        <w:footnoteReference w:id="11"/>
      </w:r>
      <w:r w:rsidR="00A11899">
        <w:rPr>
          <w:b w:val="0"/>
          <w:bCs w:val="0"/>
        </w:rPr>
        <w:t xml:space="preserve"> How can a </w:t>
      </w:r>
      <w:r w:rsidR="00A11899">
        <w:rPr>
          <w:rFonts w:hint="cs"/>
          <w:b w:val="0"/>
          <w:bCs w:val="0"/>
          <w:rtl/>
        </w:rPr>
        <w:t>מוכת עץ</w:t>
      </w:r>
      <w:r w:rsidR="00A11899">
        <w:rPr>
          <w:b w:val="0"/>
          <w:bCs w:val="0"/>
        </w:rPr>
        <w:t xml:space="preserve"> be worse than a </w:t>
      </w:r>
      <w:r w:rsidR="00A11899">
        <w:rPr>
          <w:rFonts w:hint="cs"/>
          <w:b w:val="0"/>
          <w:bCs w:val="0"/>
          <w:rtl/>
        </w:rPr>
        <w:t>בעולה</w:t>
      </w:r>
      <w:r w:rsidR="00A11899">
        <w:rPr>
          <w:b w:val="0"/>
          <w:bCs w:val="0"/>
        </w:rPr>
        <w:t>?!</w:t>
      </w:r>
      <w:r w:rsidR="00A11899">
        <w:rPr>
          <w:rStyle w:val="FootnoteReference"/>
          <w:b w:val="0"/>
          <w:bCs w:val="0"/>
        </w:rPr>
        <w:footnoteReference w:id="12"/>
      </w:r>
    </w:p>
    <w:p w:rsidR="007466E0" w:rsidRDefault="007466E0" w:rsidP="00D1056B">
      <w:pPr>
        <w:widowControl w:val="0"/>
        <w:rPr>
          <w:b w:val="0"/>
          <w:bCs w:val="0"/>
        </w:rPr>
      </w:pPr>
      <w:r>
        <w:rPr>
          <w:b w:val="0"/>
          <w:bCs w:val="0"/>
        </w:rPr>
        <w:lastRenderedPageBreak/>
        <w:t xml:space="preserve">2.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asks perhaps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retracted from his initial view regarding </w:t>
      </w:r>
      <w:r>
        <w:rPr>
          <w:rFonts w:hint="cs"/>
          <w:b w:val="0"/>
          <w:bCs w:val="0"/>
          <w:rtl/>
        </w:rPr>
        <w:t>ר"מ</w:t>
      </w:r>
      <w:r>
        <w:rPr>
          <w:b w:val="0"/>
          <w:bCs w:val="0"/>
        </w:rPr>
        <w:t xml:space="preserve">, but how do we know that he retracted regarding the </w:t>
      </w:r>
      <w:r>
        <w:rPr>
          <w:rFonts w:hint="cs"/>
          <w:b w:val="0"/>
          <w:bCs w:val="0"/>
          <w:rtl/>
        </w:rPr>
        <w:t>רבנן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13"/>
      </w:r>
      <w:r>
        <w:rPr>
          <w:b w:val="0"/>
          <w:bCs w:val="0"/>
        </w:rPr>
        <w:t xml:space="preserve"> What would be gained, by assuming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question that the retraction was regarding </w:t>
      </w:r>
      <w:r>
        <w:rPr>
          <w:rFonts w:hint="cs"/>
          <w:b w:val="0"/>
          <w:bCs w:val="0"/>
          <w:rtl/>
        </w:rPr>
        <w:t>ר"מ</w:t>
      </w:r>
      <w:r>
        <w:rPr>
          <w:b w:val="0"/>
          <w:bCs w:val="0"/>
        </w:rPr>
        <w:t xml:space="preserve"> and not the </w:t>
      </w:r>
      <w:r>
        <w:rPr>
          <w:rFonts w:hint="cs"/>
          <w:b w:val="0"/>
          <w:bCs w:val="0"/>
          <w:rtl/>
        </w:rPr>
        <w:t>רבנן</w:t>
      </w:r>
      <w:r>
        <w:rPr>
          <w:b w:val="0"/>
          <w:bCs w:val="0"/>
        </w:rPr>
        <w:t>?</w:t>
      </w:r>
      <w:r>
        <w:rPr>
          <w:rStyle w:val="FootnoteReference"/>
          <w:b w:val="0"/>
          <w:bCs w:val="0"/>
        </w:rPr>
        <w:footnoteReference w:id="14"/>
      </w:r>
    </w:p>
    <w:p w:rsidR="007005D4" w:rsidRDefault="007005D4" w:rsidP="00D1056B">
      <w:pPr>
        <w:widowControl w:val="0"/>
        <w:rPr>
          <w:b w:val="0"/>
          <w:bCs w:val="0"/>
        </w:rPr>
      </w:pPr>
    </w:p>
    <w:p w:rsidR="007005D4" w:rsidRPr="00A3654C" w:rsidRDefault="007005D4" w:rsidP="007005D4">
      <w:pPr>
        <w:widowControl w:val="0"/>
        <w:rPr>
          <w:b w:val="0"/>
          <w:bCs w:val="0"/>
        </w:rPr>
      </w:pPr>
      <w:r>
        <w:rPr>
          <w:b w:val="0"/>
          <w:bCs w:val="0"/>
        </w:rPr>
        <w:t xml:space="preserve">3.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, when (citing </w:t>
      </w:r>
      <w:r>
        <w:rPr>
          <w:rFonts w:hint="cs"/>
          <w:b w:val="0"/>
          <w:bCs w:val="0"/>
          <w:rtl/>
        </w:rPr>
        <w:t>פרש"י</w:t>
      </w:r>
      <w:r>
        <w:rPr>
          <w:b w:val="0"/>
          <w:bCs w:val="0"/>
        </w:rPr>
        <w:t xml:space="preserve"> and) answering why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did not retract according to </w:t>
      </w:r>
      <w:r>
        <w:rPr>
          <w:rFonts w:hint="cs"/>
          <w:b w:val="0"/>
          <w:bCs w:val="0"/>
          <w:rtl/>
        </w:rPr>
        <w:t>ר"מ</w:t>
      </w:r>
      <w:r>
        <w:rPr>
          <w:b w:val="0"/>
          <w:bCs w:val="0"/>
        </w:rPr>
        <w:t xml:space="preserve">, concludes, </w:t>
      </w:r>
      <w:r>
        <w:rPr>
          <w:rFonts w:hint="cs"/>
          <w:b w:val="0"/>
          <w:bCs w:val="0"/>
          <w:rtl/>
        </w:rPr>
        <w:t>'כיון דמדמי לבוגרת וכו'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15"/>
      </w:r>
      <w:r>
        <w:rPr>
          <w:b w:val="0"/>
          <w:bCs w:val="0"/>
        </w:rPr>
        <w:t xml:space="preserve"> Why does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add this (it is not mentioned in </w:t>
      </w:r>
      <w:r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>)?</w:t>
      </w:r>
      <w:r>
        <w:rPr>
          <w:rStyle w:val="FootnoteReference"/>
          <w:b w:val="0"/>
          <w:bCs w:val="0"/>
        </w:rPr>
        <w:footnoteReference w:id="16"/>
      </w:r>
    </w:p>
    <w:sectPr w:rsidR="007005D4" w:rsidRPr="00A3654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6E1" w:rsidRDefault="002B06E1" w:rsidP="00A3654C">
      <w:pPr>
        <w:spacing w:line="240" w:lineRule="auto"/>
      </w:pPr>
      <w:r>
        <w:separator/>
      </w:r>
    </w:p>
  </w:endnote>
  <w:endnote w:type="continuationSeparator" w:id="0">
    <w:p w:rsidR="002B06E1" w:rsidRDefault="002B06E1" w:rsidP="00A365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3144831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A11899" w:rsidRDefault="00A11899" w:rsidP="00A11899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A11899">
          <w:rPr>
            <w:b w:val="0"/>
            <w:bCs w:val="0"/>
            <w:sz w:val="20"/>
            <w:szCs w:val="20"/>
          </w:rPr>
          <w:fldChar w:fldCharType="begin"/>
        </w:r>
        <w:r w:rsidRPr="00A11899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A11899">
          <w:rPr>
            <w:b w:val="0"/>
            <w:bCs w:val="0"/>
            <w:sz w:val="20"/>
            <w:szCs w:val="20"/>
          </w:rPr>
          <w:fldChar w:fldCharType="separate"/>
        </w:r>
        <w:r w:rsidR="00A70028">
          <w:rPr>
            <w:b w:val="0"/>
            <w:bCs w:val="0"/>
            <w:noProof/>
            <w:sz w:val="20"/>
            <w:szCs w:val="20"/>
          </w:rPr>
          <w:t>2</w:t>
        </w:r>
        <w:r w:rsidRPr="00A11899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A11899" w:rsidRPr="00A11899" w:rsidRDefault="00A11899" w:rsidP="00A11899">
        <w:pPr>
          <w:pStyle w:val="Footer"/>
          <w:jc w:val="center"/>
          <w:rPr>
            <w:b w:val="0"/>
            <w:bCs w:val="0"/>
            <w:noProof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A11899" w:rsidRPr="00A11899" w:rsidRDefault="00A11899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6E1" w:rsidRDefault="002B06E1" w:rsidP="00A3654C">
      <w:pPr>
        <w:spacing w:line="240" w:lineRule="auto"/>
      </w:pPr>
      <w:r>
        <w:separator/>
      </w:r>
    </w:p>
  </w:footnote>
  <w:footnote w:type="continuationSeparator" w:id="0">
    <w:p w:rsidR="002B06E1" w:rsidRDefault="002B06E1" w:rsidP="00A3654C">
      <w:pPr>
        <w:spacing w:line="240" w:lineRule="auto"/>
      </w:pPr>
      <w:r>
        <w:continuationSeparator/>
      </w:r>
    </w:p>
  </w:footnote>
  <w:footnote w:id="1">
    <w:p w:rsidR="00A3654C" w:rsidRPr="005B7244" w:rsidRDefault="00A3654C" w:rsidP="005B7244">
      <w:pPr>
        <w:pStyle w:val="FootnoteText"/>
        <w:spacing w:line="264" w:lineRule="auto"/>
        <w:rPr>
          <w:b w:val="0"/>
          <w:bCs w:val="0"/>
        </w:rPr>
      </w:pPr>
      <w:r w:rsidRPr="005B7244">
        <w:rPr>
          <w:rStyle w:val="FootnoteReference"/>
          <w:b w:val="0"/>
          <w:bCs w:val="0"/>
        </w:rPr>
        <w:footnoteRef/>
      </w:r>
      <w:r w:rsidRPr="005B7244">
        <w:rPr>
          <w:b w:val="0"/>
          <w:bCs w:val="0"/>
        </w:rPr>
        <w:t xml:space="preserve"> </w:t>
      </w:r>
      <w:proofErr w:type="gramStart"/>
      <w:r w:rsidRPr="005B7244">
        <w:rPr>
          <w:b w:val="0"/>
          <w:bCs w:val="0"/>
        </w:rPr>
        <w:t xml:space="preserve">See previous </w:t>
      </w:r>
      <w:r w:rsidRPr="005B7244">
        <w:rPr>
          <w:rFonts w:hint="cs"/>
          <w:b w:val="0"/>
          <w:bCs w:val="0"/>
          <w:rtl/>
        </w:rPr>
        <w:t>תוס' ד"ה לרבנן</w:t>
      </w:r>
      <w:r w:rsidRPr="005B7244">
        <w:rPr>
          <w:b w:val="0"/>
          <w:bCs w:val="0"/>
        </w:rPr>
        <w:t>.</w:t>
      </w:r>
      <w:proofErr w:type="gramEnd"/>
    </w:p>
  </w:footnote>
  <w:footnote w:id="2">
    <w:p w:rsidR="00F603AE" w:rsidRPr="005B7244" w:rsidRDefault="00F603AE" w:rsidP="00A70028">
      <w:pPr>
        <w:pStyle w:val="FootnoteText"/>
        <w:spacing w:line="264" w:lineRule="auto"/>
        <w:rPr>
          <w:b w:val="0"/>
          <w:bCs w:val="0"/>
        </w:rPr>
      </w:pPr>
      <w:r w:rsidRPr="005B7244">
        <w:rPr>
          <w:rStyle w:val="FootnoteReference"/>
          <w:b w:val="0"/>
          <w:bCs w:val="0"/>
        </w:rPr>
        <w:footnoteRef/>
      </w:r>
      <w:r w:rsidRPr="005B7244">
        <w:rPr>
          <w:b w:val="0"/>
          <w:bCs w:val="0"/>
        </w:rPr>
        <w:t xml:space="preserve"> </w:t>
      </w:r>
      <w:r w:rsidR="00A70028" w:rsidRPr="00A70028">
        <w:rPr>
          <w:b w:val="0"/>
          <w:bCs w:val="0"/>
        </w:rPr>
        <w:t>See footnote # 6</w:t>
      </w:r>
      <w:r w:rsidR="00A70028">
        <w:rPr>
          <w:b w:val="0"/>
          <w:bCs w:val="0"/>
        </w:rPr>
        <w:t xml:space="preserve">. </w:t>
      </w:r>
      <w:r w:rsidR="00A70028">
        <w:rPr>
          <w:rFonts w:hint="cs"/>
          <w:b w:val="0"/>
          <w:bCs w:val="0"/>
          <w:rtl/>
        </w:rPr>
        <w:t>רבא</w:t>
      </w:r>
      <w:r w:rsidRPr="005B7244">
        <w:rPr>
          <w:b w:val="0"/>
          <w:bCs w:val="0"/>
        </w:rPr>
        <w:t xml:space="preserve"> could not have the </w:t>
      </w:r>
      <w:r w:rsidRPr="005B7244">
        <w:rPr>
          <w:rFonts w:hint="cs"/>
          <w:b w:val="0"/>
          <w:bCs w:val="0"/>
          <w:rtl/>
        </w:rPr>
        <w:t>ברייתא</w:t>
      </w:r>
      <w:r w:rsidRPr="005B7244">
        <w:rPr>
          <w:b w:val="0"/>
          <w:bCs w:val="0"/>
        </w:rPr>
        <w:t xml:space="preserve"> state </w:t>
      </w:r>
      <w:r w:rsidRPr="005B7244">
        <w:rPr>
          <w:rFonts w:hint="cs"/>
          <w:b w:val="0"/>
          <w:bCs w:val="0"/>
          <w:rtl/>
        </w:rPr>
        <w:t>ואם נמצאת בעולה כתובתה מנה</w:t>
      </w:r>
      <w:r w:rsidRPr="005B7244">
        <w:rPr>
          <w:b w:val="0"/>
          <w:bCs w:val="0"/>
        </w:rPr>
        <w:t xml:space="preserve">, since </w:t>
      </w:r>
      <w:r w:rsidRPr="005B7244">
        <w:rPr>
          <w:rFonts w:hint="cs"/>
          <w:b w:val="0"/>
          <w:bCs w:val="0"/>
          <w:rtl/>
        </w:rPr>
        <w:t>רבא</w:t>
      </w:r>
      <w:r w:rsidRPr="005B7244">
        <w:rPr>
          <w:b w:val="0"/>
          <w:bCs w:val="0"/>
        </w:rPr>
        <w:t xml:space="preserve"> maintains </w:t>
      </w:r>
      <w:r w:rsidRPr="005B7244">
        <w:rPr>
          <w:rFonts w:hint="cs"/>
          <w:b w:val="0"/>
          <w:bCs w:val="0"/>
          <w:rtl/>
        </w:rPr>
        <w:t>כנסה בחזקת בתולה ונמצאת בעולה</w:t>
      </w:r>
      <w:r w:rsidRPr="005B7244">
        <w:rPr>
          <w:b w:val="0"/>
          <w:bCs w:val="0"/>
        </w:rPr>
        <w:t xml:space="preserve">, she receives nothing (and the </w:t>
      </w:r>
      <w:r w:rsidRPr="005B7244">
        <w:rPr>
          <w:rFonts w:hint="cs"/>
          <w:b w:val="0"/>
          <w:bCs w:val="0"/>
          <w:rtl/>
        </w:rPr>
        <w:t>ברייתא</w:t>
      </w:r>
      <w:r w:rsidRPr="005B7244">
        <w:rPr>
          <w:b w:val="0"/>
          <w:bCs w:val="0"/>
        </w:rPr>
        <w:t xml:space="preserve"> indicates that there is a case where </w:t>
      </w:r>
      <w:r w:rsidRPr="005B7244">
        <w:rPr>
          <w:rFonts w:hint="cs"/>
          <w:b w:val="0"/>
          <w:bCs w:val="0"/>
          <w:rtl/>
        </w:rPr>
        <w:t>כתובתה מנה</w:t>
      </w:r>
      <w:r w:rsidRPr="005B7244">
        <w:rPr>
          <w:b w:val="0"/>
          <w:bCs w:val="0"/>
        </w:rPr>
        <w:t>).</w:t>
      </w:r>
    </w:p>
  </w:footnote>
  <w:footnote w:id="3">
    <w:p w:rsidR="00F603AE" w:rsidRPr="005B7244" w:rsidRDefault="00F603AE" w:rsidP="00A70028">
      <w:pPr>
        <w:pStyle w:val="FootnoteText"/>
        <w:spacing w:line="264" w:lineRule="auto"/>
        <w:rPr>
          <w:b w:val="0"/>
          <w:bCs w:val="0"/>
        </w:rPr>
      </w:pPr>
      <w:r w:rsidRPr="005B7244">
        <w:rPr>
          <w:rStyle w:val="FootnoteReference"/>
          <w:b w:val="0"/>
          <w:bCs w:val="0"/>
        </w:rPr>
        <w:footnoteRef/>
      </w:r>
      <w:r w:rsidRPr="005B7244">
        <w:rPr>
          <w:b w:val="0"/>
          <w:bCs w:val="0"/>
        </w:rPr>
        <w:t xml:space="preserve"> How do we know that </w:t>
      </w:r>
      <w:r w:rsidRPr="005B7244">
        <w:rPr>
          <w:rFonts w:hint="cs"/>
          <w:b w:val="0"/>
          <w:bCs w:val="0"/>
          <w:rtl/>
        </w:rPr>
        <w:t>רבא</w:t>
      </w:r>
      <w:r w:rsidRPr="005B7244">
        <w:rPr>
          <w:b w:val="0"/>
          <w:bCs w:val="0"/>
        </w:rPr>
        <w:t xml:space="preserve"> retracted the ruling that </w:t>
      </w:r>
      <w:r w:rsidRPr="005B7244">
        <w:rPr>
          <w:rFonts w:hint="cs"/>
          <w:b w:val="0"/>
          <w:bCs w:val="0"/>
          <w:rtl/>
        </w:rPr>
        <w:t>מוכ"ע אין לה כתובה</w:t>
      </w:r>
      <w:r w:rsidRPr="005B7244">
        <w:rPr>
          <w:b w:val="0"/>
          <w:bCs w:val="0"/>
        </w:rPr>
        <w:t xml:space="preserve"> by </w:t>
      </w:r>
      <w:r w:rsidRPr="005B7244">
        <w:rPr>
          <w:rFonts w:hint="cs"/>
          <w:b w:val="0"/>
          <w:bCs w:val="0"/>
          <w:rtl/>
        </w:rPr>
        <w:t>לא הכיר בה</w:t>
      </w:r>
      <w:r w:rsidRPr="005B7244">
        <w:rPr>
          <w:b w:val="0"/>
          <w:bCs w:val="0"/>
        </w:rPr>
        <w:t xml:space="preserve">, perhaps he retracted his </w:t>
      </w:r>
      <w:r w:rsidR="00A70028">
        <w:rPr>
          <w:b w:val="0"/>
          <w:bCs w:val="0"/>
        </w:rPr>
        <w:t xml:space="preserve">initial </w:t>
      </w:r>
      <w:r w:rsidRPr="005B7244">
        <w:rPr>
          <w:b w:val="0"/>
          <w:bCs w:val="0"/>
        </w:rPr>
        <w:t xml:space="preserve">ruling that </w:t>
      </w:r>
      <w:r w:rsidRPr="005B7244">
        <w:rPr>
          <w:rFonts w:hint="cs"/>
          <w:b w:val="0"/>
          <w:bCs w:val="0"/>
          <w:rtl/>
        </w:rPr>
        <w:t>כנסה בחזקת בעולה ונמצאת בתולה אין לה כלום</w:t>
      </w:r>
      <w:r w:rsidRPr="005B7244">
        <w:rPr>
          <w:b w:val="0"/>
          <w:bCs w:val="0"/>
        </w:rPr>
        <w:t xml:space="preserve"> and</w:t>
      </w:r>
      <w:r w:rsidR="00A70028">
        <w:rPr>
          <w:b w:val="0"/>
          <w:bCs w:val="0"/>
        </w:rPr>
        <w:t xml:space="preserve"> now</w:t>
      </w:r>
      <w:r w:rsidRPr="005B7244">
        <w:rPr>
          <w:b w:val="0"/>
          <w:bCs w:val="0"/>
        </w:rPr>
        <w:t xml:space="preserve"> maintains that </w:t>
      </w:r>
      <w:r w:rsidRPr="005B7244">
        <w:rPr>
          <w:rFonts w:hint="cs"/>
          <w:b w:val="0"/>
          <w:bCs w:val="0"/>
          <w:rtl/>
        </w:rPr>
        <w:t>יש לה מנה</w:t>
      </w:r>
      <w:r w:rsidR="00A70028">
        <w:rPr>
          <w:b w:val="0"/>
          <w:bCs w:val="0"/>
        </w:rPr>
        <w:t>,</w:t>
      </w:r>
      <w:r w:rsidRPr="005B7244">
        <w:rPr>
          <w:b w:val="0"/>
          <w:bCs w:val="0"/>
        </w:rPr>
        <w:t xml:space="preserve"> and that is what the </w:t>
      </w:r>
      <w:r w:rsidRPr="005B7244">
        <w:rPr>
          <w:rFonts w:hint="cs"/>
          <w:b w:val="0"/>
          <w:bCs w:val="0"/>
          <w:rtl/>
        </w:rPr>
        <w:t>ברייתא</w:t>
      </w:r>
      <w:r w:rsidRPr="005B7244">
        <w:rPr>
          <w:b w:val="0"/>
          <w:bCs w:val="0"/>
        </w:rPr>
        <w:t xml:space="preserve"> meant (as </w:t>
      </w:r>
      <w:r w:rsidRPr="005B7244">
        <w:rPr>
          <w:rFonts w:hint="cs"/>
          <w:b w:val="0"/>
          <w:bCs w:val="0"/>
          <w:rtl/>
        </w:rPr>
        <w:t>רב ששת</w:t>
      </w:r>
      <w:r w:rsidRPr="005B7244">
        <w:rPr>
          <w:b w:val="0"/>
          <w:bCs w:val="0"/>
        </w:rPr>
        <w:t xml:space="preserve"> interpreted it)</w:t>
      </w:r>
      <w:r w:rsidR="00A70028">
        <w:rPr>
          <w:b w:val="0"/>
          <w:bCs w:val="0"/>
        </w:rPr>
        <w:t>.</w:t>
      </w:r>
      <w:r w:rsidR="00EB1E35" w:rsidRPr="005B7244">
        <w:rPr>
          <w:b w:val="0"/>
          <w:bCs w:val="0"/>
        </w:rPr>
        <w:t xml:space="preserve"> </w:t>
      </w:r>
      <w:r w:rsidR="00A70028">
        <w:rPr>
          <w:b w:val="0"/>
          <w:bCs w:val="0"/>
        </w:rPr>
        <w:t>H</w:t>
      </w:r>
      <w:r w:rsidR="00EB1E35" w:rsidRPr="005B7244">
        <w:rPr>
          <w:b w:val="0"/>
          <w:bCs w:val="0"/>
        </w:rPr>
        <w:t>owever</w:t>
      </w:r>
      <w:r w:rsidR="00A70028">
        <w:rPr>
          <w:b w:val="0"/>
          <w:bCs w:val="0"/>
        </w:rPr>
        <w:t>,</w:t>
      </w:r>
      <w:r w:rsidR="00EB1E35" w:rsidRPr="005B7244">
        <w:rPr>
          <w:b w:val="0"/>
          <w:bCs w:val="0"/>
        </w:rPr>
        <w:t xml:space="preserve"> he did not retract the ruling of </w:t>
      </w:r>
      <w:r w:rsidR="00EB1E35" w:rsidRPr="005B7244">
        <w:rPr>
          <w:rFonts w:hint="cs"/>
          <w:b w:val="0"/>
          <w:bCs w:val="0"/>
          <w:rtl/>
        </w:rPr>
        <w:t>מוכ"ע</w:t>
      </w:r>
      <w:r w:rsidR="00EB1E35" w:rsidRPr="005B7244">
        <w:rPr>
          <w:b w:val="0"/>
          <w:bCs w:val="0"/>
        </w:rPr>
        <w:t xml:space="preserve"> that </w:t>
      </w:r>
      <w:r w:rsidR="00EB1E35" w:rsidRPr="005B7244">
        <w:rPr>
          <w:rFonts w:hint="cs"/>
          <w:b w:val="0"/>
          <w:bCs w:val="0"/>
          <w:rtl/>
        </w:rPr>
        <w:t>בלא הכיר בה אין לה ולא כלום</w:t>
      </w:r>
      <w:r w:rsidRPr="005B7244">
        <w:rPr>
          <w:b w:val="0"/>
          <w:bCs w:val="0"/>
        </w:rPr>
        <w:t>.</w:t>
      </w:r>
      <w:r w:rsidR="00EB1E35" w:rsidRPr="005B7244">
        <w:rPr>
          <w:b w:val="0"/>
          <w:bCs w:val="0"/>
        </w:rPr>
        <w:t xml:space="preserve"> In fact that ruling (of </w:t>
      </w:r>
      <w:r w:rsidR="00EB1E35" w:rsidRPr="005B7244">
        <w:rPr>
          <w:rFonts w:hint="cs"/>
          <w:b w:val="0"/>
          <w:bCs w:val="0"/>
          <w:rtl/>
        </w:rPr>
        <w:t>מוכ"ע אין לה ולא כלום</w:t>
      </w:r>
      <w:r w:rsidR="00EB1E35" w:rsidRPr="005B7244">
        <w:rPr>
          <w:b w:val="0"/>
          <w:bCs w:val="0"/>
        </w:rPr>
        <w:t xml:space="preserve">) was made after </w:t>
      </w:r>
      <w:r w:rsidR="00EB1E35" w:rsidRPr="005B7244">
        <w:rPr>
          <w:rFonts w:hint="cs"/>
          <w:b w:val="0"/>
          <w:bCs w:val="0"/>
          <w:rtl/>
        </w:rPr>
        <w:t>רבא</w:t>
      </w:r>
      <w:r w:rsidR="00EB1E35" w:rsidRPr="005B7244">
        <w:rPr>
          <w:b w:val="0"/>
          <w:bCs w:val="0"/>
        </w:rPr>
        <w:t xml:space="preserve"> initially said that the </w:t>
      </w:r>
      <w:r w:rsidR="00EB1E35" w:rsidRPr="005B7244">
        <w:rPr>
          <w:rFonts w:hint="cs"/>
          <w:b w:val="0"/>
          <w:bCs w:val="0"/>
          <w:rtl/>
        </w:rPr>
        <w:t>ברייתא</w:t>
      </w:r>
      <w:r w:rsidR="00EB1E35" w:rsidRPr="005B7244">
        <w:rPr>
          <w:b w:val="0"/>
          <w:bCs w:val="0"/>
        </w:rPr>
        <w:t xml:space="preserve"> meant to say that </w:t>
      </w:r>
      <w:r w:rsidR="00EB1E35" w:rsidRPr="005B7244">
        <w:rPr>
          <w:rFonts w:hint="cs"/>
          <w:b w:val="0"/>
          <w:bCs w:val="0"/>
          <w:rtl/>
        </w:rPr>
        <w:t>מוכת עץ יש לה מנה</w:t>
      </w:r>
      <w:r w:rsidR="00EB1E35" w:rsidRPr="005B7244">
        <w:rPr>
          <w:b w:val="0"/>
          <w:bCs w:val="0"/>
        </w:rPr>
        <w:t xml:space="preserve">, he then retracted and taught that </w:t>
      </w:r>
      <w:r w:rsidR="00EB1E35" w:rsidRPr="005B7244">
        <w:rPr>
          <w:rFonts w:hint="cs"/>
          <w:b w:val="0"/>
          <w:bCs w:val="0"/>
          <w:rtl/>
        </w:rPr>
        <w:t>אין לה ולא כלום</w:t>
      </w:r>
      <w:r w:rsidR="00EB1E35" w:rsidRPr="005B7244">
        <w:rPr>
          <w:b w:val="0"/>
          <w:bCs w:val="0"/>
        </w:rPr>
        <w:t>.</w:t>
      </w:r>
      <w:r w:rsidR="00A11899" w:rsidRPr="005B7244">
        <w:rPr>
          <w:b w:val="0"/>
          <w:bCs w:val="0"/>
        </w:rPr>
        <w:t xml:space="preserve"> See ‘Thinking it over’</w:t>
      </w:r>
      <w:r w:rsidR="007466E0" w:rsidRPr="005B7244">
        <w:rPr>
          <w:b w:val="0"/>
          <w:bCs w:val="0"/>
        </w:rPr>
        <w:t xml:space="preserve"> # 1</w:t>
      </w:r>
      <w:r w:rsidR="00A11899" w:rsidRPr="005B7244">
        <w:rPr>
          <w:b w:val="0"/>
          <w:bCs w:val="0"/>
        </w:rPr>
        <w:t>.</w:t>
      </w:r>
    </w:p>
  </w:footnote>
  <w:footnote w:id="4">
    <w:p w:rsidR="00D12769" w:rsidRPr="005B7244" w:rsidRDefault="00D12769" w:rsidP="005B7244">
      <w:pPr>
        <w:pStyle w:val="FootnoteText"/>
        <w:spacing w:line="264" w:lineRule="auto"/>
        <w:rPr>
          <w:b w:val="0"/>
          <w:bCs w:val="0"/>
        </w:rPr>
      </w:pPr>
      <w:r w:rsidRPr="005B7244">
        <w:rPr>
          <w:rStyle w:val="FootnoteReference"/>
          <w:b w:val="0"/>
          <w:bCs w:val="0"/>
        </w:rPr>
        <w:footnoteRef/>
      </w:r>
      <w:r w:rsidRPr="005B7244">
        <w:rPr>
          <w:b w:val="0"/>
          <w:bCs w:val="0"/>
        </w:rPr>
        <w:t xml:space="preserve"> </w:t>
      </w:r>
      <w:r w:rsidRPr="005B7244">
        <w:rPr>
          <w:rFonts w:hint="cs"/>
          <w:b w:val="0"/>
          <w:bCs w:val="0"/>
          <w:rtl/>
        </w:rPr>
        <w:t>רבא</w:t>
      </w:r>
      <w:r w:rsidRPr="005B7244">
        <w:rPr>
          <w:b w:val="0"/>
          <w:bCs w:val="0"/>
        </w:rPr>
        <w:t xml:space="preserve"> initially made two rulings; one that </w:t>
      </w:r>
      <w:r w:rsidRPr="005B7244">
        <w:rPr>
          <w:rFonts w:hint="cs"/>
          <w:b w:val="0"/>
          <w:bCs w:val="0"/>
          <w:rtl/>
        </w:rPr>
        <w:t>מוכ"ע שלא הכיר בה אין לה ולא כלום</w:t>
      </w:r>
      <w:r w:rsidRPr="005B7244">
        <w:rPr>
          <w:b w:val="0"/>
          <w:bCs w:val="0"/>
        </w:rPr>
        <w:t xml:space="preserve">; this is based on a </w:t>
      </w:r>
      <w:r w:rsidRPr="005B7244">
        <w:rPr>
          <w:rFonts w:hint="cs"/>
          <w:b w:val="0"/>
          <w:bCs w:val="0"/>
          <w:rtl/>
        </w:rPr>
        <w:t>סברא</w:t>
      </w:r>
      <w:r w:rsidRPr="005B7244">
        <w:rPr>
          <w:b w:val="0"/>
          <w:bCs w:val="0"/>
        </w:rPr>
        <w:t xml:space="preserve"> (see previous </w:t>
      </w:r>
      <w:r w:rsidRPr="005B7244">
        <w:rPr>
          <w:rFonts w:hint="cs"/>
          <w:b w:val="0"/>
          <w:bCs w:val="0"/>
          <w:rtl/>
        </w:rPr>
        <w:t>תוס' ד"ה לרבנן</w:t>
      </w:r>
      <w:r w:rsidRPr="005B7244">
        <w:rPr>
          <w:b w:val="0"/>
          <w:bCs w:val="0"/>
        </w:rPr>
        <w:t xml:space="preserve">), and secondly that </w:t>
      </w:r>
      <w:r w:rsidRPr="005B7244">
        <w:rPr>
          <w:rFonts w:hint="cs"/>
          <w:b w:val="0"/>
          <w:bCs w:val="0"/>
          <w:rtl/>
        </w:rPr>
        <w:t>כנסה בחזקת בתולה ונמצאת בעולה אין לה ולא כלום</w:t>
      </w:r>
      <w:r w:rsidRPr="005B7244">
        <w:rPr>
          <w:b w:val="0"/>
          <w:bCs w:val="0"/>
        </w:rPr>
        <w:t xml:space="preserve">; this is based on the </w:t>
      </w:r>
      <w:r w:rsidRPr="005B7244">
        <w:rPr>
          <w:rFonts w:hint="cs"/>
          <w:b w:val="0"/>
          <w:bCs w:val="0"/>
          <w:rtl/>
        </w:rPr>
        <w:t>לשון המשנה</w:t>
      </w:r>
      <w:r w:rsidRPr="005B7244">
        <w:rPr>
          <w:b w:val="0"/>
          <w:bCs w:val="0"/>
        </w:rPr>
        <w:t xml:space="preserve"> </w:t>
      </w:r>
      <w:r w:rsidR="00A70028">
        <w:rPr>
          <w:b w:val="0"/>
          <w:bCs w:val="0"/>
        </w:rPr>
        <w:t xml:space="preserve">(see footnote # 5) </w:t>
      </w:r>
      <w:r w:rsidRPr="005B7244">
        <w:rPr>
          <w:b w:val="0"/>
          <w:bCs w:val="0"/>
        </w:rPr>
        <w:t xml:space="preserve">of </w:t>
      </w:r>
      <w:r w:rsidRPr="005B7244">
        <w:rPr>
          <w:rFonts w:hint="cs"/>
          <w:b w:val="0"/>
          <w:bCs w:val="0"/>
          <w:rtl/>
        </w:rPr>
        <w:t>והיה מקחי מקח טעות</w:t>
      </w:r>
      <w:r w:rsidRPr="005B7244">
        <w:rPr>
          <w:b w:val="0"/>
          <w:bCs w:val="0"/>
        </w:rPr>
        <w:t xml:space="preserve">, which according to </w:t>
      </w:r>
      <w:r w:rsidRPr="005B7244">
        <w:rPr>
          <w:rFonts w:hint="cs"/>
          <w:b w:val="0"/>
          <w:bCs w:val="0"/>
          <w:rtl/>
        </w:rPr>
        <w:t>רבא</w:t>
      </w:r>
      <w:r w:rsidRPr="005B7244">
        <w:rPr>
          <w:b w:val="0"/>
          <w:bCs w:val="0"/>
        </w:rPr>
        <w:t xml:space="preserve"> means </w:t>
      </w:r>
      <w:r w:rsidRPr="005B7244">
        <w:rPr>
          <w:rFonts w:hint="cs"/>
          <w:b w:val="0"/>
          <w:bCs w:val="0"/>
          <w:rtl/>
        </w:rPr>
        <w:t>מקח טעות לגמרי</w:t>
      </w:r>
      <w:r w:rsidRPr="005B7244">
        <w:rPr>
          <w:b w:val="0"/>
          <w:bCs w:val="0"/>
        </w:rPr>
        <w:t xml:space="preserve">. Therefore the </w:t>
      </w:r>
      <w:r w:rsidRPr="005B7244">
        <w:rPr>
          <w:rFonts w:hint="cs"/>
          <w:b w:val="0"/>
          <w:bCs w:val="0"/>
          <w:rtl/>
        </w:rPr>
        <w:t>גמרא</w:t>
      </w:r>
      <w:r w:rsidRPr="005B7244">
        <w:rPr>
          <w:b w:val="0"/>
          <w:bCs w:val="0"/>
        </w:rPr>
        <w:t xml:space="preserve"> assumes that </w:t>
      </w:r>
      <w:r w:rsidRPr="005B7244">
        <w:rPr>
          <w:rFonts w:hint="cs"/>
          <w:b w:val="0"/>
          <w:bCs w:val="0"/>
          <w:rtl/>
        </w:rPr>
        <w:t>רבא</w:t>
      </w:r>
      <w:r w:rsidRPr="005B7244">
        <w:rPr>
          <w:b w:val="0"/>
          <w:bCs w:val="0"/>
        </w:rPr>
        <w:t xml:space="preserve"> retracted from his </w:t>
      </w:r>
      <w:r w:rsidRPr="005B7244">
        <w:rPr>
          <w:rFonts w:hint="cs"/>
          <w:b w:val="0"/>
          <w:bCs w:val="0"/>
          <w:rtl/>
        </w:rPr>
        <w:t>סברא</w:t>
      </w:r>
      <w:r w:rsidRPr="005B7244">
        <w:rPr>
          <w:b w:val="0"/>
          <w:bCs w:val="0"/>
        </w:rPr>
        <w:t xml:space="preserve"> </w:t>
      </w:r>
      <w:r w:rsidR="00277CB0" w:rsidRPr="005B7244">
        <w:rPr>
          <w:b w:val="0"/>
          <w:bCs w:val="0"/>
        </w:rPr>
        <w:t xml:space="preserve">(as </w:t>
      </w:r>
      <w:r w:rsidR="00277CB0" w:rsidRPr="005B7244">
        <w:rPr>
          <w:rFonts w:hint="cs"/>
          <w:b w:val="0"/>
          <w:bCs w:val="0"/>
          <w:rtl/>
        </w:rPr>
        <w:t>תוספות</w:t>
      </w:r>
      <w:r w:rsidR="00277CB0" w:rsidRPr="005B7244">
        <w:rPr>
          <w:b w:val="0"/>
          <w:bCs w:val="0"/>
        </w:rPr>
        <w:t xml:space="preserve"> previously explained) </w:t>
      </w:r>
      <w:r w:rsidRPr="005B7244">
        <w:rPr>
          <w:b w:val="0"/>
          <w:bCs w:val="0"/>
        </w:rPr>
        <w:t xml:space="preserve">but not from his inference from the words of the </w:t>
      </w:r>
      <w:r w:rsidRPr="005B7244">
        <w:rPr>
          <w:rFonts w:hint="cs"/>
          <w:b w:val="0"/>
          <w:bCs w:val="0"/>
          <w:rtl/>
        </w:rPr>
        <w:t>משנה</w:t>
      </w:r>
      <w:r w:rsidRPr="005B7244">
        <w:rPr>
          <w:b w:val="0"/>
          <w:bCs w:val="0"/>
        </w:rPr>
        <w:t>.</w:t>
      </w:r>
      <w:r w:rsidR="00554B67" w:rsidRPr="005B7244">
        <w:rPr>
          <w:b w:val="0"/>
          <w:bCs w:val="0"/>
        </w:rPr>
        <w:t xml:space="preserve"> In addition, if </w:t>
      </w:r>
      <w:r w:rsidR="00554B67" w:rsidRPr="005B7244">
        <w:rPr>
          <w:rFonts w:hint="cs"/>
          <w:b w:val="0"/>
          <w:bCs w:val="0"/>
          <w:rtl/>
        </w:rPr>
        <w:t>רבא</w:t>
      </w:r>
      <w:r w:rsidR="00554B67" w:rsidRPr="005B7244">
        <w:rPr>
          <w:b w:val="0"/>
          <w:bCs w:val="0"/>
        </w:rPr>
        <w:t xml:space="preserve"> would now maintain that </w:t>
      </w:r>
      <w:r w:rsidR="00554B67" w:rsidRPr="005B7244">
        <w:rPr>
          <w:rFonts w:hint="cs"/>
          <w:b w:val="0"/>
          <w:bCs w:val="0"/>
          <w:rtl/>
        </w:rPr>
        <w:t>נמצאת בעולה כתובתה מנה</w:t>
      </w:r>
      <w:r w:rsidR="00554B67" w:rsidRPr="005B7244">
        <w:rPr>
          <w:b w:val="0"/>
          <w:bCs w:val="0"/>
        </w:rPr>
        <w:t xml:space="preserve"> how can he maintain that </w:t>
      </w:r>
      <w:r w:rsidR="00554B67" w:rsidRPr="005B7244">
        <w:rPr>
          <w:rFonts w:hint="cs"/>
          <w:b w:val="0"/>
          <w:bCs w:val="0"/>
          <w:rtl/>
        </w:rPr>
        <w:t>נמצאת מוכת עץ אין לה כתובה</w:t>
      </w:r>
      <w:r w:rsidR="00554B67" w:rsidRPr="005B7244">
        <w:rPr>
          <w:b w:val="0"/>
          <w:bCs w:val="0"/>
        </w:rPr>
        <w:t xml:space="preserve">, for (as </w:t>
      </w:r>
      <w:r w:rsidR="00554B67" w:rsidRPr="005B7244">
        <w:rPr>
          <w:rFonts w:hint="cs"/>
          <w:b w:val="0"/>
          <w:bCs w:val="0"/>
          <w:rtl/>
        </w:rPr>
        <w:t>תוס'</w:t>
      </w:r>
      <w:r w:rsidR="00554B67" w:rsidRPr="005B7244">
        <w:rPr>
          <w:b w:val="0"/>
          <w:bCs w:val="0"/>
        </w:rPr>
        <w:t xml:space="preserve"> previously said </w:t>
      </w:r>
      <w:r w:rsidR="00554B67" w:rsidRPr="005B7244">
        <w:rPr>
          <w:rFonts w:hint="cs"/>
          <w:b w:val="0"/>
          <w:bCs w:val="0"/>
          <w:rtl/>
        </w:rPr>
        <w:t>בד"ה לרבנן</w:t>
      </w:r>
      <w:r w:rsidR="00554B67" w:rsidRPr="005B7244">
        <w:rPr>
          <w:b w:val="0"/>
          <w:bCs w:val="0"/>
        </w:rPr>
        <w:t xml:space="preserve">) one is more </w:t>
      </w:r>
      <w:r w:rsidR="00554B67" w:rsidRPr="005B7244">
        <w:rPr>
          <w:rFonts w:hint="cs"/>
          <w:b w:val="0"/>
          <w:bCs w:val="0"/>
          <w:rtl/>
        </w:rPr>
        <w:t>מקפיד</w:t>
      </w:r>
      <w:r w:rsidR="00554B67" w:rsidRPr="005B7244">
        <w:rPr>
          <w:b w:val="0"/>
          <w:bCs w:val="0"/>
        </w:rPr>
        <w:t xml:space="preserve"> on a </w:t>
      </w:r>
      <w:r w:rsidR="00554B67" w:rsidRPr="005B7244">
        <w:rPr>
          <w:rFonts w:hint="cs"/>
          <w:b w:val="0"/>
          <w:bCs w:val="0"/>
          <w:rtl/>
        </w:rPr>
        <w:t>בעולה</w:t>
      </w:r>
      <w:r w:rsidR="00554B67" w:rsidRPr="005B7244">
        <w:rPr>
          <w:b w:val="0"/>
          <w:bCs w:val="0"/>
        </w:rPr>
        <w:t xml:space="preserve"> than on a </w:t>
      </w:r>
      <w:r w:rsidR="00554B67" w:rsidRPr="005B7244">
        <w:rPr>
          <w:rFonts w:hint="cs"/>
          <w:b w:val="0"/>
          <w:bCs w:val="0"/>
          <w:rtl/>
        </w:rPr>
        <w:t>מוכת עץ</w:t>
      </w:r>
      <w:r w:rsidR="00554B67" w:rsidRPr="005B7244">
        <w:rPr>
          <w:b w:val="0"/>
          <w:bCs w:val="0"/>
        </w:rPr>
        <w:t xml:space="preserve"> (see </w:t>
      </w:r>
      <w:r w:rsidR="00554B67" w:rsidRPr="005B7244">
        <w:rPr>
          <w:rFonts w:hint="cs"/>
          <w:b w:val="0"/>
          <w:bCs w:val="0"/>
          <w:rtl/>
        </w:rPr>
        <w:t>תוה"ר</w:t>
      </w:r>
      <w:r w:rsidR="00554B67" w:rsidRPr="005B7244">
        <w:rPr>
          <w:b w:val="0"/>
          <w:bCs w:val="0"/>
        </w:rPr>
        <w:t xml:space="preserve">).  </w:t>
      </w:r>
    </w:p>
  </w:footnote>
  <w:footnote w:id="5">
    <w:p w:rsidR="00F603AE" w:rsidRPr="005B7244" w:rsidRDefault="00F603AE" w:rsidP="00A70028">
      <w:pPr>
        <w:pStyle w:val="FootnoteText"/>
        <w:spacing w:line="264" w:lineRule="auto"/>
        <w:rPr>
          <w:b w:val="0"/>
          <w:bCs w:val="0"/>
        </w:rPr>
      </w:pPr>
      <w:r w:rsidRPr="005B7244">
        <w:rPr>
          <w:rStyle w:val="FootnoteReference"/>
          <w:b w:val="0"/>
          <w:bCs w:val="0"/>
        </w:rPr>
        <w:footnoteRef/>
      </w:r>
      <w:r w:rsidRPr="005B7244">
        <w:rPr>
          <w:b w:val="0"/>
          <w:bCs w:val="0"/>
        </w:rPr>
        <w:t xml:space="preserve"> </w:t>
      </w:r>
      <w:r w:rsidR="00D12769" w:rsidRPr="005B7244">
        <w:rPr>
          <w:b w:val="0"/>
          <w:bCs w:val="0"/>
        </w:rPr>
        <w:t xml:space="preserve">See the </w:t>
      </w:r>
      <w:r w:rsidR="00D12769" w:rsidRPr="005B7244">
        <w:rPr>
          <w:rFonts w:hint="cs"/>
          <w:b w:val="0"/>
          <w:bCs w:val="0"/>
          <w:rtl/>
        </w:rPr>
        <w:t>משנה</w:t>
      </w:r>
      <w:r w:rsidR="00D12769" w:rsidRPr="005B7244">
        <w:rPr>
          <w:b w:val="0"/>
          <w:bCs w:val="0"/>
        </w:rPr>
        <w:t xml:space="preserve"> on </w:t>
      </w:r>
      <w:r w:rsidR="00D12769" w:rsidRPr="005B7244">
        <w:rPr>
          <w:rFonts w:hint="cs"/>
          <w:b w:val="0"/>
          <w:bCs w:val="0"/>
          <w:rtl/>
        </w:rPr>
        <w:t>יב</w:t>
      </w:r>
      <w:proofErr w:type="gramStart"/>
      <w:r w:rsidR="00D12769" w:rsidRPr="005B7244">
        <w:rPr>
          <w:rFonts w:hint="cs"/>
          <w:b w:val="0"/>
          <w:bCs w:val="0"/>
          <w:rtl/>
        </w:rPr>
        <w:t>,ב</w:t>
      </w:r>
      <w:proofErr w:type="gramEnd"/>
      <w:r w:rsidR="00D12769" w:rsidRPr="005B7244">
        <w:rPr>
          <w:b w:val="0"/>
          <w:bCs w:val="0"/>
        </w:rPr>
        <w:t xml:space="preserve"> where the husband claims (by </w:t>
      </w:r>
      <w:r w:rsidR="00D12769" w:rsidRPr="005B7244">
        <w:rPr>
          <w:rFonts w:hint="cs"/>
          <w:b w:val="0"/>
          <w:bCs w:val="0"/>
          <w:rtl/>
        </w:rPr>
        <w:t>ולא מצא לה בתולים</w:t>
      </w:r>
      <w:r w:rsidR="00D12769" w:rsidRPr="005B7244">
        <w:rPr>
          <w:b w:val="0"/>
          <w:bCs w:val="0"/>
        </w:rPr>
        <w:t xml:space="preserve">) that </w:t>
      </w:r>
      <w:r w:rsidR="00D12769" w:rsidRPr="005B7244">
        <w:rPr>
          <w:rFonts w:hint="cs"/>
          <w:b w:val="0"/>
          <w:bCs w:val="0"/>
          <w:rtl/>
        </w:rPr>
        <w:t>עד שלא ארס</w:t>
      </w:r>
      <w:r w:rsidR="00A70028">
        <w:rPr>
          <w:rFonts w:hint="cs"/>
          <w:b w:val="0"/>
          <w:bCs w:val="0"/>
          <w:rtl/>
        </w:rPr>
        <w:t>ת</w:t>
      </w:r>
      <w:r w:rsidR="00D12769" w:rsidRPr="005B7244">
        <w:rPr>
          <w:rFonts w:hint="cs"/>
          <w:b w:val="0"/>
          <w:bCs w:val="0"/>
          <w:rtl/>
        </w:rPr>
        <w:t>יך</w:t>
      </w:r>
      <w:r w:rsidR="00A70028">
        <w:rPr>
          <w:rFonts w:hint="cs"/>
          <w:b w:val="0"/>
          <w:bCs w:val="0"/>
          <w:rtl/>
        </w:rPr>
        <w:t xml:space="preserve"> וכו'</w:t>
      </w:r>
      <w:r w:rsidR="00D12769" w:rsidRPr="005B7244">
        <w:rPr>
          <w:b w:val="0"/>
          <w:bCs w:val="0"/>
        </w:rPr>
        <w:t xml:space="preserve"> and </w:t>
      </w:r>
      <w:r w:rsidR="00D12769" w:rsidRPr="005B7244">
        <w:rPr>
          <w:rFonts w:hint="cs"/>
          <w:b w:val="0"/>
          <w:bCs w:val="0"/>
          <w:rtl/>
        </w:rPr>
        <w:t>והיה מקחי מקח טעות</w:t>
      </w:r>
      <w:r w:rsidR="00D12769" w:rsidRPr="005B7244">
        <w:rPr>
          <w:b w:val="0"/>
          <w:bCs w:val="0"/>
        </w:rPr>
        <w:t>.</w:t>
      </w:r>
    </w:p>
  </w:footnote>
  <w:footnote w:id="6">
    <w:p w:rsidR="00D1056B" w:rsidRPr="005B7244" w:rsidRDefault="00D1056B" w:rsidP="00D1056B">
      <w:pPr>
        <w:pStyle w:val="FootnoteText"/>
        <w:spacing w:line="264" w:lineRule="auto"/>
        <w:rPr>
          <w:b w:val="0"/>
          <w:bCs w:val="0"/>
        </w:rPr>
      </w:pPr>
      <w:r w:rsidRPr="005B7244">
        <w:rPr>
          <w:rStyle w:val="FootnoteReference"/>
          <w:b w:val="0"/>
          <w:bCs w:val="0"/>
        </w:rPr>
        <w:footnoteRef/>
      </w:r>
      <w:r w:rsidRPr="005B7244">
        <w:rPr>
          <w:b w:val="0"/>
          <w:bCs w:val="0"/>
        </w:rPr>
        <w:t xml:space="preserve"> The </w:t>
      </w:r>
      <w:r w:rsidRPr="005B7244">
        <w:rPr>
          <w:rFonts w:hint="cs"/>
          <w:b w:val="0"/>
          <w:bCs w:val="0"/>
          <w:rtl/>
        </w:rPr>
        <w:t>ברייתא</w:t>
      </w:r>
      <w:r w:rsidRPr="005B7244">
        <w:rPr>
          <w:b w:val="0"/>
          <w:bCs w:val="0"/>
        </w:rPr>
        <w:t xml:space="preserve"> of </w:t>
      </w:r>
      <w:r w:rsidRPr="005B7244">
        <w:rPr>
          <w:rFonts w:hint="cs"/>
          <w:b w:val="0"/>
          <w:bCs w:val="0"/>
          <w:rtl/>
        </w:rPr>
        <w:t>הוצאת שם רע</w:t>
      </w:r>
      <w:r w:rsidRPr="005B7244">
        <w:rPr>
          <w:b w:val="0"/>
          <w:bCs w:val="0"/>
        </w:rPr>
        <w:t xml:space="preserve"> cannot be understood as read, we need to find a case where </w:t>
      </w:r>
      <w:r w:rsidRPr="005B7244">
        <w:rPr>
          <w:rFonts w:hint="cs"/>
          <w:b w:val="0"/>
          <w:bCs w:val="0"/>
          <w:rtl/>
        </w:rPr>
        <w:t>כתובתה מנה</w:t>
      </w:r>
      <w:r w:rsidRPr="005B7244">
        <w:rPr>
          <w:b w:val="0"/>
          <w:bCs w:val="0"/>
        </w:rPr>
        <w:t xml:space="preserve">. We can either say that </w:t>
      </w:r>
      <w:r w:rsidRPr="005B7244">
        <w:rPr>
          <w:rFonts w:hint="cs"/>
          <w:b w:val="0"/>
          <w:bCs w:val="0"/>
          <w:rtl/>
        </w:rPr>
        <w:t>נמצאת בעולה כתובתה מנה</w:t>
      </w:r>
      <w:r w:rsidRPr="005B7244">
        <w:rPr>
          <w:b w:val="0"/>
          <w:bCs w:val="0"/>
        </w:rPr>
        <w:t xml:space="preserve"> (the view of </w:t>
      </w:r>
      <w:r w:rsidRPr="005B7244">
        <w:rPr>
          <w:rFonts w:hint="cs"/>
          <w:b w:val="0"/>
          <w:bCs w:val="0"/>
          <w:rtl/>
        </w:rPr>
        <w:t>רב ששת</w:t>
      </w:r>
      <w:r w:rsidRPr="005B7244">
        <w:rPr>
          <w:b w:val="0"/>
          <w:bCs w:val="0"/>
        </w:rPr>
        <w:t xml:space="preserve">) or we can say </w:t>
      </w:r>
      <w:r w:rsidRPr="005B7244">
        <w:rPr>
          <w:rFonts w:hint="cs"/>
          <w:b w:val="0"/>
          <w:bCs w:val="0"/>
          <w:rtl/>
        </w:rPr>
        <w:t>נמצאת מוכת עץ כתובתה מנה</w:t>
      </w:r>
      <w:r w:rsidRPr="005B7244">
        <w:rPr>
          <w:b w:val="0"/>
          <w:bCs w:val="0"/>
        </w:rPr>
        <w:t xml:space="preserve"> (as </w:t>
      </w:r>
      <w:r w:rsidRPr="005B7244">
        <w:rPr>
          <w:rFonts w:hint="cs"/>
          <w:b w:val="0"/>
          <w:bCs w:val="0"/>
          <w:rtl/>
        </w:rPr>
        <w:t>רבא</w:t>
      </w:r>
      <w:r w:rsidRPr="005B7244">
        <w:rPr>
          <w:b w:val="0"/>
          <w:bCs w:val="0"/>
        </w:rPr>
        <w:t xml:space="preserve"> states). However this ruling of </w:t>
      </w:r>
      <w:r w:rsidRPr="005B7244">
        <w:rPr>
          <w:rFonts w:hint="cs"/>
          <w:b w:val="0"/>
          <w:bCs w:val="0"/>
          <w:rtl/>
        </w:rPr>
        <w:t>נמצאת מוכת עץ כתובתה מנה</w:t>
      </w:r>
      <w:r w:rsidRPr="005B7244">
        <w:rPr>
          <w:b w:val="0"/>
          <w:bCs w:val="0"/>
        </w:rPr>
        <w:t xml:space="preserve"> can either be according to the </w:t>
      </w:r>
      <w:r w:rsidRPr="005B7244">
        <w:rPr>
          <w:rFonts w:hint="cs"/>
          <w:b w:val="0"/>
          <w:bCs w:val="0"/>
          <w:rtl/>
        </w:rPr>
        <w:t>רבנן</w:t>
      </w:r>
      <w:r w:rsidRPr="005B7244">
        <w:rPr>
          <w:b w:val="0"/>
          <w:bCs w:val="0"/>
        </w:rPr>
        <w:t xml:space="preserve"> (</w:t>
      </w:r>
      <w:r>
        <w:rPr>
          <w:b w:val="0"/>
          <w:bCs w:val="0"/>
        </w:rPr>
        <w:t xml:space="preserve">as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assumes</w:t>
      </w:r>
      <w:r w:rsidRPr="005B7244">
        <w:rPr>
          <w:b w:val="0"/>
          <w:bCs w:val="0"/>
        </w:rPr>
        <w:t xml:space="preserve">), but it can also be (only) according to </w:t>
      </w:r>
      <w:r w:rsidRPr="005B7244">
        <w:rPr>
          <w:rFonts w:hint="cs"/>
          <w:b w:val="0"/>
          <w:bCs w:val="0"/>
          <w:rtl/>
        </w:rPr>
        <w:t>ר"מ</w:t>
      </w:r>
      <w:r w:rsidRPr="005B7244">
        <w:rPr>
          <w:b w:val="0"/>
          <w:bCs w:val="0"/>
        </w:rPr>
        <w:t xml:space="preserve">; </w:t>
      </w:r>
      <w:r w:rsidRPr="005B7244">
        <w:rPr>
          <w:rFonts w:hint="cs"/>
          <w:b w:val="0"/>
          <w:bCs w:val="0"/>
          <w:rtl/>
        </w:rPr>
        <w:t>רבא</w:t>
      </w:r>
      <w:r w:rsidRPr="005B7244">
        <w:rPr>
          <w:b w:val="0"/>
          <w:bCs w:val="0"/>
        </w:rPr>
        <w:t xml:space="preserve"> changed his mind and now maintains that according to </w:t>
      </w:r>
      <w:r w:rsidRPr="005B7244">
        <w:rPr>
          <w:rFonts w:hint="cs"/>
          <w:b w:val="0"/>
          <w:bCs w:val="0"/>
          <w:rtl/>
        </w:rPr>
        <w:t>ר"מ</w:t>
      </w:r>
      <w:r w:rsidRPr="005B7244">
        <w:rPr>
          <w:b w:val="0"/>
          <w:bCs w:val="0"/>
        </w:rPr>
        <w:t xml:space="preserve"> if </w:t>
      </w:r>
      <w:r w:rsidRPr="005B7244">
        <w:rPr>
          <w:rFonts w:hint="cs"/>
          <w:b w:val="0"/>
          <w:bCs w:val="0"/>
          <w:rtl/>
        </w:rPr>
        <w:t>נמצאת מוכת עץ כתובתה מנה</w:t>
      </w:r>
      <w:r w:rsidRPr="005B7244">
        <w:rPr>
          <w:b w:val="0"/>
          <w:bCs w:val="0"/>
        </w:rPr>
        <w:t xml:space="preserve"> (not </w:t>
      </w:r>
      <w:r w:rsidRPr="005B7244">
        <w:rPr>
          <w:rFonts w:hint="cs"/>
          <w:b w:val="0"/>
          <w:bCs w:val="0"/>
          <w:rtl/>
        </w:rPr>
        <w:t>מאתיים</w:t>
      </w:r>
      <w:r w:rsidRPr="005B7244">
        <w:rPr>
          <w:b w:val="0"/>
          <w:bCs w:val="0"/>
        </w:rPr>
        <w:t xml:space="preserve"> as </w:t>
      </w:r>
      <w:r w:rsidRPr="005B7244">
        <w:rPr>
          <w:rFonts w:hint="cs"/>
          <w:b w:val="0"/>
          <w:bCs w:val="0"/>
          <w:rtl/>
        </w:rPr>
        <w:t>רבא</w:t>
      </w:r>
      <w:r w:rsidRPr="005B7244">
        <w:rPr>
          <w:b w:val="0"/>
          <w:bCs w:val="0"/>
        </w:rPr>
        <w:t xml:space="preserve"> initially stated). The </w:t>
      </w:r>
      <w:r w:rsidRPr="005B7244">
        <w:rPr>
          <w:rFonts w:hint="cs"/>
          <w:b w:val="0"/>
          <w:bCs w:val="0"/>
          <w:rtl/>
        </w:rPr>
        <w:t>ברייתא</w:t>
      </w:r>
      <w:r w:rsidRPr="005B7244">
        <w:rPr>
          <w:b w:val="0"/>
          <w:bCs w:val="0"/>
        </w:rPr>
        <w:t xml:space="preserve"> with this amendment would follow </w:t>
      </w:r>
      <w:r w:rsidRPr="005B7244">
        <w:rPr>
          <w:rFonts w:hint="cs"/>
          <w:b w:val="0"/>
          <w:bCs w:val="0"/>
          <w:rtl/>
        </w:rPr>
        <w:t>ר"מ</w:t>
      </w:r>
      <w:r w:rsidRPr="005B7244">
        <w:rPr>
          <w:b w:val="0"/>
          <w:bCs w:val="0"/>
        </w:rPr>
        <w:t xml:space="preserve">. However </w:t>
      </w:r>
      <w:r w:rsidRPr="005B7244">
        <w:rPr>
          <w:rFonts w:hint="cs"/>
          <w:b w:val="0"/>
          <w:bCs w:val="0"/>
          <w:rtl/>
        </w:rPr>
        <w:t>רבא</w:t>
      </w:r>
      <w:r w:rsidRPr="005B7244">
        <w:rPr>
          <w:b w:val="0"/>
          <w:bCs w:val="0"/>
        </w:rPr>
        <w:t xml:space="preserve"> did not change his view according to the </w:t>
      </w:r>
      <w:r w:rsidRPr="005B7244">
        <w:rPr>
          <w:rFonts w:hint="cs"/>
          <w:b w:val="0"/>
          <w:bCs w:val="0"/>
          <w:rtl/>
        </w:rPr>
        <w:t>רבנן</w:t>
      </w:r>
      <w:r w:rsidRPr="005B7244">
        <w:rPr>
          <w:b w:val="0"/>
          <w:bCs w:val="0"/>
        </w:rPr>
        <w:t xml:space="preserve"> and he still maintains that according to the </w:t>
      </w:r>
      <w:r w:rsidRPr="005B7244">
        <w:rPr>
          <w:rFonts w:hint="cs"/>
          <w:b w:val="0"/>
          <w:bCs w:val="0"/>
          <w:rtl/>
        </w:rPr>
        <w:t>רבנן</w:t>
      </w:r>
      <w:r w:rsidRPr="005B7244">
        <w:rPr>
          <w:b w:val="0"/>
          <w:bCs w:val="0"/>
        </w:rPr>
        <w:t xml:space="preserve"> if </w:t>
      </w:r>
      <w:r w:rsidRPr="005B7244">
        <w:rPr>
          <w:rFonts w:hint="cs"/>
          <w:b w:val="0"/>
          <w:bCs w:val="0"/>
          <w:rtl/>
        </w:rPr>
        <w:t>נמצאת מוכת עץ</w:t>
      </w:r>
      <w:r w:rsidRPr="005B7244">
        <w:rPr>
          <w:b w:val="0"/>
          <w:bCs w:val="0"/>
        </w:rPr>
        <w:t xml:space="preserve"> then </w:t>
      </w:r>
      <w:r w:rsidRPr="005B7244">
        <w:rPr>
          <w:rFonts w:hint="cs"/>
          <w:b w:val="0"/>
          <w:bCs w:val="0"/>
          <w:rtl/>
        </w:rPr>
        <w:t>אין לה ולא כלום</w:t>
      </w:r>
      <w:r w:rsidRPr="005B7244">
        <w:rPr>
          <w:b w:val="0"/>
          <w:bCs w:val="0"/>
        </w:rPr>
        <w:t>. See ‘Thinking it over’ # 2.</w:t>
      </w:r>
    </w:p>
  </w:footnote>
  <w:footnote w:id="7">
    <w:p w:rsidR="00D73D13" w:rsidRPr="005B7244" w:rsidRDefault="00D73D13" w:rsidP="005B7244">
      <w:pPr>
        <w:pStyle w:val="FootnoteText"/>
        <w:spacing w:line="264" w:lineRule="auto"/>
        <w:rPr>
          <w:b w:val="0"/>
          <w:bCs w:val="0"/>
        </w:rPr>
      </w:pPr>
      <w:r w:rsidRPr="005B7244">
        <w:rPr>
          <w:rStyle w:val="FootnoteReference"/>
          <w:b w:val="0"/>
          <w:bCs w:val="0"/>
        </w:rPr>
        <w:footnoteRef/>
      </w:r>
      <w:r w:rsidRPr="005B7244">
        <w:rPr>
          <w:b w:val="0"/>
          <w:bCs w:val="0"/>
        </w:rPr>
        <w:t xml:space="preserve"> </w:t>
      </w:r>
      <w:r w:rsidRPr="005B7244">
        <w:rPr>
          <w:rFonts w:hint="cs"/>
          <w:b w:val="0"/>
          <w:bCs w:val="0"/>
          <w:rtl/>
        </w:rPr>
        <w:t>ד"ה לא הכיר בה</w:t>
      </w:r>
      <w:r w:rsidRPr="005B7244">
        <w:rPr>
          <w:b w:val="0"/>
          <w:bCs w:val="0"/>
        </w:rPr>
        <w:t>.</w:t>
      </w:r>
    </w:p>
  </w:footnote>
  <w:footnote w:id="8">
    <w:p w:rsidR="007369D2" w:rsidRPr="00D1056B" w:rsidRDefault="007369D2" w:rsidP="00D1056B">
      <w:pPr>
        <w:pStyle w:val="FootnoteText"/>
        <w:spacing w:line="264" w:lineRule="auto"/>
        <w:rPr>
          <w:b w:val="0"/>
          <w:bCs w:val="0"/>
        </w:rPr>
      </w:pPr>
      <w:r w:rsidRPr="00D1056B">
        <w:rPr>
          <w:rStyle w:val="FootnoteReference"/>
          <w:b w:val="0"/>
          <w:bCs w:val="0"/>
        </w:rPr>
        <w:footnoteRef/>
      </w:r>
      <w:r w:rsidRPr="00D1056B">
        <w:rPr>
          <w:b w:val="0"/>
          <w:bCs w:val="0"/>
        </w:rPr>
        <w:t xml:space="preserve"> We are following the logic of </w:t>
      </w:r>
      <w:r w:rsidRPr="00D1056B">
        <w:rPr>
          <w:rFonts w:hint="cs"/>
          <w:b w:val="0"/>
          <w:bCs w:val="0"/>
          <w:rtl/>
        </w:rPr>
        <w:t>רבא</w:t>
      </w:r>
      <w:r w:rsidRPr="00D1056B">
        <w:rPr>
          <w:b w:val="0"/>
          <w:bCs w:val="0"/>
        </w:rPr>
        <w:t xml:space="preserve"> who maintains that </w:t>
      </w:r>
      <w:r w:rsidRPr="00D1056B">
        <w:rPr>
          <w:rFonts w:hint="cs"/>
          <w:b w:val="0"/>
          <w:bCs w:val="0"/>
          <w:rtl/>
        </w:rPr>
        <w:t>מקח טעות לגמרי משמע</w:t>
      </w:r>
      <w:r w:rsidRPr="00D1056B">
        <w:rPr>
          <w:b w:val="0"/>
          <w:bCs w:val="0"/>
        </w:rPr>
        <w:t>.</w:t>
      </w:r>
    </w:p>
  </w:footnote>
  <w:footnote w:id="9">
    <w:p w:rsidR="00D1056B" w:rsidRPr="00D1056B" w:rsidRDefault="00D1056B" w:rsidP="007005D4">
      <w:pPr>
        <w:pStyle w:val="FootnoteText"/>
        <w:spacing w:line="264" w:lineRule="auto"/>
        <w:rPr>
          <w:b w:val="0"/>
          <w:bCs w:val="0"/>
        </w:rPr>
      </w:pPr>
      <w:r w:rsidRPr="00D1056B">
        <w:rPr>
          <w:rStyle w:val="FootnoteReference"/>
          <w:b w:val="0"/>
          <w:bCs w:val="0"/>
        </w:rPr>
        <w:footnoteRef/>
      </w:r>
      <w:r w:rsidRPr="00D1056B">
        <w:rPr>
          <w:b w:val="0"/>
          <w:bCs w:val="0"/>
        </w:rPr>
        <w:t xml:space="preserve"> However according to the </w:t>
      </w:r>
      <w:r w:rsidRPr="00D1056B">
        <w:rPr>
          <w:rFonts w:hint="cs"/>
          <w:b w:val="0"/>
          <w:bCs w:val="0"/>
          <w:rtl/>
        </w:rPr>
        <w:t>רבנן</w:t>
      </w:r>
      <w:r w:rsidRPr="00D1056B">
        <w:rPr>
          <w:b w:val="0"/>
          <w:bCs w:val="0"/>
        </w:rPr>
        <w:t xml:space="preserve"> it is understood why </w:t>
      </w:r>
      <w:r w:rsidRPr="00D1056B">
        <w:rPr>
          <w:rFonts w:hint="cs"/>
          <w:b w:val="0"/>
          <w:bCs w:val="0"/>
          <w:rtl/>
        </w:rPr>
        <w:t>נמצאת מוכת עץ</w:t>
      </w:r>
      <w:r w:rsidRPr="00D1056B">
        <w:rPr>
          <w:b w:val="0"/>
          <w:bCs w:val="0"/>
        </w:rPr>
        <w:t xml:space="preserve"> receives a </w:t>
      </w:r>
      <w:r w:rsidRPr="00D1056B">
        <w:rPr>
          <w:rFonts w:hint="cs"/>
          <w:b w:val="0"/>
          <w:bCs w:val="0"/>
          <w:rtl/>
        </w:rPr>
        <w:t>מנה</w:t>
      </w:r>
      <w:r w:rsidRPr="00D1056B">
        <w:rPr>
          <w:b w:val="0"/>
          <w:bCs w:val="0"/>
        </w:rPr>
        <w:t xml:space="preserve">, since a known </w:t>
      </w:r>
      <w:r w:rsidRPr="00D1056B">
        <w:rPr>
          <w:rFonts w:hint="cs"/>
          <w:b w:val="0"/>
          <w:bCs w:val="0"/>
          <w:rtl/>
        </w:rPr>
        <w:t>מוכת עץ</w:t>
      </w:r>
      <w:r w:rsidRPr="00D1056B">
        <w:rPr>
          <w:b w:val="0"/>
          <w:bCs w:val="0"/>
        </w:rPr>
        <w:t xml:space="preserve"> also receives a </w:t>
      </w:r>
      <w:r w:rsidRPr="00D1056B">
        <w:rPr>
          <w:rFonts w:hint="cs"/>
          <w:b w:val="0"/>
          <w:bCs w:val="0"/>
          <w:rtl/>
        </w:rPr>
        <w:t>מנה</w:t>
      </w:r>
      <w:r w:rsidRPr="00D1056B">
        <w:rPr>
          <w:b w:val="0"/>
          <w:bCs w:val="0"/>
        </w:rPr>
        <w:t>.</w:t>
      </w:r>
    </w:p>
  </w:footnote>
  <w:footnote w:id="10">
    <w:p w:rsidR="007005D4" w:rsidRPr="007005D4" w:rsidRDefault="007005D4" w:rsidP="007005D4">
      <w:pPr>
        <w:pStyle w:val="FootnoteText"/>
        <w:spacing w:line="264" w:lineRule="auto"/>
        <w:rPr>
          <w:b w:val="0"/>
          <w:bCs w:val="0"/>
        </w:rPr>
      </w:pPr>
      <w:r w:rsidRPr="007005D4">
        <w:rPr>
          <w:rStyle w:val="FootnoteReference"/>
          <w:b w:val="0"/>
          <w:bCs w:val="0"/>
        </w:rPr>
        <w:footnoteRef/>
      </w:r>
      <w:r w:rsidRPr="007005D4">
        <w:rPr>
          <w:b w:val="0"/>
          <w:bCs w:val="0"/>
        </w:rPr>
        <w:t xml:space="preserve"> See ‘Thinking it over’ # 3.</w:t>
      </w:r>
    </w:p>
  </w:footnote>
  <w:footnote w:id="11">
    <w:p w:rsidR="00A11899" w:rsidRPr="00D1056B" w:rsidRDefault="00A11899" w:rsidP="007005D4">
      <w:pPr>
        <w:pStyle w:val="FootnoteText"/>
        <w:widowControl w:val="0"/>
        <w:spacing w:line="264" w:lineRule="auto"/>
        <w:rPr>
          <w:b w:val="0"/>
          <w:bCs w:val="0"/>
        </w:rPr>
      </w:pPr>
      <w:r w:rsidRPr="00D1056B">
        <w:rPr>
          <w:rStyle w:val="FootnoteReference"/>
          <w:b w:val="0"/>
          <w:bCs w:val="0"/>
        </w:rPr>
        <w:footnoteRef/>
      </w:r>
      <w:r w:rsidRPr="00D1056B">
        <w:rPr>
          <w:b w:val="0"/>
          <w:bCs w:val="0"/>
        </w:rPr>
        <w:t xml:space="preserve"> </w:t>
      </w:r>
      <w:proofErr w:type="gramStart"/>
      <w:r w:rsidRPr="00D1056B">
        <w:rPr>
          <w:b w:val="0"/>
          <w:bCs w:val="0"/>
        </w:rPr>
        <w:t>See footnote # 3 (and # 4 [</w:t>
      </w:r>
      <w:r w:rsidRPr="00D1056B">
        <w:rPr>
          <w:rFonts w:hint="cs"/>
          <w:b w:val="0"/>
          <w:bCs w:val="0"/>
          <w:rtl/>
        </w:rPr>
        <w:t>תוה"ר</w:t>
      </w:r>
      <w:r w:rsidRPr="00D1056B">
        <w:rPr>
          <w:b w:val="0"/>
          <w:bCs w:val="0"/>
        </w:rPr>
        <w:t>]).</w:t>
      </w:r>
      <w:proofErr w:type="gramEnd"/>
    </w:p>
  </w:footnote>
  <w:footnote w:id="12">
    <w:p w:rsidR="00A11899" w:rsidRPr="005B7244" w:rsidRDefault="00A11899" w:rsidP="00D1056B">
      <w:pPr>
        <w:pStyle w:val="FootnoteText"/>
        <w:widowControl w:val="0"/>
        <w:spacing w:line="264" w:lineRule="auto"/>
        <w:rPr>
          <w:b w:val="0"/>
          <w:bCs w:val="0"/>
        </w:rPr>
      </w:pPr>
      <w:r w:rsidRPr="005B7244">
        <w:rPr>
          <w:rStyle w:val="FootnoteReference"/>
          <w:b w:val="0"/>
          <w:bCs w:val="0"/>
        </w:rPr>
        <w:footnoteRef/>
      </w:r>
      <w:r w:rsidRPr="005B7244">
        <w:rPr>
          <w:b w:val="0"/>
          <w:bCs w:val="0"/>
        </w:rPr>
        <w:t xml:space="preserve"> See </w:t>
      </w:r>
      <w:r w:rsidRPr="005B7244">
        <w:rPr>
          <w:rFonts w:hint="cs"/>
          <w:b w:val="0"/>
          <w:bCs w:val="0"/>
          <w:rtl/>
        </w:rPr>
        <w:t>מהרש"א [הארוך]</w:t>
      </w:r>
      <w:r w:rsidR="007466E0" w:rsidRPr="005B7244">
        <w:rPr>
          <w:rFonts w:hint="cs"/>
          <w:b w:val="0"/>
          <w:bCs w:val="0"/>
          <w:rtl/>
        </w:rPr>
        <w:t xml:space="preserve"> ועוד</w:t>
      </w:r>
      <w:r w:rsidRPr="005B7244">
        <w:rPr>
          <w:b w:val="0"/>
          <w:bCs w:val="0"/>
        </w:rPr>
        <w:t>.</w:t>
      </w:r>
      <w:r w:rsidR="007466E0" w:rsidRPr="005B7244">
        <w:rPr>
          <w:b w:val="0"/>
          <w:bCs w:val="0"/>
        </w:rPr>
        <w:t xml:space="preserve"> See </w:t>
      </w:r>
      <w:r w:rsidR="007466E0" w:rsidRPr="005B7244">
        <w:rPr>
          <w:rFonts w:hint="cs"/>
          <w:b w:val="0"/>
          <w:bCs w:val="0"/>
          <w:rtl/>
        </w:rPr>
        <w:t>נמוקי הגרי"ב והרש"ש</w:t>
      </w:r>
      <w:r w:rsidR="007466E0" w:rsidRPr="005B7244">
        <w:rPr>
          <w:b w:val="0"/>
          <w:bCs w:val="0"/>
        </w:rPr>
        <w:t>.</w:t>
      </w:r>
    </w:p>
  </w:footnote>
  <w:footnote w:id="13">
    <w:p w:rsidR="007466E0" w:rsidRPr="005B7244" w:rsidRDefault="007466E0" w:rsidP="00D1056B">
      <w:pPr>
        <w:pStyle w:val="FootnoteText"/>
        <w:widowControl w:val="0"/>
        <w:spacing w:line="264" w:lineRule="auto"/>
        <w:rPr>
          <w:b w:val="0"/>
          <w:bCs w:val="0"/>
        </w:rPr>
      </w:pPr>
      <w:r w:rsidRPr="005B7244">
        <w:rPr>
          <w:rStyle w:val="FootnoteReference"/>
          <w:b w:val="0"/>
          <w:bCs w:val="0"/>
        </w:rPr>
        <w:footnoteRef/>
      </w:r>
      <w:r w:rsidRPr="005B7244">
        <w:rPr>
          <w:b w:val="0"/>
          <w:bCs w:val="0"/>
        </w:rPr>
        <w:t xml:space="preserve"> See footnote # 6.</w:t>
      </w:r>
    </w:p>
  </w:footnote>
  <w:footnote w:id="14">
    <w:p w:rsidR="007466E0" w:rsidRPr="007005D4" w:rsidRDefault="007466E0" w:rsidP="007005D4">
      <w:pPr>
        <w:pStyle w:val="FootnoteText"/>
        <w:widowControl w:val="0"/>
        <w:spacing w:line="264" w:lineRule="auto"/>
        <w:rPr>
          <w:b w:val="0"/>
          <w:bCs w:val="0"/>
        </w:rPr>
      </w:pPr>
      <w:r w:rsidRPr="007005D4">
        <w:rPr>
          <w:rStyle w:val="FootnoteReference"/>
          <w:b w:val="0"/>
          <w:bCs w:val="0"/>
        </w:rPr>
        <w:footnoteRef/>
      </w:r>
      <w:r w:rsidRPr="007005D4">
        <w:rPr>
          <w:b w:val="0"/>
          <w:bCs w:val="0"/>
        </w:rPr>
        <w:t xml:space="preserve"> See </w:t>
      </w:r>
      <w:r w:rsidRPr="007005D4">
        <w:rPr>
          <w:rFonts w:hint="cs"/>
          <w:b w:val="0"/>
          <w:bCs w:val="0"/>
          <w:rtl/>
        </w:rPr>
        <w:t>מהרש"א</w:t>
      </w:r>
      <w:r w:rsidRPr="007005D4">
        <w:rPr>
          <w:b w:val="0"/>
          <w:bCs w:val="0"/>
        </w:rPr>
        <w:t>.</w:t>
      </w:r>
    </w:p>
  </w:footnote>
  <w:footnote w:id="15">
    <w:p w:rsidR="007005D4" w:rsidRPr="007005D4" w:rsidRDefault="007005D4" w:rsidP="007005D4">
      <w:pPr>
        <w:pStyle w:val="FootnoteText"/>
        <w:spacing w:line="264" w:lineRule="auto"/>
        <w:rPr>
          <w:b w:val="0"/>
          <w:bCs w:val="0"/>
        </w:rPr>
      </w:pPr>
      <w:r w:rsidRPr="007005D4">
        <w:rPr>
          <w:rStyle w:val="FootnoteReference"/>
          <w:b w:val="0"/>
          <w:bCs w:val="0"/>
        </w:rPr>
        <w:footnoteRef/>
      </w:r>
      <w:r w:rsidRPr="007005D4">
        <w:rPr>
          <w:b w:val="0"/>
          <w:bCs w:val="0"/>
        </w:rPr>
        <w:t xml:space="preserve"> See footnote # 10.</w:t>
      </w:r>
    </w:p>
  </w:footnote>
  <w:footnote w:id="16">
    <w:p w:rsidR="007005D4" w:rsidRPr="007005D4" w:rsidRDefault="007005D4" w:rsidP="007005D4">
      <w:pPr>
        <w:pStyle w:val="FootnoteText"/>
        <w:spacing w:line="264" w:lineRule="auto"/>
        <w:rPr>
          <w:b w:val="0"/>
          <w:bCs w:val="0"/>
        </w:rPr>
      </w:pPr>
      <w:r w:rsidRPr="007005D4">
        <w:rPr>
          <w:rStyle w:val="FootnoteReference"/>
          <w:b w:val="0"/>
          <w:bCs w:val="0"/>
        </w:rPr>
        <w:footnoteRef/>
      </w:r>
      <w:r w:rsidRPr="007005D4">
        <w:rPr>
          <w:b w:val="0"/>
          <w:bCs w:val="0"/>
        </w:rPr>
        <w:t xml:space="preserve"> See </w:t>
      </w:r>
      <w:r w:rsidRPr="007005D4">
        <w:rPr>
          <w:rFonts w:hint="cs"/>
          <w:b w:val="0"/>
          <w:bCs w:val="0"/>
          <w:rtl/>
        </w:rPr>
        <w:t>אילת השחר</w:t>
      </w:r>
      <w:r w:rsidRPr="007005D4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54C" w:rsidRPr="00A3654C" w:rsidRDefault="00A3654C" w:rsidP="00A3654C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יא,ב תוס' ד"ה הדר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6AB"/>
    <w:rsid w:val="0003068F"/>
    <w:rsid w:val="00277CB0"/>
    <w:rsid w:val="002B06E1"/>
    <w:rsid w:val="003556AB"/>
    <w:rsid w:val="003B363C"/>
    <w:rsid w:val="003D4453"/>
    <w:rsid w:val="00554B67"/>
    <w:rsid w:val="005B7244"/>
    <w:rsid w:val="007005D4"/>
    <w:rsid w:val="007369D2"/>
    <w:rsid w:val="007466E0"/>
    <w:rsid w:val="007D28CB"/>
    <w:rsid w:val="00A11899"/>
    <w:rsid w:val="00A3654C"/>
    <w:rsid w:val="00A70028"/>
    <w:rsid w:val="00AC78CE"/>
    <w:rsid w:val="00D1056B"/>
    <w:rsid w:val="00D12769"/>
    <w:rsid w:val="00D73D13"/>
    <w:rsid w:val="00EB1E35"/>
    <w:rsid w:val="00F6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5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54C"/>
  </w:style>
  <w:style w:type="paragraph" w:styleId="Footer">
    <w:name w:val="footer"/>
    <w:basedOn w:val="Normal"/>
    <w:link w:val="FooterChar"/>
    <w:uiPriority w:val="99"/>
    <w:unhideWhenUsed/>
    <w:rsid w:val="00A365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54C"/>
  </w:style>
  <w:style w:type="paragraph" w:styleId="FootnoteText">
    <w:name w:val="footnote text"/>
    <w:basedOn w:val="Normal"/>
    <w:link w:val="FootnoteTextChar"/>
    <w:uiPriority w:val="99"/>
    <w:semiHidden/>
    <w:unhideWhenUsed/>
    <w:rsid w:val="00A3654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65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654C"/>
    <w:rPr>
      <w:vertAlign w:val="superscript"/>
    </w:rPr>
  </w:style>
  <w:style w:type="paragraph" w:styleId="ListParagraph">
    <w:name w:val="List Paragraph"/>
    <w:basedOn w:val="Normal"/>
    <w:uiPriority w:val="34"/>
    <w:qFormat/>
    <w:rsid w:val="007466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5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54C"/>
  </w:style>
  <w:style w:type="paragraph" w:styleId="Footer">
    <w:name w:val="footer"/>
    <w:basedOn w:val="Normal"/>
    <w:link w:val="FooterChar"/>
    <w:uiPriority w:val="99"/>
    <w:unhideWhenUsed/>
    <w:rsid w:val="00A365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54C"/>
  </w:style>
  <w:style w:type="paragraph" w:styleId="FootnoteText">
    <w:name w:val="footnote text"/>
    <w:basedOn w:val="Normal"/>
    <w:link w:val="FootnoteTextChar"/>
    <w:uiPriority w:val="99"/>
    <w:semiHidden/>
    <w:unhideWhenUsed/>
    <w:rsid w:val="00A3654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65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654C"/>
    <w:rPr>
      <w:vertAlign w:val="superscript"/>
    </w:rPr>
  </w:style>
  <w:style w:type="paragraph" w:styleId="ListParagraph">
    <w:name w:val="List Paragraph"/>
    <w:basedOn w:val="Normal"/>
    <w:uiPriority w:val="34"/>
    <w:qFormat/>
    <w:rsid w:val="00746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906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973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84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6</cp:revision>
  <dcterms:created xsi:type="dcterms:W3CDTF">2015-12-20T02:12:00Z</dcterms:created>
  <dcterms:modified xsi:type="dcterms:W3CDTF">2015-12-21T01:36:00Z</dcterms:modified>
</cp:coreProperties>
</file>