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DF6" w:rsidRDefault="008B13D7" w:rsidP="006D16F4">
      <w:pPr>
        <w:widowControl w:val="0"/>
        <w:bidi/>
        <w:spacing w:line="276" w:lineRule="auto"/>
        <w:jc w:val="both"/>
        <w:rPr>
          <w:b/>
          <w:bCs/>
          <w:sz w:val="32"/>
          <w:szCs w:val="32"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 xml:space="preserve">מסייע </w:t>
      </w:r>
      <w:r>
        <w:rPr>
          <w:rFonts w:hint="cs"/>
          <w:b/>
          <w:bCs/>
          <w:sz w:val="32"/>
          <w:szCs w:val="32"/>
          <w:rtl/>
          <w:lang w:bidi="he-IL"/>
        </w:rPr>
        <w:t>ליה לרבי יהושע בן לוי</w:t>
      </w:r>
      <w:r w:rsidR="004D0DF6">
        <w:rPr>
          <w:rFonts w:hint="cs"/>
          <w:b/>
          <w:bCs/>
          <w:sz w:val="32"/>
          <w:szCs w:val="32"/>
          <w:rtl/>
          <w:lang w:bidi="he-IL"/>
        </w:rPr>
        <w:t xml:space="preserve"> -           </w:t>
      </w:r>
      <w:r w:rsidR="006D16F4">
        <w:rPr>
          <w:b/>
          <w:bCs/>
          <w:sz w:val="32"/>
          <w:szCs w:val="32"/>
          <w:lang w:bidi="he-IL"/>
        </w:rPr>
        <w:t xml:space="preserve">       </w:t>
      </w:r>
      <w:r w:rsidR="006D16F4">
        <w:rPr>
          <w:b/>
          <w:bCs/>
          <w:sz w:val="16"/>
          <w:szCs w:val="16"/>
          <w:lang w:bidi="he-IL"/>
        </w:rPr>
        <w:t xml:space="preserve">   </w:t>
      </w:r>
      <w:r w:rsidR="004D0DF6">
        <w:rPr>
          <w:rFonts w:hint="cs"/>
          <w:b/>
          <w:bCs/>
          <w:sz w:val="32"/>
          <w:szCs w:val="32"/>
          <w:rtl/>
          <w:lang w:bidi="he-IL"/>
        </w:rPr>
        <w:t xml:space="preserve">         </w:t>
      </w:r>
      <w:r w:rsidR="004D0DF6" w:rsidRPr="004D0DF6">
        <w:rPr>
          <w:b/>
          <w:bCs/>
          <w:sz w:val="32"/>
          <w:szCs w:val="32"/>
          <w:rtl/>
          <w:lang w:bidi="he-IL"/>
        </w:rPr>
        <w:t>ריב"ל</w:t>
      </w:r>
      <w:r w:rsidR="004D0DF6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4D0DF6" w:rsidRPr="004D0DF6">
        <w:rPr>
          <w:b/>
          <w:bCs/>
          <w:sz w:val="32"/>
          <w:szCs w:val="32"/>
          <w:lang w:bidi="he-IL"/>
        </w:rPr>
        <w:t>This is a support to</w:t>
      </w:r>
    </w:p>
    <w:p w:rsidR="008B13D7" w:rsidRDefault="008B13D7" w:rsidP="004D0DF6">
      <w:pPr>
        <w:widowControl w:val="0"/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8B13D7" w:rsidRPr="004D0DF6" w:rsidRDefault="00807D3C" w:rsidP="004D0DF6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4D0DF6">
        <w:rPr>
          <w:rFonts w:ascii="Copperplate Gothic Bold" w:hAnsi="Copperplate Gothic Bold"/>
          <w:u w:val="double"/>
          <w:lang w:bidi="he-IL"/>
        </w:rPr>
        <w:t>Overview</w:t>
      </w:r>
    </w:p>
    <w:p w:rsidR="00807D3C" w:rsidRPr="00807D3C" w:rsidRDefault="001641D1" w:rsidP="004D0DF6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explains that </w:t>
      </w:r>
      <w:r>
        <w:rPr>
          <w:rFonts w:hint="cs"/>
          <w:rtl/>
          <w:lang w:bidi="he-IL"/>
        </w:rPr>
        <w:t>מדברת</w:t>
      </w:r>
      <w:r>
        <w:rPr>
          <w:lang w:bidi="he-IL"/>
        </w:rPr>
        <w:t xml:space="preserve"> is the same as </w:t>
      </w:r>
      <w:r>
        <w:rPr>
          <w:rFonts w:hint="cs"/>
          <w:rtl/>
          <w:lang w:bidi="he-IL"/>
        </w:rPr>
        <w:t>שבויה</w:t>
      </w:r>
      <w:r>
        <w:rPr>
          <w:lang w:bidi="he-IL"/>
        </w:rPr>
        <w:t xml:space="preserve"> according to </w:t>
      </w:r>
      <w:r>
        <w:rPr>
          <w:rFonts w:hint="cs"/>
          <w:rtl/>
          <w:lang w:bidi="he-IL"/>
        </w:rPr>
        <w:t>רבי יהושע</w:t>
      </w:r>
      <w:r>
        <w:rPr>
          <w:lang w:bidi="he-IL"/>
        </w:rPr>
        <w:t xml:space="preserve">, since </w:t>
      </w:r>
      <w:r>
        <w:rPr>
          <w:rFonts w:hint="cs"/>
          <w:rtl/>
          <w:lang w:bidi="he-IL"/>
        </w:rPr>
        <w:t>אין אפוטרופוס לעריות</w:t>
      </w:r>
      <w:r>
        <w:rPr>
          <w:lang w:bidi="he-IL"/>
        </w:rPr>
        <w:t xml:space="preserve">. In both case we assume that she was </w:t>
      </w:r>
      <w:r>
        <w:rPr>
          <w:rFonts w:hint="cs"/>
          <w:rtl/>
          <w:lang w:bidi="he-IL"/>
        </w:rPr>
        <w:t>נבעלה לפסול לה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asks that there is a difference between a </w:t>
      </w:r>
      <w:r>
        <w:rPr>
          <w:rFonts w:hint="cs"/>
          <w:rtl/>
          <w:lang w:bidi="he-IL"/>
        </w:rPr>
        <w:t>שבויה</w:t>
      </w:r>
      <w:r>
        <w:rPr>
          <w:lang w:bidi="he-IL"/>
        </w:rPr>
        <w:t xml:space="preserve"> and a </w:t>
      </w:r>
      <w:r>
        <w:rPr>
          <w:rFonts w:hint="cs"/>
          <w:rtl/>
          <w:lang w:bidi="he-IL"/>
        </w:rPr>
        <w:t>מדברת</w:t>
      </w:r>
      <w:r>
        <w:rPr>
          <w:lang w:bidi="he-IL"/>
        </w:rPr>
        <w:t xml:space="preserve">. By a </w:t>
      </w:r>
      <w:r>
        <w:rPr>
          <w:rFonts w:hint="cs"/>
          <w:rtl/>
          <w:lang w:bidi="he-IL"/>
        </w:rPr>
        <w:t>שבויה</w:t>
      </w:r>
      <w:r>
        <w:rPr>
          <w:lang w:bidi="he-IL"/>
        </w:rPr>
        <w:t xml:space="preserve"> there are </w:t>
      </w:r>
      <w:r>
        <w:rPr>
          <w:rFonts w:hint="cs"/>
          <w:rtl/>
          <w:lang w:bidi="he-IL"/>
        </w:rPr>
        <w:t>ר</w:t>
      </w:r>
      <w:r w:rsidR="004316BC">
        <w:rPr>
          <w:rFonts w:hint="cs"/>
          <w:rtl/>
          <w:lang w:bidi="he-IL"/>
        </w:rPr>
        <w:t>ו</w:t>
      </w:r>
      <w:r>
        <w:rPr>
          <w:rFonts w:hint="cs"/>
          <w:rtl/>
          <w:lang w:bidi="he-IL"/>
        </w:rPr>
        <w:t>ב פסולים אצלה</w:t>
      </w:r>
      <w:r>
        <w:rPr>
          <w:lang w:bidi="he-IL"/>
        </w:rPr>
        <w:t xml:space="preserve">, however by a </w:t>
      </w:r>
      <w:r>
        <w:rPr>
          <w:rFonts w:hint="cs"/>
          <w:rtl/>
          <w:lang w:bidi="he-IL"/>
        </w:rPr>
        <w:t>מדברת</w:t>
      </w:r>
      <w:r>
        <w:rPr>
          <w:lang w:bidi="he-IL"/>
        </w:rPr>
        <w:t xml:space="preserve"> there are </w:t>
      </w:r>
      <w:r>
        <w:rPr>
          <w:rFonts w:hint="cs"/>
          <w:rtl/>
          <w:lang w:bidi="he-IL"/>
        </w:rPr>
        <w:t>רוב כשרים אצלה</w:t>
      </w:r>
      <w:r w:rsidR="004316BC">
        <w:rPr>
          <w:lang w:bidi="he-IL"/>
        </w:rPr>
        <w:t>. Why should</w:t>
      </w:r>
      <w:r>
        <w:rPr>
          <w:lang w:bidi="he-IL"/>
        </w:rPr>
        <w:t xml:space="preserve"> w</w:t>
      </w:r>
      <w:r w:rsidR="004316BC">
        <w:rPr>
          <w:lang w:bidi="he-IL"/>
        </w:rPr>
        <w:t>e</w:t>
      </w:r>
      <w:r>
        <w:rPr>
          <w:lang w:bidi="he-IL"/>
        </w:rPr>
        <w:t xml:space="preserve"> assume by a </w:t>
      </w:r>
      <w:r>
        <w:rPr>
          <w:rFonts w:hint="cs"/>
          <w:rtl/>
          <w:lang w:bidi="he-IL"/>
        </w:rPr>
        <w:t>מדברת</w:t>
      </w:r>
      <w:r>
        <w:rPr>
          <w:lang w:bidi="he-IL"/>
        </w:rPr>
        <w:t xml:space="preserve"> that she was </w:t>
      </w:r>
      <w:r>
        <w:rPr>
          <w:rFonts w:hint="cs"/>
          <w:rtl/>
          <w:lang w:bidi="he-IL"/>
        </w:rPr>
        <w:t xml:space="preserve">נבעלה לפסול </w:t>
      </w:r>
      <w:r w:rsidR="008553CC">
        <w:rPr>
          <w:rFonts w:hint="cs"/>
          <w:rtl/>
          <w:lang w:bidi="he-IL"/>
        </w:rPr>
        <w:t>לה</w:t>
      </w:r>
      <w:r w:rsidR="008553CC">
        <w:rPr>
          <w:lang w:bidi="he-IL"/>
        </w:rPr>
        <w:t>?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concludes that since</w:t>
      </w:r>
      <w:r w:rsidR="001D5361">
        <w:rPr>
          <w:lang w:bidi="he-IL"/>
        </w:rPr>
        <w:t xml:space="preserve"> (regardless of the previous question)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 maintains that </w:t>
      </w:r>
      <w:r>
        <w:rPr>
          <w:rFonts w:hint="cs"/>
          <w:rtl/>
          <w:lang w:bidi="he-IL"/>
        </w:rPr>
        <w:t>מדברת היינו שבויה</w:t>
      </w:r>
      <w:r>
        <w:rPr>
          <w:lang w:bidi="he-IL"/>
        </w:rPr>
        <w:t xml:space="preserve">, this supports the view of </w:t>
      </w:r>
      <w:r>
        <w:rPr>
          <w:rFonts w:hint="cs"/>
          <w:rtl/>
          <w:lang w:bidi="he-IL"/>
        </w:rPr>
        <w:t>ריב"ל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ר"ג ור"א</w:t>
      </w:r>
      <w:r>
        <w:rPr>
          <w:lang w:bidi="he-IL"/>
        </w:rPr>
        <w:t xml:space="preserve"> were </w:t>
      </w:r>
      <w:r>
        <w:rPr>
          <w:rFonts w:hint="cs"/>
          <w:rtl/>
          <w:lang w:bidi="he-IL"/>
        </w:rPr>
        <w:t>מכשיר</w:t>
      </w:r>
      <w:r>
        <w:rPr>
          <w:lang w:bidi="he-IL"/>
        </w:rPr>
        <w:t xml:space="preserve"> a </w:t>
      </w:r>
      <w:r>
        <w:rPr>
          <w:rFonts w:hint="cs"/>
          <w:rtl/>
          <w:lang w:bidi="he-IL"/>
        </w:rPr>
        <w:t>מדברת</w:t>
      </w:r>
      <w:r>
        <w:rPr>
          <w:lang w:bidi="he-IL"/>
        </w:rPr>
        <w:t xml:space="preserve"> even by </w:t>
      </w:r>
      <w:r>
        <w:rPr>
          <w:rFonts w:hint="cs"/>
          <w:rtl/>
          <w:lang w:bidi="he-IL"/>
        </w:rPr>
        <w:t>רוב פסולים אצלה</w:t>
      </w:r>
      <w:r>
        <w:rPr>
          <w:lang w:bidi="he-IL"/>
        </w:rPr>
        <w:t>. Therefore</w:t>
      </w:r>
      <w:r w:rsidR="001D5361">
        <w:rPr>
          <w:lang w:bidi="he-IL"/>
        </w:rPr>
        <w:t xml:space="preserve"> it is understandable that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 disagrees</w:t>
      </w:r>
      <w:r w:rsidR="001D5361">
        <w:rPr>
          <w:lang w:bidi="he-IL"/>
        </w:rPr>
        <w:t>,</w:t>
      </w:r>
      <w:r>
        <w:rPr>
          <w:lang w:bidi="he-IL"/>
        </w:rPr>
        <w:t xml:space="preserve"> </w:t>
      </w:r>
      <w:r w:rsidR="001D5361">
        <w:rPr>
          <w:lang w:bidi="he-IL"/>
        </w:rPr>
        <w:t xml:space="preserve">for he </w:t>
      </w:r>
      <w:r>
        <w:rPr>
          <w:lang w:bidi="he-IL"/>
        </w:rPr>
        <w:t xml:space="preserve">maintains that a </w:t>
      </w:r>
      <w:r>
        <w:rPr>
          <w:rFonts w:hint="cs"/>
          <w:rtl/>
          <w:lang w:bidi="he-IL"/>
        </w:rPr>
        <w:t>מדברת</w:t>
      </w:r>
      <w:r>
        <w:rPr>
          <w:lang w:bidi="he-IL"/>
        </w:rPr>
        <w:t xml:space="preserve"> by </w:t>
      </w:r>
      <w:r>
        <w:rPr>
          <w:rFonts w:hint="cs"/>
          <w:rtl/>
          <w:lang w:bidi="he-IL"/>
        </w:rPr>
        <w:t>רוב פסולים אצלה</w:t>
      </w:r>
      <w:r>
        <w:rPr>
          <w:lang w:bidi="he-IL"/>
        </w:rPr>
        <w:t xml:space="preserve"> is equivalent to a </w:t>
      </w:r>
      <w:r>
        <w:rPr>
          <w:rFonts w:hint="cs"/>
          <w:rtl/>
          <w:lang w:bidi="he-IL"/>
        </w:rPr>
        <w:t>שבויה</w:t>
      </w:r>
      <w:r>
        <w:rPr>
          <w:lang w:bidi="he-IL"/>
        </w:rPr>
        <w:t>.</w:t>
      </w:r>
      <w:r w:rsidR="004D0DF6">
        <w:rPr>
          <w:rStyle w:val="FootnoteReference"/>
          <w:lang w:bidi="he-IL"/>
        </w:rPr>
        <w:footnoteReference w:id="1"/>
      </w:r>
      <w:r>
        <w:rPr>
          <w:lang w:bidi="he-IL"/>
        </w:rPr>
        <w:t xml:space="preserve"> </w:t>
      </w:r>
      <w:r w:rsidR="004316BC">
        <w:rPr>
          <w:lang w:bidi="he-IL"/>
        </w:rPr>
        <w:t xml:space="preserve">It would still seem however that a </w:t>
      </w:r>
      <w:r w:rsidR="004316BC">
        <w:rPr>
          <w:rFonts w:hint="cs"/>
          <w:rtl/>
          <w:lang w:bidi="he-IL"/>
        </w:rPr>
        <w:t>מדברת</w:t>
      </w:r>
      <w:r w:rsidR="004316BC">
        <w:rPr>
          <w:lang w:bidi="he-IL"/>
        </w:rPr>
        <w:t xml:space="preserve"> is different than a </w:t>
      </w:r>
      <w:r w:rsidR="004316BC">
        <w:rPr>
          <w:rFonts w:hint="cs"/>
          <w:rtl/>
          <w:lang w:bidi="he-IL"/>
        </w:rPr>
        <w:t>שבויה</w:t>
      </w:r>
      <w:r w:rsidR="004316BC">
        <w:rPr>
          <w:lang w:bidi="he-IL"/>
        </w:rPr>
        <w:t xml:space="preserve">. For by a </w:t>
      </w:r>
      <w:r w:rsidR="004316BC">
        <w:rPr>
          <w:rFonts w:hint="cs"/>
          <w:rtl/>
          <w:lang w:bidi="he-IL"/>
        </w:rPr>
        <w:t>שבויה</w:t>
      </w:r>
      <w:r w:rsidR="004316BC">
        <w:rPr>
          <w:lang w:bidi="he-IL"/>
        </w:rPr>
        <w:t xml:space="preserve"> all her captors are </w:t>
      </w:r>
      <w:r w:rsidR="004316BC">
        <w:rPr>
          <w:rFonts w:hint="cs"/>
          <w:rtl/>
          <w:lang w:bidi="he-IL"/>
        </w:rPr>
        <w:t>גוים</w:t>
      </w:r>
      <w:r w:rsidR="004316BC">
        <w:rPr>
          <w:lang w:bidi="he-IL"/>
        </w:rPr>
        <w:t xml:space="preserve">. She will be </w:t>
      </w:r>
      <w:r w:rsidR="004316BC">
        <w:rPr>
          <w:rFonts w:hint="cs"/>
          <w:rtl/>
          <w:lang w:bidi="he-IL"/>
        </w:rPr>
        <w:t>פסולה לכהונה</w:t>
      </w:r>
      <w:r w:rsidR="004316BC">
        <w:rPr>
          <w:lang w:bidi="he-IL"/>
        </w:rPr>
        <w:t xml:space="preserve"> no matter who is </w:t>
      </w:r>
      <w:r w:rsidR="004316BC">
        <w:rPr>
          <w:rFonts w:hint="cs"/>
          <w:rtl/>
          <w:lang w:bidi="he-IL"/>
        </w:rPr>
        <w:t>בועל</w:t>
      </w:r>
      <w:r w:rsidR="004316BC">
        <w:rPr>
          <w:lang w:bidi="he-IL"/>
        </w:rPr>
        <w:t xml:space="preserve"> her. However by a </w:t>
      </w:r>
      <w:r w:rsidR="004316BC">
        <w:rPr>
          <w:rFonts w:hint="cs"/>
          <w:rtl/>
          <w:lang w:bidi="he-IL"/>
        </w:rPr>
        <w:t>מדברת</w:t>
      </w:r>
      <w:r w:rsidR="004316BC">
        <w:rPr>
          <w:lang w:bidi="he-IL"/>
        </w:rPr>
        <w:t xml:space="preserve"> there are only </w:t>
      </w:r>
      <w:r w:rsidR="004316BC">
        <w:rPr>
          <w:rFonts w:hint="cs"/>
          <w:rtl/>
          <w:lang w:bidi="he-IL"/>
        </w:rPr>
        <w:t>רוב פסולים אצלה</w:t>
      </w:r>
      <w:r w:rsidR="004316BC">
        <w:rPr>
          <w:lang w:bidi="he-IL"/>
        </w:rPr>
        <w:t xml:space="preserve">; perhaps she should be </w:t>
      </w:r>
      <w:r w:rsidR="004316BC">
        <w:rPr>
          <w:rFonts w:hint="cs"/>
          <w:rtl/>
          <w:lang w:bidi="he-IL"/>
        </w:rPr>
        <w:t>מותר לכהונה</w:t>
      </w:r>
      <w:r w:rsidR="004316BC">
        <w:rPr>
          <w:lang w:bidi="he-IL"/>
        </w:rPr>
        <w:t xml:space="preserve"> since it is possible that she was </w:t>
      </w:r>
      <w:r w:rsidR="004316BC">
        <w:rPr>
          <w:rFonts w:hint="cs"/>
          <w:rtl/>
          <w:lang w:bidi="he-IL"/>
        </w:rPr>
        <w:t>נבעלה לכשר</w:t>
      </w:r>
      <w:r w:rsidR="004316BC">
        <w:rPr>
          <w:lang w:bidi="he-IL"/>
        </w:rPr>
        <w:t>.</w:t>
      </w:r>
      <w:r w:rsidR="008553CC">
        <w:rPr>
          <w:lang w:bidi="he-IL"/>
        </w:rPr>
        <w:t xml:space="preserve"> Our </w:t>
      </w:r>
      <w:r w:rsidR="008553CC">
        <w:rPr>
          <w:rFonts w:hint="cs"/>
          <w:rtl/>
          <w:lang w:bidi="he-IL"/>
        </w:rPr>
        <w:t>תוספות</w:t>
      </w:r>
      <w:r w:rsidR="008553CC">
        <w:rPr>
          <w:lang w:bidi="he-IL"/>
        </w:rPr>
        <w:t xml:space="preserve"> will discuss this issue.</w:t>
      </w:r>
    </w:p>
    <w:p w:rsidR="008B13D7" w:rsidRPr="004316BC" w:rsidRDefault="004316BC" w:rsidP="004D0DF6">
      <w:pPr>
        <w:widowControl w:val="0"/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--------------------</w:t>
      </w:r>
    </w:p>
    <w:p w:rsidR="008B13D7" w:rsidRDefault="008B13D7" w:rsidP="00867A78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</w:t>
      </w:r>
      <w:r w:rsidR="00867A78">
        <w:rPr>
          <w:sz w:val="24"/>
          <w:szCs w:val="24"/>
          <w:lang w:bidi="he-IL"/>
        </w:rPr>
        <w:t>asks</w:t>
      </w:r>
      <w:r>
        <w:rPr>
          <w:sz w:val="24"/>
          <w:szCs w:val="24"/>
          <w:lang w:bidi="he-IL"/>
        </w:rPr>
        <w:t>:</w:t>
      </w:r>
    </w:p>
    <w:p w:rsidR="00867A78" w:rsidRDefault="008B13D7" w:rsidP="00904976">
      <w:pPr>
        <w:widowControl w:val="0"/>
        <w:bidi/>
        <w:spacing w:line="276" w:lineRule="auto"/>
        <w:jc w:val="both"/>
        <w:rPr>
          <w:b/>
          <w:bCs/>
          <w:lang w:bidi="he-IL"/>
        </w:rPr>
      </w:pPr>
      <w:r w:rsidRPr="00904976">
        <w:rPr>
          <w:rFonts w:ascii="David" w:hAnsi="David" w:cs="David"/>
          <w:b/>
          <w:bCs/>
          <w:rtl/>
          <w:lang w:bidi="he-IL"/>
        </w:rPr>
        <w:t>הקשה רבינו תם</w:t>
      </w:r>
      <w:r w:rsidR="00867A78" w:rsidRPr="00904976">
        <w:rPr>
          <w:rFonts w:ascii="David" w:hAnsi="David" w:cs="David"/>
          <w:b/>
          <w:bCs/>
          <w:rtl/>
          <w:lang w:bidi="he-IL"/>
        </w:rPr>
        <w:t xml:space="preserve"> אכתי תיפוק ליה דהתם בשבויה כל פסולים והכא בחורבה דדברא רוב</w:t>
      </w:r>
      <w:r>
        <w:rPr>
          <w:b/>
          <w:bCs/>
          <w:lang w:bidi="he-IL"/>
        </w:rPr>
        <w:t xml:space="preserve"> </w:t>
      </w:r>
      <w:r w:rsidR="00904976">
        <w:rPr>
          <w:rFonts w:ascii="David" w:hAnsi="David" w:cs="David" w:hint="cs"/>
          <w:b/>
          <w:bCs/>
          <w:rtl/>
          <w:lang w:bidi="he-IL"/>
        </w:rPr>
        <w:t>-</w:t>
      </w:r>
      <w:r>
        <w:rPr>
          <w:b/>
          <w:bCs/>
          <w:lang w:bidi="he-IL"/>
        </w:rPr>
        <w:t xml:space="preserve"> </w:t>
      </w:r>
    </w:p>
    <w:p w:rsidR="00F9609E" w:rsidRPr="004316BC" w:rsidRDefault="00867A78" w:rsidP="00867A78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The</w:t>
      </w:r>
      <w:r w:rsidR="008B13D7">
        <w:rPr>
          <w:b/>
          <w:bCs/>
          <w:lang w:bidi="he-IL"/>
        </w:rPr>
        <w:t xml:space="preserve"> </w:t>
      </w:r>
      <w:r w:rsidR="008B13D7">
        <w:rPr>
          <w:rFonts w:hint="cs"/>
          <w:b/>
          <w:bCs/>
          <w:rtl/>
          <w:lang w:bidi="he-IL"/>
        </w:rPr>
        <w:t>ר"ת</w:t>
      </w:r>
      <w:r w:rsidR="008B13D7">
        <w:rPr>
          <w:b/>
          <w:bCs/>
          <w:lang w:bidi="he-IL"/>
        </w:rPr>
        <w:t xml:space="preserve"> questioned </w:t>
      </w:r>
      <w:r w:rsidR="008B13D7" w:rsidRPr="00867A78">
        <w:rPr>
          <w:lang w:bidi="he-IL"/>
        </w:rPr>
        <w:t xml:space="preserve">this </w:t>
      </w:r>
      <w:r w:rsidR="008B13D7" w:rsidRPr="00867A78">
        <w:rPr>
          <w:rFonts w:hint="cs"/>
          <w:rtl/>
          <w:lang w:bidi="he-IL"/>
        </w:rPr>
        <w:t>גמרא</w:t>
      </w:r>
      <w:r w:rsidR="008B13D7" w:rsidRPr="004316BC">
        <w:rPr>
          <w:sz w:val="24"/>
          <w:szCs w:val="24"/>
          <w:lang w:bidi="he-IL"/>
        </w:rPr>
        <w:t xml:space="preserve"> </w:t>
      </w:r>
      <w:r w:rsidR="008B13D7">
        <w:rPr>
          <w:b/>
          <w:bCs/>
          <w:lang w:bidi="he-IL"/>
        </w:rPr>
        <w:t xml:space="preserve">that still </w:t>
      </w:r>
      <w:r w:rsidR="008B13D7" w:rsidRPr="00867A78">
        <w:rPr>
          <w:lang w:bidi="he-IL"/>
        </w:rPr>
        <w:t xml:space="preserve">(even after </w:t>
      </w:r>
      <w:r w:rsidR="00D44358" w:rsidRPr="00867A78">
        <w:rPr>
          <w:lang w:bidi="he-IL"/>
        </w:rPr>
        <w:t xml:space="preserve">it is ascertained that </w:t>
      </w:r>
      <w:r w:rsidR="00D44358" w:rsidRPr="00867A78">
        <w:rPr>
          <w:rFonts w:hint="cs"/>
          <w:rtl/>
          <w:lang w:bidi="he-IL"/>
        </w:rPr>
        <w:t>לדברי המכשיר מכשיר אפילו ברוב פסולים</w:t>
      </w:r>
      <w:r w:rsidR="00D44358" w:rsidRPr="00867A78">
        <w:rPr>
          <w:lang w:bidi="he-IL"/>
        </w:rPr>
        <w:t>),</w:t>
      </w:r>
      <w:r w:rsidR="00A931D4" w:rsidRPr="00867A78">
        <w:rPr>
          <w:lang w:bidi="he-IL"/>
        </w:rPr>
        <w:t xml:space="preserve"> nevertheless</w:t>
      </w:r>
      <w:r w:rsidR="00D44358" w:rsidRPr="00867A78">
        <w:rPr>
          <w:lang w:bidi="he-IL"/>
        </w:rPr>
        <w:t xml:space="preserve"> </w:t>
      </w:r>
      <w:r w:rsidR="00D44358" w:rsidRPr="00867A78">
        <w:rPr>
          <w:rFonts w:hint="cs"/>
          <w:rtl/>
          <w:lang w:bidi="he-IL"/>
        </w:rPr>
        <w:t>ר"י</w:t>
      </w:r>
      <w:r w:rsidR="00D44358" w:rsidRPr="00867A78">
        <w:rPr>
          <w:lang w:bidi="he-IL"/>
        </w:rPr>
        <w:t xml:space="preserve"> </w:t>
      </w:r>
      <w:r w:rsidR="00D44358">
        <w:rPr>
          <w:b/>
          <w:bCs/>
          <w:lang w:bidi="he-IL"/>
        </w:rPr>
        <w:t xml:space="preserve">should differentiate </w:t>
      </w:r>
      <w:r w:rsidR="00D44358" w:rsidRPr="00867A78">
        <w:rPr>
          <w:lang w:bidi="he-IL"/>
        </w:rPr>
        <w:t xml:space="preserve">between a </w:t>
      </w:r>
      <w:r w:rsidR="00D44358" w:rsidRPr="00867A78">
        <w:rPr>
          <w:rFonts w:hint="cs"/>
          <w:rtl/>
          <w:lang w:bidi="he-IL"/>
        </w:rPr>
        <w:t>שבויה</w:t>
      </w:r>
      <w:r w:rsidR="00D44358" w:rsidRPr="00867A78">
        <w:rPr>
          <w:lang w:bidi="he-IL"/>
        </w:rPr>
        <w:t xml:space="preserve"> and a </w:t>
      </w:r>
      <w:r w:rsidR="00D44358" w:rsidRPr="00867A78">
        <w:rPr>
          <w:rFonts w:hint="cs"/>
          <w:rtl/>
          <w:lang w:bidi="he-IL"/>
        </w:rPr>
        <w:t>מדברת</w:t>
      </w:r>
      <w:r w:rsidR="00904976">
        <w:rPr>
          <w:lang w:bidi="he-IL"/>
        </w:rPr>
        <w:t>;</w:t>
      </w:r>
      <w:r w:rsidR="00D44358" w:rsidRPr="00867A78">
        <w:rPr>
          <w:lang w:bidi="he-IL"/>
        </w:rPr>
        <w:t xml:space="preserve"> </w:t>
      </w:r>
      <w:r w:rsidR="00D44358">
        <w:rPr>
          <w:b/>
          <w:bCs/>
          <w:lang w:bidi="he-IL"/>
        </w:rPr>
        <w:t xml:space="preserve">for there by a </w:t>
      </w:r>
      <w:r w:rsidR="00D44358">
        <w:rPr>
          <w:rFonts w:hint="cs"/>
          <w:b/>
          <w:bCs/>
          <w:rtl/>
          <w:lang w:bidi="he-IL"/>
        </w:rPr>
        <w:t>שבויה</w:t>
      </w:r>
      <w:r w:rsidR="00D44358">
        <w:rPr>
          <w:lang w:bidi="he-IL"/>
        </w:rPr>
        <w:t xml:space="preserve">, </w:t>
      </w:r>
      <w:r w:rsidR="00D44358" w:rsidRPr="00867A78">
        <w:rPr>
          <w:lang w:bidi="he-IL"/>
        </w:rPr>
        <w:t xml:space="preserve">she is </w:t>
      </w:r>
      <w:r w:rsidR="00D44358" w:rsidRPr="00867A78">
        <w:rPr>
          <w:rFonts w:hint="cs"/>
          <w:rtl/>
          <w:lang w:bidi="he-IL"/>
        </w:rPr>
        <w:t>פסולה לכהן</w:t>
      </w:r>
      <w:r w:rsidR="00F9609E" w:rsidRPr="00867A78">
        <w:rPr>
          <w:lang w:bidi="he-IL"/>
        </w:rPr>
        <w:t xml:space="preserve">, </w:t>
      </w:r>
      <w:r>
        <w:rPr>
          <w:lang w:bidi="he-IL"/>
        </w:rPr>
        <w:t>since</w:t>
      </w:r>
      <w:r w:rsidR="00D44358" w:rsidRPr="004316BC">
        <w:rPr>
          <w:sz w:val="24"/>
          <w:szCs w:val="24"/>
          <w:lang w:bidi="he-IL"/>
        </w:rPr>
        <w:t xml:space="preserve"> </w:t>
      </w:r>
      <w:r w:rsidR="00D44358">
        <w:rPr>
          <w:b/>
          <w:bCs/>
          <w:lang w:bidi="he-IL"/>
        </w:rPr>
        <w:t xml:space="preserve">everyone is a </w:t>
      </w:r>
      <w:r w:rsidR="00D44358">
        <w:rPr>
          <w:rFonts w:hint="cs"/>
          <w:b/>
          <w:bCs/>
          <w:rtl/>
          <w:lang w:bidi="he-IL"/>
        </w:rPr>
        <w:t>פסול</w:t>
      </w:r>
      <w:r w:rsidR="00D44358">
        <w:rPr>
          <w:b/>
          <w:bCs/>
          <w:lang w:bidi="he-IL"/>
        </w:rPr>
        <w:t xml:space="preserve">; </w:t>
      </w:r>
      <w:r w:rsidR="00D44358" w:rsidRPr="00867A78">
        <w:rPr>
          <w:lang w:bidi="he-IL"/>
        </w:rPr>
        <w:t xml:space="preserve">all her captors are </w:t>
      </w:r>
      <w:r w:rsidR="00D44358" w:rsidRPr="00867A78">
        <w:rPr>
          <w:rFonts w:hint="cs"/>
          <w:rtl/>
          <w:lang w:bidi="he-IL"/>
        </w:rPr>
        <w:t>גוים</w:t>
      </w:r>
      <w:r w:rsidR="00D44358" w:rsidRPr="00867A78">
        <w:rPr>
          <w:lang w:bidi="he-IL"/>
        </w:rPr>
        <w:t xml:space="preserve"> and </w:t>
      </w:r>
      <w:r w:rsidR="00F9609E" w:rsidRPr="00867A78">
        <w:rPr>
          <w:lang w:bidi="he-IL"/>
        </w:rPr>
        <w:t xml:space="preserve">all </w:t>
      </w:r>
      <w:r w:rsidR="00D44358" w:rsidRPr="00867A78">
        <w:rPr>
          <w:lang w:bidi="he-IL"/>
        </w:rPr>
        <w:t xml:space="preserve">are </w:t>
      </w:r>
      <w:r w:rsidR="00D44358" w:rsidRPr="00867A78">
        <w:rPr>
          <w:rFonts w:hint="cs"/>
          <w:rtl/>
          <w:lang w:bidi="he-IL"/>
        </w:rPr>
        <w:t>פוסל</w:t>
      </w:r>
      <w:r w:rsidR="00D44358" w:rsidRPr="00867A78">
        <w:rPr>
          <w:lang w:bidi="he-IL"/>
        </w:rPr>
        <w:t xml:space="preserve"> her </w:t>
      </w:r>
      <w:r w:rsidR="00D44358" w:rsidRPr="00867A78">
        <w:rPr>
          <w:rFonts w:hint="cs"/>
          <w:rtl/>
          <w:lang w:bidi="he-IL"/>
        </w:rPr>
        <w:t>לכהונה</w:t>
      </w:r>
      <w:r w:rsidR="00D44358" w:rsidRPr="00867A78">
        <w:rPr>
          <w:lang w:bidi="he-IL"/>
        </w:rPr>
        <w:t xml:space="preserve"> through their </w:t>
      </w:r>
      <w:r w:rsidR="00D44358" w:rsidRPr="00867A78">
        <w:rPr>
          <w:rFonts w:hint="cs"/>
          <w:rtl/>
          <w:lang w:bidi="he-IL"/>
        </w:rPr>
        <w:t>ביאה</w:t>
      </w:r>
      <w:r w:rsidR="00D44358" w:rsidRPr="00867A78">
        <w:rPr>
          <w:lang w:bidi="he-IL"/>
        </w:rPr>
        <w:t>.</w:t>
      </w:r>
      <w:r w:rsidR="007736E3" w:rsidRPr="00867A78">
        <w:rPr>
          <w:rStyle w:val="FootnoteReference"/>
          <w:lang w:bidi="he-IL"/>
        </w:rPr>
        <w:footnoteReference w:id="2"/>
      </w:r>
      <w:r w:rsidR="00D44358" w:rsidRPr="00867A78">
        <w:rPr>
          <w:lang w:bidi="he-IL"/>
        </w:rPr>
        <w:t xml:space="preserve"> It is not merely a </w:t>
      </w:r>
      <w:r w:rsidR="00D44358" w:rsidRPr="00867A78">
        <w:rPr>
          <w:rFonts w:hint="cs"/>
          <w:rtl/>
          <w:lang w:bidi="he-IL"/>
        </w:rPr>
        <w:t>רוב</w:t>
      </w:r>
      <w:r>
        <w:rPr>
          <w:lang w:bidi="he-IL"/>
        </w:rPr>
        <w:t>,</w:t>
      </w:r>
      <w:r w:rsidR="00D44358" w:rsidRPr="00867A78">
        <w:rPr>
          <w:lang w:bidi="he-IL"/>
        </w:rPr>
        <w:t xml:space="preserve"> </w:t>
      </w:r>
      <w:r w:rsidR="00D44358">
        <w:rPr>
          <w:b/>
          <w:bCs/>
          <w:lang w:bidi="he-IL"/>
        </w:rPr>
        <w:t>however here by the ruins in the fields</w:t>
      </w:r>
      <w:r w:rsidR="00F9609E">
        <w:rPr>
          <w:rStyle w:val="FootnoteReference"/>
          <w:b/>
          <w:bCs/>
          <w:lang w:bidi="he-IL"/>
        </w:rPr>
        <w:footnoteReference w:id="3"/>
      </w:r>
      <w:r w:rsidR="00D44358">
        <w:rPr>
          <w:b/>
          <w:bCs/>
          <w:lang w:bidi="he-IL"/>
        </w:rPr>
        <w:t xml:space="preserve"> </w:t>
      </w:r>
      <w:r w:rsidR="00D44358">
        <w:rPr>
          <w:lang w:bidi="he-IL"/>
        </w:rPr>
        <w:t xml:space="preserve">there are merely a </w:t>
      </w:r>
      <w:r w:rsidR="00D44358">
        <w:rPr>
          <w:b/>
          <w:bCs/>
          <w:lang w:bidi="he-IL"/>
        </w:rPr>
        <w:t xml:space="preserve">majority </w:t>
      </w:r>
      <w:r w:rsidR="00D44358" w:rsidRPr="004316BC">
        <w:rPr>
          <w:sz w:val="24"/>
          <w:szCs w:val="24"/>
          <w:lang w:bidi="he-IL"/>
        </w:rPr>
        <w:t xml:space="preserve">of </w:t>
      </w:r>
      <w:r w:rsidR="00D44358" w:rsidRPr="004316BC">
        <w:rPr>
          <w:rFonts w:hint="cs"/>
          <w:sz w:val="24"/>
          <w:szCs w:val="24"/>
          <w:rtl/>
          <w:lang w:bidi="he-IL"/>
        </w:rPr>
        <w:t>פסולים</w:t>
      </w:r>
      <w:r w:rsidR="00D44358" w:rsidRPr="004316BC">
        <w:rPr>
          <w:sz w:val="24"/>
          <w:szCs w:val="24"/>
          <w:lang w:bidi="he-IL"/>
        </w:rPr>
        <w:t xml:space="preserve">; not everyone is </w:t>
      </w:r>
      <w:r w:rsidR="00D44358" w:rsidRPr="004316BC">
        <w:rPr>
          <w:rFonts w:hint="cs"/>
          <w:sz w:val="24"/>
          <w:szCs w:val="24"/>
          <w:rtl/>
          <w:lang w:bidi="he-IL"/>
        </w:rPr>
        <w:t>פסול</w:t>
      </w:r>
      <w:r w:rsidR="00D44358" w:rsidRPr="004316BC">
        <w:rPr>
          <w:sz w:val="24"/>
          <w:szCs w:val="24"/>
          <w:lang w:bidi="he-IL"/>
        </w:rPr>
        <w:t>.</w:t>
      </w:r>
      <w:r w:rsidR="00F9609E" w:rsidRPr="004316BC">
        <w:rPr>
          <w:sz w:val="24"/>
          <w:szCs w:val="24"/>
          <w:lang w:bidi="he-IL"/>
        </w:rPr>
        <w:t xml:space="preserve"> Perhaps in such a case even </w:t>
      </w:r>
      <w:r w:rsidR="00F9609E" w:rsidRPr="004316BC">
        <w:rPr>
          <w:rFonts w:hint="cs"/>
          <w:sz w:val="24"/>
          <w:szCs w:val="24"/>
          <w:rtl/>
          <w:lang w:bidi="he-IL"/>
        </w:rPr>
        <w:t>ר"י</w:t>
      </w:r>
      <w:r w:rsidR="00F9609E" w:rsidRPr="004316BC">
        <w:rPr>
          <w:sz w:val="24"/>
          <w:szCs w:val="24"/>
          <w:lang w:bidi="he-IL"/>
        </w:rPr>
        <w:t xml:space="preserve"> should agree that she is </w:t>
      </w:r>
      <w:r w:rsidR="00F9609E" w:rsidRPr="004316BC">
        <w:rPr>
          <w:rFonts w:hint="cs"/>
          <w:sz w:val="24"/>
          <w:szCs w:val="24"/>
          <w:rtl/>
          <w:lang w:bidi="he-IL"/>
        </w:rPr>
        <w:t>נאמנת</w:t>
      </w:r>
      <w:r w:rsidR="00A931D4" w:rsidRPr="004316BC">
        <w:rPr>
          <w:sz w:val="24"/>
          <w:szCs w:val="24"/>
          <w:lang w:bidi="he-IL"/>
        </w:rPr>
        <w:t xml:space="preserve"> to claim </w:t>
      </w:r>
      <w:r w:rsidR="00A931D4" w:rsidRPr="004316BC">
        <w:rPr>
          <w:rFonts w:hint="cs"/>
          <w:sz w:val="24"/>
          <w:szCs w:val="24"/>
          <w:rtl/>
          <w:lang w:bidi="he-IL"/>
        </w:rPr>
        <w:t>לכשר נבעלתי</w:t>
      </w:r>
      <w:r w:rsidR="00F9609E" w:rsidRPr="004316BC">
        <w:rPr>
          <w:sz w:val="24"/>
          <w:szCs w:val="24"/>
          <w:lang w:bidi="he-IL"/>
        </w:rPr>
        <w:t>.</w:t>
      </w:r>
    </w:p>
    <w:p w:rsidR="00F9609E" w:rsidRPr="004316BC" w:rsidRDefault="00F9609E" w:rsidP="004D0DF6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F9609E" w:rsidRPr="004316BC" w:rsidRDefault="00F9609E" w:rsidP="004D0DF6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4316BC">
        <w:rPr>
          <w:rFonts w:hint="cs"/>
          <w:sz w:val="24"/>
          <w:szCs w:val="24"/>
          <w:rtl/>
          <w:lang w:bidi="he-IL"/>
        </w:rPr>
        <w:t>תוספות</w:t>
      </w:r>
      <w:r w:rsidRPr="004316BC">
        <w:rPr>
          <w:sz w:val="24"/>
          <w:szCs w:val="24"/>
          <w:lang w:bidi="he-IL"/>
        </w:rPr>
        <w:t xml:space="preserve"> answers:</w:t>
      </w:r>
    </w:p>
    <w:p w:rsidR="00867A78" w:rsidRPr="00904976" w:rsidRDefault="00F9609E" w:rsidP="00904976">
      <w:pPr>
        <w:widowControl w:val="0"/>
        <w:bidi/>
        <w:spacing w:line="276" w:lineRule="auto"/>
        <w:jc w:val="both"/>
        <w:rPr>
          <w:b/>
          <w:bCs/>
          <w:lang w:bidi="he-IL"/>
        </w:rPr>
      </w:pPr>
      <w:r w:rsidRPr="00904976">
        <w:rPr>
          <w:rFonts w:ascii="David" w:hAnsi="David" w:cs="David"/>
          <w:b/>
          <w:bCs/>
          <w:rtl/>
          <w:lang w:bidi="he-IL"/>
        </w:rPr>
        <w:t>ותירץ דרוב ככל</w:t>
      </w:r>
      <w:r w:rsidRPr="00904976">
        <w:rPr>
          <w:rFonts w:ascii="David" w:hAnsi="David" w:cs="David"/>
          <w:b/>
          <w:bCs/>
          <w:lang w:bidi="he-IL"/>
        </w:rPr>
        <w:t xml:space="preserve"> </w:t>
      </w:r>
      <w:r w:rsidR="00904976">
        <w:rPr>
          <w:rFonts w:ascii="David" w:hAnsi="David" w:cs="David"/>
          <w:b/>
          <w:bCs/>
          <w:lang w:bidi="he-IL"/>
        </w:rPr>
        <w:t>-</w:t>
      </w:r>
      <w:r w:rsidRPr="00904976">
        <w:rPr>
          <w:b/>
          <w:bCs/>
          <w:lang w:bidi="he-IL"/>
        </w:rPr>
        <w:t xml:space="preserve"> </w:t>
      </w:r>
    </w:p>
    <w:p w:rsidR="00F9609E" w:rsidRDefault="00867A78" w:rsidP="004D0DF6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F9609E">
        <w:rPr>
          <w:b/>
          <w:bCs/>
          <w:lang w:bidi="he-IL"/>
        </w:rPr>
        <w:t xml:space="preserve"> </w:t>
      </w:r>
      <w:r w:rsidR="00F9609E">
        <w:rPr>
          <w:lang w:bidi="he-IL"/>
        </w:rPr>
        <w:t xml:space="preserve">the </w:t>
      </w:r>
      <w:r w:rsidR="00F9609E">
        <w:rPr>
          <w:rFonts w:hint="cs"/>
          <w:rtl/>
          <w:lang w:bidi="he-IL"/>
        </w:rPr>
        <w:t>ר"ת</w:t>
      </w:r>
      <w:r w:rsidR="00F9609E">
        <w:rPr>
          <w:lang w:bidi="he-IL"/>
        </w:rPr>
        <w:t xml:space="preserve"> </w:t>
      </w:r>
      <w:r w:rsidR="00F9609E">
        <w:rPr>
          <w:b/>
          <w:bCs/>
          <w:lang w:bidi="he-IL"/>
        </w:rPr>
        <w:t xml:space="preserve">answered that a majority </w:t>
      </w:r>
      <w:r w:rsidR="00F9609E" w:rsidRPr="00F9609E">
        <w:rPr>
          <w:b/>
          <w:bCs/>
          <w:lang w:bidi="he-IL"/>
        </w:rPr>
        <w:t>is</w:t>
      </w:r>
      <w:r w:rsidR="00F9609E">
        <w:rPr>
          <w:lang w:bidi="he-IL"/>
        </w:rPr>
        <w:t xml:space="preserve"> the same </w:t>
      </w:r>
      <w:r w:rsidR="00F9609E">
        <w:rPr>
          <w:b/>
          <w:bCs/>
          <w:lang w:bidi="he-IL"/>
        </w:rPr>
        <w:t>as all.</w:t>
      </w:r>
      <w:r w:rsidR="00603EEC">
        <w:rPr>
          <w:b/>
          <w:bCs/>
          <w:lang w:bidi="he-IL"/>
        </w:rPr>
        <w:t xml:space="preserve"> </w:t>
      </w:r>
      <w:r w:rsidR="00603EEC" w:rsidRPr="004316BC">
        <w:rPr>
          <w:sz w:val="24"/>
          <w:szCs w:val="24"/>
          <w:lang w:bidi="he-IL"/>
        </w:rPr>
        <w:t xml:space="preserve">The </w:t>
      </w:r>
      <w:r w:rsidR="00603EEC" w:rsidRPr="004316BC">
        <w:rPr>
          <w:rFonts w:hint="cs"/>
          <w:sz w:val="24"/>
          <w:szCs w:val="24"/>
          <w:rtl/>
          <w:lang w:bidi="he-IL"/>
        </w:rPr>
        <w:t>תורה</w:t>
      </w:r>
      <w:r w:rsidR="00603EEC" w:rsidRPr="004316BC">
        <w:rPr>
          <w:sz w:val="24"/>
          <w:szCs w:val="24"/>
          <w:lang w:bidi="he-IL"/>
        </w:rPr>
        <w:t xml:space="preserve"> teaches us to follow the </w:t>
      </w:r>
      <w:r w:rsidR="00603EEC" w:rsidRPr="004316BC">
        <w:rPr>
          <w:rFonts w:hint="cs"/>
          <w:sz w:val="24"/>
          <w:szCs w:val="24"/>
          <w:rtl/>
          <w:lang w:bidi="he-IL"/>
        </w:rPr>
        <w:t>רוב</w:t>
      </w:r>
      <w:r w:rsidR="00603EEC" w:rsidRPr="004316BC">
        <w:rPr>
          <w:sz w:val="24"/>
          <w:szCs w:val="24"/>
          <w:lang w:bidi="he-IL"/>
        </w:rPr>
        <w:t xml:space="preserve">. The </w:t>
      </w:r>
      <w:r w:rsidR="00603EEC" w:rsidRPr="004316BC">
        <w:rPr>
          <w:rFonts w:hint="cs"/>
          <w:sz w:val="24"/>
          <w:szCs w:val="24"/>
          <w:rtl/>
          <w:lang w:bidi="he-IL"/>
        </w:rPr>
        <w:t>רוב</w:t>
      </w:r>
      <w:r w:rsidR="00603EEC" w:rsidRPr="004316BC">
        <w:rPr>
          <w:sz w:val="24"/>
          <w:szCs w:val="24"/>
          <w:lang w:bidi="he-IL"/>
        </w:rPr>
        <w:t xml:space="preserve"> has the same power as </w:t>
      </w:r>
      <w:r w:rsidR="00603EEC" w:rsidRPr="004316BC">
        <w:rPr>
          <w:rFonts w:hint="cs"/>
          <w:sz w:val="24"/>
          <w:szCs w:val="24"/>
          <w:rtl/>
          <w:lang w:bidi="he-IL"/>
        </w:rPr>
        <w:t>כל</w:t>
      </w:r>
      <w:r w:rsidR="00603EEC" w:rsidRPr="004316BC">
        <w:rPr>
          <w:sz w:val="24"/>
          <w:szCs w:val="24"/>
          <w:lang w:bidi="he-IL"/>
        </w:rPr>
        <w:t xml:space="preserve">. We cannot differentiate between the two. </w:t>
      </w:r>
      <w:r w:rsidR="00603EEC" w:rsidRPr="004316BC">
        <w:rPr>
          <w:sz w:val="24"/>
          <w:szCs w:val="24"/>
          <w:lang w:bidi="he-IL"/>
        </w:rPr>
        <w:lastRenderedPageBreak/>
        <w:t xml:space="preserve">Therefore if by </w:t>
      </w:r>
      <w:r w:rsidR="00603EEC" w:rsidRPr="004316BC">
        <w:rPr>
          <w:rFonts w:hint="cs"/>
          <w:sz w:val="24"/>
          <w:szCs w:val="24"/>
          <w:rtl/>
          <w:lang w:bidi="he-IL"/>
        </w:rPr>
        <w:t>כל</w:t>
      </w:r>
      <w:r w:rsidR="00A931D4" w:rsidRPr="004316BC">
        <w:rPr>
          <w:sz w:val="24"/>
          <w:szCs w:val="24"/>
          <w:lang w:bidi="he-IL"/>
        </w:rPr>
        <w:t>, the</w:t>
      </w:r>
      <w:r w:rsidR="00603EEC" w:rsidRPr="004316BC">
        <w:rPr>
          <w:sz w:val="24"/>
          <w:szCs w:val="24"/>
          <w:lang w:bidi="he-IL"/>
        </w:rPr>
        <w:t xml:space="preserve"> </w:t>
      </w:r>
      <w:r w:rsidR="00603EEC" w:rsidRPr="004316BC">
        <w:rPr>
          <w:rFonts w:hint="cs"/>
          <w:sz w:val="24"/>
          <w:szCs w:val="24"/>
          <w:rtl/>
          <w:lang w:bidi="he-IL"/>
        </w:rPr>
        <w:t>שבויה</w:t>
      </w:r>
      <w:r w:rsidR="00603EEC" w:rsidRPr="004316BC">
        <w:rPr>
          <w:sz w:val="24"/>
          <w:szCs w:val="24"/>
          <w:lang w:bidi="he-IL"/>
        </w:rPr>
        <w:t xml:space="preserve"> is </w:t>
      </w:r>
      <w:r w:rsidR="00603EEC" w:rsidRPr="004316BC">
        <w:rPr>
          <w:rFonts w:hint="cs"/>
          <w:sz w:val="24"/>
          <w:szCs w:val="24"/>
          <w:rtl/>
          <w:lang w:bidi="he-IL"/>
        </w:rPr>
        <w:t>אינה נאמנת</w:t>
      </w:r>
      <w:r w:rsidR="00A931D4" w:rsidRPr="004316BC">
        <w:rPr>
          <w:sz w:val="24"/>
          <w:szCs w:val="24"/>
          <w:lang w:bidi="he-IL"/>
        </w:rPr>
        <w:t xml:space="preserve"> to claim </w:t>
      </w:r>
      <w:r w:rsidR="00A931D4" w:rsidRPr="004316BC">
        <w:rPr>
          <w:rFonts w:hint="cs"/>
          <w:sz w:val="24"/>
          <w:szCs w:val="24"/>
          <w:rtl/>
          <w:lang w:bidi="he-IL"/>
        </w:rPr>
        <w:t>לא נבעלתי</w:t>
      </w:r>
      <w:r w:rsidR="00603EEC" w:rsidRPr="004316BC">
        <w:rPr>
          <w:sz w:val="24"/>
          <w:szCs w:val="24"/>
          <w:lang w:bidi="he-IL"/>
        </w:rPr>
        <w:t xml:space="preserve">, the same holds true by </w:t>
      </w:r>
      <w:r w:rsidR="00603EEC" w:rsidRPr="004316BC">
        <w:rPr>
          <w:rFonts w:hint="cs"/>
          <w:sz w:val="24"/>
          <w:szCs w:val="24"/>
          <w:rtl/>
          <w:lang w:bidi="he-IL"/>
        </w:rPr>
        <w:t>רוב</w:t>
      </w:r>
      <w:r w:rsidR="00603EEC" w:rsidRPr="004316BC">
        <w:rPr>
          <w:sz w:val="24"/>
          <w:szCs w:val="24"/>
          <w:lang w:bidi="he-IL"/>
        </w:rPr>
        <w:t xml:space="preserve"> (in the case of a </w:t>
      </w:r>
      <w:r w:rsidR="00603EEC" w:rsidRPr="004316BC">
        <w:rPr>
          <w:rFonts w:hint="cs"/>
          <w:sz w:val="24"/>
          <w:szCs w:val="24"/>
          <w:rtl/>
          <w:lang w:bidi="he-IL"/>
        </w:rPr>
        <w:t>מדברת</w:t>
      </w:r>
      <w:r w:rsidR="00603EEC" w:rsidRPr="004316BC">
        <w:rPr>
          <w:sz w:val="24"/>
          <w:szCs w:val="24"/>
          <w:lang w:bidi="he-IL"/>
        </w:rPr>
        <w:t>)</w:t>
      </w:r>
      <w:r w:rsidR="00A931D4" w:rsidRPr="004316BC">
        <w:rPr>
          <w:sz w:val="24"/>
          <w:szCs w:val="24"/>
          <w:lang w:bidi="he-IL"/>
        </w:rPr>
        <w:t xml:space="preserve"> that she is </w:t>
      </w:r>
      <w:r w:rsidR="00A931D4" w:rsidRPr="004316BC">
        <w:rPr>
          <w:rFonts w:hint="cs"/>
          <w:sz w:val="24"/>
          <w:szCs w:val="24"/>
          <w:rtl/>
          <w:lang w:bidi="he-IL"/>
        </w:rPr>
        <w:t>אינה נאמנת</w:t>
      </w:r>
      <w:r w:rsidR="00A931D4" w:rsidRPr="004316BC">
        <w:rPr>
          <w:sz w:val="24"/>
          <w:szCs w:val="24"/>
          <w:lang w:bidi="he-IL"/>
        </w:rPr>
        <w:t xml:space="preserve"> to claim </w:t>
      </w:r>
      <w:r w:rsidR="00A931D4" w:rsidRPr="004316BC">
        <w:rPr>
          <w:rFonts w:hint="cs"/>
          <w:sz w:val="24"/>
          <w:szCs w:val="24"/>
          <w:rtl/>
          <w:lang w:bidi="he-IL"/>
        </w:rPr>
        <w:t>לכשר נבעלתי</w:t>
      </w:r>
      <w:r w:rsidR="00603EEC" w:rsidRPr="004316BC">
        <w:rPr>
          <w:sz w:val="24"/>
          <w:szCs w:val="24"/>
          <w:lang w:bidi="he-IL"/>
        </w:rPr>
        <w:t>.</w:t>
      </w:r>
    </w:p>
    <w:p w:rsidR="00867A78" w:rsidRPr="004316BC" w:rsidRDefault="00867A78" w:rsidP="004D0DF6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603EEC" w:rsidRPr="004316BC" w:rsidRDefault="00603EEC" w:rsidP="004D0DF6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4316BC">
        <w:rPr>
          <w:rFonts w:hint="cs"/>
          <w:sz w:val="24"/>
          <w:szCs w:val="24"/>
          <w:rtl/>
          <w:lang w:bidi="he-IL"/>
        </w:rPr>
        <w:t>תוספות</w:t>
      </w:r>
      <w:r w:rsidR="00B75EA6">
        <w:rPr>
          <w:sz w:val="24"/>
          <w:szCs w:val="24"/>
          <w:lang w:bidi="he-IL"/>
        </w:rPr>
        <w:t xml:space="preserve"> anticipates a difficulty. Perhaps there is a difference between </w:t>
      </w:r>
      <w:r w:rsidR="00B75EA6">
        <w:rPr>
          <w:rFonts w:hint="cs"/>
          <w:sz w:val="24"/>
          <w:szCs w:val="24"/>
          <w:rtl/>
          <w:lang w:bidi="he-IL"/>
        </w:rPr>
        <w:t>רוב</w:t>
      </w:r>
      <w:r w:rsidR="00B75EA6">
        <w:rPr>
          <w:sz w:val="24"/>
          <w:szCs w:val="24"/>
          <w:lang w:bidi="he-IL"/>
        </w:rPr>
        <w:t xml:space="preserve"> and </w:t>
      </w:r>
      <w:r w:rsidR="00B75EA6">
        <w:rPr>
          <w:rFonts w:hint="cs"/>
          <w:sz w:val="24"/>
          <w:szCs w:val="24"/>
          <w:rtl/>
          <w:lang w:bidi="he-IL"/>
        </w:rPr>
        <w:t>כל</w:t>
      </w:r>
      <w:r w:rsidR="00B75EA6">
        <w:rPr>
          <w:sz w:val="24"/>
          <w:szCs w:val="24"/>
          <w:lang w:bidi="he-IL"/>
        </w:rPr>
        <w:t xml:space="preserve">. </w:t>
      </w:r>
      <w:r w:rsidR="00B75EA6">
        <w:rPr>
          <w:rFonts w:hint="cs"/>
          <w:sz w:val="24"/>
          <w:szCs w:val="24"/>
          <w:rtl/>
          <w:lang w:bidi="he-IL"/>
        </w:rPr>
        <w:t>רוב</w:t>
      </w:r>
      <w:r w:rsidR="00B75EA6">
        <w:rPr>
          <w:sz w:val="24"/>
          <w:szCs w:val="24"/>
          <w:lang w:bidi="he-IL"/>
        </w:rPr>
        <w:t xml:space="preserve"> and </w:t>
      </w:r>
      <w:r w:rsidR="00B75EA6">
        <w:rPr>
          <w:rFonts w:hint="cs"/>
          <w:sz w:val="24"/>
          <w:szCs w:val="24"/>
          <w:rtl/>
          <w:lang w:bidi="he-IL"/>
        </w:rPr>
        <w:t>כל</w:t>
      </w:r>
      <w:r w:rsidR="00B75EA6">
        <w:rPr>
          <w:sz w:val="24"/>
          <w:szCs w:val="24"/>
          <w:lang w:bidi="he-IL"/>
        </w:rPr>
        <w:t xml:space="preserve"> may be equivalent when there is no </w:t>
      </w:r>
      <w:r w:rsidR="00B75EA6">
        <w:rPr>
          <w:rFonts w:hint="cs"/>
          <w:sz w:val="24"/>
          <w:szCs w:val="24"/>
          <w:rtl/>
          <w:lang w:bidi="he-IL"/>
        </w:rPr>
        <w:t>חזקה</w:t>
      </w:r>
      <w:r w:rsidR="00B75EA6">
        <w:rPr>
          <w:sz w:val="24"/>
          <w:szCs w:val="24"/>
          <w:lang w:bidi="he-IL"/>
        </w:rPr>
        <w:t xml:space="preserve"> that counters the </w:t>
      </w:r>
      <w:r w:rsidR="00B75EA6">
        <w:rPr>
          <w:rFonts w:hint="cs"/>
          <w:sz w:val="24"/>
          <w:szCs w:val="24"/>
          <w:rtl/>
          <w:lang w:bidi="he-IL"/>
        </w:rPr>
        <w:t>רוב</w:t>
      </w:r>
      <w:r w:rsidR="00B75EA6">
        <w:rPr>
          <w:sz w:val="24"/>
          <w:szCs w:val="24"/>
          <w:lang w:bidi="he-IL"/>
        </w:rPr>
        <w:t xml:space="preserve">. However when there is a </w:t>
      </w:r>
      <w:r w:rsidR="00B75EA6">
        <w:rPr>
          <w:rFonts w:hint="cs"/>
          <w:sz w:val="24"/>
          <w:szCs w:val="24"/>
          <w:rtl/>
          <w:lang w:bidi="he-IL"/>
        </w:rPr>
        <w:t>חזקת כשרות</w:t>
      </w:r>
      <w:r w:rsidR="00B75EA6">
        <w:rPr>
          <w:sz w:val="24"/>
          <w:szCs w:val="24"/>
          <w:lang w:bidi="he-IL"/>
        </w:rPr>
        <w:t xml:space="preserve"> which counters the </w:t>
      </w:r>
      <w:r w:rsidR="00B75EA6">
        <w:rPr>
          <w:rFonts w:hint="cs"/>
          <w:sz w:val="24"/>
          <w:szCs w:val="24"/>
          <w:rtl/>
          <w:lang w:bidi="he-IL"/>
        </w:rPr>
        <w:t>רוב</w:t>
      </w:r>
      <w:r w:rsidR="00B75EA6">
        <w:rPr>
          <w:sz w:val="24"/>
          <w:szCs w:val="24"/>
          <w:lang w:bidi="he-IL"/>
        </w:rPr>
        <w:t xml:space="preserve">, then a </w:t>
      </w:r>
      <w:r w:rsidR="00B75EA6">
        <w:rPr>
          <w:rFonts w:hint="cs"/>
          <w:sz w:val="24"/>
          <w:szCs w:val="24"/>
          <w:rtl/>
          <w:lang w:bidi="he-IL"/>
        </w:rPr>
        <w:t>רוב</w:t>
      </w:r>
      <w:r w:rsidR="00B75EA6">
        <w:rPr>
          <w:sz w:val="24"/>
          <w:szCs w:val="24"/>
          <w:lang w:bidi="he-IL"/>
        </w:rPr>
        <w:t xml:space="preserve"> may not be equivalent to </w:t>
      </w:r>
      <w:r w:rsidR="00B75EA6">
        <w:rPr>
          <w:rFonts w:hint="cs"/>
          <w:sz w:val="24"/>
          <w:szCs w:val="24"/>
          <w:rtl/>
          <w:lang w:bidi="he-IL"/>
        </w:rPr>
        <w:t>כל</w:t>
      </w:r>
      <w:r w:rsidR="00B75EA6">
        <w:rPr>
          <w:sz w:val="24"/>
          <w:szCs w:val="24"/>
          <w:lang w:bidi="he-IL"/>
        </w:rPr>
        <w:t xml:space="preserve">. </w:t>
      </w:r>
      <w:r w:rsidR="00B75EA6">
        <w:rPr>
          <w:rFonts w:hint="cs"/>
          <w:sz w:val="24"/>
          <w:szCs w:val="24"/>
          <w:rtl/>
          <w:lang w:bidi="he-IL"/>
        </w:rPr>
        <w:t>תוספות</w:t>
      </w:r>
      <w:r w:rsidR="00B75EA6">
        <w:rPr>
          <w:sz w:val="24"/>
          <w:szCs w:val="24"/>
          <w:lang w:bidi="he-IL"/>
        </w:rPr>
        <w:t xml:space="preserve"> pursues this thought, and ultimately rejects it.</w:t>
      </w:r>
    </w:p>
    <w:p w:rsidR="00867A78" w:rsidRPr="00904976" w:rsidRDefault="00603EEC" w:rsidP="00904976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904976">
        <w:rPr>
          <w:rFonts w:ascii="David" w:hAnsi="David" w:cs="David"/>
          <w:b/>
          <w:bCs/>
          <w:rtl/>
          <w:lang w:bidi="he-IL"/>
        </w:rPr>
        <w:t>וליכא למימר</w:t>
      </w:r>
      <w:r w:rsidR="00867A78" w:rsidRPr="00904976">
        <w:rPr>
          <w:rFonts w:ascii="David" w:hAnsi="David" w:cs="David"/>
          <w:b/>
          <w:bCs/>
          <w:rtl/>
          <w:lang w:bidi="he-IL"/>
        </w:rPr>
        <w:t xml:space="preserve"> במדברת</w:t>
      </w:r>
      <w:r w:rsidR="00904976" w:rsidRPr="00904976">
        <w:rPr>
          <w:rStyle w:val="FootnoteReference"/>
          <w:rFonts w:ascii="David" w:hAnsi="David" w:cs="David"/>
          <w:b/>
          <w:bCs/>
          <w:rtl/>
          <w:lang w:bidi="he-IL"/>
        </w:rPr>
        <w:footnoteReference w:id="4"/>
      </w:r>
      <w:r w:rsidR="00867A78" w:rsidRPr="00904976">
        <w:rPr>
          <w:rFonts w:ascii="David" w:hAnsi="David" w:cs="David"/>
          <w:b/>
          <w:bCs/>
          <w:rtl/>
          <w:lang w:bidi="he-IL"/>
        </w:rPr>
        <w:t xml:space="preserve"> דליכא אלא רוב איכא למימר סמוך מיעוטא לחזקה</w:t>
      </w:r>
      <w:r w:rsidRPr="00904976">
        <w:rPr>
          <w:rFonts w:ascii="David" w:hAnsi="David" w:cs="David"/>
          <w:b/>
          <w:bCs/>
          <w:lang w:bidi="he-IL"/>
        </w:rPr>
        <w:t xml:space="preserve"> </w:t>
      </w:r>
      <w:r w:rsidR="00904976">
        <w:rPr>
          <w:rFonts w:ascii="David" w:hAnsi="David" w:cs="David"/>
          <w:b/>
          <w:bCs/>
          <w:lang w:bidi="he-IL"/>
        </w:rPr>
        <w:t>-</w:t>
      </w:r>
      <w:r w:rsidRPr="00904976">
        <w:rPr>
          <w:rFonts w:ascii="David" w:hAnsi="David" w:cs="David"/>
          <w:b/>
          <w:bCs/>
          <w:lang w:bidi="he-IL"/>
        </w:rPr>
        <w:t xml:space="preserve"> </w:t>
      </w:r>
    </w:p>
    <w:p w:rsidR="00603EEC" w:rsidRPr="008C6CAC" w:rsidRDefault="00867A78" w:rsidP="00867A78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603EEC">
        <w:rPr>
          <w:b/>
          <w:bCs/>
          <w:lang w:bidi="he-IL"/>
        </w:rPr>
        <w:t xml:space="preserve"> it cannot be said</w:t>
      </w:r>
      <w:r w:rsidR="00603EEC">
        <w:rPr>
          <w:lang w:bidi="he-IL"/>
        </w:rPr>
        <w:t xml:space="preserve"> that</w:t>
      </w:r>
      <w:r w:rsidR="00603EEC">
        <w:rPr>
          <w:b/>
          <w:bCs/>
          <w:lang w:bidi="he-IL"/>
        </w:rPr>
        <w:t xml:space="preserve"> by a </w:t>
      </w:r>
      <w:r w:rsidR="00603EEC">
        <w:rPr>
          <w:rFonts w:hint="cs"/>
          <w:b/>
          <w:bCs/>
          <w:rtl/>
          <w:lang w:bidi="he-IL"/>
        </w:rPr>
        <w:t>מדברת</w:t>
      </w:r>
      <w:r w:rsidR="00603EEC">
        <w:rPr>
          <w:b/>
          <w:bCs/>
          <w:lang w:bidi="he-IL"/>
        </w:rPr>
        <w:t xml:space="preserve"> since there is only </w:t>
      </w:r>
      <w:r w:rsidR="00603EEC">
        <w:rPr>
          <w:rFonts w:hint="cs"/>
          <w:b/>
          <w:bCs/>
          <w:rtl/>
          <w:lang w:bidi="he-IL"/>
        </w:rPr>
        <w:t>רוב</w:t>
      </w:r>
      <w:r w:rsidR="00603EEC">
        <w:rPr>
          <w:rFonts w:hint="cs"/>
          <w:rtl/>
          <w:lang w:bidi="he-IL"/>
        </w:rPr>
        <w:t xml:space="preserve"> פסולים</w:t>
      </w:r>
      <w:r w:rsidR="00603EEC">
        <w:rPr>
          <w:lang w:bidi="he-IL"/>
        </w:rPr>
        <w:t xml:space="preserve">, </w:t>
      </w:r>
      <w:r w:rsidR="00603EEC" w:rsidRPr="00867A78">
        <w:rPr>
          <w:lang w:bidi="he-IL"/>
        </w:rPr>
        <w:t>therefore</w:t>
      </w:r>
      <w:r w:rsidR="00603EEC" w:rsidRPr="008553CC">
        <w:rPr>
          <w:sz w:val="24"/>
          <w:szCs w:val="24"/>
          <w:lang w:bidi="he-IL"/>
        </w:rPr>
        <w:t xml:space="preserve"> </w:t>
      </w:r>
      <w:r w:rsidR="00603EEC">
        <w:rPr>
          <w:b/>
          <w:bCs/>
          <w:lang w:bidi="he-IL"/>
        </w:rPr>
        <w:t>it is possible to argue,</w:t>
      </w:r>
      <w:r w:rsidR="00603EEC">
        <w:rPr>
          <w:lang w:bidi="he-IL"/>
        </w:rPr>
        <w:t xml:space="preserve"> </w:t>
      </w:r>
      <w:r w:rsidR="00603EEC" w:rsidRPr="00867A78">
        <w:rPr>
          <w:lang w:bidi="he-IL"/>
        </w:rPr>
        <w:t>that</w:t>
      </w:r>
      <w:r w:rsidR="00603EEC" w:rsidRPr="008553CC">
        <w:rPr>
          <w:b/>
          <w:bCs/>
          <w:sz w:val="24"/>
          <w:szCs w:val="24"/>
          <w:lang w:bidi="he-IL"/>
        </w:rPr>
        <w:t xml:space="preserve"> </w:t>
      </w:r>
      <w:r w:rsidR="00603EEC">
        <w:rPr>
          <w:b/>
          <w:bCs/>
          <w:lang w:bidi="he-IL"/>
        </w:rPr>
        <w:t xml:space="preserve">the minority </w:t>
      </w:r>
      <w:r w:rsidR="00603EEC">
        <w:rPr>
          <w:lang w:bidi="he-IL"/>
        </w:rPr>
        <w:t xml:space="preserve">of </w:t>
      </w:r>
      <w:r w:rsidR="00603EEC">
        <w:rPr>
          <w:rFonts w:hint="cs"/>
          <w:rtl/>
          <w:lang w:bidi="he-IL"/>
        </w:rPr>
        <w:t>מיעוט כשרים</w:t>
      </w:r>
      <w:r w:rsidR="00603EEC">
        <w:rPr>
          <w:lang w:bidi="he-IL"/>
        </w:rPr>
        <w:t xml:space="preserve"> </w:t>
      </w:r>
      <w:r w:rsidR="00603EEC">
        <w:rPr>
          <w:b/>
          <w:bCs/>
          <w:lang w:bidi="he-IL"/>
        </w:rPr>
        <w:t xml:space="preserve">should support the </w:t>
      </w:r>
      <w:r w:rsidR="00603EEC">
        <w:rPr>
          <w:rFonts w:hint="cs"/>
          <w:b/>
          <w:bCs/>
          <w:rtl/>
          <w:lang w:bidi="he-IL"/>
        </w:rPr>
        <w:t>חזקת</w:t>
      </w:r>
      <w:r w:rsidR="00603EEC">
        <w:rPr>
          <w:rFonts w:hint="cs"/>
          <w:rtl/>
          <w:lang w:bidi="he-IL"/>
        </w:rPr>
        <w:t xml:space="preserve"> </w:t>
      </w:r>
      <w:r w:rsidR="00603EEC" w:rsidRPr="00867A78">
        <w:rPr>
          <w:rFonts w:hint="cs"/>
          <w:rtl/>
          <w:lang w:bidi="he-IL"/>
        </w:rPr>
        <w:t>כשרות</w:t>
      </w:r>
      <w:r w:rsidR="00603EEC" w:rsidRPr="008C6CAC">
        <w:rPr>
          <w:sz w:val="24"/>
          <w:szCs w:val="24"/>
          <w:lang w:bidi="he-IL"/>
        </w:rPr>
        <w:t xml:space="preserve"> of this woman</w:t>
      </w:r>
      <w:r w:rsidR="007736E3" w:rsidRPr="008C6CAC">
        <w:rPr>
          <w:sz w:val="24"/>
          <w:szCs w:val="24"/>
          <w:lang w:bidi="he-IL"/>
        </w:rPr>
        <w:t xml:space="preserve">. The woman had a </w:t>
      </w:r>
      <w:r w:rsidR="007736E3" w:rsidRPr="008C6CAC">
        <w:rPr>
          <w:rFonts w:hint="cs"/>
          <w:sz w:val="24"/>
          <w:szCs w:val="24"/>
          <w:rtl/>
          <w:lang w:bidi="he-IL"/>
        </w:rPr>
        <w:t>חזקת כשרות</w:t>
      </w:r>
      <w:r w:rsidR="007736E3" w:rsidRPr="008C6CAC">
        <w:rPr>
          <w:sz w:val="24"/>
          <w:szCs w:val="24"/>
          <w:lang w:bidi="he-IL"/>
        </w:rPr>
        <w:t xml:space="preserve"> (before this incident). There is also the possibility that she was </w:t>
      </w:r>
      <w:r w:rsidR="007736E3" w:rsidRPr="008C6CAC">
        <w:rPr>
          <w:rFonts w:hint="cs"/>
          <w:sz w:val="24"/>
          <w:szCs w:val="24"/>
          <w:rtl/>
          <w:lang w:bidi="he-IL"/>
        </w:rPr>
        <w:t>נבעלה</w:t>
      </w:r>
      <w:r w:rsidR="007736E3" w:rsidRPr="008C6CAC">
        <w:rPr>
          <w:sz w:val="24"/>
          <w:szCs w:val="24"/>
          <w:lang w:bidi="he-IL"/>
        </w:rPr>
        <w:t xml:space="preserve"> with one of the </w:t>
      </w:r>
      <w:r w:rsidR="007736E3" w:rsidRPr="008C6CAC">
        <w:rPr>
          <w:rFonts w:hint="cs"/>
          <w:sz w:val="24"/>
          <w:szCs w:val="24"/>
          <w:rtl/>
          <w:lang w:bidi="he-IL"/>
        </w:rPr>
        <w:t>מיעוט כשרים</w:t>
      </w:r>
      <w:r w:rsidR="007736E3" w:rsidRPr="008C6CAC">
        <w:rPr>
          <w:sz w:val="24"/>
          <w:szCs w:val="24"/>
          <w:lang w:bidi="he-IL"/>
        </w:rPr>
        <w:t xml:space="preserve">. These two factors of </w:t>
      </w:r>
      <w:r w:rsidR="007736E3" w:rsidRPr="008C6CAC">
        <w:rPr>
          <w:rFonts w:hint="cs"/>
          <w:sz w:val="24"/>
          <w:szCs w:val="24"/>
          <w:rtl/>
          <w:lang w:bidi="he-IL"/>
        </w:rPr>
        <w:t>מיעוט כשרים</w:t>
      </w:r>
      <w:r w:rsidR="007736E3" w:rsidRPr="008C6CAC">
        <w:rPr>
          <w:sz w:val="24"/>
          <w:szCs w:val="24"/>
          <w:lang w:bidi="he-IL"/>
        </w:rPr>
        <w:t xml:space="preserve"> and </w:t>
      </w:r>
      <w:r w:rsidR="007736E3" w:rsidRPr="008C6CAC">
        <w:rPr>
          <w:rFonts w:hint="cs"/>
          <w:sz w:val="24"/>
          <w:szCs w:val="24"/>
          <w:rtl/>
          <w:lang w:bidi="he-IL"/>
        </w:rPr>
        <w:t>חזקת כשרות</w:t>
      </w:r>
      <w:r w:rsidR="007736E3" w:rsidRPr="008C6CAC">
        <w:rPr>
          <w:sz w:val="24"/>
          <w:szCs w:val="24"/>
          <w:lang w:bidi="he-IL"/>
        </w:rPr>
        <w:t xml:space="preserve"> should be combined to offset the </w:t>
      </w:r>
      <w:r w:rsidR="007736E3" w:rsidRPr="008C6CAC">
        <w:rPr>
          <w:rFonts w:hint="cs"/>
          <w:sz w:val="24"/>
          <w:szCs w:val="24"/>
          <w:rtl/>
          <w:lang w:bidi="he-IL"/>
        </w:rPr>
        <w:t>רוב</w:t>
      </w:r>
      <w:r w:rsidR="00603EEC" w:rsidRPr="008C6CAC">
        <w:rPr>
          <w:sz w:val="24"/>
          <w:szCs w:val="24"/>
          <w:lang w:bidi="he-IL"/>
        </w:rPr>
        <w:t xml:space="preserve"> –</w:t>
      </w:r>
    </w:p>
    <w:p w:rsidR="00867A78" w:rsidRPr="00904976" w:rsidRDefault="00603EEC" w:rsidP="00904976">
      <w:pPr>
        <w:widowControl w:val="0"/>
        <w:bidi/>
        <w:spacing w:line="276" w:lineRule="auto"/>
        <w:jc w:val="both"/>
        <w:rPr>
          <w:b/>
          <w:bCs/>
          <w:lang w:bidi="he-IL"/>
        </w:rPr>
      </w:pPr>
      <w:r w:rsidRPr="00904976">
        <w:rPr>
          <w:rFonts w:ascii="David" w:hAnsi="David" w:cs="David"/>
          <w:b/>
          <w:bCs/>
          <w:rtl/>
          <w:lang w:bidi="he-IL"/>
        </w:rPr>
        <w:t>ואיתרע לה רובא</w:t>
      </w:r>
      <w:r w:rsidRPr="00904976">
        <w:rPr>
          <w:rFonts w:ascii="David" w:hAnsi="David" w:cs="David"/>
          <w:b/>
          <w:bCs/>
          <w:lang w:bidi="he-IL"/>
        </w:rPr>
        <w:t xml:space="preserve"> </w:t>
      </w:r>
      <w:r w:rsidR="00904976">
        <w:rPr>
          <w:rFonts w:ascii="David" w:hAnsi="David" w:cs="David"/>
          <w:b/>
          <w:bCs/>
          <w:lang w:bidi="he-IL"/>
        </w:rPr>
        <w:t>-</w:t>
      </w:r>
      <w:r w:rsidRPr="00904976">
        <w:rPr>
          <w:b/>
          <w:bCs/>
          <w:lang w:bidi="he-IL"/>
        </w:rPr>
        <w:t xml:space="preserve"> </w:t>
      </w:r>
    </w:p>
    <w:p w:rsidR="00603EEC" w:rsidRPr="008C6CAC" w:rsidRDefault="00867A78" w:rsidP="004D0DF6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603EEC">
        <w:rPr>
          <w:b/>
          <w:bCs/>
          <w:lang w:bidi="he-IL"/>
        </w:rPr>
        <w:t xml:space="preserve"> the </w:t>
      </w:r>
      <w:r w:rsidR="00603EEC" w:rsidRPr="00AC0015">
        <w:rPr>
          <w:rFonts w:hint="cs"/>
          <w:rtl/>
          <w:lang w:bidi="he-IL"/>
        </w:rPr>
        <w:t>רוב</w:t>
      </w:r>
      <w:r w:rsidR="00603EEC">
        <w:rPr>
          <w:rFonts w:hint="cs"/>
          <w:rtl/>
          <w:lang w:bidi="he-IL"/>
        </w:rPr>
        <w:t xml:space="preserve"> פסולים</w:t>
      </w:r>
      <w:r w:rsidR="00603EEC">
        <w:rPr>
          <w:lang w:bidi="he-IL"/>
        </w:rPr>
        <w:t xml:space="preserve"> </w:t>
      </w:r>
      <w:r w:rsidR="00603EEC">
        <w:rPr>
          <w:b/>
          <w:bCs/>
          <w:lang w:bidi="he-IL"/>
        </w:rPr>
        <w:t xml:space="preserve">will be </w:t>
      </w:r>
      <w:r w:rsidR="00AC0015">
        <w:rPr>
          <w:b/>
          <w:bCs/>
          <w:lang w:bidi="he-IL"/>
        </w:rPr>
        <w:t xml:space="preserve">a </w:t>
      </w:r>
      <w:r w:rsidR="00603EEC">
        <w:rPr>
          <w:b/>
          <w:bCs/>
          <w:lang w:bidi="he-IL"/>
        </w:rPr>
        <w:t>flawed</w:t>
      </w:r>
      <w:r w:rsidR="00AC0015">
        <w:rPr>
          <w:b/>
          <w:bCs/>
          <w:lang w:bidi="he-IL"/>
        </w:rPr>
        <w:t xml:space="preserve"> </w:t>
      </w:r>
      <w:r w:rsidR="00AC0015" w:rsidRPr="00AC0015">
        <w:rPr>
          <w:rFonts w:hint="cs"/>
          <w:b/>
          <w:bCs/>
          <w:rtl/>
          <w:lang w:bidi="he-IL"/>
        </w:rPr>
        <w:t>רוב</w:t>
      </w:r>
      <w:r w:rsidR="00603EEC">
        <w:rPr>
          <w:b/>
          <w:bCs/>
          <w:lang w:bidi="he-IL"/>
        </w:rPr>
        <w:t>.</w:t>
      </w:r>
      <w:r w:rsidR="00562F0B">
        <w:rPr>
          <w:b/>
          <w:bCs/>
          <w:lang w:bidi="he-IL"/>
        </w:rPr>
        <w:t xml:space="preserve"> </w:t>
      </w:r>
      <w:r w:rsidR="00562F0B" w:rsidRPr="008C6CAC">
        <w:rPr>
          <w:sz w:val="24"/>
          <w:szCs w:val="24"/>
          <w:lang w:bidi="he-IL"/>
        </w:rPr>
        <w:t xml:space="preserve">A </w:t>
      </w:r>
      <w:r w:rsidR="00562F0B" w:rsidRPr="008C6CAC">
        <w:rPr>
          <w:rFonts w:hint="cs"/>
          <w:sz w:val="24"/>
          <w:szCs w:val="24"/>
          <w:rtl/>
          <w:lang w:bidi="he-IL"/>
        </w:rPr>
        <w:t>רוב</w:t>
      </w:r>
      <w:r w:rsidR="00562F0B" w:rsidRPr="008C6CAC">
        <w:rPr>
          <w:sz w:val="24"/>
          <w:szCs w:val="24"/>
          <w:lang w:bidi="he-IL"/>
        </w:rPr>
        <w:t xml:space="preserve"> is </w:t>
      </w:r>
      <w:r w:rsidR="00AC0015" w:rsidRPr="008C6CAC">
        <w:rPr>
          <w:sz w:val="24"/>
          <w:szCs w:val="24"/>
          <w:lang w:bidi="he-IL"/>
        </w:rPr>
        <w:t>effective</w:t>
      </w:r>
      <w:r w:rsidR="00562F0B" w:rsidRPr="008C6CAC">
        <w:rPr>
          <w:sz w:val="24"/>
          <w:szCs w:val="24"/>
          <w:lang w:bidi="he-IL"/>
        </w:rPr>
        <w:t xml:space="preserve"> </w:t>
      </w:r>
      <w:r w:rsidR="00AC0015" w:rsidRPr="008C6CAC">
        <w:rPr>
          <w:sz w:val="24"/>
          <w:szCs w:val="24"/>
          <w:lang w:bidi="he-IL"/>
        </w:rPr>
        <w:t>(</w:t>
      </w:r>
      <w:r w:rsidR="00562F0B" w:rsidRPr="008C6CAC">
        <w:rPr>
          <w:sz w:val="24"/>
          <w:szCs w:val="24"/>
          <w:lang w:bidi="he-IL"/>
        </w:rPr>
        <w:t>only</w:t>
      </w:r>
      <w:r w:rsidR="00AC0015" w:rsidRPr="008C6CAC">
        <w:rPr>
          <w:sz w:val="24"/>
          <w:szCs w:val="24"/>
          <w:lang w:bidi="he-IL"/>
        </w:rPr>
        <w:t>)</w:t>
      </w:r>
      <w:r w:rsidR="00562F0B" w:rsidRPr="008C6CAC">
        <w:rPr>
          <w:sz w:val="24"/>
          <w:szCs w:val="24"/>
          <w:lang w:bidi="he-IL"/>
        </w:rPr>
        <w:t xml:space="preserve"> against a </w:t>
      </w:r>
      <w:r w:rsidR="00562F0B" w:rsidRPr="008C6CAC">
        <w:rPr>
          <w:rFonts w:hint="cs"/>
          <w:sz w:val="24"/>
          <w:szCs w:val="24"/>
          <w:rtl/>
          <w:lang w:bidi="he-IL"/>
        </w:rPr>
        <w:t>מיעוט</w:t>
      </w:r>
      <w:r w:rsidR="00562F0B" w:rsidRPr="008C6CAC">
        <w:rPr>
          <w:sz w:val="24"/>
          <w:szCs w:val="24"/>
          <w:lang w:bidi="he-IL"/>
        </w:rPr>
        <w:t>. Here however</w:t>
      </w:r>
      <w:r w:rsidR="007736E3" w:rsidRPr="008C6CAC">
        <w:rPr>
          <w:sz w:val="24"/>
          <w:szCs w:val="24"/>
          <w:lang w:bidi="he-IL"/>
        </w:rPr>
        <w:t>,</w:t>
      </w:r>
      <w:r w:rsidR="00562F0B" w:rsidRPr="008C6CAC">
        <w:rPr>
          <w:sz w:val="24"/>
          <w:szCs w:val="24"/>
          <w:lang w:bidi="he-IL"/>
        </w:rPr>
        <w:t xml:space="preserve"> in addition to the </w:t>
      </w:r>
      <w:r w:rsidR="00562F0B" w:rsidRPr="008C6CAC">
        <w:rPr>
          <w:rFonts w:hint="cs"/>
          <w:sz w:val="24"/>
          <w:szCs w:val="24"/>
          <w:rtl/>
          <w:lang w:bidi="he-IL"/>
        </w:rPr>
        <w:t>מיעוט כשרים</w:t>
      </w:r>
      <w:r w:rsidR="00562F0B" w:rsidRPr="008C6CAC">
        <w:rPr>
          <w:sz w:val="24"/>
          <w:szCs w:val="24"/>
          <w:lang w:bidi="he-IL"/>
        </w:rPr>
        <w:t xml:space="preserve"> that are present, the</w:t>
      </w:r>
      <w:r w:rsidR="00A931D4" w:rsidRPr="008C6CAC">
        <w:rPr>
          <w:sz w:val="24"/>
          <w:szCs w:val="24"/>
          <w:lang w:bidi="he-IL"/>
        </w:rPr>
        <w:t xml:space="preserve"> woman</w:t>
      </w:r>
      <w:r w:rsidR="00562F0B" w:rsidRPr="008C6CAC">
        <w:rPr>
          <w:sz w:val="24"/>
          <w:szCs w:val="24"/>
          <w:lang w:bidi="he-IL"/>
        </w:rPr>
        <w:t xml:space="preserve"> also</w:t>
      </w:r>
      <w:r w:rsidR="00A931D4" w:rsidRPr="008C6CAC">
        <w:rPr>
          <w:sz w:val="24"/>
          <w:szCs w:val="24"/>
          <w:lang w:bidi="he-IL"/>
        </w:rPr>
        <w:t xml:space="preserve"> possesses</w:t>
      </w:r>
      <w:r w:rsidR="00562F0B" w:rsidRPr="008C6CAC">
        <w:rPr>
          <w:sz w:val="24"/>
          <w:szCs w:val="24"/>
          <w:lang w:bidi="he-IL"/>
        </w:rPr>
        <w:t xml:space="preserve"> a </w:t>
      </w:r>
      <w:r w:rsidR="00562F0B" w:rsidRPr="008C6CAC">
        <w:rPr>
          <w:rFonts w:hint="cs"/>
          <w:sz w:val="24"/>
          <w:szCs w:val="24"/>
          <w:rtl/>
          <w:lang w:bidi="he-IL"/>
        </w:rPr>
        <w:t>חזקת כשרות</w:t>
      </w:r>
      <w:r w:rsidR="00A931D4" w:rsidRPr="008C6CAC">
        <w:rPr>
          <w:sz w:val="24"/>
          <w:szCs w:val="24"/>
          <w:lang w:bidi="he-IL"/>
        </w:rPr>
        <w:t>;</w:t>
      </w:r>
      <w:r w:rsidR="00562F0B" w:rsidRPr="008C6CAC">
        <w:rPr>
          <w:sz w:val="24"/>
          <w:szCs w:val="24"/>
          <w:lang w:bidi="he-IL"/>
        </w:rPr>
        <w:t xml:space="preserve"> she was born </w:t>
      </w:r>
      <w:r w:rsidR="00562F0B" w:rsidRPr="008C6CAC">
        <w:rPr>
          <w:rFonts w:hint="cs"/>
          <w:sz w:val="24"/>
          <w:szCs w:val="24"/>
          <w:rtl/>
          <w:lang w:bidi="he-IL"/>
        </w:rPr>
        <w:t>כשרה לכהונה</w:t>
      </w:r>
      <w:r w:rsidR="00562F0B" w:rsidRPr="008C6CAC">
        <w:rPr>
          <w:sz w:val="24"/>
          <w:szCs w:val="24"/>
          <w:lang w:bidi="he-IL"/>
        </w:rPr>
        <w:t xml:space="preserve">. </w:t>
      </w:r>
      <w:r w:rsidR="00AC0015" w:rsidRPr="008C6CAC">
        <w:rPr>
          <w:sz w:val="24"/>
          <w:szCs w:val="24"/>
          <w:lang w:bidi="he-IL"/>
        </w:rPr>
        <w:t xml:space="preserve">The </w:t>
      </w:r>
      <w:r w:rsidR="00AC0015" w:rsidRPr="008C6CAC">
        <w:rPr>
          <w:rFonts w:hint="cs"/>
          <w:sz w:val="24"/>
          <w:szCs w:val="24"/>
          <w:rtl/>
          <w:lang w:bidi="he-IL"/>
        </w:rPr>
        <w:t>רוב</w:t>
      </w:r>
      <w:r w:rsidR="00AC0015" w:rsidRPr="008C6CAC">
        <w:rPr>
          <w:sz w:val="24"/>
          <w:szCs w:val="24"/>
          <w:lang w:bidi="he-IL"/>
        </w:rPr>
        <w:t xml:space="preserve"> which we depended on to be </w:t>
      </w:r>
      <w:r w:rsidR="00AC0015" w:rsidRPr="008C6CAC">
        <w:rPr>
          <w:rFonts w:hint="cs"/>
          <w:sz w:val="24"/>
          <w:szCs w:val="24"/>
          <w:rtl/>
          <w:lang w:bidi="he-IL"/>
        </w:rPr>
        <w:t>פוסל</w:t>
      </w:r>
      <w:r w:rsidR="00AC0015" w:rsidRPr="008C6CAC">
        <w:rPr>
          <w:sz w:val="24"/>
          <w:szCs w:val="24"/>
          <w:lang w:bidi="he-IL"/>
        </w:rPr>
        <w:t xml:space="preserve"> her</w:t>
      </w:r>
      <w:r w:rsidR="00A931D4" w:rsidRPr="008C6CAC">
        <w:rPr>
          <w:sz w:val="24"/>
          <w:szCs w:val="24"/>
          <w:lang w:bidi="he-IL"/>
        </w:rPr>
        <w:t>,</w:t>
      </w:r>
      <w:r w:rsidR="00AC0015" w:rsidRPr="008C6CAC">
        <w:rPr>
          <w:sz w:val="24"/>
          <w:szCs w:val="24"/>
          <w:lang w:bidi="he-IL"/>
        </w:rPr>
        <w:t xml:space="preserve"> may have been undermined by the </w:t>
      </w:r>
      <w:r w:rsidR="00AC0015" w:rsidRPr="008C6CAC">
        <w:rPr>
          <w:rFonts w:hint="cs"/>
          <w:sz w:val="24"/>
          <w:szCs w:val="24"/>
          <w:rtl/>
          <w:lang w:bidi="he-IL"/>
        </w:rPr>
        <w:t>מיעוט</w:t>
      </w:r>
      <w:r w:rsidR="00A931D4" w:rsidRPr="008C6CAC">
        <w:rPr>
          <w:rFonts w:hint="cs"/>
          <w:sz w:val="24"/>
          <w:szCs w:val="24"/>
          <w:rtl/>
          <w:lang w:bidi="he-IL"/>
        </w:rPr>
        <w:t xml:space="preserve"> כשרים</w:t>
      </w:r>
      <w:r w:rsidR="00A931D4" w:rsidRPr="008C6CAC">
        <w:rPr>
          <w:sz w:val="24"/>
          <w:szCs w:val="24"/>
          <w:lang w:bidi="he-IL"/>
        </w:rPr>
        <w:t xml:space="preserve"> </w:t>
      </w:r>
      <w:r w:rsidR="00AC0015" w:rsidRPr="008C6CAC">
        <w:rPr>
          <w:sz w:val="24"/>
          <w:szCs w:val="24"/>
          <w:lang w:bidi="he-IL"/>
        </w:rPr>
        <w:t xml:space="preserve">and the </w:t>
      </w:r>
      <w:r w:rsidR="00AC0015" w:rsidRPr="008C6CAC">
        <w:rPr>
          <w:rFonts w:hint="cs"/>
          <w:sz w:val="24"/>
          <w:szCs w:val="24"/>
          <w:rtl/>
          <w:lang w:bidi="he-IL"/>
        </w:rPr>
        <w:t>חזק</w:t>
      </w:r>
      <w:r w:rsidR="00A931D4" w:rsidRPr="008C6CAC">
        <w:rPr>
          <w:rFonts w:hint="cs"/>
          <w:sz w:val="24"/>
          <w:szCs w:val="24"/>
          <w:rtl/>
          <w:lang w:bidi="he-IL"/>
        </w:rPr>
        <w:t>ת כשרות</w:t>
      </w:r>
      <w:r w:rsidR="00AC0015" w:rsidRPr="008C6CAC">
        <w:rPr>
          <w:sz w:val="24"/>
          <w:szCs w:val="24"/>
          <w:lang w:bidi="he-IL"/>
        </w:rPr>
        <w:t xml:space="preserve"> combined. In a case of </w:t>
      </w:r>
      <w:r w:rsidR="00AC0015" w:rsidRPr="008C6CAC">
        <w:rPr>
          <w:rFonts w:hint="cs"/>
          <w:sz w:val="24"/>
          <w:szCs w:val="24"/>
          <w:rtl/>
          <w:lang w:bidi="he-IL"/>
        </w:rPr>
        <w:t>כל</w:t>
      </w:r>
      <w:r w:rsidR="00AC0015" w:rsidRPr="008C6CAC">
        <w:rPr>
          <w:sz w:val="24"/>
          <w:szCs w:val="24"/>
          <w:lang w:bidi="he-IL"/>
        </w:rPr>
        <w:t xml:space="preserve"> (as by </w:t>
      </w:r>
      <w:r w:rsidR="00AC0015" w:rsidRPr="008C6CAC">
        <w:rPr>
          <w:rFonts w:hint="cs"/>
          <w:sz w:val="24"/>
          <w:szCs w:val="24"/>
          <w:rtl/>
          <w:lang w:bidi="he-IL"/>
        </w:rPr>
        <w:t>שבויה</w:t>
      </w:r>
      <w:r w:rsidR="00AC0015" w:rsidRPr="008C6CAC">
        <w:rPr>
          <w:sz w:val="24"/>
          <w:szCs w:val="24"/>
          <w:lang w:bidi="he-IL"/>
        </w:rPr>
        <w:t xml:space="preserve">), we must assume that she was </w:t>
      </w:r>
      <w:r w:rsidR="00AC0015" w:rsidRPr="008C6CAC">
        <w:rPr>
          <w:rFonts w:hint="cs"/>
          <w:sz w:val="24"/>
          <w:szCs w:val="24"/>
          <w:rtl/>
          <w:lang w:bidi="he-IL"/>
        </w:rPr>
        <w:t>נבעלה לפסול</w:t>
      </w:r>
      <w:r w:rsidR="00AC0015" w:rsidRPr="008C6CAC">
        <w:rPr>
          <w:sz w:val="24"/>
          <w:szCs w:val="24"/>
          <w:lang w:bidi="he-IL"/>
        </w:rPr>
        <w:t xml:space="preserve">, since there is not even a </w:t>
      </w:r>
      <w:r w:rsidR="00AC0015" w:rsidRPr="008C6CAC">
        <w:rPr>
          <w:rFonts w:hint="cs"/>
          <w:sz w:val="24"/>
          <w:szCs w:val="24"/>
          <w:rtl/>
          <w:lang w:bidi="he-IL"/>
        </w:rPr>
        <w:t>מיעוט כשרים</w:t>
      </w:r>
      <w:r w:rsidR="00AC0015" w:rsidRPr="008C6CAC">
        <w:rPr>
          <w:sz w:val="24"/>
          <w:szCs w:val="24"/>
          <w:lang w:bidi="he-IL"/>
        </w:rPr>
        <w:t xml:space="preserve">. However by </w:t>
      </w:r>
      <w:r w:rsidR="00AC0015" w:rsidRPr="008C6CAC">
        <w:rPr>
          <w:rFonts w:hint="cs"/>
          <w:sz w:val="24"/>
          <w:szCs w:val="24"/>
          <w:rtl/>
          <w:lang w:bidi="he-IL"/>
        </w:rPr>
        <w:t>מדברת</w:t>
      </w:r>
      <w:r w:rsidR="00AC0015" w:rsidRPr="008C6CAC">
        <w:rPr>
          <w:sz w:val="24"/>
          <w:szCs w:val="24"/>
          <w:lang w:bidi="he-IL"/>
        </w:rPr>
        <w:t xml:space="preserve">, since there </w:t>
      </w:r>
      <w:r w:rsidR="007736E3" w:rsidRPr="008C6CAC">
        <w:rPr>
          <w:sz w:val="24"/>
          <w:szCs w:val="24"/>
          <w:lang w:bidi="he-IL"/>
        </w:rPr>
        <w:t>are</w:t>
      </w:r>
      <w:r w:rsidR="00AC0015" w:rsidRPr="008C6CAC">
        <w:rPr>
          <w:sz w:val="24"/>
          <w:szCs w:val="24"/>
          <w:lang w:bidi="he-IL"/>
        </w:rPr>
        <w:t xml:space="preserve"> a </w:t>
      </w:r>
      <w:r w:rsidR="00AC0015" w:rsidRPr="008C6CAC">
        <w:rPr>
          <w:rFonts w:hint="cs"/>
          <w:sz w:val="24"/>
          <w:szCs w:val="24"/>
          <w:rtl/>
          <w:lang w:bidi="he-IL"/>
        </w:rPr>
        <w:t>מיעוט כשרים</w:t>
      </w:r>
      <w:r w:rsidR="00AC0015" w:rsidRPr="008C6CAC">
        <w:rPr>
          <w:sz w:val="24"/>
          <w:szCs w:val="24"/>
          <w:lang w:bidi="he-IL"/>
        </w:rPr>
        <w:t xml:space="preserve">, </w:t>
      </w:r>
      <w:r w:rsidR="007736E3" w:rsidRPr="008C6CAC">
        <w:rPr>
          <w:sz w:val="24"/>
          <w:szCs w:val="24"/>
          <w:lang w:bidi="he-IL"/>
        </w:rPr>
        <w:t xml:space="preserve">this </w:t>
      </w:r>
      <w:r w:rsidR="007736E3" w:rsidRPr="008C6CAC">
        <w:rPr>
          <w:rFonts w:hint="cs"/>
          <w:sz w:val="24"/>
          <w:szCs w:val="24"/>
          <w:rtl/>
          <w:lang w:bidi="he-IL"/>
        </w:rPr>
        <w:t>מיעוט</w:t>
      </w:r>
      <w:r w:rsidR="00AC0015" w:rsidRPr="008C6CAC">
        <w:rPr>
          <w:sz w:val="24"/>
          <w:szCs w:val="24"/>
          <w:lang w:bidi="he-IL"/>
        </w:rPr>
        <w:t xml:space="preserve"> join</w:t>
      </w:r>
      <w:r w:rsidR="00AF1ADD" w:rsidRPr="008C6CAC">
        <w:rPr>
          <w:sz w:val="24"/>
          <w:szCs w:val="24"/>
          <w:lang w:bidi="he-IL"/>
        </w:rPr>
        <w:t>s</w:t>
      </w:r>
      <w:r w:rsidR="00AC0015" w:rsidRPr="008C6CAC">
        <w:rPr>
          <w:sz w:val="24"/>
          <w:szCs w:val="24"/>
          <w:lang w:bidi="he-IL"/>
        </w:rPr>
        <w:t xml:space="preserve"> with the </w:t>
      </w:r>
      <w:r w:rsidR="00AC0015" w:rsidRPr="008C6CAC">
        <w:rPr>
          <w:rFonts w:hint="cs"/>
          <w:sz w:val="24"/>
          <w:szCs w:val="24"/>
          <w:rtl/>
          <w:lang w:bidi="he-IL"/>
        </w:rPr>
        <w:t>חזקת כשרות</w:t>
      </w:r>
      <w:r w:rsidR="00AC0015" w:rsidRPr="008C6CAC">
        <w:rPr>
          <w:sz w:val="24"/>
          <w:szCs w:val="24"/>
          <w:lang w:bidi="he-IL"/>
        </w:rPr>
        <w:t xml:space="preserve">, to disqualify the </w:t>
      </w:r>
      <w:r w:rsidR="00AC0015" w:rsidRPr="008C6CAC">
        <w:rPr>
          <w:rFonts w:hint="cs"/>
          <w:sz w:val="24"/>
          <w:szCs w:val="24"/>
          <w:rtl/>
          <w:lang w:bidi="he-IL"/>
        </w:rPr>
        <w:t>רוב</w:t>
      </w:r>
      <w:r w:rsidR="00AC0015" w:rsidRPr="008C6CAC">
        <w:rPr>
          <w:sz w:val="24"/>
          <w:szCs w:val="24"/>
          <w:lang w:bidi="he-IL"/>
        </w:rPr>
        <w:t xml:space="preserve">. We should </w:t>
      </w:r>
      <w:r w:rsidR="007736E3" w:rsidRPr="008C6CAC">
        <w:rPr>
          <w:sz w:val="24"/>
          <w:szCs w:val="24"/>
          <w:lang w:bidi="he-IL"/>
        </w:rPr>
        <w:t xml:space="preserve">therefore </w:t>
      </w:r>
      <w:r w:rsidR="00AC0015" w:rsidRPr="008C6CAC">
        <w:rPr>
          <w:sz w:val="24"/>
          <w:szCs w:val="24"/>
          <w:lang w:bidi="he-IL"/>
        </w:rPr>
        <w:t xml:space="preserve">assume that </w:t>
      </w:r>
      <w:r w:rsidR="00AC0015" w:rsidRPr="008C6CAC">
        <w:rPr>
          <w:rFonts w:hint="cs"/>
          <w:sz w:val="24"/>
          <w:szCs w:val="24"/>
          <w:rtl/>
          <w:lang w:bidi="he-IL"/>
        </w:rPr>
        <w:t>נבעלה לכשר</w:t>
      </w:r>
      <w:r w:rsidR="007736E3" w:rsidRPr="008C6CAC">
        <w:rPr>
          <w:sz w:val="24"/>
          <w:szCs w:val="24"/>
          <w:lang w:bidi="he-IL"/>
        </w:rPr>
        <w:t xml:space="preserve">, since the </w:t>
      </w:r>
      <w:r w:rsidR="007736E3" w:rsidRPr="008C6CAC">
        <w:rPr>
          <w:rFonts w:hint="cs"/>
          <w:sz w:val="24"/>
          <w:szCs w:val="24"/>
          <w:rtl/>
          <w:lang w:bidi="he-IL"/>
        </w:rPr>
        <w:t>רוב</w:t>
      </w:r>
      <w:r w:rsidR="007736E3" w:rsidRPr="008C6CAC">
        <w:rPr>
          <w:sz w:val="24"/>
          <w:szCs w:val="24"/>
          <w:lang w:bidi="he-IL"/>
        </w:rPr>
        <w:t xml:space="preserve"> has been neutralized</w:t>
      </w:r>
      <w:r>
        <w:rPr>
          <w:sz w:val="24"/>
          <w:szCs w:val="24"/>
          <w:lang w:bidi="he-IL"/>
        </w:rPr>
        <w:t>.</w:t>
      </w:r>
      <w:r w:rsidR="00B75EA6" w:rsidRPr="008C6CAC">
        <w:rPr>
          <w:rStyle w:val="FootnoteReference"/>
          <w:sz w:val="24"/>
          <w:szCs w:val="24"/>
          <w:lang w:bidi="he-IL"/>
        </w:rPr>
        <w:footnoteReference w:id="5"/>
      </w:r>
      <w:r w:rsidR="008C6CAC">
        <w:rPr>
          <w:sz w:val="24"/>
          <w:szCs w:val="24"/>
          <w:lang w:bidi="he-IL"/>
        </w:rPr>
        <w:t xml:space="preserve"> The original question remains. We cannot compare </w:t>
      </w:r>
      <w:r w:rsidR="008C6CAC">
        <w:rPr>
          <w:rFonts w:hint="cs"/>
          <w:sz w:val="24"/>
          <w:szCs w:val="24"/>
          <w:rtl/>
          <w:lang w:bidi="he-IL"/>
        </w:rPr>
        <w:t>שבויה</w:t>
      </w:r>
      <w:r w:rsidR="008C6CAC">
        <w:rPr>
          <w:sz w:val="24"/>
          <w:szCs w:val="24"/>
          <w:lang w:bidi="he-IL"/>
        </w:rPr>
        <w:t xml:space="preserve"> which is </w:t>
      </w:r>
      <w:r w:rsidR="008C6CAC">
        <w:rPr>
          <w:rFonts w:hint="cs"/>
          <w:sz w:val="24"/>
          <w:szCs w:val="24"/>
          <w:rtl/>
          <w:lang w:bidi="he-IL"/>
        </w:rPr>
        <w:t>כל</w:t>
      </w:r>
      <w:r w:rsidR="008C6CAC">
        <w:rPr>
          <w:sz w:val="24"/>
          <w:szCs w:val="24"/>
          <w:lang w:bidi="he-IL"/>
        </w:rPr>
        <w:t xml:space="preserve">, to </w:t>
      </w:r>
      <w:r w:rsidR="008C6CAC">
        <w:rPr>
          <w:rFonts w:hint="cs"/>
          <w:sz w:val="24"/>
          <w:szCs w:val="24"/>
          <w:rtl/>
          <w:lang w:bidi="he-IL"/>
        </w:rPr>
        <w:t>מדברת</w:t>
      </w:r>
      <w:r w:rsidR="008C6CAC">
        <w:rPr>
          <w:sz w:val="24"/>
          <w:szCs w:val="24"/>
          <w:lang w:bidi="he-IL"/>
        </w:rPr>
        <w:t xml:space="preserve"> which is only a </w:t>
      </w:r>
      <w:r w:rsidR="008C6CAC">
        <w:rPr>
          <w:rFonts w:hint="cs"/>
          <w:sz w:val="24"/>
          <w:szCs w:val="24"/>
          <w:rtl/>
          <w:lang w:bidi="he-IL"/>
        </w:rPr>
        <w:t>רוב</w:t>
      </w:r>
      <w:r w:rsidR="008C6CAC">
        <w:rPr>
          <w:sz w:val="24"/>
          <w:szCs w:val="24"/>
          <w:lang w:bidi="he-IL"/>
        </w:rPr>
        <w:t xml:space="preserve"> against a </w:t>
      </w:r>
      <w:r w:rsidR="008C6CAC">
        <w:rPr>
          <w:rFonts w:hint="cs"/>
          <w:sz w:val="24"/>
          <w:szCs w:val="24"/>
          <w:rtl/>
          <w:lang w:bidi="he-IL"/>
        </w:rPr>
        <w:t>מיעוט</w:t>
      </w:r>
      <w:r w:rsidR="008C6CAC">
        <w:rPr>
          <w:sz w:val="24"/>
          <w:szCs w:val="24"/>
          <w:lang w:bidi="he-IL"/>
        </w:rPr>
        <w:t xml:space="preserve"> and a </w:t>
      </w:r>
      <w:r w:rsidR="008C6CAC">
        <w:rPr>
          <w:rFonts w:hint="cs"/>
          <w:sz w:val="24"/>
          <w:szCs w:val="24"/>
          <w:rtl/>
          <w:lang w:bidi="he-IL"/>
        </w:rPr>
        <w:t>חזקת כשרות</w:t>
      </w:r>
      <w:r w:rsidR="008C6CAC">
        <w:rPr>
          <w:sz w:val="24"/>
          <w:szCs w:val="24"/>
          <w:lang w:bidi="he-IL"/>
        </w:rPr>
        <w:t>.</w:t>
      </w:r>
    </w:p>
    <w:p w:rsidR="00AC0015" w:rsidRPr="008C6CAC" w:rsidRDefault="00AC0015" w:rsidP="004D0DF6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AC0015" w:rsidRPr="008C6CAC" w:rsidRDefault="00AC0015" w:rsidP="004D0DF6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8C6CAC">
        <w:rPr>
          <w:rFonts w:hint="cs"/>
          <w:sz w:val="24"/>
          <w:szCs w:val="24"/>
          <w:rtl/>
          <w:lang w:bidi="he-IL"/>
        </w:rPr>
        <w:t>תוספות</w:t>
      </w:r>
      <w:r w:rsidRPr="008C6CAC">
        <w:rPr>
          <w:sz w:val="24"/>
          <w:szCs w:val="24"/>
          <w:lang w:bidi="he-IL"/>
        </w:rPr>
        <w:t xml:space="preserve"> replies:</w:t>
      </w:r>
    </w:p>
    <w:p w:rsidR="00867A78" w:rsidRPr="008F52FB" w:rsidRDefault="0031694D" w:rsidP="008F52FB">
      <w:pPr>
        <w:widowControl w:val="0"/>
        <w:bidi/>
        <w:spacing w:line="276" w:lineRule="auto"/>
        <w:jc w:val="both"/>
        <w:rPr>
          <w:b/>
          <w:bCs/>
          <w:lang w:bidi="he-IL"/>
        </w:rPr>
      </w:pPr>
      <w:r w:rsidRPr="008F52FB">
        <w:rPr>
          <w:rFonts w:ascii="David" w:hAnsi="David" w:cs="David"/>
          <w:b/>
          <w:bCs/>
          <w:rtl/>
          <w:lang w:bidi="he-IL"/>
        </w:rPr>
        <w:t>דאפילו אית להו סמוך מיעוטא לחזקה</w:t>
      </w:r>
      <w:r w:rsidR="00867A78" w:rsidRPr="008F52FB">
        <w:rPr>
          <w:rStyle w:val="FootnoteReference"/>
          <w:rFonts w:ascii="David" w:hAnsi="David" w:cs="David"/>
          <w:b/>
          <w:bCs/>
          <w:rtl/>
          <w:lang w:bidi="he-IL"/>
        </w:rPr>
        <w:footnoteReference w:id="6"/>
      </w:r>
      <w:r w:rsidRPr="008F52FB">
        <w:rPr>
          <w:rFonts w:ascii="David" w:hAnsi="David" w:cs="David"/>
          <w:b/>
          <w:bCs/>
          <w:rtl/>
          <w:lang w:bidi="he-IL"/>
        </w:rPr>
        <w:t xml:space="preserve"> לרבן גמליאל</w:t>
      </w:r>
      <w:r w:rsidR="00867A78" w:rsidRPr="008F52FB">
        <w:rPr>
          <w:rStyle w:val="FootnoteReference"/>
          <w:rFonts w:ascii="David" w:hAnsi="David" w:cs="David"/>
          <w:b/>
          <w:bCs/>
          <w:rtl/>
          <w:lang w:bidi="he-IL"/>
        </w:rPr>
        <w:footnoteReference w:id="7"/>
      </w:r>
      <w:r w:rsidRPr="008F52FB">
        <w:rPr>
          <w:rFonts w:ascii="David" w:hAnsi="David" w:cs="David"/>
          <w:b/>
          <w:bCs/>
          <w:rtl/>
          <w:lang w:bidi="he-IL"/>
        </w:rPr>
        <w:t xml:space="preserve"> ורבי יהושע</w:t>
      </w:r>
      <w:r w:rsidRPr="008F52FB">
        <w:rPr>
          <w:rFonts w:ascii="David" w:hAnsi="David" w:cs="David"/>
          <w:b/>
          <w:bCs/>
          <w:lang w:bidi="he-IL"/>
        </w:rPr>
        <w:t xml:space="preserve">  </w:t>
      </w:r>
      <w:r w:rsidR="008F52FB">
        <w:rPr>
          <w:rFonts w:ascii="David" w:hAnsi="David" w:cs="David"/>
          <w:b/>
          <w:bCs/>
          <w:lang w:bidi="he-IL"/>
        </w:rPr>
        <w:t>-</w:t>
      </w:r>
      <w:r w:rsidRPr="008F52FB">
        <w:rPr>
          <w:b/>
          <w:bCs/>
          <w:lang w:bidi="he-IL"/>
        </w:rPr>
        <w:t xml:space="preserve"> </w:t>
      </w:r>
    </w:p>
    <w:p w:rsidR="0031694D" w:rsidRDefault="0031694D" w:rsidP="00867A78">
      <w:pPr>
        <w:widowControl w:val="0"/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 xml:space="preserve">for even if </w:t>
      </w:r>
      <w:r>
        <w:rPr>
          <w:rFonts w:hint="cs"/>
          <w:b/>
          <w:bCs/>
          <w:rtl/>
          <w:lang w:bidi="he-IL"/>
        </w:rPr>
        <w:t>ר"ג ור"י</w:t>
      </w:r>
      <w:r>
        <w:rPr>
          <w:b/>
          <w:bCs/>
          <w:lang w:bidi="he-IL"/>
        </w:rPr>
        <w:t xml:space="preserve"> agree</w:t>
      </w:r>
      <w:r>
        <w:rPr>
          <w:lang w:bidi="he-IL"/>
        </w:rPr>
        <w:t xml:space="preserve"> to the concept of </w:t>
      </w:r>
      <w:r>
        <w:rPr>
          <w:rFonts w:hint="cs"/>
          <w:b/>
          <w:bCs/>
          <w:rtl/>
          <w:lang w:bidi="he-IL"/>
        </w:rPr>
        <w:t>סמוך מיעוטא לחזקה</w:t>
      </w:r>
      <w:r>
        <w:rPr>
          <w:b/>
          <w:bCs/>
          <w:lang w:bidi="he-IL"/>
        </w:rPr>
        <w:t xml:space="preserve"> –</w:t>
      </w:r>
    </w:p>
    <w:p w:rsidR="00867A78" w:rsidRPr="008F52FB" w:rsidRDefault="0031694D" w:rsidP="008F52FB">
      <w:pPr>
        <w:widowControl w:val="0"/>
        <w:bidi/>
        <w:spacing w:line="276" w:lineRule="auto"/>
        <w:jc w:val="both"/>
        <w:rPr>
          <w:b/>
          <w:bCs/>
          <w:lang w:bidi="he-IL"/>
        </w:rPr>
      </w:pPr>
      <w:r w:rsidRPr="008F52FB">
        <w:rPr>
          <w:rFonts w:ascii="David" w:hAnsi="David" w:cs="David"/>
          <w:b/>
          <w:bCs/>
          <w:rtl/>
          <w:lang w:bidi="he-IL"/>
        </w:rPr>
        <w:t>מכל מקום לא הוי</w:t>
      </w:r>
      <w:r w:rsidR="00867A78" w:rsidRPr="008F52FB">
        <w:rPr>
          <w:rFonts w:ascii="David" w:hAnsi="David" w:cs="David"/>
          <w:b/>
          <w:bCs/>
          <w:rtl/>
          <w:lang w:bidi="he-IL"/>
        </w:rPr>
        <w:t xml:space="preserve"> אלא פלגא ופלגא</w:t>
      </w:r>
      <w:r w:rsidRPr="008F52FB">
        <w:rPr>
          <w:rFonts w:ascii="David" w:hAnsi="David" w:cs="David"/>
          <w:b/>
          <w:bCs/>
          <w:lang w:bidi="he-IL"/>
        </w:rPr>
        <w:t xml:space="preserve"> </w:t>
      </w:r>
      <w:r w:rsidR="008F52FB">
        <w:rPr>
          <w:rFonts w:ascii="David" w:hAnsi="David" w:cs="David"/>
          <w:b/>
          <w:bCs/>
          <w:lang w:bidi="he-IL"/>
        </w:rPr>
        <w:t>-</w:t>
      </w:r>
      <w:r w:rsidRPr="008F52FB">
        <w:rPr>
          <w:b/>
          <w:bCs/>
          <w:lang w:bidi="he-IL"/>
        </w:rPr>
        <w:t xml:space="preserve"> </w:t>
      </w:r>
    </w:p>
    <w:p w:rsidR="0031694D" w:rsidRPr="008C6CAC" w:rsidRDefault="0031694D" w:rsidP="00867A78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nevertheless it will not be</w:t>
      </w:r>
      <w:r>
        <w:rPr>
          <w:lang w:bidi="he-IL"/>
        </w:rPr>
        <w:t xml:space="preserve"> </w:t>
      </w:r>
      <w:r w:rsidRPr="00867A78">
        <w:rPr>
          <w:lang w:bidi="he-IL"/>
        </w:rPr>
        <w:t xml:space="preserve">as if there is no concern of </w:t>
      </w:r>
      <w:r w:rsidRPr="00867A78">
        <w:rPr>
          <w:rFonts w:hint="cs"/>
          <w:rtl/>
          <w:lang w:bidi="he-IL"/>
        </w:rPr>
        <w:t>פסולים</w:t>
      </w:r>
      <w:r w:rsidR="00A62F23" w:rsidRPr="00867A78">
        <w:rPr>
          <w:lang w:bidi="he-IL"/>
        </w:rPr>
        <w:t xml:space="preserve"> at all</w:t>
      </w:r>
      <w:r w:rsidRPr="00867A78">
        <w:rPr>
          <w:lang w:bidi="he-IL"/>
        </w:rPr>
        <w:t xml:space="preserve">, since the </w:t>
      </w:r>
      <w:r w:rsidRPr="00867A78">
        <w:rPr>
          <w:rFonts w:hint="cs"/>
          <w:rtl/>
          <w:lang w:bidi="he-IL"/>
        </w:rPr>
        <w:t>רוב</w:t>
      </w:r>
      <w:r w:rsidRPr="00867A78">
        <w:rPr>
          <w:lang w:bidi="he-IL"/>
        </w:rPr>
        <w:t xml:space="preserve"> was neutralized; it is not so </w:t>
      </w:r>
      <w:r>
        <w:rPr>
          <w:b/>
          <w:bCs/>
          <w:lang w:bidi="he-IL"/>
        </w:rPr>
        <w:t xml:space="preserve">but rather </w:t>
      </w:r>
      <w:r>
        <w:rPr>
          <w:lang w:bidi="he-IL"/>
        </w:rPr>
        <w:t xml:space="preserve">it will be considered as </w:t>
      </w:r>
      <w:r>
        <w:rPr>
          <w:b/>
          <w:bCs/>
          <w:lang w:bidi="he-IL"/>
        </w:rPr>
        <w:t xml:space="preserve">half </w:t>
      </w:r>
      <w:r>
        <w:rPr>
          <w:lang w:bidi="he-IL"/>
        </w:rPr>
        <w:t xml:space="preserve">against </w:t>
      </w:r>
      <w:r>
        <w:rPr>
          <w:b/>
          <w:bCs/>
          <w:lang w:bidi="he-IL"/>
        </w:rPr>
        <w:t xml:space="preserve">half; </w:t>
      </w:r>
      <w:r w:rsidRPr="008C6CAC">
        <w:rPr>
          <w:sz w:val="24"/>
          <w:szCs w:val="24"/>
          <w:lang w:bidi="he-IL"/>
        </w:rPr>
        <w:t xml:space="preserve">there is an </w:t>
      </w:r>
      <w:r w:rsidR="00FF52DC" w:rsidRPr="008C6CAC">
        <w:rPr>
          <w:sz w:val="24"/>
          <w:szCs w:val="24"/>
          <w:lang w:bidi="he-IL"/>
        </w:rPr>
        <w:t>even</w:t>
      </w:r>
      <w:r w:rsidRPr="008C6CAC">
        <w:rPr>
          <w:sz w:val="24"/>
          <w:szCs w:val="24"/>
          <w:lang w:bidi="he-IL"/>
        </w:rPr>
        <w:t xml:space="preserve"> chance of </w:t>
      </w:r>
      <w:r w:rsidRPr="008C6CAC">
        <w:rPr>
          <w:rFonts w:hint="cs"/>
          <w:sz w:val="24"/>
          <w:szCs w:val="24"/>
          <w:rtl/>
          <w:lang w:bidi="he-IL"/>
        </w:rPr>
        <w:t>פסול</w:t>
      </w:r>
      <w:r w:rsidRPr="008C6CAC">
        <w:rPr>
          <w:sz w:val="24"/>
          <w:szCs w:val="24"/>
          <w:lang w:bidi="he-IL"/>
        </w:rPr>
        <w:t xml:space="preserve"> as of </w:t>
      </w:r>
      <w:r w:rsidRPr="008C6CAC">
        <w:rPr>
          <w:rFonts w:hint="cs"/>
          <w:sz w:val="24"/>
          <w:szCs w:val="24"/>
          <w:rtl/>
          <w:lang w:bidi="he-IL"/>
        </w:rPr>
        <w:t>כשר</w:t>
      </w:r>
      <w:r w:rsidRPr="008C6CAC">
        <w:rPr>
          <w:sz w:val="24"/>
          <w:szCs w:val="24"/>
          <w:lang w:bidi="he-IL"/>
        </w:rPr>
        <w:t xml:space="preserve">. The </w:t>
      </w:r>
      <w:r w:rsidRPr="008C6CAC">
        <w:rPr>
          <w:rFonts w:hint="cs"/>
          <w:sz w:val="24"/>
          <w:szCs w:val="24"/>
          <w:rtl/>
          <w:lang w:bidi="he-IL"/>
        </w:rPr>
        <w:t>סמוך מיעוטא לחזקה</w:t>
      </w:r>
      <w:r w:rsidRPr="008C6CAC">
        <w:rPr>
          <w:sz w:val="24"/>
          <w:szCs w:val="24"/>
          <w:lang w:bidi="he-IL"/>
        </w:rPr>
        <w:t xml:space="preserve"> may have accomplished that the </w:t>
      </w:r>
      <w:r w:rsidRPr="008C6CAC">
        <w:rPr>
          <w:rFonts w:hint="cs"/>
          <w:sz w:val="24"/>
          <w:szCs w:val="24"/>
          <w:rtl/>
          <w:lang w:bidi="he-IL"/>
        </w:rPr>
        <w:t>רוב</w:t>
      </w:r>
      <w:r w:rsidRPr="008C6CAC">
        <w:rPr>
          <w:sz w:val="24"/>
          <w:szCs w:val="24"/>
          <w:lang w:bidi="he-IL"/>
        </w:rPr>
        <w:t xml:space="preserve"> is not exclusively effective; however it is not completely irrelevant. The </w:t>
      </w:r>
      <w:r w:rsidRPr="008C6CAC">
        <w:rPr>
          <w:rFonts w:hint="cs"/>
          <w:sz w:val="24"/>
          <w:szCs w:val="24"/>
          <w:rtl/>
          <w:lang w:bidi="he-IL"/>
        </w:rPr>
        <w:t>רוב</w:t>
      </w:r>
      <w:r w:rsidR="008C6CAC">
        <w:rPr>
          <w:rFonts w:hint="cs"/>
          <w:sz w:val="24"/>
          <w:szCs w:val="24"/>
          <w:rtl/>
          <w:lang w:bidi="he-IL"/>
        </w:rPr>
        <w:t xml:space="preserve"> פסולים</w:t>
      </w:r>
      <w:r w:rsidR="008C6CAC">
        <w:rPr>
          <w:sz w:val="24"/>
          <w:szCs w:val="24"/>
          <w:lang w:bidi="he-IL"/>
        </w:rPr>
        <w:t xml:space="preserve"> </w:t>
      </w:r>
      <w:r w:rsidR="008C6CAC" w:rsidRPr="008C6CAC">
        <w:rPr>
          <w:sz w:val="24"/>
          <w:szCs w:val="24"/>
          <w:lang w:bidi="he-IL"/>
        </w:rPr>
        <w:t>will</w:t>
      </w:r>
      <w:r w:rsidR="008C6CAC">
        <w:rPr>
          <w:sz w:val="24"/>
          <w:szCs w:val="24"/>
          <w:lang w:bidi="he-IL"/>
        </w:rPr>
        <w:t xml:space="preserve"> now</w:t>
      </w:r>
      <w:r w:rsidRPr="008C6CAC">
        <w:rPr>
          <w:sz w:val="24"/>
          <w:szCs w:val="24"/>
          <w:lang w:bidi="he-IL"/>
        </w:rPr>
        <w:t xml:space="preserve"> </w:t>
      </w:r>
      <w:r w:rsidR="00FF52DC" w:rsidRPr="008C6CAC">
        <w:rPr>
          <w:sz w:val="24"/>
          <w:szCs w:val="24"/>
          <w:lang w:bidi="he-IL"/>
        </w:rPr>
        <w:t>be equivalent to</w:t>
      </w:r>
      <w:r w:rsidRPr="008C6CAC">
        <w:rPr>
          <w:sz w:val="24"/>
          <w:szCs w:val="24"/>
          <w:lang w:bidi="he-IL"/>
        </w:rPr>
        <w:t xml:space="preserve"> the </w:t>
      </w:r>
      <w:r w:rsidR="008C6CAC">
        <w:rPr>
          <w:rFonts w:hint="cs"/>
          <w:sz w:val="24"/>
          <w:szCs w:val="24"/>
          <w:rtl/>
          <w:lang w:bidi="he-IL"/>
        </w:rPr>
        <w:t>מיעוט כשרים</w:t>
      </w:r>
      <w:r w:rsidRPr="008C6CAC">
        <w:rPr>
          <w:rFonts w:hint="cs"/>
          <w:sz w:val="24"/>
          <w:szCs w:val="24"/>
          <w:rtl/>
          <w:lang w:bidi="he-IL"/>
        </w:rPr>
        <w:t xml:space="preserve"> וחזק</w:t>
      </w:r>
      <w:r w:rsidR="008C6CAC">
        <w:rPr>
          <w:rFonts w:hint="cs"/>
          <w:sz w:val="24"/>
          <w:szCs w:val="24"/>
          <w:rtl/>
          <w:lang w:bidi="he-IL"/>
        </w:rPr>
        <w:t>ת כשרות</w:t>
      </w:r>
      <w:r w:rsidR="008C6CAC">
        <w:rPr>
          <w:sz w:val="24"/>
          <w:szCs w:val="24"/>
          <w:lang w:bidi="he-IL"/>
        </w:rPr>
        <w:t xml:space="preserve"> -</w:t>
      </w:r>
    </w:p>
    <w:p w:rsidR="00A30117" w:rsidRPr="008F52FB" w:rsidRDefault="0031694D" w:rsidP="008F52FB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8F52FB">
        <w:rPr>
          <w:rFonts w:ascii="David" w:hAnsi="David" w:cs="David"/>
          <w:b/>
          <w:bCs/>
          <w:rtl/>
          <w:lang w:bidi="he-IL"/>
        </w:rPr>
        <w:t>ודין הוא שתאסר מספק</w:t>
      </w:r>
      <w:r w:rsidR="00A30117" w:rsidRPr="008F52FB">
        <w:rPr>
          <w:rFonts w:ascii="David" w:hAnsi="David" w:cs="David"/>
          <w:b/>
          <w:bCs/>
          <w:rtl/>
          <w:lang w:bidi="he-IL"/>
        </w:rPr>
        <w:t xml:space="preserve"> דספק איסורא לחומרא</w:t>
      </w:r>
      <w:r w:rsidRPr="008F52FB">
        <w:rPr>
          <w:rFonts w:ascii="David" w:hAnsi="David" w:cs="David"/>
          <w:b/>
          <w:bCs/>
          <w:lang w:bidi="he-IL"/>
        </w:rPr>
        <w:t xml:space="preserve"> </w:t>
      </w:r>
      <w:r w:rsidR="008F52FB">
        <w:rPr>
          <w:rFonts w:ascii="David" w:hAnsi="David" w:cs="David"/>
          <w:b/>
          <w:bCs/>
          <w:lang w:bidi="he-IL"/>
        </w:rPr>
        <w:t>-</w:t>
      </w:r>
      <w:r w:rsidRPr="008F52FB">
        <w:rPr>
          <w:rFonts w:ascii="David" w:hAnsi="David" w:cs="David"/>
          <w:b/>
          <w:bCs/>
          <w:lang w:bidi="he-IL"/>
        </w:rPr>
        <w:t xml:space="preserve"> </w:t>
      </w:r>
    </w:p>
    <w:p w:rsidR="00FF52DC" w:rsidRPr="008C6CAC" w:rsidRDefault="00A30117" w:rsidP="00A30117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lastRenderedPageBreak/>
        <w:t>And</w:t>
      </w:r>
      <w:r w:rsidR="0031694D">
        <w:rPr>
          <w:b/>
          <w:bCs/>
          <w:lang w:bidi="he-IL"/>
        </w:rPr>
        <w:t xml:space="preserve"> it is </w:t>
      </w:r>
      <w:r w:rsidR="008C6CAC">
        <w:rPr>
          <w:b/>
          <w:bCs/>
          <w:lang w:bidi="he-IL"/>
        </w:rPr>
        <w:t>the law</w:t>
      </w:r>
      <w:r w:rsidR="0031694D">
        <w:rPr>
          <w:b/>
          <w:bCs/>
          <w:lang w:bidi="he-IL"/>
        </w:rPr>
        <w:t xml:space="preserve"> that she should be forbidden </w:t>
      </w:r>
      <w:r w:rsidR="0031694D">
        <w:rPr>
          <w:lang w:bidi="he-IL"/>
        </w:rPr>
        <w:t xml:space="preserve">to </w:t>
      </w:r>
      <w:r w:rsidR="0031694D">
        <w:rPr>
          <w:rFonts w:hint="cs"/>
          <w:rtl/>
          <w:lang w:bidi="he-IL"/>
        </w:rPr>
        <w:t>כהונה</w:t>
      </w:r>
      <w:r w:rsidR="0031694D">
        <w:rPr>
          <w:lang w:bidi="he-IL"/>
        </w:rPr>
        <w:t xml:space="preserve">, </w:t>
      </w:r>
      <w:r w:rsidR="0031694D">
        <w:rPr>
          <w:b/>
          <w:bCs/>
          <w:lang w:bidi="he-IL"/>
        </w:rPr>
        <w:t xml:space="preserve">for </w:t>
      </w:r>
      <w:r w:rsidR="0031694D" w:rsidRPr="00A62F23">
        <w:rPr>
          <w:lang w:bidi="he-IL"/>
        </w:rPr>
        <w:t>there is</w:t>
      </w:r>
      <w:r w:rsidR="0031694D">
        <w:rPr>
          <w:b/>
          <w:bCs/>
          <w:lang w:bidi="he-IL"/>
        </w:rPr>
        <w:t xml:space="preserve"> an</w:t>
      </w:r>
      <w:r w:rsidR="0031694D">
        <w:rPr>
          <w:lang w:bidi="he-IL"/>
        </w:rPr>
        <w:t xml:space="preserve"> </w:t>
      </w:r>
      <w:r w:rsidR="00FF52DC" w:rsidRPr="00A62F23">
        <w:rPr>
          <w:lang w:bidi="he-IL"/>
        </w:rPr>
        <w:t xml:space="preserve">evenly divided </w:t>
      </w:r>
      <w:r w:rsidR="0031694D" w:rsidRPr="00A62F23">
        <w:rPr>
          <w:b/>
          <w:bCs/>
          <w:lang w:bidi="he-IL"/>
        </w:rPr>
        <w:t>doubt</w:t>
      </w:r>
      <w:r w:rsidR="0031694D" w:rsidRPr="00A62F23">
        <w:rPr>
          <w:lang w:bidi="he-IL"/>
        </w:rPr>
        <w:t xml:space="preserve"> </w:t>
      </w:r>
      <w:r w:rsidR="0031694D" w:rsidRPr="00A30117">
        <w:rPr>
          <w:lang w:bidi="he-IL"/>
        </w:rPr>
        <w:t xml:space="preserve">whether she was </w:t>
      </w:r>
      <w:r w:rsidR="0031694D" w:rsidRPr="00A30117">
        <w:rPr>
          <w:rFonts w:hint="cs"/>
          <w:rtl/>
          <w:lang w:bidi="he-IL"/>
        </w:rPr>
        <w:t>נבעל</w:t>
      </w:r>
      <w:r w:rsidR="00E645DB" w:rsidRPr="00A30117">
        <w:rPr>
          <w:rFonts w:hint="cs"/>
          <w:rtl/>
          <w:lang w:bidi="he-IL"/>
        </w:rPr>
        <w:t>ה</w:t>
      </w:r>
      <w:r w:rsidR="0031694D" w:rsidRPr="00A30117">
        <w:rPr>
          <w:rFonts w:hint="cs"/>
          <w:rtl/>
          <w:lang w:bidi="he-IL"/>
        </w:rPr>
        <w:t xml:space="preserve"> לכשר</w:t>
      </w:r>
      <w:r w:rsidR="0031694D" w:rsidRPr="00A30117">
        <w:rPr>
          <w:lang w:bidi="he-IL"/>
        </w:rPr>
        <w:t xml:space="preserve"> or </w:t>
      </w:r>
      <w:r w:rsidR="0031694D" w:rsidRPr="00A30117">
        <w:rPr>
          <w:rFonts w:hint="cs"/>
          <w:rtl/>
          <w:lang w:bidi="he-IL"/>
        </w:rPr>
        <w:t>לפסול</w:t>
      </w:r>
      <w:r w:rsidR="008F52FB">
        <w:rPr>
          <w:lang w:bidi="he-IL"/>
        </w:rPr>
        <w:t>,</w:t>
      </w:r>
      <w:r w:rsidR="0031694D" w:rsidRPr="00A30117">
        <w:rPr>
          <w:lang w:bidi="he-IL"/>
        </w:rPr>
        <w:t xml:space="preserve"> </w:t>
      </w:r>
      <w:r w:rsidR="00FF52DC">
        <w:rPr>
          <w:b/>
          <w:bCs/>
          <w:lang w:bidi="he-IL"/>
        </w:rPr>
        <w:t xml:space="preserve">for a doubt </w:t>
      </w:r>
      <w:r w:rsidR="00FF52DC">
        <w:rPr>
          <w:lang w:bidi="he-IL"/>
        </w:rPr>
        <w:t xml:space="preserve">in matters </w:t>
      </w:r>
      <w:r w:rsidR="00FF52DC">
        <w:rPr>
          <w:b/>
          <w:bCs/>
          <w:lang w:bidi="he-IL"/>
        </w:rPr>
        <w:t xml:space="preserve">of </w:t>
      </w:r>
      <w:r w:rsidR="00C13B13">
        <w:rPr>
          <w:b/>
          <w:bCs/>
          <w:lang w:bidi="he-IL"/>
        </w:rPr>
        <w:t>prohibition</w:t>
      </w:r>
      <w:r w:rsidR="00FF52DC">
        <w:rPr>
          <w:b/>
          <w:bCs/>
          <w:lang w:bidi="he-IL"/>
        </w:rPr>
        <w:t xml:space="preserve"> </w:t>
      </w:r>
      <w:r w:rsidR="00FF52DC">
        <w:rPr>
          <w:lang w:bidi="he-IL"/>
        </w:rPr>
        <w:t>is resolved in</w:t>
      </w:r>
      <w:r w:rsidR="00C13B13">
        <w:rPr>
          <w:lang w:bidi="he-IL"/>
        </w:rPr>
        <w:t xml:space="preserve"> favor of</w:t>
      </w:r>
      <w:r w:rsidR="00FF52DC">
        <w:rPr>
          <w:lang w:bidi="he-IL"/>
        </w:rPr>
        <w:t xml:space="preserve"> a </w:t>
      </w:r>
      <w:r w:rsidR="00C13B13" w:rsidRPr="00C13B13">
        <w:rPr>
          <w:b/>
          <w:bCs/>
          <w:lang w:bidi="he-IL"/>
        </w:rPr>
        <w:t>re</w:t>
      </w:r>
      <w:r w:rsidR="00FF52DC">
        <w:rPr>
          <w:b/>
          <w:bCs/>
          <w:lang w:bidi="he-IL"/>
        </w:rPr>
        <w:t>strict</w:t>
      </w:r>
      <w:r w:rsidR="00C13B13">
        <w:rPr>
          <w:b/>
          <w:bCs/>
          <w:lang w:bidi="he-IL"/>
        </w:rPr>
        <w:t>ing</w:t>
      </w:r>
      <w:r w:rsidR="00FF52DC">
        <w:rPr>
          <w:lang w:bidi="he-IL"/>
        </w:rPr>
        <w:t xml:space="preserve"> </w:t>
      </w:r>
      <w:r w:rsidR="00C13B13" w:rsidRPr="008C6CAC">
        <w:rPr>
          <w:sz w:val="24"/>
          <w:szCs w:val="24"/>
          <w:lang w:bidi="he-IL"/>
        </w:rPr>
        <w:t>decision</w:t>
      </w:r>
      <w:r w:rsidR="00FF52DC" w:rsidRPr="008C6CAC">
        <w:rPr>
          <w:b/>
          <w:bCs/>
          <w:sz w:val="24"/>
          <w:szCs w:val="24"/>
          <w:lang w:bidi="he-IL"/>
        </w:rPr>
        <w:t xml:space="preserve">. </w:t>
      </w:r>
      <w:r w:rsidR="00FF52DC" w:rsidRPr="008C6CAC">
        <w:rPr>
          <w:sz w:val="24"/>
          <w:szCs w:val="24"/>
          <w:lang w:bidi="he-IL"/>
        </w:rPr>
        <w:t xml:space="preserve">If it is not known whether she was </w:t>
      </w:r>
      <w:r w:rsidR="00FF52DC" w:rsidRPr="008C6CAC">
        <w:rPr>
          <w:rFonts w:hint="cs"/>
          <w:sz w:val="24"/>
          <w:szCs w:val="24"/>
          <w:rtl/>
          <w:lang w:bidi="he-IL"/>
        </w:rPr>
        <w:t>נבעלה לכשר</w:t>
      </w:r>
      <w:r w:rsidR="00FF52DC" w:rsidRPr="008C6CAC">
        <w:rPr>
          <w:sz w:val="24"/>
          <w:szCs w:val="24"/>
          <w:lang w:bidi="he-IL"/>
        </w:rPr>
        <w:t xml:space="preserve"> or</w:t>
      </w:r>
      <w:r w:rsidR="00A8709B">
        <w:rPr>
          <w:sz w:val="24"/>
          <w:szCs w:val="24"/>
          <w:lang w:bidi="he-IL"/>
        </w:rPr>
        <w:t xml:space="preserve"> </w:t>
      </w:r>
      <w:r w:rsidR="00FF52DC" w:rsidRPr="008C6CAC">
        <w:rPr>
          <w:rFonts w:hint="cs"/>
          <w:sz w:val="24"/>
          <w:szCs w:val="24"/>
          <w:rtl/>
          <w:lang w:bidi="he-IL"/>
        </w:rPr>
        <w:t>לפסול</w:t>
      </w:r>
      <w:r w:rsidR="00FF52DC" w:rsidRPr="008C6CAC">
        <w:rPr>
          <w:sz w:val="24"/>
          <w:szCs w:val="24"/>
          <w:lang w:bidi="he-IL"/>
        </w:rPr>
        <w:t xml:space="preserve"> and it is an evenly divided doubt, she is not permitted to marry a </w:t>
      </w:r>
      <w:r w:rsidR="00FF52DC" w:rsidRPr="008C6CAC">
        <w:rPr>
          <w:rFonts w:hint="cs"/>
          <w:sz w:val="24"/>
          <w:szCs w:val="24"/>
          <w:rtl/>
          <w:lang w:bidi="he-IL"/>
        </w:rPr>
        <w:t>כהן</w:t>
      </w:r>
      <w:r w:rsidR="00FF52DC" w:rsidRPr="008C6CAC">
        <w:rPr>
          <w:sz w:val="24"/>
          <w:szCs w:val="24"/>
          <w:lang w:bidi="he-IL"/>
        </w:rPr>
        <w:t xml:space="preserve">, for it is a </w:t>
      </w:r>
      <w:r w:rsidR="00FF52DC" w:rsidRPr="008C6CAC">
        <w:rPr>
          <w:rFonts w:hint="cs"/>
          <w:sz w:val="24"/>
          <w:szCs w:val="24"/>
          <w:rtl/>
          <w:lang w:bidi="he-IL"/>
        </w:rPr>
        <w:t>ספק איסורא לחומרא</w:t>
      </w:r>
      <w:r w:rsidR="00FF52DC" w:rsidRPr="008C6CAC">
        <w:rPr>
          <w:sz w:val="24"/>
          <w:szCs w:val="24"/>
          <w:lang w:bidi="he-IL"/>
        </w:rPr>
        <w:t>.</w:t>
      </w:r>
    </w:p>
    <w:p w:rsidR="00AC0015" w:rsidRPr="008C6CAC" w:rsidRDefault="00AC0015" w:rsidP="004D0DF6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C13B13" w:rsidRPr="008C6CAC" w:rsidRDefault="00C13B13" w:rsidP="004D0DF6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8C6CAC">
        <w:rPr>
          <w:rFonts w:hint="cs"/>
          <w:sz w:val="24"/>
          <w:szCs w:val="24"/>
          <w:rtl/>
          <w:lang w:bidi="he-IL"/>
        </w:rPr>
        <w:t>תוספות</w:t>
      </w:r>
      <w:r w:rsidRPr="008C6CAC">
        <w:rPr>
          <w:sz w:val="24"/>
          <w:szCs w:val="24"/>
          <w:lang w:bidi="he-IL"/>
        </w:rPr>
        <w:t xml:space="preserve"> anticipates a difficulty with this answer:</w:t>
      </w:r>
    </w:p>
    <w:p w:rsidR="00A30117" w:rsidRPr="008F52FB" w:rsidRDefault="00C13B13" w:rsidP="008F52FB">
      <w:pPr>
        <w:widowControl w:val="0"/>
        <w:bidi/>
        <w:spacing w:line="276" w:lineRule="auto"/>
        <w:jc w:val="both"/>
        <w:rPr>
          <w:b/>
          <w:bCs/>
          <w:lang w:bidi="he-IL"/>
        </w:rPr>
      </w:pPr>
      <w:r w:rsidRPr="008F52FB">
        <w:rPr>
          <w:rFonts w:ascii="David" w:hAnsi="David" w:cs="David"/>
          <w:b/>
          <w:bCs/>
          <w:rtl/>
          <w:lang w:bidi="he-IL"/>
        </w:rPr>
        <w:t>ולא דמי דתינוק שנמצא בצד העיסה</w:t>
      </w:r>
      <w:r w:rsidR="00A30117" w:rsidRPr="008F52FB">
        <w:rPr>
          <w:rStyle w:val="FootnoteReference"/>
          <w:rFonts w:ascii="David" w:hAnsi="David" w:cs="David"/>
          <w:b/>
          <w:bCs/>
          <w:rtl/>
          <w:lang w:bidi="he-IL"/>
        </w:rPr>
        <w:footnoteReference w:id="8"/>
      </w:r>
      <w:r w:rsidR="00A30117" w:rsidRPr="008F52FB">
        <w:rPr>
          <w:rFonts w:ascii="David" w:hAnsi="David" w:cs="David"/>
          <w:b/>
          <w:bCs/>
          <w:rtl/>
          <w:lang w:bidi="he-IL"/>
        </w:rPr>
        <w:t xml:space="preserve"> בפרק עשרה יוחסין</w:t>
      </w:r>
      <w:r w:rsidR="00A30117" w:rsidRPr="008F52FB">
        <w:rPr>
          <w:rFonts w:ascii="David" w:hAnsi="David" w:cs="David"/>
          <w:b/>
          <w:bCs/>
          <w:sz w:val="20"/>
          <w:szCs w:val="20"/>
          <w:rtl/>
          <w:lang w:bidi="he-IL"/>
        </w:rPr>
        <w:t xml:space="preserve"> (קידושין דףפ,א ושם)</w:t>
      </w:r>
      <w:r w:rsidRPr="008F52FB">
        <w:rPr>
          <w:rFonts w:ascii="David" w:hAnsi="David" w:cs="David"/>
          <w:b/>
          <w:bCs/>
          <w:lang w:bidi="he-IL"/>
        </w:rPr>
        <w:t xml:space="preserve"> </w:t>
      </w:r>
      <w:r w:rsidR="008F52FB">
        <w:rPr>
          <w:rFonts w:ascii="David" w:hAnsi="David" w:cs="David"/>
          <w:b/>
          <w:bCs/>
          <w:lang w:bidi="he-IL"/>
        </w:rPr>
        <w:t>-</w:t>
      </w:r>
      <w:r w:rsidRPr="008F52FB">
        <w:rPr>
          <w:b/>
          <w:bCs/>
          <w:lang w:bidi="he-IL"/>
        </w:rPr>
        <w:t xml:space="preserve"> </w:t>
      </w:r>
    </w:p>
    <w:p w:rsidR="00C13B13" w:rsidRDefault="00A30117" w:rsidP="00A30117">
      <w:pPr>
        <w:widowControl w:val="0"/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>And</w:t>
      </w:r>
      <w:r w:rsidR="00C13B13">
        <w:rPr>
          <w:b/>
          <w:bCs/>
          <w:lang w:bidi="he-IL"/>
        </w:rPr>
        <w:t xml:space="preserve"> it is not comparable </w:t>
      </w:r>
      <w:r w:rsidR="00C13B13">
        <w:rPr>
          <w:lang w:bidi="he-IL"/>
        </w:rPr>
        <w:t xml:space="preserve">to the case of a </w:t>
      </w:r>
      <w:r w:rsidR="00C13B13">
        <w:rPr>
          <w:b/>
          <w:bCs/>
          <w:lang w:bidi="he-IL"/>
        </w:rPr>
        <w:t xml:space="preserve">child that was found beside </w:t>
      </w:r>
      <w:r>
        <w:rPr>
          <w:b/>
          <w:bCs/>
          <w:lang w:bidi="he-IL"/>
        </w:rPr>
        <w:t>a dough</w:t>
      </w:r>
      <w:r w:rsidR="00C13B13">
        <w:rPr>
          <w:lang w:bidi="he-IL"/>
        </w:rPr>
        <w:t xml:space="preserve">, </w:t>
      </w:r>
      <w:r w:rsidR="00C13B13" w:rsidRPr="00A30117">
        <w:rPr>
          <w:lang w:bidi="he-IL"/>
        </w:rPr>
        <w:t>which is mentioned</w:t>
      </w:r>
      <w:r w:rsidR="00C13B13" w:rsidRPr="00A30117">
        <w:rPr>
          <w:b/>
          <w:bCs/>
          <w:lang w:bidi="he-IL"/>
        </w:rPr>
        <w:t xml:space="preserve"> </w:t>
      </w:r>
      <w:r w:rsidR="00C13B13">
        <w:rPr>
          <w:b/>
          <w:bCs/>
          <w:lang w:bidi="he-IL"/>
        </w:rPr>
        <w:t xml:space="preserve">in </w:t>
      </w:r>
      <w:r w:rsidR="00C13B13">
        <w:rPr>
          <w:rFonts w:hint="cs"/>
          <w:b/>
          <w:bCs/>
          <w:rtl/>
          <w:lang w:bidi="he-IL"/>
        </w:rPr>
        <w:t>פרק עשרה יוחסין</w:t>
      </w:r>
      <w:r w:rsidR="00C13B13">
        <w:rPr>
          <w:b/>
          <w:bCs/>
          <w:lang w:bidi="he-IL"/>
        </w:rPr>
        <w:t xml:space="preserve"> - </w:t>
      </w:r>
    </w:p>
    <w:p w:rsidR="00A30117" w:rsidRPr="008F52FB" w:rsidRDefault="00D80E36" w:rsidP="008F52FB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8F52FB">
        <w:rPr>
          <w:rFonts w:ascii="David" w:hAnsi="David" w:cs="David"/>
          <w:b/>
          <w:bCs/>
          <w:rtl/>
          <w:lang w:bidi="he-IL"/>
        </w:rPr>
        <w:t>דמטהרין</w:t>
      </w:r>
      <w:r w:rsidR="00A30117" w:rsidRPr="008F52FB">
        <w:rPr>
          <w:rStyle w:val="FootnoteReference"/>
          <w:rFonts w:ascii="David" w:hAnsi="David" w:cs="David"/>
          <w:b/>
          <w:bCs/>
          <w:lang w:bidi="he-IL"/>
        </w:rPr>
        <w:footnoteReference w:id="9"/>
      </w:r>
      <w:r w:rsidRPr="008F52FB">
        <w:rPr>
          <w:rFonts w:ascii="David" w:hAnsi="David" w:cs="David"/>
          <w:b/>
          <w:bCs/>
          <w:rtl/>
          <w:lang w:bidi="he-IL"/>
        </w:rPr>
        <w:t xml:space="preserve"> מטעם סמוך מיעוטא לחזקה</w:t>
      </w:r>
      <w:r w:rsidRPr="008F52FB">
        <w:rPr>
          <w:rFonts w:ascii="David" w:hAnsi="David" w:cs="David"/>
          <w:b/>
          <w:bCs/>
          <w:lang w:bidi="he-IL"/>
        </w:rPr>
        <w:t xml:space="preserve"> </w:t>
      </w:r>
      <w:r w:rsidR="008F52FB">
        <w:rPr>
          <w:rFonts w:ascii="David" w:hAnsi="David" w:cs="David"/>
          <w:b/>
          <w:bCs/>
          <w:lang w:bidi="he-IL"/>
        </w:rPr>
        <w:t>-</w:t>
      </w:r>
      <w:r w:rsidRPr="008F52FB">
        <w:rPr>
          <w:rFonts w:ascii="David" w:hAnsi="David" w:cs="David"/>
          <w:b/>
          <w:bCs/>
          <w:lang w:bidi="he-IL"/>
        </w:rPr>
        <w:t xml:space="preserve"> </w:t>
      </w:r>
    </w:p>
    <w:p w:rsidR="00D80E36" w:rsidRPr="008C6CAC" w:rsidRDefault="008F52FB" w:rsidP="00A30117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where</w:t>
      </w:r>
      <w:r w:rsidR="00D80E36">
        <w:rPr>
          <w:b/>
          <w:bCs/>
          <w:lang w:bidi="he-IL"/>
        </w:rPr>
        <w:t xml:space="preserve"> we render the </w:t>
      </w:r>
      <w:r w:rsidR="00D80E36" w:rsidRPr="00D80E36">
        <w:rPr>
          <w:rFonts w:hint="cs"/>
          <w:rtl/>
          <w:lang w:bidi="he-IL"/>
        </w:rPr>
        <w:t>עיסה</w:t>
      </w:r>
      <w:r w:rsidR="00D80E36">
        <w:rPr>
          <w:rFonts w:hint="cs"/>
          <w:b/>
          <w:bCs/>
          <w:rtl/>
          <w:lang w:bidi="he-IL"/>
        </w:rPr>
        <w:t xml:space="preserve"> טהור</w:t>
      </w:r>
      <w:r w:rsidR="00D80E36">
        <w:rPr>
          <w:b/>
          <w:bCs/>
          <w:lang w:bidi="he-IL"/>
        </w:rPr>
        <w:t xml:space="preserve"> based </w:t>
      </w:r>
      <w:r w:rsidR="00D80E36">
        <w:rPr>
          <w:lang w:bidi="he-IL"/>
        </w:rPr>
        <w:t xml:space="preserve">on the ruling of </w:t>
      </w:r>
      <w:r w:rsidR="00D80E36">
        <w:rPr>
          <w:rFonts w:hint="cs"/>
          <w:b/>
          <w:bCs/>
          <w:rtl/>
          <w:lang w:bidi="he-IL"/>
        </w:rPr>
        <w:t>סמוך מיעוטא לחזקה</w:t>
      </w:r>
      <w:r w:rsidR="003D276A">
        <w:rPr>
          <w:b/>
          <w:bCs/>
          <w:lang w:bidi="he-IL"/>
        </w:rPr>
        <w:t xml:space="preserve">. </w:t>
      </w:r>
      <w:r w:rsidR="003D276A" w:rsidRPr="008C6CAC">
        <w:rPr>
          <w:sz w:val="24"/>
          <w:szCs w:val="24"/>
          <w:lang w:bidi="he-IL"/>
        </w:rPr>
        <w:t xml:space="preserve">A minority of children will not have separated the dough. There is a </w:t>
      </w:r>
      <w:r w:rsidR="003D276A" w:rsidRPr="008C6CAC">
        <w:rPr>
          <w:rFonts w:hint="cs"/>
          <w:sz w:val="24"/>
          <w:szCs w:val="24"/>
          <w:rtl/>
          <w:lang w:bidi="he-IL"/>
        </w:rPr>
        <w:t>חזקת כשרות</w:t>
      </w:r>
      <w:r w:rsidR="0071026E" w:rsidRPr="008C6CAC">
        <w:rPr>
          <w:sz w:val="24"/>
          <w:szCs w:val="24"/>
          <w:lang w:bidi="he-IL"/>
        </w:rPr>
        <w:t xml:space="preserve"> on the </w:t>
      </w:r>
      <w:r w:rsidR="0071026E" w:rsidRPr="008C6CAC">
        <w:rPr>
          <w:rFonts w:hint="cs"/>
          <w:sz w:val="24"/>
          <w:szCs w:val="24"/>
          <w:rtl/>
          <w:lang w:bidi="he-IL"/>
        </w:rPr>
        <w:t>עיסה</w:t>
      </w:r>
      <w:r w:rsidR="0071026E" w:rsidRPr="008C6CAC">
        <w:rPr>
          <w:sz w:val="24"/>
          <w:szCs w:val="24"/>
          <w:lang w:bidi="he-IL"/>
        </w:rPr>
        <w:t xml:space="preserve">. We combine the </w:t>
      </w:r>
      <w:r w:rsidR="0071026E" w:rsidRPr="008C6CAC">
        <w:rPr>
          <w:rFonts w:hint="cs"/>
          <w:sz w:val="24"/>
          <w:szCs w:val="24"/>
          <w:rtl/>
          <w:lang w:bidi="he-IL"/>
        </w:rPr>
        <w:t>מיעוט</w:t>
      </w:r>
      <w:r w:rsidR="0071026E" w:rsidRPr="008C6CAC">
        <w:rPr>
          <w:sz w:val="24"/>
          <w:szCs w:val="24"/>
          <w:lang w:bidi="he-IL"/>
        </w:rPr>
        <w:t xml:space="preserve"> to the </w:t>
      </w:r>
      <w:r w:rsidR="0071026E" w:rsidRPr="008C6CAC">
        <w:rPr>
          <w:rFonts w:hint="cs"/>
          <w:sz w:val="24"/>
          <w:szCs w:val="24"/>
          <w:rtl/>
          <w:lang w:bidi="he-IL"/>
        </w:rPr>
        <w:t>חזקה</w:t>
      </w:r>
      <w:r w:rsidR="0071026E" w:rsidRPr="008C6CAC">
        <w:rPr>
          <w:sz w:val="24"/>
          <w:szCs w:val="24"/>
          <w:lang w:bidi="he-IL"/>
        </w:rPr>
        <w:t xml:space="preserve"> and it nullifies the </w:t>
      </w:r>
      <w:r w:rsidR="0071026E" w:rsidRPr="008C6CAC">
        <w:rPr>
          <w:rFonts w:hint="cs"/>
          <w:sz w:val="24"/>
          <w:szCs w:val="24"/>
          <w:rtl/>
          <w:lang w:bidi="he-IL"/>
        </w:rPr>
        <w:t>רוב</w:t>
      </w:r>
      <w:r w:rsidR="0071026E" w:rsidRPr="008C6CAC">
        <w:rPr>
          <w:sz w:val="24"/>
          <w:szCs w:val="24"/>
          <w:lang w:bidi="he-IL"/>
        </w:rPr>
        <w:t xml:space="preserve">. This seemingly contradicts what </w:t>
      </w:r>
      <w:r w:rsidR="0071026E" w:rsidRPr="008C6CAC">
        <w:rPr>
          <w:rFonts w:hint="cs"/>
          <w:sz w:val="24"/>
          <w:szCs w:val="24"/>
          <w:rtl/>
          <w:lang w:bidi="he-IL"/>
        </w:rPr>
        <w:t>תוספות</w:t>
      </w:r>
      <w:r w:rsidR="0071026E" w:rsidRPr="008C6CAC">
        <w:rPr>
          <w:sz w:val="24"/>
          <w:szCs w:val="24"/>
          <w:lang w:bidi="he-IL"/>
        </w:rPr>
        <w:t xml:space="preserve"> maintain</w:t>
      </w:r>
      <w:r w:rsidR="00F9668E" w:rsidRPr="008C6CAC">
        <w:rPr>
          <w:sz w:val="24"/>
          <w:szCs w:val="24"/>
          <w:lang w:bidi="he-IL"/>
        </w:rPr>
        <w:t>ed</w:t>
      </w:r>
      <w:r w:rsidR="0071026E" w:rsidRPr="008C6CAC">
        <w:rPr>
          <w:sz w:val="24"/>
          <w:szCs w:val="24"/>
          <w:lang w:bidi="he-IL"/>
        </w:rPr>
        <w:t xml:space="preserve">. That even if we assume </w:t>
      </w:r>
      <w:r w:rsidR="0071026E" w:rsidRPr="008C6CAC">
        <w:rPr>
          <w:rFonts w:hint="cs"/>
          <w:sz w:val="24"/>
          <w:szCs w:val="24"/>
          <w:rtl/>
          <w:lang w:bidi="he-IL"/>
        </w:rPr>
        <w:t>סמוך מיעוטא לחזקה</w:t>
      </w:r>
      <w:r w:rsidR="0071026E" w:rsidRPr="008C6CAC">
        <w:rPr>
          <w:sz w:val="24"/>
          <w:szCs w:val="24"/>
          <w:lang w:bidi="he-IL"/>
        </w:rPr>
        <w:t xml:space="preserve">, it still remains a </w:t>
      </w:r>
      <w:r w:rsidR="0071026E" w:rsidRPr="008C6CAC">
        <w:rPr>
          <w:rFonts w:hint="cs"/>
          <w:sz w:val="24"/>
          <w:szCs w:val="24"/>
          <w:rtl/>
          <w:lang w:bidi="he-IL"/>
        </w:rPr>
        <w:t>ספק השק</w:t>
      </w:r>
      <w:r w:rsidR="00F9668E" w:rsidRPr="008C6CAC">
        <w:rPr>
          <w:rFonts w:hint="cs"/>
          <w:sz w:val="24"/>
          <w:szCs w:val="24"/>
          <w:rtl/>
          <w:lang w:bidi="he-IL"/>
        </w:rPr>
        <w:t>ו</w:t>
      </w:r>
      <w:r w:rsidR="0071026E" w:rsidRPr="008C6CAC">
        <w:rPr>
          <w:rFonts w:hint="cs"/>
          <w:sz w:val="24"/>
          <w:szCs w:val="24"/>
          <w:rtl/>
          <w:lang w:bidi="he-IL"/>
        </w:rPr>
        <w:t>ל</w:t>
      </w:r>
      <w:r w:rsidR="0071026E" w:rsidRPr="008C6CAC">
        <w:rPr>
          <w:sz w:val="24"/>
          <w:szCs w:val="24"/>
          <w:lang w:bidi="he-IL"/>
        </w:rPr>
        <w:t xml:space="preserve">. Why is the </w:t>
      </w:r>
      <w:r w:rsidR="0071026E" w:rsidRPr="008C6CAC">
        <w:rPr>
          <w:rFonts w:hint="cs"/>
          <w:sz w:val="24"/>
          <w:szCs w:val="24"/>
          <w:rtl/>
          <w:lang w:bidi="he-IL"/>
        </w:rPr>
        <w:t>עיסה טהורה</w:t>
      </w:r>
      <w:r w:rsidR="0071026E" w:rsidRPr="008C6CAC">
        <w:rPr>
          <w:sz w:val="24"/>
          <w:szCs w:val="24"/>
          <w:lang w:bidi="he-IL"/>
        </w:rPr>
        <w:t xml:space="preserve"> and the woman </w:t>
      </w:r>
      <w:r w:rsidR="0071026E" w:rsidRPr="008C6CAC">
        <w:rPr>
          <w:rFonts w:hint="cs"/>
          <w:sz w:val="24"/>
          <w:szCs w:val="24"/>
          <w:rtl/>
          <w:lang w:bidi="he-IL"/>
        </w:rPr>
        <w:t>פסולה</w:t>
      </w:r>
      <w:r w:rsidR="0071026E" w:rsidRPr="008C6CAC">
        <w:rPr>
          <w:sz w:val="24"/>
          <w:szCs w:val="24"/>
          <w:lang w:bidi="he-IL"/>
        </w:rPr>
        <w:t>!?</w:t>
      </w:r>
    </w:p>
    <w:p w:rsidR="0071026E" w:rsidRPr="008C6CAC" w:rsidRDefault="0071026E" w:rsidP="004D0DF6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71026E" w:rsidRPr="008C6CAC" w:rsidRDefault="0071026E" w:rsidP="004D0DF6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8C6CAC">
        <w:rPr>
          <w:rFonts w:hint="cs"/>
          <w:sz w:val="24"/>
          <w:szCs w:val="24"/>
          <w:rtl/>
          <w:lang w:bidi="he-IL"/>
        </w:rPr>
        <w:t>תוספות</w:t>
      </w:r>
      <w:r w:rsidRPr="008C6CAC">
        <w:rPr>
          <w:sz w:val="24"/>
          <w:szCs w:val="24"/>
          <w:lang w:bidi="he-IL"/>
        </w:rPr>
        <w:t xml:space="preserve"> responds:</w:t>
      </w:r>
    </w:p>
    <w:p w:rsidR="00A30117" w:rsidRPr="00A30117" w:rsidRDefault="0071026E" w:rsidP="00A30117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spacing w:val="-8"/>
          <w:sz w:val="20"/>
          <w:szCs w:val="20"/>
          <w:lang w:bidi="he-IL"/>
        </w:rPr>
      </w:pPr>
      <w:r w:rsidRPr="00A30117">
        <w:rPr>
          <w:rFonts w:ascii="David" w:hAnsi="David" w:cs="David"/>
          <w:b/>
          <w:bCs/>
          <w:spacing w:val="-8"/>
          <w:rtl/>
          <w:lang w:bidi="he-IL"/>
        </w:rPr>
        <w:t>דאם אמרו ספק טומאה לטהר</w:t>
      </w:r>
      <w:r w:rsidR="00A30117" w:rsidRPr="00A30117">
        <w:rPr>
          <w:rFonts w:ascii="David" w:hAnsi="David" w:cs="David"/>
          <w:b/>
          <w:bCs/>
          <w:spacing w:val="-8"/>
          <w:rtl/>
          <w:lang w:bidi="he-IL"/>
        </w:rPr>
        <w:t xml:space="preserve"> יאמרו ספק איסור להתיר כדאמרינן בפרק כיסוי הדם</w:t>
      </w:r>
      <w:r w:rsidR="00A30117" w:rsidRPr="00A30117">
        <w:rPr>
          <w:rFonts w:ascii="David" w:hAnsi="David" w:cs="David"/>
          <w:b/>
          <w:bCs/>
          <w:spacing w:val="-8"/>
          <w:sz w:val="20"/>
          <w:szCs w:val="20"/>
          <w:rtl/>
          <w:lang w:bidi="he-IL"/>
        </w:rPr>
        <w:t xml:space="preserve"> (חולין דף פו,ב)</w:t>
      </w:r>
      <w:r w:rsidR="00A30117" w:rsidRPr="00A30117">
        <w:rPr>
          <w:rFonts w:ascii="David" w:hAnsi="David" w:cs="David"/>
          <w:b/>
          <w:bCs/>
          <w:spacing w:val="-8"/>
          <w:lang w:bidi="he-IL"/>
        </w:rPr>
        <w:t xml:space="preserve"> </w:t>
      </w:r>
      <w:r w:rsidR="00A30117">
        <w:rPr>
          <w:rFonts w:ascii="David" w:hAnsi="David" w:cs="David"/>
          <w:b/>
          <w:bCs/>
          <w:spacing w:val="-8"/>
          <w:sz w:val="20"/>
          <w:szCs w:val="20"/>
          <w:lang w:bidi="he-IL"/>
        </w:rPr>
        <w:t>:</w:t>
      </w:r>
    </w:p>
    <w:p w:rsidR="0071026E" w:rsidRPr="003628B6" w:rsidRDefault="00A30117" w:rsidP="00A30117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F</w:t>
      </w:r>
      <w:r w:rsidR="0071026E">
        <w:rPr>
          <w:b/>
          <w:bCs/>
          <w:lang w:bidi="he-IL"/>
        </w:rPr>
        <w:t xml:space="preserve">or </w:t>
      </w:r>
      <w:r w:rsidR="0071026E">
        <w:rPr>
          <w:lang w:bidi="he-IL"/>
        </w:rPr>
        <w:t xml:space="preserve">even </w:t>
      </w:r>
      <w:r w:rsidR="0071026E">
        <w:rPr>
          <w:b/>
          <w:bCs/>
          <w:lang w:bidi="he-IL"/>
        </w:rPr>
        <w:t xml:space="preserve">if they ruled that a </w:t>
      </w:r>
      <w:r w:rsidR="0071026E">
        <w:rPr>
          <w:rFonts w:hint="cs"/>
          <w:b/>
          <w:bCs/>
          <w:rtl/>
          <w:lang w:bidi="he-IL"/>
        </w:rPr>
        <w:t>ספק טומאה</w:t>
      </w:r>
      <w:r w:rsidR="0071026E">
        <w:rPr>
          <w:b/>
          <w:bCs/>
          <w:lang w:bidi="he-IL"/>
        </w:rPr>
        <w:t xml:space="preserve"> is </w:t>
      </w:r>
      <w:r w:rsidR="0071026E">
        <w:rPr>
          <w:rFonts w:hint="cs"/>
          <w:b/>
          <w:bCs/>
          <w:rtl/>
          <w:lang w:bidi="he-IL"/>
        </w:rPr>
        <w:t>טהור</w:t>
      </w:r>
      <w:r>
        <w:rPr>
          <w:b/>
          <w:bCs/>
          <w:lang w:bidi="he-IL"/>
        </w:rPr>
        <w:t xml:space="preserve">, </w:t>
      </w:r>
      <w:r w:rsidR="0071026E">
        <w:rPr>
          <w:b/>
          <w:bCs/>
          <w:lang w:bidi="he-IL"/>
        </w:rPr>
        <w:t xml:space="preserve">will they </w:t>
      </w:r>
      <w:r w:rsidR="0071026E">
        <w:rPr>
          <w:lang w:bidi="he-IL"/>
        </w:rPr>
        <w:t xml:space="preserve">therefore </w:t>
      </w:r>
      <w:r w:rsidR="0071026E">
        <w:rPr>
          <w:b/>
          <w:bCs/>
          <w:lang w:bidi="he-IL"/>
        </w:rPr>
        <w:t xml:space="preserve">rule that a </w:t>
      </w:r>
      <w:r w:rsidR="0071026E">
        <w:rPr>
          <w:rFonts w:hint="cs"/>
          <w:b/>
          <w:bCs/>
          <w:rtl/>
          <w:lang w:bidi="he-IL"/>
        </w:rPr>
        <w:t>ספק איסור</w:t>
      </w:r>
      <w:r w:rsidR="0071026E">
        <w:rPr>
          <w:b/>
          <w:bCs/>
          <w:lang w:bidi="he-IL"/>
        </w:rPr>
        <w:t xml:space="preserve"> is permitted</w:t>
      </w:r>
      <w:r>
        <w:rPr>
          <w:b/>
          <w:bCs/>
          <w:lang w:bidi="he-IL"/>
        </w:rPr>
        <w:t>,</w:t>
      </w:r>
      <w:r w:rsidR="0071026E">
        <w:rPr>
          <w:b/>
          <w:bCs/>
          <w:lang w:bidi="he-IL"/>
        </w:rPr>
        <w:t xml:space="preserve"> </w:t>
      </w:r>
      <w:r>
        <w:rPr>
          <w:b/>
          <w:bCs/>
          <w:lang w:bidi="he-IL"/>
        </w:rPr>
        <w:t xml:space="preserve">as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states in </w:t>
      </w:r>
      <w:r>
        <w:rPr>
          <w:rFonts w:hint="cs"/>
          <w:b/>
          <w:bCs/>
          <w:rtl/>
          <w:lang w:bidi="he-IL"/>
        </w:rPr>
        <w:t>פרק כיסוי הדם</w:t>
      </w:r>
      <w:r>
        <w:rPr>
          <w:b/>
          <w:bCs/>
          <w:lang w:bidi="he-IL"/>
        </w:rPr>
        <w:t xml:space="preserve">! </w:t>
      </w:r>
      <w:r w:rsidR="0071026E" w:rsidRPr="003628B6">
        <w:rPr>
          <w:sz w:val="24"/>
          <w:szCs w:val="24"/>
          <w:lang w:bidi="he-IL"/>
        </w:rPr>
        <w:t xml:space="preserve">Definitely not! We cannot compare a </w:t>
      </w:r>
      <w:r w:rsidR="0071026E" w:rsidRPr="003628B6">
        <w:rPr>
          <w:rFonts w:hint="cs"/>
          <w:sz w:val="24"/>
          <w:szCs w:val="24"/>
          <w:rtl/>
          <w:lang w:bidi="he-IL"/>
        </w:rPr>
        <w:t>ספק איסור</w:t>
      </w:r>
      <w:r w:rsidR="0071026E" w:rsidRPr="003628B6">
        <w:rPr>
          <w:sz w:val="24"/>
          <w:szCs w:val="24"/>
          <w:lang w:bidi="he-IL"/>
        </w:rPr>
        <w:t xml:space="preserve"> to a </w:t>
      </w:r>
      <w:r w:rsidR="0071026E" w:rsidRPr="003628B6">
        <w:rPr>
          <w:rFonts w:hint="cs"/>
          <w:sz w:val="24"/>
          <w:szCs w:val="24"/>
          <w:rtl/>
          <w:lang w:bidi="he-IL"/>
        </w:rPr>
        <w:t>ספק טומאה</w:t>
      </w:r>
      <w:r w:rsidR="0071026E" w:rsidRPr="003628B6">
        <w:rPr>
          <w:sz w:val="24"/>
          <w:szCs w:val="24"/>
          <w:lang w:bidi="he-IL"/>
        </w:rPr>
        <w:t>.</w:t>
      </w:r>
      <w:r w:rsidR="00F9668E" w:rsidRPr="008F52FB">
        <w:rPr>
          <w:rStyle w:val="FootnoteReference"/>
          <w:sz w:val="24"/>
          <w:szCs w:val="24"/>
          <w:rtl/>
          <w:lang w:bidi="he-IL"/>
        </w:rPr>
        <w:t xml:space="preserve"> </w:t>
      </w:r>
      <w:r w:rsidR="00F9668E" w:rsidRPr="008F52FB">
        <w:rPr>
          <w:rStyle w:val="FootnoteReference"/>
          <w:sz w:val="24"/>
          <w:szCs w:val="24"/>
          <w:rtl/>
          <w:lang w:bidi="he-IL"/>
        </w:rPr>
        <w:footnoteReference w:id="10"/>
      </w:r>
      <w:r w:rsidR="00F9668E" w:rsidRPr="003628B6">
        <w:rPr>
          <w:b/>
          <w:bCs/>
          <w:sz w:val="24"/>
          <w:szCs w:val="24"/>
          <w:lang w:bidi="he-IL"/>
        </w:rPr>
        <w:t xml:space="preserve"> </w:t>
      </w:r>
      <w:r w:rsidR="0071026E" w:rsidRPr="003628B6">
        <w:rPr>
          <w:sz w:val="24"/>
          <w:szCs w:val="24"/>
          <w:lang w:bidi="he-IL"/>
        </w:rPr>
        <w:t xml:space="preserve"> A </w:t>
      </w:r>
      <w:r w:rsidR="0071026E" w:rsidRPr="003628B6">
        <w:rPr>
          <w:rFonts w:hint="cs"/>
          <w:sz w:val="24"/>
          <w:szCs w:val="24"/>
          <w:rtl/>
          <w:lang w:bidi="he-IL"/>
        </w:rPr>
        <w:t>ספק איסור</w:t>
      </w:r>
      <w:r w:rsidR="0071026E" w:rsidRPr="003628B6">
        <w:rPr>
          <w:sz w:val="24"/>
          <w:szCs w:val="24"/>
          <w:lang w:bidi="he-IL"/>
        </w:rPr>
        <w:t xml:space="preserve"> is more stringent that a </w:t>
      </w:r>
      <w:r w:rsidR="0071026E" w:rsidRPr="003628B6">
        <w:rPr>
          <w:rFonts w:hint="cs"/>
          <w:sz w:val="24"/>
          <w:szCs w:val="24"/>
          <w:rtl/>
          <w:lang w:bidi="he-IL"/>
        </w:rPr>
        <w:t>ספק טומאה</w:t>
      </w:r>
      <w:r w:rsidR="0071026E" w:rsidRPr="003628B6">
        <w:rPr>
          <w:sz w:val="24"/>
          <w:szCs w:val="24"/>
          <w:lang w:bidi="he-IL"/>
        </w:rPr>
        <w:t>.</w:t>
      </w:r>
    </w:p>
    <w:p w:rsidR="003628B6" w:rsidRDefault="003628B6" w:rsidP="004D0DF6">
      <w:pPr>
        <w:widowControl w:val="0"/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3628B6" w:rsidRPr="00AD0C87" w:rsidRDefault="003628B6" w:rsidP="004D0DF6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AD0C87">
        <w:rPr>
          <w:rFonts w:ascii="Copperplate Gothic Bold" w:hAnsi="Copperplate Gothic Bold"/>
          <w:u w:val="double"/>
          <w:lang w:bidi="he-IL"/>
        </w:rPr>
        <w:t>Summary</w:t>
      </w:r>
    </w:p>
    <w:p w:rsidR="00AF1ADD" w:rsidRPr="003628B6" w:rsidRDefault="003628B6" w:rsidP="004D0DF6">
      <w:pPr>
        <w:widowControl w:val="0"/>
        <w:spacing w:line="276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רוב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כל</w:t>
      </w:r>
      <w:r>
        <w:rPr>
          <w:lang w:bidi="he-IL"/>
        </w:rPr>
        <w:t xml:space="preserve"> are equivalent (when there is no </w:t>
      </w:r>
      <w:r>
        <w:rPr>
          <w:rFonts w:hint="cs"/>
          <w:rtl/>
          <w:lang w:bidi="he-IL"/>
        </w:rPr>
        <w:t>חזקה</w:t>
      </w:r>
      <w:r>
        <w:rPr>
          <w:lang w:bidi="he-IL"/>
        </w:rPr>
        <w:t xml:space="preserve">). According to those who maintain </w:t>
      </w:r>
      <w:r>
        <w:rPr>
          <w:rFonts w:hint="cs"/>
          <w:rtl/>
          <w:lang w:bidi="he-IL"/>
        </w:rPr>
        <w:t>סמוך מיעוטא לחזקה</w:t>
      </w:r>
      <w:r>
        <w:rPr>
          <w:lang w:bidi="he-IL"/>
        </w:rPr>
        <w:t xml:space="preserve">, that situation is (generally) viewed as </w:t>
      </w:r>
      <w:r>
        <w:rPr>
          <w:rFonts w:hint="cs"/>
          <w:rtl/>
          <w:lang w:bidi="he-IL"/>
        </w:rPr>
        <w:t>פלגא ופלגא</w:t>
      </w:r>
      <w:r>
        <w:rPr>
          <w:lang w:bidi="he-IL"/>
        </w:rPr>
        <w:t xml:space="preserve">. By </w:t>
      </w:r>
      <w:r>
        <w:rPr>
          <w:rFonts w:hint="cs"/>
          <w:rtl/>
          <w:lang w:bidi="he-IL"/>
        </w:rPr>
        <w:t>איסורים</w:t>
      </w:r>
      <w:r>
        <w:rPr>
          <w:lang w:bidi="he-IL"/>
        </w:rPr>
        <w:t xml:space="preserve"> it is </w:t>
      </w:r>
      <w:r>
        <w:rPr>
          <w:rFonts w:hint="cs"/>
          <w:rtl/>
          <w:lang w:bidi="he-IL"/>
        </w:rPr>
        <w:t>אסור</w:t>
      </w:r>
      <w:r>
        <w:rPr>
          <w:lang w:bidi="he-IL"/>
        </w:rPr>
        <w:t xml:space="preserve"> and by </w:t>
      </w:r>
      <w:r>
        <w:rPr>
          <w:rFonts w:hint="cs"/>
          <w:rtl/>
          <w:lang w:bidi="he-IL"/>
        </w:rPr>
        <w:t>טומאה</w:t>
      </w:r>
      <w:r>
        <w:rPr>
          <w:lang w:bidi="he-IL"/>
        </w:rPr>
        <w:t xml:space="preserve"> it is </w:t>
      </w:r>
      <w:r>
        <w:rPr>
          <w:rFonts w:hint="cs"/>
          <w:rtl/>
          <w:lang w:bidi="he-IL"/>
        </w:rPr>
        <w:t>טהור</w:t>
      </w:r>
      <w:r>
        <w:rPr>
          <w:lang w:bidi="he-IL"/>
        </w:rPr>
        <w:t xml:space="preserve"> (under certain circumstances). </w:t>
      </w:r>
    </w:p>
    <w:p w:rsidR="00AF1ADD" w:rsidRPr="00AD0C87" w:rsidRDefault="00AF1ADD" w:rsidP="004D0DF6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AD0C87">
        <w:rPr>
          <w:rFonts w:ascii="Copperplate Gothic Bold" w:hAnsi="Copperplate Gothic Bold"/>
          <w:u w:val="double"/>
          <w:lang w:bidi="he-IL"/>
        </w:rPr>
        <w:lastRenderedPageBreak/>
        <w:t>Thinking it over</w:t>
      </w:r>
    </w:p>
    <w:p w:rsidR="00AF1ADD" w:rsidRDefault="003628B6" w:rsidP="004D0DF6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1. </w:t>
      </w:r>
      <w:r w:rsidR="00AF1ADD">
        <w:rPr>
          <w:rFonts w:hint="cs"/>
          <w:rtl/>
          <w:lang w:bidi="he-IL"/>
        </w:rPr>
        <w:t>תוספות</w:t>
      </w:r>
      <w:r w:rsidR="00AF1ADD">
        <w:rPr>
          <w:lang w:bidi="he-IL"/>
        </w:rPr>
        <w:t xml:space="preserve"> maintains that by a </w:t>
      </w:r>
      <w:r w:rsidR="00AF1ADD">
        <w:rPr>
          <w:rFonts w:hint="cs"/>
          <w:rtl/>
          <w:lang w:bidi="he-IL"/>
        </w:rPr>
        <w:t>שבויה</w:t>
      </w:r>
      <w:r w:rsidR="00AF1ADD">
        <w:rPr>
          <w:lang w:bidi="he-IL"/>
        </w:rPr>
        <w:t xml:space="preserve"> it is </w:t>
      </w:r>
      <w:r w:rsidR="00AF1ADD">
        <w:rPr>
          <w:rFonts w:hint="cs"/>
          <w:rtl/>
          <w:lang w:bidi="he-IL"/>
        </w:rPr>
        <w:t>כל</w:t>
      </w:r>
      <w:r w:rsidR="00AF1ADD">
        <w:rPr>
          <w:lang w:bidi="he-IL"/>
        </w:rPr>
        <w:t xml:space="preserve">, not merely </w:t>
      </w:r>
      <w:r w:rsidR="00AF1ADD">
        <w:rPr>
          <w:rFonts w:hint="cs"/>
          <w:rtl/>
          <w:lang w:bidi="he-IL"/>
        </w:rPr>
        <w:t>רוב</w:t>
      </w:r>
      <w:r w:rsidR="00AF1ADD">
        <w:rPr>
          <w:lang w:bidi="he-IL"/>
        </w:rPr>
        <w:t>.</w:t>
      </w:r>
      <w:r w:rsidR="00904976">
        <w:rPr>
          <w:rStyle w:val="FootnoteReference"/>
          <w:lang w:bidi="he-IL"/>
        </w:rPr>
        <w:footnoteReference w:id="11"/>
      </w:r>
      <w:r w:rsidR="00AF1ADD">
        <w:rPr>
          <w:lang w:bidi="he-IL"/>
        </w:rPr>
        <w:t xml:space="preserve"> The reason the </w:t>
      </w:r>
      <w:r w:rsidR="00AF1ADD">
        <w:rPr>
          <w:rFonts w:hint="cs"/>
          <w:rtl/>
          <w:lang w:bidi="he-IL"/>
        </w:rPr>
        <w:t>גמרא</w:t>
      </w:r>
      <w:r w:rsidR="00AF1ADD">
        <w:rPr>
          <w:lang w:bidi="he-IL"/>
        </w:rPr>
        <w:t xml:space="preserve"> maintains that a </w:t>
      </w:r>
      <w:r w:rsidR="00AF1ADD">
        <w:rPr>
          <w:rFonts w:hint="cs"/>
          <w:rtl/>
          <w:lang w:bidi="he-IL"/>
        </w:rPr>
        <w:t>שבויה</w:t>
      </w:r>
      <w:r w:rsidR="00AF1ADD">
        <w:rPr>
          <w:lang w:bidi="he-IL"/>
        </w:rPr>
        <w:t xml:space="preserve"> is considered </w:t>
      </w:r>
      <w:r w:rsidR="00AF1ADD">
        <w:rPr>
          <w:rFonts w:hint="cs"/>
          <w:rtl/>
          <w:lang w:bidi="he-IL"/>
        </w:rPr>
        <w:t>נבעלה</w:t>
      </w:r>
      <w:r w:rsidR="00AF1ADD">
        <w:rPr>
          <w:lang w:bidi="he-IL"/>
        </w:rPr>
        <w:t xml:space="preserve"> is because </w:t>
      </w:r>
      <w:r w:rsidR="00AF1ADD">
        <w:rPr>
          <w:rFonts w:hint="cs"/>
          <w:rtl/>
          <w:lang w:bidi="he-IL"/>
        </w:rPr>
        <w:t>רוב עכו"ם פרוצים בעריות</w:t>
      </w:r>
      <w:r w:rsidR="00AF1ADD">
        <w:rPr>
          <w:lang w:bidi="he-IL"/>
        </w:rPr>
        <w:t xml:space="preserve">. There is however the possibility that all her captors were from the </w:t>
      </w:r>
      <w:r w:rsidR="00AF1ADD">
        <w:rPr>
          <w:rFonts w:hint="cs"/>
          <w:rtl/>
          <w:lang w:bidi="he-IL"/>
        </w:rPr>
        <w:t>מיעוט</w:t>
      </w:r>
      <w:r w:rsidR="00AF1ADD">
        <w:rPr>
          <w:lang w:bidi="he-IL"/>
        </w:rPr>
        <w:t xml:space="preserve"> that are not </w:t>
      </w:r>
      <w:r w:rsidR="00AF1ADD">
        <w:rPr>
          <w:rFonts w:hint="cs"/>
          <w:rtl/>
          <w:lang w:bidi="he-IL"/>
        </w:rPr>
        <w:t>פרוצים</w:t>
      </w:r>
      <w:r w:rsidR="00AF1ADD">
        <w:rPr>
          <w:lang w:bidi="he-IL"/>
        </w:rPr>
        <w:t xml:space="preserve">. It would seem that even by a </w:t>
      </w:r>
      <w:r w:rsidR="00AF1ADD">
        <w:rPr>
          <w:rFonts w:hint="cs"/>
          <w:rtl/>
          <w:lang w:bidi="he-IL"/>
        </w:rPr>
        <w:t>שבויה</w:t>
      </w:r>
      <w:r w:rsidR="00AF1ADD">
        <w:rPr>
          <w:lang w:bidi="he-IL"/>
        </w:rPr>
        <w:t xml:space="preserve"> she is </w:t>
      </w:r>
      <w:r w:rsidR="00AF1ADD">
        <w:rPr>
          <w:rFonts w:hint="cs"/>
          <w:rtl/>
          <w:lang w:bidi="he-IL"/>
        </w:rPr>
        <w:t>פסולה לכהן</w:t>
      </w:r>
      <w:r w:rsidR="00AF1ADD">
        <w:rPr>
          <w:lang w:bidi="he-IL"/>
        </w:rPr>
        <w:t xml:space="preserve"> on account of </w:t>
      </w:r>
      <w:r w:rsidR="00AF1ADD">
        <w:rPr>
          <w:rFonts w:hint="cs"/>
          <w:rtl/>
          <w:lang w:bidi="he-IL"/>
        </w:rPr>
        <w:t>רוב</w:t>
      </w:r>
      <w:r w:rsidR="00AF1ADD">
        <w:rPr>
          <w:lang w:bidi="he-IL"/>
        </w:rPr>
        <w:t xml:space="preserve">, not </w:t>
      </w:r>
      <w:r w:rsidR="00AF1ADD">
        <w:rPr>
          <w:rFonts w:hint="cs"/>
          <w:rtl/>
          <w:lang w:bidi="he-IL"/>
        </w:rPr>
        <w:t>כל</w:t>
      </w:r>
      <w:r w:rsidR="00AF1ADD">
        <w:rPr>
          <w:lang w:bidi="he-IL"/>
        </w:rPr>
        <w:t>.</w:t>
      </w:r>
      <w:r w:rsidR="00AF1ADD">
        <w:rPr>
          <w:rStyle w:val="FootnoteReference"/>
          <w:lang w:bidi="he-IL"/>
        </w:rPr>
        <w:footnoteReference w:id="12"/>
      </w:r>
    </w:p>
    <w:p w:rsidR="003628B6" w:rsidRDefault="003628B6" w:rsidP="004D0DF6">
      <w:pPr>
        <w:widowControl w:val="0"/>
        <w:spacing w:line="276" w:lineRule="auto"/>
        <w:jc w:val="both"/>
        <w:rPr>
          <w:lang w:bidi="he-IL"/>
        </w:rPr>
      </w:pPr>
    </w:p>
    <w:p w:rsidR="003628B6" w:rsidRDefault="003628B6" w:rsidP="004D0DF6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2. Why does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mention </w:t>
      </w:r>
      <w:r>
        <w:rPr>
          <w:rFonts w:hint="cs"/>
          <w:rtl/>
          <w:lang w:bidi="he-IL"/>
        </w:rPr>
        <w:t>ר"ג</w:t>
      </w:r>
      <w:r>
        <w:rPr>
          <w:lang w:bidi="he-IL"/>
        </w:rPr>
        <w:t xml:space="preserve"> concerning </w:t>
      </w:r>
      <w:r>
        <w:rPr>
          <w:rFonts w:hint="cs"/>
          <w:rtl/>
          <w:lang w:bidi="he-IL"/>
        </w:rPr>
        <w:t>סמוך מיעוטא לחזקה</w:t>
      </w:r>
      <w:r>
        <w:rPr>
          <w:lang w:bidi="he-IL"/>
        </w:rPr>
        <w:t>?</w:t>
      </w:r>
      <w:r w:rsidR="00C04CCB">
        <w:rPr>
          <w:rStyle w:val="FootnoteReference"/>
          <w:lang w:bidi="he-IL"/>
        </w:rPr>
        <w:footnoteReference w:id="13"/>
      </w:r>
      <w:r w:rsidR="00DA0344">
        <w:rPr>
          <w:lang w:bidi="he-IL"/>
        </w:rPr>
        <w:t xml:space="preserve"> Seemingly all that is relevant is if </w:t>
      </w:r>
      <w:r w:rsidR="00DA0344">
        <w:rPr>
          <w:rFonts w:hint="cs"/>
          <w:rtl/>
          <w:lang w:bidi="he-IL"/>
        </w:rPr>
        <w:t>ר"י</w:t>
      </w:r>
      <w:r w:rsidR="00DA0344">
        <w:rPr>
          <w:lang w:bidi="he-IL"/>
        </w:rPr>
        <w:t xml:space="preserve"> maintains </w:t>
      </w:r>
      <w:r w:rsidR="00DA0344">
        <w:rPr>
          <w:rFonts w:hint="cs"/>
          <w:rtl/>
          <w:lang w:bidi="he-IL"/>
        </w:rPr>
        <w:t>סמוך מיעוטא לחזקה</w:t>
      </w:r>
      <w:r w:rsidR="00DA0344">
        <w:rPr>
          <w:lang w:bidi="he-IL"/>
        </w:rPr>
        <w:t xml:space="preserve">; not </w:t>
      </w:r>
      <w:r w:rsidR="00DA0344">
        <w:rPr>
          <w:rFonts w:hint="cs"/>
          <w:rtl/>
          <w:lang w:bidi="he-IL"/>
        </w:rPr>
        <w:t>ר"ג</w:t>
      </w:r>
      <w:r w:rsidR="00DA0344">
        <w:rPr>
          <w:lang w:bidi="he-IL"/>
        </w:rPr>
        <w:t>!</w:t>
      </w:r>
    </w:p>
    <w:p w:rsidR="00904976" w:rsidRDefault="00904976" w:rsidP="004D0DF6">
      <w:pPr>
        <w:widowControl w:val="0"/>
        <w:spacing w:line="276" w:lineRule="auto"/>
        <w:jc w:val="both"/>
        <w:rPr>
          <w:lang w:bidi="he-IL"/>
        </w:rPr>
      </w:pPr>
    </w:p>
    <w:p w:rsidR="00904976" w:rsidRPr="00AF1ADD" w:rsidRDefault="00904976" w:rsidP="004D0DF6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3.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explains why we cannot say </w:t>
      </w:r>
      <w:r>
        <w:rPr>
          <w:rFonts w:hint="cs"/>
          <w:rtl/>
          <w:lang w:bidi="he-IL"/>
        </w:rPr>
        <w:t>סמוך מיעוטא לחזקה</w:t>
      </w:r>
      <w:r>
        <w:rPr>
          <w:lang w:bidi="he-IL"/>
        </w:rPr>
        <w:t xml:space="preserve"> by a </w:t>
      </w:r>
      <w:r>
        <w:rPr>
          <w:rFonts w:hint="cs"/>
          <w:rtl/>
          <w:lang w:bidi="he-IL"/>
        </w:rPr>
        <w:t>מדברת</w:t>
      </w:r>
      <w:r>
        <w:rPr>
          <w:lang w:bidi="he-IL"/>
        </w:rPr>
        <w:t>.</w:t>
      </w:r>
      <w:r>
        <w:rPr>
          <w:rStyle w:val="FootnoteReference"/>
          <w:lang w:bidi="he-IL"/>
        </w:rPr>
        <w:footnoteReference w:id="14"/>
      </w:r>
      <w:r>
        <w:rPr>
          <w:lang w:bidi="he-IL"/>
        </w:rPr>
        <w:t xml:space="preserve"> Why did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omit </w:t>
      </w:r>
      <w:r>
        <w:rPr>
          <w:rFonts w:hint="cs"/>
          <w:rtl/>
          <w:lang w:bidi="he-IL"/>
        </w:rPr>
        <w:t>מעוברת</w:t>
      </w:r>
      <w:r>
        <w:rPr>
          <w:lang w:bidi="he-IL"/>
        </w:rPr>
        <w:t xml:space="preserve">; for there we can also say </w:t>
      </w:r>
      <w:r>
        <w:rPr>
          <w:rFonts w:hint="cs"/>
          <w:rtl/>
          <w:lang w:bidi="he-IL"/>
        </w:rPr>
        <w:t>סמוך מיעוטא לחזקה</w:t>
      </w:r>
      <w:r>
        <w:rPr>
          <w:lang w:bidi="he-IL"/>
        </w:rPr>
        <w:t>?!</w:t>
      </w:r>
      <w:r>
        <w:rPr>
          <w:rStyle w:val="FootnoteReference"/>
          <w:lang w:bidi="he-IL"/>
        </w:rPr>
        <w:footnoteReference w:id="15"/>
      </w:r>
    </w:p>
    <w:sectPr w:rsidR="00904976" w:rsidRPr="00AF1ADD" w:rsidSect="0064730F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B18" w:rsidRDefault="002C6B18">
      <w:r>
        <w:separator/>
      </w:r>
    </w:p>
  </w:endnote>
  <w:endnote w:type="continuationSeparator" w:id="0">
    <w:p w:rsidR="002C6B18" w:rsidRDefault="002C6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BE4" w:rsidRDefault="00432BE4" w:rsidP="00DB664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32BE4" w:rsidRDefault="00432B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DF6" w:rsidRDefault="004D0DF6">
    <w:pPr>
      <w:pStyle w:val="Footer"/>
      <w:jc w:val="center"/>
      <w:rPr>
        <w:noProof/>
        <w:sz w:val="16"/>
        <w:szCs w:val="16"/>
      </w:rPr>
    </w:pPr>
    <w:r w:rsidRPr="004D0DF6">
      <w:rPr>
        <w:sz w:val="20"/>
        <w:szCs w:val="20"/>
      </w:rPr>
      <w:fldChar w:fldCharType="begin"/>
    </w:r>
    <w:r w:rsidRPr="004D0DF6">
      <w:rPr>
        <w:sz w:val="20"/>
        <w:szCs w:val="20"/>
      </w:rPr>
      <w:instrText xml:space="preserve"> PAGE   \* MERGEFORMAT </w:instrText>
    </w:r>
    <w:r w:rsidRPr="004D0DF6">
      <w:rPr>
        <w:sz w:val="20"/>
        <w:szCs w:val="20"/>
      </w:rPr>
      <w:fldChar w:fldCharType="separate"/>
    </w:r>
    <w:r w:rsidR="00777407">
      <w:rPr>
        <w:noProof/>
        <w:sz w:val="20"/>
        <w:szCs w:val="20"/>
      </w:rPr>
      <w:t>4</w:t>
    </w:r>
    <w:r w:rsidRPr="004D0DF6">
      <w:rPr>
        <w:noProof/>
        <w:sz w:val="20"/>
        <w:szCs w:val="20"/>
      </w:rPr>
      <w:fldChar w:fldCharType="end"/>
    </w:r>
  </w:p>
  <w:p w:rsidR="004D0DF6" w:rsidRPr="004D0DF6" w:rsidRDefault="004D0DF6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432BE4" w:rsidRPr="008B13D7" w:rsidRDefault="00432BE4" w:rsidP="008B13D7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B18" w:rsidRDefault="002C6B18">
      <w:r>
        <w:separator/>
      </w:r>
    </w:p>
  </w:footnote>
  <w:footnote w:type="continuationSeparator" w:id="0">
    <w:p w:rsidR="002C6B18" w:rsidRDefault="002C6B18">
      <w:r>
        <w:continuationSeparator/>
      </w:r>
    </w:p>
  </w:footnote>
  <w:footnote w:id="1">
    <w:p w:rsidR="004D0DF6" w:rsidRDefault="004D0DF6" w:rsidP="00121330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ריב"ל</w:t>
      </w:r>
      <w:r>
        <w:rPr>
          <w:lang w:bidi="he-IL"/>
        </w:rPr>
        <w:t xml:space="preserve"> actually maintains that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פוסל</w:t>
      </w:r>
      <w:r>
        <w:rPr>
          <w:lang w:bidi="he-IL"/>
        </w:rPr>
        <w:t xml:space="preserve"> even </w:t>
      </w:r>
      <w:r>
        <w:rPr>
          <w:rFonts w:hint="cs"/>
          <w:rtl/>
          <w:lang w:bidi="he-IL"/>
        </w:rPr>
        <w:t>ברוב כשרים</w:t>
      </w:r>
      <w:r>
        <w:rPr>
          <w:lang w:bidi="he-IL"/>
        </w:rPr>
        <w:t xml:space="preserve">, where seemingly we cannot compare it to a </w:t>
      </w:r>
      <w:r>
        <w:rPr>
          <w:rFonts w:hint="cs"/>
          <w:rtl/>
          <w:lang w:bidi="he-IL"/>
        </w:rPr>
        <w:t>שבויה</w:t>
      </w:r>
      <w:r>
        <w:rPr>
          <w:lang w:bidi="he-IL"/>
        </w:rPr>
        <w:t xml:space="preserve">. See </w:t>
      </w:r>
      <w:r>
        <w:rPr>
          <w:rFonts w:hint="cs"/>
          <w:rtl/>
          <w:lang w:bidi="he-IL"/>
        </w:rPr>
        <w:t>סוכ"ד א</w:t>
      </w:r>
      <w:r w:rsidR="00121330">
        <w:rPr>
          <w:rFonts w:hint="cs"/>
          <w:rtl/>
          <w:lang w:bidi="he-IL"/>
        </w:rPr>
        <w:t>ו</w:t>
      </w:r>
      <w:r>
        <w:rPr>
          <w:rFonts w:hint="cs"/>
          <w:rtl/>
          <w:lang w:bidi="he-IL"/>
        </w:rPr>
        <w:t>תיות נט-סא</w:t>
      </w:r>
      <w:r w:rsidR="00121330">
        <w:rPr>
          <w:lang w:bidi="he-IL"/>
        </w:rPr>
        <w:t xml:space="preserve"> who discusses this issue</w:t>
      </w:r>
      <w:r>
        <w:rPr>
          <w:lang w:bidi="he-IL"/>
        </w:rPr>
        <w:t>.</w:t>
      </w:r>
    </w:p>
  </w:footnote>
  <w:footnote w:id="2">
    <w:p w:rsidR="00432BE4" w:rsidRDefault="00432BE4" w:rsidP="00A30117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‘Thinking it over’ # 1.</w:t>
      </w:r>
    </w:p>
  </w:footnote>
  <w:footnote w:id="3">
    <w:p w:rsidR="00432BE4" w:rsidRDefault="00432BE4" w:rsidP="000E07C9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is offering an example of </w:t>
      </w:r>
      <w:r>
        <w:rPr>
          <w:rFonts w:hint="cs"/>
          <w:rtl/>
          <w:lang w:bidi="he-IL"/>
        </w:rPr>
        <w:t>רוב פסולים</w:t>
      </w:r>
      <w:r>
        <w:rPr>
          <w:lang w:bidi="he-IL"/>
        </w:rPr>
        <w:t xml:space="preserve"> by a </w:t>
      </w:r>
      <w:r>
        <w:rPr>
          <w:rFonts w:hint="cs"/>
          <w:rtl/>
          <w:lang w:bidi="he-IL"/>
        </w:rPr>
        <w:t>מדברת</w:t>
      </w:r>
      <w:r>
        <w:rPr>
          <w:lang w:bidi="he-IL"/>
        </w:rPr>
        <w:t xml:space="preserve">. </w:t>
      </w:r>
      <w: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previously (on the top of this </w:t>
      </w:r>
      <w:r>
        <w:rPr>
          <w:rFonts w:hint="cs"/>
          <w:rtl/>
          <w:lang w:bidi="he-IL"/>
        </w:rPr>
        <w:t>עמוד</w:t>
      </w:r>
      <w:r>
        <w:rPr>
          <w:lang w:bidi="he-IL"/>
        </w:rPr>
        <w:t xml:space="preserve">), cited the </w:t>
      </w:r>
      <w:r>
        <w:rPr>
          <w:rFonts w:hint="cs"/>
          <w:rtl/>
          <w:lang w:bidi="he-IL"/>
        </w:rPr>
        <w:t>מחלוקת</w:t>
      </w:r>
      <w:r>
        <w:rPr>
          <w:lang w:bidi="he-IL"/>
        </w:rPr>
        <w:t xml:space="preserve"> between </w:t>
      </w:r>
      <w:r>
        <w:rPr>
          <w:rFonts w:hint="cs"/>
          <w:rtl/>
          <w:lang w:bidi="he-IL"/>
        </w:rPr>
        <w:t>ר"ג ור"י</w:t>
      </w:r>
      <w:r>
        <w:rPr>
          <w:lang w:bidi="he-IL"/>
        </w:rPr>
        <w:t xml:space="preserve"> in a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concerning a </w:t>
      </w:r>
      <w:r>
        <w:rPr>
          <w:rFonts w:hint="cs"/>
          <w:rtl/>
          <w:lang w:bidi="he-IL"/>
        </w:rPr>
        <w:t>חורבה</w:t>
      </w:r>
      <w:r>
        <w:rPr>
          <w:lang w:bidi="he-IL"/>
        </w:rPr>
        <w:t xml:space="preserve"> and explained that by a </w:t>
      </w:r>
      <w:r>
        <w:rPr>
          <w:rFonts w:hint="cs"/>
          <w:rtl/>
          <w:lang w:bidi="he-IL"/>
        </w:rPr>
        <w:t>חורבה דדברא</w:t>
      </w:r>
      <w:r>
        <w:rPr>
          <w:lang w:bidi="he-IL"/>
        </w:rPr>
        <w:t xml:space="preserve">, people come for all over the world, which makes it </w:t>
      </w:r>
      <w:r>
        <w:rPr>
          <w:rFonts w:hint="cs"/>
          <w:rtl/>
          <w:lang w:bidi="he-IL"/>
        </w:rPr>
        <w:t>רוב פסולים</w:t>
      </w:r>
      <w:r>
        <w:rPr>
          <w:lang w:bidi="he-IL"/>
        </w:rPr>
        <w:t xml:space="preserve">, since most of the world are </w:t>
      </w:r>
      <w:r>
        <w:rPr>
          <w:rFonts w:hint="cs"/>
          <w:rtl/>
          <w:lang w:bidi="he-IL"/>
        </w:rPr>
        <w:t>גוים</w:t>
      </w:r>
      <w:r>
        <w:rPr>
          <w:lang w:bidi="he-IL"/>
        </w:rPr>
        <w:t>.</w:t>
      </w:r>
    </w:p>
  </w:footnote>
  <w:footnote w:id="4">
    <w:p w:rsidR="00904976" w:rsidRDefault="00904976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>See ‘Thinking it over’ # 3.</w:t>
      </w:r>
    </w:p>
  </w:footnote>
  <w:footnote w:id="5">
    <w:p w:rsidR="00432BE4" w:rsidRDefault="00432BE4" w:rsidP="008F52FB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later (footnotes # </w:t>
      </w:r>
      <w:r w:rsidR="008F52FB">
        <w:rPr>
          <w:lang w:bidi="he-IL"/>
        </w:rPr>
        <w:t>8</w:t>
      </w:r>
      <w:r>
        <w:rPr>
          <w:lang w:bidi="he-IL"/>
        </w:rPr>
        <w:t>&amp;</w:t>
      </w:r>
      <w:r w:rsidR="008F52FB">
        <w:rPr>
          <w:lang w:bidi="he-IL"/>
        </w:rPr>
        <w:t>9</w:t>
      </w:r>
      <w:r>
        <w:rPr>
          <w:lang w:bidi="he-IL"/>
        </w:rPr>
        <w:t>).</w:t>
      </w:r>
    </w:p>
  </w:footnote>
  <w:footnote w:id="6">
    <w:p w:rsidR="00867A78" w:rsidRDefault="00867A78" w:rsidP="008F52FB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תוספות הרא"ש</w:t>
      </w:r>
      <w:r>
        <w:rPr>
          <w:lang w:bidi="he-IL"/>
        </w:rPr>
        <w:t xml:space="preserve"> that we can derive from a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in </w:t>
      </w:r>
      <w:r>
        <w:rPr>
          <w:rFonts w:hint="cs"/>
          <w:rtl/>
          <w:lang w:bidi="he-IL"/>
        </w:rPr>
        <w:t>יבמות (קיט,א)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 accepts the concept of </w:t>
      </w:r>
      <w:r>
        <w:rPr>
          <w:rFonts w:hint="cs"/>
          <w:rtl/>
          <w:lang w:bidi="he-IL"/>
        </w:rPr>
        <w:t>סמוך מיעוטא לחזקה</w:t>
      </w:r>
      <w:r>
        <w:rPr>
          <w:lang w:bidi="he-IL"/>
        </w:rPr>
        <w:t xml:space="preserve">. [He subsequently retracts this proof. </w:t>
      </w:r>
      <w:r>
        <w:rPr>
          <w:rFonts w:hint="cs"/>
          <w:rtl/>
          <w:lang w:bidi="he-IL"/>
        </w:rPr>
        <w:t>עיי"ש</w:t>
      </w:r>
      <w:r>
        <w:rPr>
          <w:lang w:bidi="he-IL"/>
        </w:rPr>
        <w:t xml:space="preserve">]. There would obviously be no question at all if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 does not maintain </w:t>
      </w:r>
      <w:r>
        <w:rPr>
          <w:rFonts w:hint="cs"/>
          <w:rtl/>
          <w:lang w:bidi="he-IL"/>
        </w:rPr>
        <w:t>סמוך מיעוטא לחזקה</w:t>
      </w:r>
      <w:r>
        <w:rPr>
          <w:lang w:bidi="he-IL"/>
        </w:rPr>
        <w:t xml:space="preserve"> (see footnote # </w:t>
      </w:r>
      <w:r w:rsidR="008F52FB">
        <w:rPr>
          <w:lang w:bidi="he-IL"/>
        </w:rPr>
        <w:t>9</w:t>
      </w:r>
      <w:r>
        <w:rPr>
          <w:lang w:bidi="he-IL"/>
        </w:rPr>
        <w:t>.).</w:t>
      </w:r>
    </w:p>
  </w:footnote>
  <w:footnote w:id="7">
    <w:p w:rsidR="00867A78" w:rsidRPr="003628B6" w:rsidRDefault="00867A78" w:rsidP="00A30117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>See ‘Thinking it over’ # 2.</w:t>
      </w:r>
    </w:p>
  </w:footnote>
  <w:footnote w:id="8">
    <w:p w:rsidR="00A30117" w:rsidRDefault="00A30117" w:rsidP="00A30117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In the case there (according to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interpretation there) a </w:t>
      </w:r>
      <w:r>
        <w:rPr>
          <w:rFonts w:hint="cs"/>
          <w:rtl/>
          <w:lang w:bidi="he-IL"/>
        </w:rPr>
        <w:t>תינוק טמא</w:t>
      </w:r>
      <w:r>
        <w:rPr>
          <w:lang w:bidi="he-IL"/>
        </w:rPr>
        <w:t xml:space="preserve"> was found next to a (large piece of) dough - </w:t>
      </w:r>
      <w:r>
        <w:rPr>
          <w:rFonts w:hint="cs"/>
          <w:rtl/>
          <w:lang w:bidi="he-IL"/>
        </w:rPr>
        <w:t>עיסה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תינוק</w:t>
      </w:r>
      <w:r>
        <w:rPr>
          <w:lang w:bidi="he-IL"/>
        </w:rPr>
        <w:t xml:space="preserve"> had a (small) piece of dough - </w:t>
      </w:r>
      <w:r>
        <w:rPr>
          <w:rFonts w:hint="cs"/>
          <w:rtl/>
          <w:lang w:bidi="he-IL"/>
        </w:rPr>
        <w:t>בצק</w:t>
      </w:r>
      <w:r>
        <w:t xml:space="preserve"> in his hand. The question is whether we follow the </w:t>
      </w:r>
      <w:r>
        <w:rPr>
          <w:rFonts w:hint="cs"/>
          <w:rtl/>
          <w:lang w:bidi="he-IL"/>
        </w:rPr>
        <w:t>רוב</w:t>
      </w:r>
      <w:r>
        <w:rPr>
          <w:lang w:bidi="he-IL"/>
        </w:rPr>
        <w:t xml:space="preserve"> children who tend to separate a </w:t>
      </w:r>
      <w:r>
        <w:rPr>
          <w:rFonts w:hint="cs"/>
          <w:rtl/>
          <w:lang w:bidi="he-IL"/>
        </w:rPr>
        <w:t>בצק</w:t>
      </w:r>
      <w:r>
        <w:rPr>
          <w:lang w:bidi="he-IL"/>
        </w:rPr>
        <w:t xml:space="preserve"> from an </w:t>
      </w:r>
      <w:r>
        <w:rPr>
          <w:rFonts w:hint="cs"/>
          <w:rtl/>
          <w:lang w:bidi="he-IL"/>
        </w:rPr>
        <w:t>עיסה</w:t>
      </w:r>
      <w:r>
        <w:rPr>
          <w:lang w:bidi="he-IL"/>
        </w:rPr>
        <w:t>, which assumes that the</w:t>
      </w:r>
      <w:r>
        <w:t xml:space="preserve"> </w:t>
      </w:r>
      <w:r>
        <w:rPr>
          <w:rFonts w:hint="cs"/>
          <w:rtl/>
          <w:lang w:bidi="he-IL"/>
        </w:rPr>
        <w:t>תינוק</w:t>
      </w:r>
      <w:r>
        <w:rPr>
          <w:lang w:bidi="he-IL"/>
        </w:rPr>
        <w:t xml:space="preserve"> himself separated the </w:t>
      </w:r>
      <w:r>
        <w:rPr>
          <w:rFonts w:hint="cs"/>
          <w:rtl/>
          <w:lang w:bidi="he-IL"/>
        </w:rPr>
        <w:t>בצק</w:t>
      </w:r>
      <w:r>
        <w:rPr>
          <w:lang w:bidi="he-IL"/>
        </w:rPr>
        <w:t xml:space="preserve"> from the </w:t>
      </w:r>
      <w:r>
        <w:rPr>
          <w:rFonts w:hint="cs"/>
          <w:rtl/>
          <w:lang w:bidi="he-IL"/>
        </w:rPr>
        <w:t>עיסה</w:t>
      </w:r>
      <w:r>
        <w:rPr>
          <w:lang w:bidi="he-IL"/>
        </w:rPr>
        <w:t xml:space="preserve">, rendering the </w:t>
      </w:r>
      <w:r>
        <w:rPr>
          <w:rFonts w:hint="cs"/>
          <w:rtl/>
          <w:lang w:bidi="he-IL"/>
        </w:rPr>
        <w:t>עיסה טמאה</w:t>
      </w:r>
      <w:r>
        <w:rPr>
          <w:lang w:bidi="he-IL"/>
        </w:rPr>
        <w:t xml:space="preserve">; or perhaps we follow the </w:t>
      </w:r>
      <w:r>
        <w:rPr>
          <w:rFonts w:hint="cs"/>
          <w:rtl/>
          <w:lang w:bidi="he-IL"/>
        </w:rPr>
        <w:t>חזקת כשרות</w:t>
      </w:r>
      <w:r>
        <w:rPr>
          <w:lang w:bidi="he-IL"/>
        </w:rPr>
        <w:t xml:space="preserve"> of the </w:t>
      </w:r>
      <w:r>
        <w:rPr>
          <w:rFonts w:hint="cs"/>
          <w:rtl/>
          <w:lang w:bidi="he-IL"/>
        </w:rPr>
        <w:t>עיסה</w:t>
      </w:r>
      <w:r>
        <w:rPr>
          <w:lang w:bidi="he-IL"/>
        </w:rPr>
        <w:t xml:space="preserve"> together with the </w:t>
      </w:r>
      <w:r>
        <w:rPr>
          <w:rFonts w:hint="cs"/>
          <w:rtl/>
          <w:lang w:bidi="he-IL"/>
        </w:rPr>
        <w:t>מיעוט</w:t>
      </w:r>
      <w:r>
        <w:rPr>
          <w:lang w:bidi="he-IL"/>
        </w:rPr>
        <w:t xml:space="preserve"> that the </w:t>
      </w:r>
      <w:r>
        <w:rPr>
          <w:rFonts w:hint="cs"/>
          <w:rtl/>
          <w:lang w:bidi="he-IL"/>
        </w:rPr>
        <w:t>תינוק</w:t>
      </w:r>
      <w:r>
        <w:rPr>
          <w:lang w:bidi="he-IL"/>
        </w:rPr>
        <w:t xml:space="preserve"> did not separate the dough, but rather that another </w:t>
      </w:r>
      <w:r>
        <w:rPr>
          <w:rFonts w:hint="cs"/>
          <w:rtl/>
          <w:lang w:bidi="he-IL"/>
        </w:rPr>
        <w:t>אדם טהור</w:t>
      </w:r>
      <w:r>
        <w:rPr>
          <w:lang w:bidi="he-IL"/>
        </w:rPr>
        <w:t xml:space="preserve"> separated the </w:t>
      </w:r>
      <w:r>
        <w:rPr>
          <w:rFonts w:hint="cs"/>
          <w:rtl/>
          <w:lang w:bidi="he-IL"/>
        </w:rPr>
        <w:t>בצק</w:t>
      </w:r>
      <w:r>
        <w:rPr>
          <w:lang w:bidi="he-IL"/>
        </w:rPr>
        <w:t xml:space="preserve"> and gave it to the </w:t>
      </w:r>
      <w:r>
        <w:rPr>
          <w:rFonts w:hint="cs"/>
          <w:rtl/>
          <w:lang w:bidi="he-IL"/>
        </w:rPr>
        <w:t>תינוק</w:t>
      </w:r>
      <w:r>
        <w:rPr>
          <w:lang w:bidi="he-IL"/>
        </w:rPr>
        <w:t xml:space="preserve">, in which case the </w:t>
      </w:r>
      <w:r>
        <w:rPr>
          <w:rFonts w:hint="cs"/>
          <w:rtl/>
          <w:lang w:bidi="he-IL"/>
        </w:rPr>
        <w:t>עיסה</w:t>
      </w:r>
      <w:r>
        <w:rPr>
          <w:lang w:bidi="he-IL"/>
        </w:rPr>
        <w:t xml:space="preserve"> remains </w:t>
      </w:r>
      <w:r>
        <w:rPr>
          <w:rFonts w:hint="cs"/>
          <w:rtl/>
          <w:lang w:bidi="he-IL"/>
        </w:rPr>
        <w:t>טהורה</w:t>
      </w:r>
      <w:r>
        <w:rPr>
          <w:lang w:bidi="he-IL"/>
        </w:rPr>
        <w:t xml:space="preserve">. There is a </w:t>
      </w:r>
      <w:r>
        <w:rPr>
          <w:rFonts w:hint="cs"/>
          <w:rtl/>
          <w:lang w:bidi="he-IL"/>
        </w:rPr>
        <w:t>מחלוקת</w:t>
      </w:r>
      <w:r>
        <w:rPr>
          <w:lang w:bidi="he-IL"/>
        </w:rPr>
        <w:t xml:space="preserve"> between the </w:t>
      </w:r>
      <w:r>
        <w:rPr>
          <w:rFonts w:hint="cs"/>
          <w:rtl/>
          <w:lang w:bidi="he-IL"/>
        </w:rPr>
        <w:t>חכמים</w:t>
      </w:r>
      <w:r>
        <w:rPr>
          <w:lang w:bidi="he-IL"/>
        </w:rPr>
        <w:t xml:space="preserve"> who are </w:t>
      </w:r>
      <w:r>
        <w:rPr>
          <w:rFonts w:hint="cs"/>
          <w:rtl/>
          <w:lang w:bidi="he-IL"/>
        </w:rPr>
        <w:t>מטמא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עיסה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רבי מאיר</w:t>
      </w:r>
      <w:r>
        <w:rPr>
          <w:lang w:bidi="he-IL"/>
        </w:rPr>
        <w:t xml:space="preserve"> who is </w:t>
      </w:r>
      <w:r>
        <w:rPr>
          <w:rFonts w:hint="cs"/>
          <w:rtl/>
          <w:lang w:bidi="he-IL"/>
        </w:rPr>
        <w:t>מטהר</w:t>
      </w:r>
      <w:r>
        <w:rPr>
          <w:lang w:bidi="he-IL"/>
        </w:rPr>
        <w:t>.</w:t>
      </w:r>
      <w:r>
        <w:t xml:space="preserve"> </w:t>
      </w:r>
    </w:p>
  </w:footnote>
  <w:footnote w:id="9">
    <w:p w:rsidR="00A30117" w:rsidRDefault="00A30117" w:rsidP="008F52FB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This is the opinion of </w:t>
      </w:r>
      <w:r>
        <w:rPr>
          <w:rFonts w:hint="cs"/>
          <w:rtl/>
          <w:lang w:bidi="he-IL"/>
        </w:rPr>
        <w:t>ר"מ</w:t>
      </w:r>
      <w:r>
        <w:rPr>
          <w:lang w:bidi="he-IL"/>
        </w:rPr>
        <w:t xml:space="preserve"> who is </w:t>
      </w:r>
      <w:r>
        <w:rPr>
          <w:rFonts w:hint="cs"/>
          <w:rtl/>
          <w:lang w:bidi="he-IL"/>
        </w:rPr>
        <w:t>חייש למיעוטא</w:t>
      </w:r>
      <w:r>
        <w:rPr>
          <w:lang w:bidi="he-IL"/>
        </w:rPr>
        <w:t xml:space="preserve">. Therefore there is a </w:t>
      </w:r>
      <w:r>
        <w:rPr>
          <w:rFonts w:hint="cs"/>
          <w:rtl/>
          <w:lang w:bidi="he-IL"/>
        </w:rPr>
        <w:t>מיעוט</w:t>
      </w:r>
      <w:r>
        <w:rPr>
          <w:lang w:bidi="he-IL"/>
        </w:rPr>
        <w:t xml:space="preserve"> which can be </w:t>
      </w:r>
      <w:r>
        <w:rPr>
          <w:rFonts w:hint="cs"/>
          <w:rtl/>
          <w:lang w:bidi="he-IL"/>
        </w:rPr>
        <w:t>נסמך</w:t>
      </w:r>
      <w:r>
        <w:rPr>
          <w:lang w:bidi="he-IL"/>
        </w:rPr>
        <w:t xml:space="preserve"> to the </w:t>
      </w:r>
      <w:r>
        <w:rPr>
          <w:rFonts w:hint="cs"/>
          <w:rtl/>
          <w:lang w:bidi="he-IL"/>
        </w:rPr>
        <w:t>חזקה</w:t>
      </w:r>
      <w:r>
        <w:rPr>
          <w:lang w:bidi="he-IL"/>
        </w:rPr>
        <w:t xml:space="preserve">. However the </w:t>
      </w:r>
      <w:r>
        <w:rPr>
          <w:rFonts w:hint="cs"/>
          <w:rtl/>
          <w:lang w:bidi="he-IL"/>
        </w:rPr>
        <w:t>חכמים</w:t>
      </w:r>
      <w:r>
        <w:rPr>
          <w:lang w:bidi="he-IL"/>
        </w:rPr>
        <w:t xml:space="preserve"> maintain that the </w:t>
      </w:r>
      <w:r>
        <w:rPr>
          <w:rFonts w:hint="cs"/>
          <w:rtl/>
          <w:lang w:bidi="he-IL"/>
        </w:rPr>
        <w:t>מיעוט</w:t>
      </w:r>
      <w:r>
        <w:rPr>
          <w:lang w:bidi="he-IL"/>
        </w:rPr>
        <w:t xml:space="preserve"> is non-existent in the face of the </w:t>
      </w:r>
      <w:r>
        <w:rPr>
          <w:rFonts w:hint="cs"/>
          <w:rtl/>
          <w:lang w:bidi="he-IL"/>
        </w:rPr>
        <w:t>רוב</w:t>
      </w:r>
      <w:r>
        <w:rPr>
          <w:lang w:bidi="he-IL"/>
        </w:rPr>
        <w:t xml:space="preserve">. Therefore there can be no </w:t>
      </w:r>
      <w:r>
        <w:rPr>
          <w:rFonts w:hint="cs"/>
          <w:rtl/>
          <w:lang w:bidi="he-IL"/>
        </w:rPr>
        <w:t>סמוך מיעוטא לחזקה</w:t>
      </w:r>
      <w:r>
        <w:rPr>
          <w:lang w:bidi="he-IL"/>
        </w:rPr>
        <w:t xml:space="preserve">. See previous footnote # </w:t>
      </w:r>
      <w:r w:rsidR="008F52FB">
        <w:rPr>
          <w:lang w:bidi="he-IL"/>
        </w:rPr>
        <w:t>8</w:t>
      </w:r>
      <w:r>
        <w:rPr>
          <w:lang w:bidi="he-IL"/>
        </w:rPr>
        <w:t xml:space="preserve">; </w:t>
      </w:r>
      <w:r>
        <w:rPr>
          <w:rFonts w:hint="cs"/>
          <w:rtl/>
          <w:lang w:bidi="he-IL"/>
        </w:rPr>
        <w:t>ועיי"ש בגמרא</w:t>
      </w:r>
      <w:r>
        <w:rPr>
          <w:lang w:bidi="he-IL"/>
        </w:rPr>
        <w:t>.</w:t>
      </w:r>
    </w:p>
  </w:footnote>
  <w:footnote w:id="10">
    <w:p w:rsidR="00432BE4" w:rsidRDefault="00432BE4" w:rsidP="00A30117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A </w:t>
      </w:r>
      <w:r>
        <w:rPr>
          <w:rFonts w:hint="cs"/>
          <w:rtl/>
          <w:lang w:bidi="he-IL"/>
        </w:rPr>
        <w:t>ספק טומאה ברה"ר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טהור מדאורייתא</w:t>
      </w:r>
      <w:r>
        <w:rPr>
          <w:lang w:bidi="he-IL"/>
        </w:rPr>
        <w:t xml:space="preserve">. A </w:t>
      </w:r>
      <w:r>
        <w:rPr>
          <w:rFonts w:hint="cs"/>
          <w:rtl/>
          <w:lang w:bidi="he-IL"/>
        </w:rPr>
        <w:t>ספק טומאה ברה"י</w:t>
      </w:r>
      <w:r>
        <w:rPr>
          <w:lang w:bidi="he-IL"/>
        </w:rPr>
        <w:t xml:space="preserve"> is also </w:t>
      </w:r>
      <w:r>
        <w:rPr>
          <w:rFonts w:hint="cs"/>
          <w:rtl/>
          <w:lang w:bidi="he-IL"/>
        </w:rPr>
        <w:t>טהור מדאורייתא</w:t>
      </w:r>
      <w:r>
        <w:rPr>
          <w:lang w:bidi="he-IL"/>
        </w:rPr>
        <w:t xml:space="preserve"> in a case where the matter in question is </w:t>
      </w:r>
      <w:r>
        <w:rPr>
          <w:rFonts w:hint="cs"/>
          <w:rtl/>
          <w:lang w:bidi="he-IL"/>
        </w:rPr>
        <w:t>אין בו דעת לישאל עליו</w:t>
      </w:r>
      <w:r>
        <w:rPr>
          <w:lang w:bidi="he-IL"/>
        </w:rPr>
        <w:t xml:space="preserve">. In our case the </w:t>
      </w:r>
      <w:r>
        <w:rPr>
          <w:rFonts w:hint="cs"/>
          <w:rtl/>
          <w:lang w:bidi="he-IL"/>
        </w:rPr>
        <w:t>תינוק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אין בו דעת</w:t>
      </w:r>
      <w:r>
        <w:rPr>
          <w:lang w:bidi="he-IL"/>
        </w:rPr>
        <w:t xml:space="preserve">, therefore </w:t>
      </w:r>
      <w:r>
        <w:rPr>
          <w:rFonts w:hint="cs"/>
          <w:rtl/>
          <w:lang w:bidi="he-IL"/>
        </w:rPr>
        <w:t>מדאורייתא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עיסה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טהורה</w:t>
      </w:r>
      <w:r>
        <w:rPr>
          <w:lang w:bidi="he-IL"/>
        </w:rPr>
        <w:t xml:space="preserve">. It is only a question of </w:t>
      </w:r>
      <w:r>
        <w:rPr>
          <w:rFonts w:hint="cs"/>
          <w:rtl/>
          <w:lang w:bidi="he-IL"/>
        </w:rPr>
        <w:t>טומאה מדרבנן</w:t>
      </w:r>
      <w:r>
        <w:rPr>
          <w:lang w:bidi="he-IL"/>
        </w:rPr>
        <w:t xml:space="preserve">; therefore they were lenient by a </w:t>
      </w:r>
      <w:r>
        <w:rPr>
          <w:rFonts w:hint="cs"/>
          <w:rtl/>
          <w:lang w:bidi="he-IL"/>
        </w:rPr>
        <w:t>ספק השקול</w:t>
      </w:r>
      <w:r>
        <w:rPr>
          <w:lang w:bidi="he-IL"/>
        </w:rPr>
        <w:t xml:space="preserve">. However here by a </w:t>
      </w:r>
      <w:r>
        <w:rPr>
          <w:rFonts w:hint="cs"/>
          <w:rtl/>
          <w:lang w:bidi="he-IL"/>
        </w:rPr>
        <w:t>ספק נבעלה לפסול</w:t>
      </w:r>
      <w:r>
        <w:rPr>
          <w:lang w:bidi="he-IL"/>
        </w:rPr>
        <w:t xml:space="preserve"> it is a </w:t>
      </w:r>
      <w:r>
        <w:rPr>
          <w:rFonts w:hint="cs"/>
          <w:rtl/>
          <w:lang w:bidi="he-IL"/>
        </w:rPr>
        <w:t>ספיקא דאורייתא</w:t>
      </w:r>
      <w:r>
        <w:rPr>
          <w:lang w:bidi="he-IL"/>
        </w:rPr>
        <w:t>. Alternately (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states there that) the </w:t>
      </w:r>
      <w:r>
        <w:rPr>
          <w:rFonts w:hint="cs"/>
          <w:rtl/>
          <w:lang w:bidi="he-IL"/>
        </w:rPr>
        <w:t>רוב תינוקות מטפחות</w:t>
      </w:r>
      <w:r>
        <w:rPr>
          <w:lang w:bidi="he-IL"/>
        </w:rPr>
        <w:t xml:space="preserve"> is not a </w:t>
      </w:r>
      <w:r>
        <w:rPr>
          <w:rFonts w:hint="cs"/>
          <w:rtl/>
          <w:lang w:bidi="he-IL"/>
        </w:rPr>
        <w:t>רוב גמור</w:t>
      </w:r>
      <w:r>
        <w:rPr>
          <w:lang w:bidi="he-IL"/>
        </w:rPr>
        <w:t xml:space="preserve">, </w:t>
      </w:r>
      <w:r>
        <w:rPr>
          <w:rFonts w:hint="cs"/>
          <w:rtl/>
          <w:lang w:bidi="he-IL"/>
        </w:rPr>
        <w:t>עיי"ש</w:t>
      </w:r>
      <w:r>
        <w:rPr>
          <w:lang w:bidi="he-IL"/>
        </w:rPr>
        <w:t>.</w:t>
      </w:r>
    </w:p>
  </w:footnote>
  <w:footnote w:id="11">
    <w:p w:rsidR="00904976" w:rsidRDefault="00904976">
      <w:pPr>
        <w:pStyle w:val="FootnoteText"/>
      </w:pPr>
      <w:r>
        <w:rPr>
          <w:rStyle w:val="FootnoteReference"/>
        </w:rPr>
        <w:footnoteRef/>
      </w:r>
      <w:r>
        <w:t xml:space="preserve"> See footnote # 2.</w:t>
      </w:r>
    </w:p>
  </w:footnote>
  <w:footnote w:id="12">
    <w:p w:rsidR="00432BE4" w:rsidRDefault="00432BE4" w:rsidP="00904976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רש"ש, סוכ"ד אות סב ,סג</w:t>
      </w:r>
      <w:r>
        <w:rPr>
          <w:lang w:bidi="he-IL"/>
        </w:rPr>
        <w:t>.</w:t>
      </w:r>
    </w:p>
  </w:footnote>
  <w:footnote w:id="13">
    <w:p w:rsidR="00432BE4" w:rsidRDefault="00432BE4" w:rsidP="00904976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</w:t>
      </w:r>
      <w:r w:rsidR="00904976">
        <w:t>7</w:t>
      </w:r>
      <w:r>
        <w:t>.</w:t>
      </w:r>
    </w:p>
  </w:footnote>
  <w:footnote w:id="14">
    <w:p w:rsidR="00904976" w:rsidRDefault="00904976">
      <w:pPr>
        <w:pStyle w:val="FootnoteText"/>
      </w:pPr>
      <w:r>
        <w:rPr>
          <w:rStyle w:val="FootnoteReference"/>
        </w:rPr>
        <w:footnoteRef/>
      </w:r>
      <w:r>
        <w:t xml:space="preserve"> See footnote # 4.</w:t>
      </w:r>
    </w:p>
  </w:footnote>
  <w:footnote w:id="15">
    <w:p w:rsidR="00904976" w:rsidRDefault="00904976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מהרש"א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BE4" w:rsidRPr="008B13D7" w:rsidRDefault="00432BE4" w:rsidP="008B13D7">
    <w:pPr>
      <w:pStyle w:val="Header"/>
      <w:jc w:val="right"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יג,ב תוס' ד"ה מסייע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B13D7"/>
    <w:rsid w:val="000229D4"/>
    <w:rsid w:val="00086B7D"/>
    <w:rsid w:val="000E07C9"/>
    <w:rsid w:val="00121330"/>
    <w:rsid w:val="001641D1"/>
    <w:rsid w:val="00171EA7"/>
    <w:rsid w:val="00184D2E"/>
    <w:rsid w:val="001D5361"/>
    <w:rsid w:val="0020216B"/>
    <w:rsid w:val="00210A1E"/>
    <w:rsid w:val="002C6B18"/>
    <w:rsid w:val="0031694D"/>
    <w:rsid w:val="003628B6"/>
    <w:rsid w:val="003D276A"/>
    <w:rsid w:val="003F6705"/>
    <w:rsid w:val="004316BC"/>
    <w:rsid w:val="00432BE4"/>
    <w:rsid w:val="004D0DF6"/>
    <w:rsid w:val="00562F0B"/>
    <w:rsid w:val="00603EEC"/>
    <w:rsid w:val="0064730F"/>
    <w:rsid w:val="006D16F4"/>
    <w:rsid w:val="0071026E"/>
    <w:rsid w:val="007552E7"/>
    <w:rsid w:val="007736E3"/>
    <w:rsid w:val="00777407"/>
    <w:rsid w:val="00807D3C"/>
    <w:rsid w:val="008553CC"/>
    <w:rsid w:val="00867A78"/>
    <w:rsid w:val="0089054C"/>
    <w:rsid w:val="008B13D7"/>
    <w:rsid w:val="008C6CAC"/>
    <w:rsid w:val="008F52FB"/>
    <w:rsid w:val="00904976"/>
    <w:rsid w:val="009B6BC0"/>
    <w:rsid w:val="00A30117"/>
    <w:rsid w:val="00A62F23"/>
    <w:rsid w:val="00A8709B"/>
    <w:rsid w:val="00A931D4"/>
    <w:rsid w:val="00AA1CEF"/>
    <w:rsid w:val="00AC0015"/>
    <w:rsid w:val="00AD0C87"/>
    <w:rsid w:val="00AF1ADD"/>
    <w:rsid w:val="00B75EA6"/>
    <w:rsid w:val="00C04CCB"/>
    <w:rsid w:val="00C13B13"/>
    <w:rsid w:val="00C83DF0"/>
    <w:rsid w:val="00D44358"/>
    <w:rsid w:val="00D54370"/>
    <w:rsid w:val="00D553F6"/>
    <w:rsid w:val="00D80DE2"/>
    <w:rsid w:val="00D80E36"/>
    <w:rsid w:val="00DA0344"/>
    <w:rsid w:val="00DB6648"/>
    <w:rsid w:val="00E645DB"/>
    <w:rsid w:val="00E662DB"/>
    <w:rsid w:val="00EA549A"/>
    <w:rsid w:val="00F86819"/>
    <w:rsid w:val="00F9609E"/>
    <w:rsid w:val="00F9668E"/>
    <w:rsid w:val="00FA777C"/>
    <w:rsid w:val="00FF2A2C"/>
    <w:rsid w:val="00FF52DC"/>
    <w:rsid w:val="00FF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FBDF7DA-4856-4DF7-A1B6-BCDBC5AE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8B13D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13D7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F9609E"/>
    <w:rPr>
      <w:sz w:val="20"/>
      <w:szCs w:val="20"/>
    </w:rPr>
  </w:style>
  <w:style w:type="character" w:styleId="FootnoteReference">
    <w:name w:val="footnote reference"/>
    <w:semiHidden/>
    <w:rsid w:val="00F9609E"/>
    <w:rPr>
      <w:vertAlign w:val="superscript"/>
    </w:rPr>
  </w:style>
  <w:style w:type="character" w:styleId="PageNumber">
    <w:name w:val="page number"/>
    <w:basedOn w:val="DefaultParagraphFont"/>
    <w:rsid w:val="00562F0B"/>
  </w:style>
  <w:style w:type="paragraph" w:styleId="BalloonText">
    <w:name w:val="Balloon Text"/>
    <w:basedOn w:val="Normal"/>
    <w:semiHidden/>
    <w:rsid w:val="00FF69B3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D0DF6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מסייע ליה לרבי יהושע בן לוי – it is a support to ריב"ל</vt:lpstr>
    </vt:vector>
  </TitlesOfParts>
  <Company> </Company>
  <LinksUpToDate>false</LinksUpToDate>
  <CharactersWithSpaces>6591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מסייע ליה לרבי יהושע בן לוי – it is a support to ריב"ל</dc:title>
  <dc:subject/>
  <dc:creator> </dc:creator>
  <cp:keywords/>
  <dc:description/>
  <cp:lastModifiedBy>Microsoft account</cp:lastModifiedBy>
  <cp:revision>2</cp:revision>
  <cp:lastPrinted>2008-07-09T14:42:00Z</cp:lastPrinted>
  <dcterms:created xsi:type="dcterms:W3CDTF">2022-04-05T10:47:00Z</dcterms:created>
  <dcterms:modified xsi:type="dcterms:W3CDTF">2022-04-05T10:47:00Z</dcterms:modified>
</cp:coreProperties>
</file>