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8D1FEA" w:rsidP="002624F6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תנו</w:t>
      </w:r>
      <w:r>
        <w:rPr>
          <w:rFonts w:hint="cs"/>
          <w:b/>
          <w:bCs/>
          <w:sz w:val="32"/>
          <w:szCs w:val="32"/>
          <w:rtl/>
        </w:rPr>
        <w:t xml:space="preserve"> רבנן איזו היא אלמנת עיסה.</w:t>
      </w:r>
      <w:r w:rsidR="002624F6" w:rsidRPr="002624F6">
        <w:rPr>
          <w:rStyle w:val="FootnoteReference"/>
          <w:b/>
          <w:bCs/>
          <w:sz w:val="32"/>
          <w:szCs w:val="32"/>
        </w:rPr>
        <w:t xml:space="preserve"> </w:t>
      </w:r>
      <w:r w:rsidR="002624F6" w:rsidRPr="002624F6">
        <w:rPr>
          <w:rStyle w:val="FootnoteReference"/>
          <w:b/>
          <w:bCs/>
          <w:sz w:val="32"/>
          <w:szCs w:val="32"/>
        </w:rPr>
        <w:footnoteReference w:id="1"/>
      </w:r>
    </w:p>
    <w:p w:rsidR="008D1FEA" w:rsidRDefault="008D1FEA" w:rsidP="002624F6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 xml:space="preserve">The </w:t>
      </w:r>
      <w:r>
        <w:rPr>
          <w:rFonts w:hint="cs"/>
          <w:b/>
          <w:bCs/>
          <w:sz w:val="32"/>
          <w:szCs w:val="32"/>
          <w:rtl/>
        </w:rPr>
        <w:t>רבנן</w:t>
      </w:r>
      <w:r>
        <w:rPr>
          <w:b/>
          <w:bCs/>
          <w:sz w:val="32"/>
          <w:szCs w:val="32"/>
        </w:rPr>
        <w:t xml:space="preserve"> taught</w:t>
      </w:r>
      <w:r w:rsidR="00F072BE">
        <w:rPr>
          <w:b/>
          <w:bCs/>
          <w:sz w:val="32"/>
          <w:szCs w:val="32"/>
        </w:rPr>
        <w:t>;</w:t>
      </w:r>
      <w:r>
        <w:rPr>
          <w:b/>
          <w:bCs/>
          <w:sz w:val="32"/>
          <w:szCs w:val="32"/>
        </w:rPr>
        <w:t xml:space="preserve"> who is </w:t>
      </w:r>
      <w:r w:rsidRPr="008D1FEA">
        <w:rPr>
          <w:sz w:val="32"/>
          <w:szCs w:val="32"/>
        </w:rPr>
        <w:t>considered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 widow of an </w:t>
      </w:r>
      <w:r>
        <w:rPr>
          <w:rFonts w:hint="cs"/>
          <w:b/>
          <w:bCs/>
          <w:sz w:val="32"/>
          <w:szCs w:val="32"/>
          <w:rtl/>
        </w:rPr>
        <w:t>עיסה</w:t>
      </w:r>
      <w:r>
        <w:rPr>
          <w:b/>
          <w:bCs/>
          <w:sz w:val="32"/>
          <w:szCs w:val="32"/>
        </w:rPr>
        <w:t>.</w:t>
      </w:r>
    </w:p>
    <w:p w:rsidR="008D1FEA" w:rsidRDefault="008D1FEA" w:rsidP="002624F6">
      <w:pPr>
        <w:spacing w:line="276" w:lineRule="auto"/>
        <w:jc w:val="both"/>
        <w:rPr>
          <w:b/>
          <w:bCs/>
        </w:rPr>
      </w:pPr>
    </w:p>
    <w:p w:rsidR="008D1FEA" w:rsidRPr="002624F6" w:rsidRDefault="002931C8" w:rsidP="002624F6">
      <w:pPr>
        <w:spacing w:line="276" w:lineRule="auto"/>
        <w:jc w:val="both"/>
        <w:rPr>
          <w:rFonts w:ascii="Copperplate Gothic Bold" w:hAnsi="Copperplate Gothic Bold"/>
          <w:sz w:val="28"/>
          <w:szCs w:val="28"/>
        </w:rPr>
      </w:pPr>
      <w:r w:rsidRPr="002624F6">
        <w:rPr>
          <w:rFonts w:ascii="Copperplate Gothic Bold" w:hAnsi="Copperplate Gothic Bold"/>
          <w:sz w:val="28"/>
          <w:szCs w:val="28"/>
          <w:u w:val="double"/>
        </w:rPr>
        <w:t>Overview</w:t>
      </w:r>
      <w:r w:rsidR="0073187F" w:rsidRPr="002624F6">
        <w:rPr>
          <w:rStyle w:val="FootnoteReference"/>
          <w:rFonts w:ascii="Copperplate Gothic Bold" w:hAnsi="Copperplate Gothic Bold"/>
          <w:sz w:val="28"/>
          <w:szCs w:val="28"/>
        </w:rPr>
        <w:footnoteReference w:id="2"/>
      </w:r>
    </w:p>
    <w:p w:rsidR="002931C8" w:rsidRPr="002931C8" w:rsidRDefault="002931C8" w:rsidP="002624F6">
      <w:pPr>
        <w:spacing w:line="276" w:lineRule="auto"/>
        <w:jc w:val="both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intends to clarify the term </w:t>
      </w:r>
      <w:r>
        <w:rPr>
          <w:rFonts w:hint="cs"/>
          <w:sz w:val="28"/>
          <w:szCs w:val="28"/>
          <w:rtl/>
        </w:rPr>
        <w:t>'אלמנת עיסה'</w:t>
      </w:r>
      <w:r>
        <w:rPr>
          <w:sz w:val="28"/>
          <w:szCs w:val="28"/>
        </w:rPr>
        <w:t xml:space="preserve">. This indicates that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referencing a previous source where the term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was used. According to </w:t>
      </w:r>
      <w:r>
        <w:rPr>
          <w:rFonts w:hint="cs"/>
          <w:sz w:val="28"/>
          <w:szCs w:val="28"/>
          <w:rtl/>
        </w:rPr>
        <w:t>רש"י (ד"ה איזוהי)</w:t>
      </w:r>
      <w:r>
        <w:rPr>
          <w:sz w:val="28"/>
          <w:szCs w:val="28"/>
        </w:rPr>
        <w:t xml:space="preserve">, 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referring to the previously cited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מסכת עדיות</w:t>
      </w:r>
      <w:r>
        <w:rPr>
          <w:sz w:val="28"/>
          <w:szCs w:val="28"/>
        </w:rPr>
        <w:t xml:space="preserve">, wherein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ריב"ב</w:t>
      </w:r>
      <w:r>
        <w:rPr>
          <w:sz w:val="28"/>
          <w:szCs w:val="28"/>
        </w:rPr>
        <w:t xml:space="preserve"> testified that an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כשרה לכהונה</w:t>
      </w:r>
      <w:r>
        <w:rPr>
          <w:sz w:val="28"/>
          <w:szCs w:val="28"/>
        </w:rPr>
        <w:t xml:space="preserve">. 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</w:t>
      </w:r>
      <w:r w:rsidR="00A3271B">
        <w:rPr>
          <w:sz w:val="28"/>
          <w:szCs w:val="28"/>
        </w:rPr>
        <w:t>qualifies</w:t>
      </w:r>
      <w:r w:rsidR="00A3271B">
        <w:rPr>
          <w:rStyle w:val="FootnoteReference"/>
          <w:sz w:val="28"/>
          <w:szCs w:val="28"/>
        </w:rPr>
        <w:footnoteReference w:id="3"/>
      </w:r>
      <w:r>
        <w:rPr>
          <w:sz w:val="28"/>
          <w:szCs w:val="28"/>
        </w:rPr>
        <w:t xml:space="preserve"> </w:t>
      </w:r>
      <w:r w:rsidR="00A3271B">
        <w:rPr>
          <w:sz w:val="28"/>
          <w:szCs w:val="28"/>
        </w:rPr>
        <w:t xml:space="preserve">and limits </w:t>
      </w:r>
      <w:r>
        <w:rPr>
          <w:sz w:val="28"/>
          <w:szCs w:val="28"/>
        </w:rPr>
        <w:t xml:space="preserve">which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כשרה לכהונה</w:t>
      </w:r>
      <w:r>
        <w:rPr>
          <w:sz w:val="28"/>
          <w:szCs w:val="28"/>
        </w:rPr>
        <w:t>.</w:t>
      </w:r>
      <w:r w:rsidR="00A547AC">
        <w:rPr>
          <w:sz w:val="28"/>
          <w:szCs w:val="28"/>
        </w:rPr>
        <w:t xml:space="preserve"> The </w:t>
      </w:r>
      <w:r w:rsidR="00A547AC">
        <w:rPr>
          <w:rFonts w:hint="cs"/>
          <w:sz w:val="28"/>
          <w:szCs w:val="28"/>
          <w:rtl/>
        </w:rPr>
        <w:t>גמרא</w:t>
      </w:r>
      <w:r w:rsidR="00A547AC">
        <w:rPr>
          <w:sz w:val="28"/>
          <w:szCs w:val="28"/>
        </w:rPr>
        <w:t xml:space="preserve"> explains that this </w:t>
      </w:r>
      <w:r w:rsidR="00A547AC">
        <w:rPr>
          <w:rFonts w:hint="cs"/>
          <w:sz w:val="28"/>
          <w:szCs w:val="28"/>
          <w:rtl/>
        </w:rPr>
        <w:t>ברייתא</w:t>
      </w:r>
      <w:r w:rsidR="00A547AC">
        <w:rPr>
          <w:sz w:val="28"/>
          <w:szCs w:val="28"/>
        </w:rPr>
        <w:t xml:space="preserve"> is dealing with people who are accused of being </w:t>
      </w:r>
      <w:r w:rsidR="00A547AC">
        <w:rPr>
          <w:rFonts w:hint="cs"/>
          <w:sz w:val="28"/>
          <w:szCs w:val="28"/>
          <w:rtl/>
        </w:rPr>
        <w:t>פסול</w:t>
      </w:r>
      <w:r w:rsidR="00A547AC">
        <w:rPr>
          <w:sz w:val="28"/>
          <w:szCs w:val="28"/>
        </w:rPr>
        <w:t xml:space="preserve"> and react either by denying the accusation </w:t>
      </w:r>
      <w:r w:rsidR="00A547AC">
        <w:rPr>
          <w:rFonts w:hint="cs"/>
          <w:sz w:val="28"/>
          <w:szCs w:val="28"/>
          <w:rtl/>
        </w:rPr>
        <w:t>(צווח)</w:t>
      </w:r>
      <w:r w:rsidR="00A547AC">
        <w:rPr>
          <w:sz w:val="28"/>
          <w:szCs w:val="28"/>
        </w:rPr>
        <w:t xml:space="preserve"> or remaining silent and not reacting</w:t>
      </w:r>
      <w:r w:rsidR="0041248D">
        <w:rPr>
          <w:sz w:val="28"/>
          <w:szCs w:val="28"/>
        </w:rPr>
        <w:t xml:space="preserve"> (</w:t>
      </w:r>
      <w:r w:rsidR="0041248D">
        <w:rPr>
          <w:rFonts w:hint="cs"/>
          <w:sz w:val="28"/>
          <w:szCs w:val="28"/>
          <w:rtl/>
        </w:rPr>
        <w:t>שתק</w:t>
      </w:r>
      <w:r w:rsidR="0041248D">
        <w:rPr>
          <w:sz w:val="28"/>
          <w:szCs w:val="28"/>
        </w:rPr>
        <w:t>)</w:t>
      </w:r>
      <w:r w:rsidR="00A547AC">
        <w:rPr>
          <w:sz w:val="28"/>
          <w:szCs w:val="28"/>
        </w:rPr>
        <w:t xml:space="preserve">. </w:t>
      </w:r>
      <w:r w:rsidR="002A15B4">
        <w:rPr>
          <w:sz w:val="28"/>
          <w:szCs w:val="28"/>
        </w:rPr>
        <w:t xml:space="preserve">The </w:t>
      </w:r>
      <w:r w:rsidR="002A15B4">
        <w:rPr>
          <w:rFonts w:hint="cs"/>
          <w:sz w:val="28"/>
          <w:szCs w:val="28"/>
          <w:rtl/>
        </w:rPr>
        <w:t>ת"ק</w:t>
      </w:r>
      <w:r w:rsidR="002A15B4">
        <w:rPr>
          <w:sz w:val="28"/>
          <w:szCs w:val="28"/>
        </w:rPr>
        <w:t xml:space="preserve"> maintains that the </w:t>
      </w:r>
      <w:r w:rsidR="002A15B4">
        <w:rPr>
          <w:rFonts w:hint="cs"/>
          <w:sz w:val="28"/>
          <w:szCs w:val="28"/>
          <w:rtl/>
        </w:rPr>
        <w:t>אלמנה עיסה</w:t>
      </w:r>
      <w:r w:rsidR="002A15B4">
        <w:rPr>
          <w:sz w:val="28"/>
          <w:szCs w:val="28"/>
        </w:rPr>
        <w:t xml:space="preserve"> which is </w:t>
      </w:r>
      <w:r w:rsidR="002A15B4">
        <w:rPr>
          <w:rFonts w:hint="cs"/>
          <w:sz w:val="28"/>
          <w:szCs w:val="28"/>
          <w:rtl/>
        </w:rPr>
        <w:t>מותרת</w:t>
      </w:r>
      <w:r w:rsidR="00537463">
        <w:rPr>
          <w:sz w:val="28"/>
          <w:szCs w:val="28"/>
        </w:rPr>
        <w:t>,</w:t>
      </w:r>
      <w:r w:rsidR="002A15B4">
        <w:rPr>
          <w:sz w:val="28"/>
          <w:szCs w:val="28"/>
        </w:rPr>
        <w:t xml:space="preserve"> is one whose only possible </w:t>
      </w:r>
      <w:r w:rsidR="002A15B4">
        <w:rPr>
          <w:rFonts w:hint="cs"/>
          <w:sz w:val="28"/>
          <w:szCs w:val="28"/>
          <w:rtl/>
        </w:rPr>
        <w:t>פסול</w:t>
      </w:r>
      <w:r w:rsidR="002A15B4">
        <w:rPr>
          <w:sz w:val="28"/>
          <w:szCs w:val="28"/>
        </w:rPr>
        <w:t xml:space="preserve"> is the </w:t>
      </w:r>
      <w:r w:rsidR="002A15B4">
        <w:rPr>
          <w:rFonts w:hint="cs"/>
          <w:sz w:val="28"/>
          <w:szCs w:val="28"/>
          <w:rtl/>
        </w:rPr>
        <w:t>ספק חלל</w:t>
      </w:r>
      <w:r w:rsidR="002A15B4">
        <w:rPr>
          <w:sz w:val="28"/>
          <w:szCs w:val="28"/>
        </w:rPr>
        <w:t xml:space="preserve"> whom she (may have) married. However there is no involvement in this </w:t>
      </w:r>
      <w:r w:rsidR="002A15B4">
        <w:rPr>
          <w:rFonts w:hint="cs"/>
          <w:sz w:val="28"/>
          <w:szCs w:val="28"/>
          <w:rtl/>
        </w:rPr>
        <w:t>עיסה</w:t>
      </w:r>
      <w:r w:rsidR="002A15B4">
        <w:rPr>
          <w:sz w:val="28"/>
          <w:szCs w:val="28"/>
        </w:rPr>
        <w:t xml:space="preserve"> of anyone who was accused of any </w:t>
      </w:r>
      <w:r w:rsidR="002A15B4">
        <w:rPr>
          <w:rFonts w:hint="cs"/>
          <w:sz w:val="28"/>
          <w:szCs w:val="28"/>
          <w:rtl/>
        </w:rPr>
        <w:t>פסול</w:t>
      </w:r>
      <w:r w:rsidR="002A15B4">
        <w:rPr>
          <w:sz w:val="28"/>
          <w:szCs w:val="28"/>
        </w:rPr>
        <w:t xml:space="preserve"> and remained silent. Had there been such an incident the </w:t>
      </w:r>
      <w:r w:rsidR="002A15B4">
        <w:rPr>
          <w:rFonts w:hint="cs"/>
          <w:sz w:val="28"/>
          <w:szCs w:val="28"/>
          <w:rtl/>
        </w:rPr>
        <w:t>אלמנת עיסה</w:t>
      </w:r>
      <w:r w:rsidR="002A15B4">
        <w:rPr>
          <w:sz w:val="28"/>
          <w:szCs w:val="28"/>
        </w:rPr>
        <w:t xml:space="preserve"> would be </w:t>
      </w:r>
      <w:r w:rsidR="002A15B4">
        <w:rPr>
          <w:rFonts w:hint="cs"/>
          <w:sz w:val="28"/>
          <w:szCs w:val="28"/>
          <w:rtl/>
        </w:rPr>
        <w:t>פסולה</w:t>
      </w:r>
      <w:r w:rsidR="002A15B4">
        <w:rPr>
          <w:sz w:val="28"/>
          <w:szCs w:val="28"/>
        </w:rPr>
        <w:t>.</w:t>
      </w:r>
      <w:r w:rsidR="002176D9">
        <w:rPr>
          <w:rStyle w:val="FootnoteReference"/>
          <w:sz w:val="28"/>
          <w:szCs w:val="28"/>
        </w:rPr>
        <w:footnoteReference w:id="4"/>
      </w:r>
      <w:r w:rsidR="002A15B4">
        <w:rPr>
          <w:sz w:val="28"/>
          <w:szCs w:val="28"/>
        </w:rPr>
        <w:t xml:space="preserve"> </w:t>
      </w:r>
      <w:r w:rsidR="002A15B4">
        <w:rPr>
          <w:rFonts w:hint="cs"/>
          <w:sz w:val="28"/>
          <w:szCs w:val="28"/>
          <w:rtl/>
        </w:rPr>
        <w:t>ר"מ</w:t>
      </w:r>
      <w:r w:rsidR="002A15B4">
        <w:rPr>
          <w:sz w:val="28"/>
          <w:szCs w:val="28"/>
        </w:rPr>
        <w:t xml:space="preserve"> however disagrees and maintains that even if there was a </w:t>
      </w:r>
      <w:r w:rsidR="002A15B4">
        <w:rPr>
          <w:rFonts w:hint="cs"/>
          <w:sz w:val="28"/>
          <w:szCs w:val="28"/>
          <w:rtl/>
        </w:rPr>
        <w:t>שתוק חלל</w:t>
      </w:r>
      <w:r w:rsidR="002A15B4">
        <w:rPr>
          <w:sz w:val="28"/>
          <w:szCs w:val="28"/>
        </w:rPr>
        <w:t xml:space="preserve"> (according to the </w:t>
      </w:r>
      <w:r w:rsidR="002A15B4">
        <w:rPr>
          <w:rFonts w:hint="cs"/>
          <w:sz w:val="28"/>
          <w:szCs w:val="28"/>
          <w:rtl/>
        </w:rPr>
        <w:t>ת"ק</w:t>
      </w:r>
      <w:r w:rsidR="002A15B4">
        <w:rPr>
          <w:sz w:val="28"/>
          <w:szCs w:val="28"/>
        </w:rPr>
        <w:t xml:space="preserve">) or a </w:t>
      </w:r>
      <w:r w:rsidR="002A15B4">
        <w:rPr>
          <w:rFonts w:hint="cs"/>
          <w:sz w:val="28"/>
          <w:szCs w:val="28"/>
          <w:rtl/>
        </w:rPr>
        <w:t>שתוק ממזר</w:t>
      </w:r>
      <w:r w:rsidR="002A15B4">
        <w:rPr>
          <w:sz w:val="28"/>
          <w:szCs w:val="28"/>
        </w:rPr>
        <w:t xml:space="preserve"> (according to </w:t>
      </w:r>
      <w:r w:rsidR="002A15B4">
        <w:rPr>
          <w:rFonts w:hint="cs"/>
          <w:sz w:val="28"/>
          <w:szCs w:val="28"/>
          <w:rtl/>
        </w:rPr>
        <w:t>רשב"א</w:t>
      </w:r>
      <w:r w:rsidR="002A15B4">
        <w:rPr>
          <w:sz w:val="28"/>
          <w:szCs w:val="28"/>
        </w:rPr>
        <w:t xml:space="preserve">) the </w:t>
      </w:r>
      <w:r w:rsidR="002A15B4">
        <w:rPr>
          <w:rFonts w:hint="cs"/>
          <w:sz w:val="28"/>
          <w:szCs w:val="28"/>
          <w:rtl/>
        </w:rPr>
        <w:t>אלמנת עיסה</w:t>
      </w:r>
      <w:r w:rsidR="002A15B4">
        <w:rPr>
          <w:sz w:val="28"/>
          <w:szCs w:val="28"/>
        </w:rPr>
        <w:t xml:space="preserve"> (who is married to the </w:t>
      </w:r>
      <w:r w:rsidR="002A15B4">
        <w:rPr>
          <w:rFonts w:hint="cs"/>
          <w:sz w:val="28"/>
          <w:szCs w:val="28"/>
          <w:rtl/>
        </w:rPr>
        <w:t>ספק [ספיק</w:t>
      </w:r>
      <w:r w:rsidR="002624F6">
        <w:rPr>
          <w:rFonts w:hint="cs"/>
          <w:sz w:val="28"/>
          <w:szCs w:val="28"/>
          <w:rtl/>
        </w:rPr>
        <w:t>א</w:t>
      </w:r>
      <w:r w:rsidR="002A15B4">
        <w:rPr>
          <w:rFonts w:hint="cs"/>
          <w:sz w:val="28"/>
          <w:szCs w:val="28"/>
          <w:rtl/>
        </w:rPr>
        <w:t>] חלל</w:t>
      </w:r>
      <w:r w:rsidR="002A15B4">
        <w:rPr>
          <w:sz w:val="28"/>
          <w:szCs w:val="28"/>
        </w:rPr>
        <w:t xml:space="preserve">) would still be </w:t>
      </w:r>
      <w:r w:rsidR="002A15B4">
        <w:rPr>
          <w:rFonts w:hint="cs"/>
          <w:sz w:val="28"/>
          <w:szCs w:val="28"/>
          <w:rtl/>
        </w:rPr>
        <w:t>כשרה</w:t>
      </w:r>
      <w:r w:rsidR="002A15B4">
        <w:rPr>
          <w:sz w:val="28"/>
          <w:szCs w:val="28"/>
        </w:rPr>
        <w:t xml:space="preserve">. The </w:t>
      </w:r>
      <w:r w:rsidR="002A15B4">
        <w:rPr>
          <w:rFonts w:hint="cs"/>
          <w:sz w:val="28"/>
          <w:szCs w:val="28"/>
          <w:rtl/>
        </w:rPr>
        <w:t>גמרא</w:t>
      </w:r>
      <w:r w:rsidR="002A15B4">
        <w:rPr>
          <w:sz w:val="28"/>
          <w:szCs w:val="28"/>
        </w:rPr>
        <w:t xml:space="preserve"> concludes that </w:t>
      </w:r>
      <w:r w:rsidR="002A15B4">
        <w:rPr>
          <w:rFonts w:hint="cs"/>
          <w:sz w:val="28"/>
          <w:szCs w:val="28"/>
          <w:rtl/>
        </w:rPr>
        <w:t>רבי יוסי</w:t>
      </w:r>
      <w:r w:rsidR="002A15B4">
        <w:rPr>
          <w:sz w:val="28"/>
          <w:szCs w:val="28"/>
        </w:rPr>
        <w:t xml:space="preserve"> agrees with one of the opinions of </w:t>
      </w:r>
      <w:r w:rsidR="002A15B4">
        <w:rPr>
          <w:rFonts w:hint="cs"/>
          <w:sz w:val="28"/>
          <w:szCs w:val="28"/>
          <w:rtl/>
        </w:rPr>
        <w:t>ר"מ</w:t>
      </w:r>
      <w:r w:rsidR="002A15B4">
        <w:rPr>
          <w:sz w:val="28"/>
          <w:szCs w:val="28"/>
        </w:rPr>
        <w:t>.</w:t>
      </w:r>
      <w:r w:rsidR="00864452">
        <w:rPr>
          <w:sz w:val="28"/>
          <w:szCs w:val="28"/>
        </w:rPr>
        <w:t xml:space="preserve"> This is the view</w:t>
      </w:r>
      <w:r w:rsidR="000260F8">
        <w:rPr>
          <w:sz w:val="28"/>
          <w:szCs w:val="28"/>
        </w:rPr>
        <w:t xml:space="preserve"> [and </w:t>
      </w:r>
      <w:r w:rsidR="000260F8">
        <w:rPr>
          <w:rFonts w:hint="cs"/>
          <w:sz w:val="28"/>
          <w:szCs w:val="28"/>
          <w:rtl/>
        </w:rPr>
        <w:t>גירסא</w:t>
      </w:r>
      <w:r w:rsidR="000260F8">
        <w:rPr>
          <w:sz w:val="28"/>
          <w:szCs w:val="28"/>
        </w:rPr>
        <w:t>]</w:t>
      </w:r>
      <w:r w:rsidR="00864452">
        <w:rPr>
          <w:sz w:val="28"/>
          <w:szCs w:val="28"/>
        </w:rPr>
        <w:t xml:space="preserve"> of </w:t>
      </w:r>
      <w:r w:rsidR="00864452">
        <w:rPr>
          <w:rFonts w:hint="cs"/>
          <w:sz w:val="28"/>
          <w:szCs w:val="28"/>
          <w:rtl/>
        </w:rPr>
        <w:t>רש"י</w:t>
      </w:r>
      <w:r w:rsidR="00864452">
        <w:rPr>
          <w:sz w:val="28"/>
          <w:szCs w:val="28"/>
        </w:rPr>
        <w:t xml:space="preserve"> (as </w:t>
      </w:r>
      <w:r w:rsidR="00864452">
        <w:rPr>
          <w:rFonts w:hint="cs"/>
          <w:sz w:val="28"/>
          <w:szCs w:val="28"/>
          <w:rtl/>
        </w:rPr>
        <w:t>תוספות</w:t>
      </w:r>
      <w:r w:rsidR="00864452">
        <w:rPr>
          <w:sz w:val="28"/>
          <w:szCs w:val="28"/>
        </w:rPr>
        <w:t xml:space="preserve"> [seemingly] understands it).</w:t>
      </w:r>
      <w:r w:rsidR="0073187F">
        <w:rPr>
          <w:sz w:val="28"/>
          <w:szCs w:val="28"/>
        </w:rPr>
        <w:t xml:space="preserve"> </w:t>
      </w:r>
      <w:r w:rsidR="0073187F">
        <w:rPr>
          <w:rFonts w:hint="cs"/>
          <w:sz w:val="28"/>
          <w:szCs w:val="28"/>
          <w:rtl/>
        </w:rPr>
        <w:t>תוספות</w:t>
      </w:r>
      <w:r w:rsidR="0073187F">
        <w:rPr>
          <w:sz w:val="28"/>
          <w:szCs w:val="28"/>
        </w:rPr>
        <w:t xml:space="preserve"> has difficulties with this </w:t>
      </w:r>
      <w:r w:rsidR="0073187F">
        <w:rPr>
          <w:rFonts w:hint="cs"/>
          <w:sz w:val="28"/>
          <w:szCs w:val="28"/>
          <w:rtl/>
        </w:rPr>
        <w:t>גירסא</w:t>
      </w:r>
      <w:r w:rsidR="0073187F">
        <w:rPr>
          <w:sz w:val="28"/>
          <w:szCs w:val="28"/>
        </w:rPr>
        <w:t xml:space="preserve"> and therefore changes the </w:t>
      </w:r>
      <w:r w:rsidR="0073187F">
        <w:rPr>
          <w:rFonts w:hint="cs"/>
          <w:sz w:val="28"/>
          <w:szCs w:val="28"/>
          <w:rtl/>
        </w:rPr>
        <w:t>גירסא</w:t>
      </w:r>
      <w:r w:rsidR="0073187F">
        <w:rPr>
          <w:sz w:val="28"/>
          <w:szCs w:val="28"/>
        </w:rPr>
        <w:t xml:space="preserve"> and the interpretation of this </w:t>
      </w:r>
      <w:r w:rsidR="0073187F">
        <w:rPr>
          <w:rFonts w:hint="cs"/>
          <w:sz w:val="28"/>
          <w:szCs w:val="28"/>
          <w:rtl/>
        </w:rPr>
        <w:t>ברייתא</w:t>
      </w:r>
      <w:r w:rsidR="0073187F">
        <w:rPr>
          <w:sz w:val="28"/>
          <w:szCs w:val="28"/>
        </w:rPr>
        <w:t>.</w:t>
      </w:r>
    </w:p>
    <w:p w:rsidR="008D1FEA" w:rsidRPr="0073187F" w:rsidRDefault="0073187F" w:rsidP="002624F6">
      <w:pPr>
        <w:spacing w:line="276" w:lineRule="auto"/>
        <w:jc w:val="center"/>
      </w:pPr>
      <w:r>
        <w:t>---------------------</w:t>
      </w:r>
    </w:p>
    <w:p w:rsidR="00790457" w:rsidRPr="00790457" w:rsidRDefault="00790457" w:rsidP="002624F6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asks:</w:t>
      </w:r>
    </w:p>
    <w:p w:rsidR="008D1FEA" w:rsidRPr="0041248D" w:rsidRDefault="008D1FEA" w:rsidP="0041248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קשה לרבינו תם על גרסת הספרים דגרסי אלמנת עיסה </w:t>
      </w:r>
      <w:r w:rsidR="0041248D">
        <w:rPr>
          <w:rFonts w:ascii="David" w:hAnsi="David" w:cs="David"/>
          <w:b/>
          <w:bCs/>
          <w:sz w:val="28"/>
          <w:szCs w:val="28"/>
        </w:rPr>
        <w:t>-</w:t>
      </w:r>
    </w:p>
    <w:p w:rsidR="008D1FEA" w:rsidRPr="00537463" w:rsidRDefault="008D1FEA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ר"ת</w:t>
      </w:r>
      <w:r>
        <w:rPr>
          <w:b/>
          <w:bCs/>
          <w:sz w:val="28"/>
          <w:szCs w:val="28"/>
        </w:rPr>
        <w:t xml:space="preserve"> has a difficulty with the texts that read </w:t>
      </w:r>
      <w:r>
        <w:rPr>
          <w:rFonts w:hint="cs"/>
          <w:b/>
          <w:bCs/>
          <w:sz w:val="28"/>
          <w:szCs w:val="28"/>
          <w:rtl/>
        </w:rPr>
        <w:t>אלמנה עיסה</w:t>
      </w:r>
      <w:r>
        <w:rPr>
          <w:b/>
          <w:bCs/>
          <w:sz w:val="28"/>
          <w:szCs w:val="28"/>
        </w:rPr>
        <w:t xml:space="preserve"> </w:t>
      </w:r>
      <w:r w:rsidRPr="00537463">
        <w:t>(</w:t>
      </w:r>
      <w:r w:rsidR="00256152" w:rsidRPr="00537463">
        <w:t xml:space="preserve">as in our </w:t>
      </w:r>
      <w:r w:rsidR="00256152" w:rsidRPr="00537463">
        <w:rPr>
          <w:rFonts w:hint="cs"/>
          <w:rtl/>
        </w:rPr>
        <w:t>גמרא</w:t>
      </w:r>
      <w:r w:rsidR="00256152" w:rsidRPr="00537463">
        <w:t xml:space="preserve">, </w:t>
      </w:r>
      <w:r w:rsidRPr="00537463">
        <w:t xml:space="preserve">as opposed to just </w:t>
      </w:r>
      <w:r w:rsidRPr="00537463">
        <w:rPr>
          <w:rFonts w:hint="cs"/>
          <w:rtl/>
        </w:rPr>
        <w:t>'עיסה'</w:t>
      </w:r>
      <w:r w:rsidRPr="00537463">
        <w:t xml:space="preserve">; omitting the word </w:t>
      </w:r>
      <w:r w:rsidRPr="00537463">
        <w:rPr>
          <w:rFonts w:hint="cs"/>
          <w:rtl/>
        </w:rPr>
        <w:t>'אלמנת'</w:t>
      </w:r>
      <w:r w:rsidRPr="00537463">
        <w:t>) –</w:t>
      </w:r>
    </w:p>
    <w:p w:rsidR="008D1FEA" w:rsidRPr="0041248D" w:rsidRDefault="003B15DB" w:rsidP="0041248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דאם כן אית ליה לרבי יוסי דאלמנת עיסה כשרה </w:t>
      </w:r>
      <w:r w:rsidR="0041248D">
        <w:rPr>
          <w:rFonts w:ascii="David" w:hAnsi="David" w:cs="David"/>
          <w:b/>
          <w:bCs/>
          <w:sz w:val="28"/>
          <w:szCs w:val="28"/>
        </w:rPr>
        <w:t>-</w:t>
      </w:r>
    </w:p>
    <w:p w:rsidR="003B15DB" w:rsidRPr="00251B47" w:rsidRDefault="003B15DB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</w:t>
      </w:r>
      <w:r w:rsidR="00571348">
        <w:rPr>
          <w:b/>
          <w:bCs/>
          <w:sz w:val="28"/>
          <w:szCs w:val="28"/>
        </w:rPr>
        <w:t xml:space="preserve">if </w:t>
      </w:r>
      <w:r>
        <w:rPr>
          <w:sz w:val="28"/>
          <w:szCs w:val="28"/>
        </w:rPr>
        <w:t xml:space="preserve">this is </w:t>
      </w:r>
      <w:r>
        <w:rPr>
          <w:b/>
          <w:bCs/>
          <w:sz w:val="28"/>
          <w:szCs w:val="28"/>
        </w:rPr>
        <w:t xml:space="preserve">so </w:t>
      </w:r>
      <w:r>
        <w:rPr>
          <w:sz w:val="28"/>
          <w:szCs w:val="28"/>
        </w:rPr>
        <w:t xml:space="preserve">(that the </w:t>
      </w:r>
      <w:r>
        <w:rPr>
          <w:rFonts w:hint="cs"/>
          <w:sz w:val="28"/>
          <w:szCs w:val="28"/>
          <w:rtl/>
        </w:rPr>
        <w:t>גירסא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'</w:t>
      </w:r>
      <w:r w:rsidRPr="003B15DB">
        <w:rPr>
          <w:rFonts w:hint="cs"/>
          <w:sz w:val="28"/>
          <w:szCs w:val="28"/>
          <w:u w:val="single"/>
          <w:rtl/>
        </w:rPr>
        <w:t>אלמנת</w:t>
      </w:r>
      <w:r>
        <w:rPr>
          <w:rFonts w:hint="cs"/>
          <w:sz w:val="28"/>
          <w:szCs w:val="28"/>
          <w:rtl/>
        </w:rPr>
        <w:t xml:space="preserve"> עיסה'</w:t>
      </w:r>
      <w:r>
        <w:rPr>
          <w:sz w:val="28"/>
          <w:szCs w:val="28"/>
        </w:rPr>
        <w:t xml:space="preserve">), it would turn out </w:t>
      </w:r>
      <w:r>
        <w:rPr>
          <w:b/>
          <w:bCs/>
          <w:sz w:val="28"/>
          <w:szCs w:val="28"/>
        </w:rPr>
        <w:t xml:space="preserve">that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maintains that an </w:t>
      </w:r>
      <w:r>
        <w:rPr>
          <w:rFonts w:hint="cs"/>
          <w:b/>
          <w:bCs/>
          <w:sz w:val="28"/>
          <w:szCs w:val="28"/>
          <w:rtl/>
        </w:rPr>
        <w:t>אלמנת עיסה</w:t>
      </w:r>
      <w:r>
        <w:rPr>
          <w:b/>
          <w:bCs/>
          <w:sz w:val="28"/>
          <w:szCs w:val="28"/>
        </w:rPr>
        <w:t xml:space="preserve"> is permitted </w:t>
      </w:r>
      <w:r w:rsidRPr="00251B47">
        <w:t xml:space="preserve">to marry into </w:t>
      </w:r>
      <w:r w:rsidRPr="00251B47">
        <w:rPr>
          <w:rFonts w:hint="cs"/>
          <w:rtl/>
        </w:rPr>
        <w:t>כהונה</w:t>
      </w:r>
      <w:r w:rsidRPr="00251B47">
        <w:t xml:space="preserve"> –</w:t>
      </w:r>
    </w:p>
    <w:p w:rsidR="003B15DB" w:rsidRPr="0041248D" w:rsidRDefault="003B15DB" w:rsidP="0037566A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41248D">
        <w:rPr>
          <w:rFonts w:ascii="David" w:hAnsi="David" w:cs="David"/>
          <w:b/>
          <w:bCs/>
          <w:sz w:val="28"/>
          <w:szCs w:val="28"/>
          <w:rtl/>
        </w:rPr>
        <w:t>דהא מכשר לקמן</w:t>
      </w:r>
      <w:r w:rsidR="0037566A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5"/>
      </w: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 שתוק ממזר</w:t>
      </w:r>
      <w:r w:rsidR="00CF2FC0" w:rsidRPr="0041248D">
        <w:rPr>
          <w:rFonts w:ascii="David" w:hAnsi="David" w:cs="David"/>
          <w:b/>
          <w:bCs/>
          <w:sz w:val="28"/>
          <w:szCs w:val="28"/>
          <w:rtl/>
        </w:rPr>
        <w:t xml:space="preserve"> וכל שכן דמכשיר באלמנת עיסה כדמוכח הסוגיא</w:t>
      </w: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41248D">
        <w:rPr>
          <w:rFonts w:ascii="David" w:hAnsi="David" w:cs="David"/>
          <w:b/>
          <w:bCs/>
          <w:sz w:val="28"/>
          <w:szCs w:val="28"/>
        </w:rPr>
        <w:t>-</w:t>
      </w:r>
    </w:p>
    <w:p w:rsidR="00790457" w:rsidRPr="00251B47" w:rsidRDefault="003B15DB" w:rsidP="0037566A">
      <w:pPr>
        <w:spacing w:line="276" w:lineRule="auto"/>
        <w:jc w:val="both"/>
      </w:pPr>
      <w:r>
        <w:rPr>
          <w:b/>
          <w:bCs/>
          <w:sz w:val="28"/>
          <w:szCs w:val="28"/>
        </w:rPr>
        <w:lastRenderedPageBreak/>
        <w:t xml:space="preserve">For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maintains </w:t>
      </w:r>
      <w:r>
        <w:rPr>
          <w:b/>
          <w:bCs/>
          <w:sz w:val="28"/>
          <w:szCs w:val="28"/>
        </w:rPr>
        <w:t xml:space="preserve">later </w:t>
      </w:r>
      <w:r>
        <w:rPr>
          <w:sz w:val="28"/>
          <w:szCs w:val="28"/>
        </w:rPr>
        <w:t xml:space="preserve">in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that </w:t>
      </w:r>
      <w:r w:rsidR="0073187F">
        <w:rPr>
          <w:sz w:val="28"/>
          <w:szCs w:val="28"/>
        </w:rPr>
        <w:t xml:space="preserve">(even) </w:t>
      </w:r>
      <w:r>
        <w:rPr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שתוק ממזר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(one who is silent when </w:t>
      </w:r>
      <w:r w:rsidR="0041248D">
        <w:rPr>
          <w:sz w:val="28"/>
          <w:szCs w:val="28"/>
        </w:rPr>
        <w:t>(s)</w:t>
      </w:r>
      <w:r>
        <w:rPr>
          <w:sz w:val="28"/>
          <w:szCs w:val="28"/>
        </w:rPr>
        <w:t xml:space="preserve">he is called a </w:t>
      </w:r>
      <w:r>
        <w:rPr>
          <w:rFonts w:hint="cs"/>
          <w:sz w:val="28"/>
          <w:szCs w:val="28"/>
          <w:rtl/>
        </w:rPr>
        <w:t>ממזר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is permitted </w:t>
      </w:r>
      <w:r w:rsidRPr="00CF2FC0">
        <w:rPr>
          <w:sz w:val="28"/>
          <w:szCs w:val="28"/>
        </w:rPr>
        <w:t xml:space="preserve">to marry </w:t>
      </w:r>
      <w:r w:rsidR="008A675C" w:rsidRPr="00CF2FC0">
        <w:rPr>
          <w:sz w:val="28"/>
          <w:szCs w:val="28"/>
        </w:rPr>
        <w:t xml:space="preserve">into </w:t>
      </w:r>
      <w:r w:rsidR="008A675C" w:rsidRPr="00CF2FC0">
        <w:rPr>
          <w:rFonts w:hint="cs"/>
          <w:sz w:val="28"/>
          <w:szCs w:val="28"/>
          <w:rtl/>
        </w:rPr>
        <w:t>כהונה</w:t>
      </w:r>
      <w:r w:rsidR="00CF2FC0">
        <w:rPr>
          <w:sz w:val="28"/>
          <w:szCs w:val="28"/>
        </w:rPr>
        <w:t>,</w:t>
      </w:r>
      <w:r w:rsidRPr="00CF2FC0">
        <w:rPr>
          <w:sz w:val="28"/>
          <w:szCs w:val="28"/>
        </w:rPr>
        <w:t xml:space="preserve"> </w:t>
      </w:r>
      <w:r w:rsidR="00CF2FC0">
        <w:rPr>
          <w:b/>
          <w:bCs/>
          <w:sz w:val="28"/>
          <w:szCs w:val="28"/>
        </w:rPr>
        <w:t>so</w:t>
      </w:r>
      <w:r w:rsidR="00790457">
        <w:rPr>
          <w:b/>
          <w:bCs/>
          <w:sz w:val="28"/>
          <w:szCs w:val="28"/>
        </w:rPr>
        <w:t xml:space="preserve"> certainly </w:t>
      </w:r>
      <w:r w:rsidR="00790457">
        <w:rPr>
          <w:rFonts w:hint="cs"/>
          <w:sz w:val="28"/>
          <w:szCs w:val="28"/>
          <w:rtl/>
        </w:rPr>
        <w:t>ר"י</w:t>
      </w:r>
      <w:r w:rsidR="00790457">
        <w:rPr>
          <w:sz w:val="28"/>
          <w:szCs w:val="28"/>
        </w:rPr>
        <w:t xml:space="preserve"> </w:t>
      </w:r>
      <w:r w:rsidR="00790457">
        <w:rPr>
          <w:b/>
          <w:bCs/>
          <w:sz w:val="28"/>
          <w:szCs w:val="28"/>
        </w:rPr>
        <w:t xml:space="preserve">will permit the widow of the </w:t>
      </w:r>
      <w:r w:rsidR="00790457">
        <w:rPr>
          <w:rFonts w:hint="cs"/>
          <w:b/>
          <w:bCs/>
          <w:sz w:val="28"/>
          <w:szCs w:val="28"/>
          <w:rtl/>
        </w:rPr>
        <w:t>עיסה</w:t>
      </w:r>
      <w:r w:rsidR="00790457">
        <w:rPr>
          <w:b/>
          <w:bCs/>
          <w:sz w:val="28"/>
          <w:szCs w:val="28"/>
        </w:rPr>
        <w:t xml:space="preserve"> </w:t>
      </w:r>
      <w:r w:rsidR="00790457">
        <w:rPr>
          <w:sz w:val="28"/>
          <w:szCs w:val="28"/>
        </w:rPr>
        <w:t>(to marry</w:t>
      </w:r>
      <w:r w:rsidR="0073187F">
        <w:rPr>
          <w:sz w:val="28"/>
          <w:szCs w:val="28"/>
        </w:rPr>
        <w:t xml:space="preserve">, when there is not even any </w:t>
      </w:r>
      <w:r w:rsidR="0073187F">
        <w:rPr>
          <w:rFonts w:hint="cs"/>
          <w:sz w:val="28"/>
          <w:szCs w:val="28"/>
          <w:rtl/>
        </w:rPr>
        <w:t>שתוק</w:t>
      </w:r>
      <w:r w:rsidR="00790457">
        <w:rPr>
          <w:sz w:val="28"/>
          <w:szCs w:val="28"/>
        </w:rPr>
        <w:t xml:space="preserve">); </w:t>
      </w:r>
      <w:r w:rsidR="00790457">
        <w:rPr>
          <w:b/>
          <w:bCs/>
          <w:sz w:val="28"/>
          <w:szCs w:val="28"/>
        </w:rPr>
        <w:t xml:space="preserve">as it is evident </w:t>
      </w:r>
      <w:r w:rsidR="00790457">
        <w:rPr>
          <w:sz w:val="28"/>
          <w:szCs w:val="28"/>
        </w:rPr>
        <w:t xml:space="preserve">from the entire </w:t>
      </w:r>
      <w:r w:rsidR="00790457">
        <w:rPr>
          <w:b/>
          <w:bCs/>
          <w:sz w:val="28"/>
          <w:szCs w:val="28"/>
        </w:rPr>
        <w:t>discussion</w:t>
      </w:r>
      <w:r w:rsidR="00790457">
        <w:rPr>
          <w:sz w:val="28"/>
          <w:szCs w:val="28"/>
        </w:rPr>
        <w:t xml:space="preserve">; </w:t>
      </w:r>
      <w:r w:rsidR="00790457" w:rsidRPr="00251B47">
        <w:t xml:space="preserve">that </w:t>
      </w:r>
      <w:r w:rsidR="0073187F" w:rsidRPr="00251B47">
        <w:t xml:space="preserve">when there is no </w:t>
      </w:r>
      <w:r w:rsidR="0073187F" w:rsidRPr="00251B47">
        <w:rPr>
          <w:rFonts w:hint="cs"/>
          <w:rtl/>
        </w:rPr>
        <w:t>שתוק</w:t>
      </w:r>
      <w:r w:rsidR="0073187F" w:rsidRPr="00251B47">
        <w:t xml:space="preserve"> at all, everyone agrees that an </w:t>
      </w:r>
      <w:r w:rsidR="00790457" w:rsidRPr="00251B47">
        <w:rPr>
          <w:rFonts w:hint="cs"/>
          <w:rtl/>
        </w:rPr>
        <w:t>אלמנת עיסה</w:t>
      </w:r>
      <w:r w:rsidR="00790457" w:rsidRPr="00251B47">
        <w:t xml:space="preserve"> is </w:t>
      </w:r>
      <w:r w:rsidR="00790457" w:rsidRPr="00251B47">
        <w:rPr>
          <w:rFonts w:hint="cs"/>
          <w:rtl/>
        </w:rPr>
        <w:t>כשרה</w:t>
      </w:r>
      <w:r w:rsidR="00790457" w:rsidRPr="00251B47">
        <w:t>.</w:t>
      </w:r>
      <w:r w:rsidR="008A675C" w:rsidRPr="00251B47">
        <w:rPr>
          <w:rStyle w:val="FootnoteReference"/>
        </w:rPr>
        <w:footnoteReference w:id="6"/>
      </w:r>
    </w:p>
    <w:p w:rsidR="00790457" w:rsidRPr="0041248D" w:rsidRDefault="00790457" w:rsidP="0041248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ובפרק עשרה יוחסין </w:t>
      </w:r>
      <w:r w:rsidRPr="0041248D">
        <w:rPr>
          <w:rFonts w:ascii="David" w:hAnsi="David" w:cs="David"/>
          <w:b/>
          <w:bCs/>
          <w:sz w:val="20"/>
          <w:szCs w:val="20"/>
          <w:rtl/>
        </w:rPr>
        <w:t>(גם זה שם</w:t>
      </w:r>
      <w:r w:rsidR="00366E18" w:rsidRPr="0041248D">
        <w:rPr>
          <w:rStyle w:val="FootnoteReference"/>
          <w:rFonts w:ascii="David" w:hAnsi="David" w:cs="David"/>
          <w:b/>
          <w:bCs/>
          <w:sz w:val="20"/>
          <w:szCs w:val="20"/>
          <w:rtl/>
        </w:rPr>
        <w:footnoteReference w:id="7"/>
      </w:r>
      <w:r w:rsidRPr="0041248D">
        <w:rPr>
          <w:rFonts w:ascii="David" w:hAnsi="David" w:cs="David"/>
          <w:b/>
          <w:bCs/>
          <w:sz w:val="20"/>
          <w:szCs w:val="20"/>
          <w:rtl/>
        </w:rPr>
        <w:t xml:space="preserve">) </w:t>
      </w: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אמר בהדיא דלרבי יוסי אלמנת עיסה פסולה </w:t>
      </w:r>
      <w:r w:rsidR="0041248D">
        <w:rPr>
          <w:rFonts w:ascii="David" w:hAnsi="David" w:cs="David"/>
          <w:b/>
          <w:bCs/>
          <w:sz w:val="28"/>
          <w:szCs w:val="28"/>
        </w:rPr>
        <w:t>-</w:t>
      </w:r>
    </w:p>
    <w:p w:rsidR="00790457" w:rsidRPr="00251B47" w:rsidRDefault="00790457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in </w:t>
      </w:r>
      <w:r>
        <w:rPr>
          <w:rFonts w:hint="cs"/>
          <w:b/>
          <w:bCs/>
          <w:sz w:val="28"/>
          <w:szCs w:val="28"/>
          <w:rtl/>
        </w:rPr>
        <w:t>פרק עשרה יוחסין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explicitly states that according to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an </w:t>
      </w:r>
      <w:r>
        <w:rPr>
          <w:rFonts w:hint="cs"/>
          <w:b/>
          <w:bCs/>
          <w:sz w:val="28"/>
          <w:szCs w:val="28"/>
          <w:rtl/>
        </w:rPr>
        <w:t>אלמנת עיסה</w:t>
      </w:r>
      <w:r w:rsidR="00A369E3">
        <w:rPr>
          <w:b/>
          <w:bCs/>
          <w:sz w:val="28"/>
          <w:szCs w:val="28"/>
        </w:rPr>
        <w:t xml:space="preserve"> is disqualified</w:t>
      </w:r>
      <w:r>
        <w:rPr>
          <w:b/>
          <w:bCs/>
          <w:sz w:val="28"/>
          <w:szCs w:val="28"/>
        </w:rPr>
        <w:t xml:space="preserve"> </w:t>
      </w:r>
      <w:r w:rsidRPr="00251B47">
        <w:t xml:space="preserve">from marrying into </w:t>
      </w:r>
      <w:r w:rsidRPr="00251B47">
        <w:rPr>
          <w:rFonts w:hint="cs"/>
          <w:rtl/>
        </w:rPr>
        <w:t>כהונה</w:t>
      </w:r>
      <w:r w:rsidRPr="00251B47">
        <w:t>.</w:t>
      </w:r>
      <w:r w:rsidR="002C2177" w:rsidRPr="00251B47">
        <w:rPr>
          <w:rStyle w:val="FootnoteReference"/>
        </w:rPr>
        <w:footnoteReference w:id="8"/>
      </w:r>
      <w:r w:rsidRPr="00251B47">
        <w:t xml:space="preserve"> There is an open contradiction between our </w:t>
      </w:r>
      <w:r w:rsidRPr="00251B47">
        <w:rPr>
          <w:rFonts w:hint="cs"/>
          <w:rtl/>
        </w:rPr>
        <w:t>גמרא</w:t>
      </w:r>
      <w:r w:rsidRPr="00251B47">
        <w:t xml:space="preserve"> which implies (if we are </w:t>
      </w:r>
      <w:r w:rsidRPr="00251B47">
        <w:rPr>
          <w:rFonts w:hint="cs"/>
          <w:rtl/>
        </w:rPr>
        <w:t>גורס אלמנת עיסה</w:t>
      </w:r>
      <w:r w:rsidRPr="00251B47">
        <w:t xml:space="preserve">) that </w:t>
      </w:r>
      <w:r w:rsidRPr="00251B47">
        <w:rPr>
          <w:rFonts w:hint="cs"/>
          <w:rtl/>
        </w:rPr>
        <w:t>אלמנה עיסה</w:t>
      </w:r>
      <w:r w:rsidRPr="00251B47">
        <w:t xml:space="preserve"> is </w:t>
      </w:r>
      <w:r w:rsidRPr="00251B47">
        <w:rPr>
          <w:rFonts w:hint="cs"/>
          <w:rtl/>
        </w:rPr>
        <w:t>כשרה לר"י</w:t>
      </w:r>
      <w:r w:rsidRPr="00251B47">
        <w:t xml:space="preserve"> and the </w:t>
      </w:r>
      <w:r w:rsidRPr="00251B47">
        <w:rPr>
          <w:rFonts w:hint="cs"/>
          <w:rtl/>
        </w:rPr>
        <w:t>גמרא</w:t>
      </w:r>
      <w:r w:rsidRPr="00251B47">
        <w:t xml:space="preserve"> in </w:t>
      </w:r>
      <w:r w:rsidRPr="00251B47">
        <w:rPr>
          <w:rFonts w:hint="cs"/>
          <w:rtl/>
        </w:rPr>
        <w:t>עשרה יוחסין</w:t>
      </w:r>
      <w:r w:rsidRPr="00251B47">
        <w:t xml:space="preserve"> when it is clearly stated that </w:t>
      </w:r>
      <w:r w:rsidRPr="00251B47">
        <w:rPr>
          <w:rFonts w:hint="cs"/>
          <w:rtl/>
        </w:rPr>
        <w:t>ר"י</w:t>
      </w:r>
      <w:r w:rsidRPr="00251B47">
        <w:t xml:space="preserve"> maintains that an </w:t>
      </w:r>
      <w:r w:rsidRPr="00251B47">
        <w:rPr>
          <w:rFonts w:hint="cs"/>
          <w:rtl/>
        </w:rPr>
        <w:t>אלמנת עיסה</w:t>
      </w:r>
      <w:r w:rsidRPr="00251B47">
        <w:t xml:space="preserve"> is </w:t>
      </w:r>
      <w:r w:rsidRPr="00251B47">
        <w:rPr>
          <w:rFonts w:hint="cs"/>
          <w:rtl/>
        </w:rPr>
        <w:t>פסולה</w:t>
      </w:r>
      <w:r w:rsidRPr="00251B47">
        <w:t>!</w:t>
      </w:r>
    </w:p>
    <w:p w:rsidR="00256152" w:rsidRPr="00251B47" w:rsidRDefault="00256152" w:rsidP="002624F6">
      <w:pPr>
        <w:spacing w:line="276" w:lineRule="auto"/>
        <w:jc w:val="both"/>
      </w:pPr>
    </w:p>
    <w:p w:rsidR="00256152" w:rsidRPr="00251B47" w:rsidRDefault="00256152" w:rsidP="0041248D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</w:t>
      </w:r>
      <w:r w:rsidR="0041248D">
        <w:t xml:space="preserve">offers his </w:t>
      </w:r>
      <w:r w:rsidR="0041248D">
        <w:rPr>
          <w:rFonts w:hint="cs"/>
          <w:rtl/>
        </w:rPr>
        <w:t>גירסא</w:t>
      </w:r>
      <w:r w:rsidR="0041248D">
        <w:t xml:space="preserve"> and interpretation</w:t>
      </w:r>
      <w:r w:rsidRPr="00251B47">
        <w:t>:</w:t>
      </w:r>
    </w:p>
    <w:p w:rsidR="00256152" w:rsidRPr="0041248D" w:rsidRDefault="00256152" w:rsidP="0041248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41248D">
        <w:rPr>
          <w:rFonts w:ascii="David" w:hAnsi="David" w:cs="David"/>
          <w:b/>
          <w:bCs/>
          <w:sz w:val="28"/>
          <w:szCs w:val="28"/>
          <w:rtl/>
        </w:rPr>
        <w:t>לכך מוחק רבינו תם אלמנת</w:t>
      </w:r>
      <w:r w:rsidR="00CF2FC0" w:rsidRPr="0041248D">
        <w:rPr>
          <w:rFonts w:ascii="David" w:hAnsi="David" w:cs="David"/>
          <w:b/>
          <w:bCs/>
          <w:sz w:val="28"/>
          <w:szCs w:val="28"/>
          <w:rtl/>
        </w:rPr>
        <w:t xml:space="preserve"> וגרס איזוהי עיסה ולענין בת קתני</w:t>
      </w:r>
      <w:r w:rsidRPr="0041248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41248D">
        <w:rPr>
          <w:rFonts w:ascii="David" w:hAnsi="David" w:cs="David"/>
          <w:b/>
          <w:bCs/>
          <w:sz w:val="28"/>
          <w:szCs w:val="28"/>
        </w:rPr>
        <w:t>-</w:t>
      </w:r>
    </w:p>
    <w:p w:rsidR="00256152" w:rsidRPr="00251B47" w:rsidRDefault="00256152" w:rsidP="0041248D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Therefore the </w:t>
      </w:r>
      <w:r>
        <w:rPr>
          <w:rFonts w:hint="cs"/>
          <w:b/>
          <w:bCs/>
          <w:sz w:val="28"/>
          <w:szCs w:val="28"/>
          <w:rtl/>
        </w:rPr>
        <w:t>ר"ת</w:t>
      </w:r>
      <w:r>
        <w:rPr>
          <w:b/>
          <w:bCs/>
          <w:sz w:val="28"/>
          <w:szCs w:val="28"/>
        </w:rPr>
        <w:t xml:space="preserve"> erases </w:t>
      </w:r>
      <w:r>
        <w:rPr>
          <w:sz w:val="28"/>
          <w:szCs w:val="28"/>
        </w:rPr>
        <w:t>the word</w:t>
      </w:r>
      <w:r w:rsidR="0041248D">
        <w:rPr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'אלמנת'</w:t>
      </w:r>
      <w:r w:rsidR="0041248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CF2FC0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nd the text reads, ‘who is an </w:t>
      </w:r>
      <w:r>
        <w:rPr>
          <w:rFonts w:hint="cs"/>
          <w:b/>
          <w:bCs/>
          <w:sz w:val="28"/>
          <w:szCs w:val="28"/>
          <w:rtl/>
        </w:rPr>
        <w:t>'עיסה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omitting the word </w:t>
      </w:r>
      <w:r>
        <w:rPr>
          <w:rFonts w:hint="cs"/>
          <w:sz w:val="28"/>
          <w:szCs w:val="28"/>
          <w:rtl/>
        </w:rPr>
        <w:t>אלמנת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This </w:t>
      </w:r>
      <w:r>
        <w:rPr>
          <w:rFonts w:hint="cs"/>
          <w:b/>
          <w:bCs/>
          <w:sz w:val="28"/>
          <w:szCs w:val="28"/>
          <w:rtl/>
        </w:rPr>
        <w:t>ברייתא</w:t>
      </w:r>
      <w:r>
        <w:rPr>
          <w:b/>
          <w:bCs/>
          <w:sz w:val="28"/>
          <w:szCs w:val="28"/>
        </w:rPr>
        <w:t xml:space="preserve"> is </w:t>
      </w:r>
      <w:r>
        <w:rPr>
          <w:sz w:val="28"/>
          <w:szCs w:val="28"/>
        </w:rPr>
        <w:t xml:space="preserve">discussing </w:t>
      </w:r>
      <w:r>
        <w:rPr>
          <w:b/>
          <w:bCs/>
          <w:sz w:val="28"/>
          <w:szCs w:val="28"/>
        </w:rPr>
        <w:t xml:space="preserve">the daughter </w:t>
      </w:r>
      <w:r w:rsidRPr="00251B47">
        <w:t xml:space="preserve">who was born </w:t>
      </w:r>
      <w:r w:rsidR="00A369E3" w:rsidRPr="00251B47">
        <w:t>into</w:t>
      </w:r>
      <w:r w:rsidRPr="00251B47">
        <w:t xml:space="preserve"> this </w:t>
      </w:r>
      <w:r w:rsidRPr="00251B47">
        <w:rPr>
          <w:rFonts w:hint="cs"/>
          <w:rtl/>
        </w:rPr>
        <w:t>עיסה</w:t>
      </w:r>
      <w:r w:rsidRPr="00251B47">
        <w:t xml:space="preserve">; not a woman who married into this </w:t>
      </w:r>
      <w:r w:rsidRPr="00251B47">
        <w:rPr>
          <w:rFonts w:hint="cs"/>
          <w:rtl/>
        </w:rPr>
        <w:t>עיסה</w:t>
      </w:r>
      <w:r w:rsidRPr="00251B47">
        <w:t>.</w:t>
      </w:r>
    </w:p>
    <w:p w:rsidR="00256152" w:rsidRPr="00CF2FC0" w:rsidRDefault="00256152" w:rsidP="00CF2FC0">
      <w:pPr>
        <w:bidi/>
        <w:spacing w:line="276" w:lineRule="auto"/>
        <w:jc w:val="both"/>
        <w:rPr>
          <w:rFonts w:ascii="David" w:hAnsi="David" w:cs="David"/>
          <w:b/>
          <w:bCs/>
          <w:spacing w:val="-8"/>
          <w:sz w:val="28"/>
          <w:szCs w:val="28"/>
          <w:rtl/>
        </w:rPr>
      </w:pPr>
      <w:r w:rsidRPr="00CF2FC0">
        <w:rPr>
          <w:rFonts w:ascii="David" w:hAnsi="David" w:cs="David"/>
          <w:b/>
          <w:bCs/>
          <w:spacing w:val="-8"/>
          <w:sz w:val="28"/>
          <w:szCs w:val="28"/>
          <w:rtl/>
        </w:rPr>
        <w:t>וקאי אהאי דתנא בשילהי עדיות</w:t>
      </w:r>
      <w:r w:rsidR="00CF2FC0" w:rsidRPr="00CF2FC0">
        <w:rPr>
          <w:rFonts w:ascii="David" w:hAnsi="David" w:cs="David"/>
          <w:b/>
          <w:bCs/>
          <w:spacing w:val="-8"/>
          <w:sz w:val="28"/>
          <w:szCs w:val="28"/>
          <w:rtl/>
        </w:rPr>
        <w:t xml:space="preserve"> העיסה נאמנת לטהר ולטמא לרחק ולקרב לאסור ולהתיר</w:t>
      </w:r>
      <w:r w:rsidR="00CF2FC0" w:rsidRPr="00CF2FC0">
        <w:rPr>
          <w:rFonts w:ascii="David" w:hAnsi="David" w:cs="David" w:hint="cs"/>
          <w:b/>
          <w:bCs/>
          <w:spacing w:val="-8"/>
          <w:sz w:val="28"/>
          <w:szCs w:val="28"/>
          <w:rtl/>
        </w:rPr>
        <w:t xml:space="preserve"> -</w:t>
      </w:r>
    </w:p>
    <w:p w:rsidR="00256152" w:rsidRPr="00251B47" w:rsidRDefault="00256152" w:rsidP="00CF2FC0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referencing that which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teaches us in the end of </w:t>
      </w:r>
      <w:r>
        <w:rPr>
          <w:rFonts w:hint="cs"/>
          <w:sz w:val="28"/>
          <w:szCs w:val="28"/>
          <w:rtl/>
        </w:rPr>
        <w:t xml:space="preserve">מסכת </w:t>
      </w:r>
      <w:r w:rsidRPr="00251B47">
        <w:rPr>
          <w:rFonts w:hint="cs"/>
          <w:b/>
          <w:bCs/>
          <w:sz w:val="28"/>
          <w:szCs w:val="28"/>
          <w:rtl/>
        </w:rPr>
        <w:t>עדיות</w:t>
      </w:r>
      <w:r>
        <w:rPr>
          <w:sz w:val="28"/>
          <w:szCs w:val="28"/>
        </w:rPr>
        <w:t>;</w:t>
      </w:r>
      <w:r w:rsidR="002C2177">
        <w:rPr>
          <w:rStyle w:val="FootnoteReference"/>
          <w:sz w:val="28"/>
          <w:szCs w:val="28"/>
        </w:rPr>
        <w:footnoteReference w:id="9"/>
      </w:r>
      <w:r>
        <w:rPr>
          <w:sz w:val="28"/>
          <w:szCs w:val="28"/>
        </w:rPr>
        <w:t xml:space="preserve"> </w:t>
      </w:r>
      <w:r w:rsidRPr="00CF2FC0">
        <w:rPr>
          <w:sz w:val="28"/>
          <w:szCs w:val="28"/>
        </w:rPr>
        <w:t xml:space="preserve">where the </w:t>
      </w:r>
      <w:r w:rsidRPr="00CF2FC0">
        <w:rPr>
          <w:rFonts w:hint="cs"/>
          <w:sz w:val="28"/>
          <w:szCs w:val="28"/>
          <w:rtl/>
        </w:rPr>
        <w:t>משנה</w:t>
      </w:r>
      <w:r w:rsidRPr="00CF2FC0">
        <w:rPr>
          <w:sz w:val="28"/>
          <w:szCs w:val="28"/>
        </w:rPr>
        <w:t xml:space="preserve"> states</w:t>
      </w:r>
      <w:r w:rsidR="00CF2FC0">
        <w:rPr>
          <w:sz w:val="28"/>
          <w:szCs w:val="28"/>
        </w:rPr>
        <w:t>,</w:t>
      </w:r>
      <w:r w:rsidR="00E51C76" w:rsidRPr="00CF2FC0">
        <w:rPr>
          <w:rStyle w:val="FootnoteReference"/>
          <w:sz w:val="28"/>
          <w:szCs w:val="28"/>
        </w:rPr>
        <w:footnoteReference w:id="10"/>
      </w:r>
      <w:r w:rsidRPr="00CF2FC0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</w:t>
      </w:r>
      <w:r w:rsidR="00CF2FC0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is believed to purify and defile, to distance and to bring close, to prohibit and to permit’.</w:t>
      </w:r>
      <w:r>
        <w:rPr>
          <w:sz w:val="28"/>
          <w:szCs w:val="28"/>
        </w:rPr>
        <w:t xml:space="preserve"> </w:t>
      </w:r>
      <w:r w:rsidRPr="00251B47">
        <w:t xml:space="preserve">This is the quote of the </w:t>
      </w:r>
      <w:r w:rsidRPr="00251B47">
        <w:rPr>
          <w:rFonts w:hint="cs"/>
          <w:rtl/>
        </w:rPr>
        <w:t>משנה</w:t>
      </w:r>
      <w:r w:rsidRPr="00251B47">
        <w:t xml:space="preserve"> in </w:t>
      </w:r>
      <w:r w:rsidRPr="00251B47">
        <w:rPr>
          <w:rFonts w:hint="cs"/>
          <w:rtl/>
        </w:rPr>
        <w:t>עדיות</w:t>
      </w:r>
      <w:r w:rsidRPr="00251B47">
        <w:t>.</w:t>
      </w:r>
    </w:p>
    <w:p w:rsidR="00256152" w:rsidRPr="00CF2FC0" w:rsidRDefault="00256152" w:rsidP="00CF2FC0">
      <w:pPr>
        <w:bidi/>
        <w:spacing w:line="276" w:lineRule="auto"/>
        <w:jc w:val="both"/>
        <w:rPr>
          <w:rFonts w:ascii="David" w:hAnsi="David" w:cs="David"/>
          <w:b/>
          <w:bCs/>
          <w:spacing w:val="-6"/>
          <w:sz w:val="28"/>
          <w:szCs w:val="28"/>
          <w:rtl/>
        </w:rPr>
      </w:pPr>
      <w:r w:rsidRPr="00CF2FC0">
        <w:rPr>
          <w:rFonts w:ascii="David" w:hAnsi="David" w:cs="David"/>
          <w:b/>
          <w:bCs/>
          <w:spacing w:val="-6"/>
          <w:sz w:val="28"/>
          <w:szCs w:val="28"/>
          <w:rtl/>
        </w:rPr>
        <w:t>והכי פירושו נאמנת לטהר עצמה בצויחה או בשתיקה</w:t>
      </w:r>
      <w:r w:rsidR="00CF2FC0" w:rsidRPr="00CF2FC0">
        <w:rPr>
          <w:rFonts w:ascii="David" w:hAnsi="David" w:cs="David"/>
          <w:b/>
          <w:bCs/>
          <w:spacing w:val="-6"/>
          <w:sz w:val="28"/>
          <w:szCs w:val="28"/>
          <w:rtl/>
        </w:rPr>
        <w:t xml:space="preserve"> למר כדאית ליה ולמר  כדאית ליה</w:t>
      </w:r>
      <w:r w:rsidR="0037566A">
        <w:rPr>
          <w:rStyle w:val="FootnoteReference"/>
          <w:rFonts w:ascii="David" w:hAnsi="David" w:cs="David"/>
          <w:b/>
          <w:bCs/>
          <w:spacing w:val="-6"/>
          <w:sz w:val="28"/>
          <w:szCs w:val="28"/>
          <w:rtl/>
        </w:rPr>
        <w:footnoteReference w:id="11"/>
      </w:r>
      <w:r w:rsidR="00CF2FC0" w:rsidRPr="00CF2FC0">
        <w:rPr>
          <w:rFonts w:ascii="David" w:hAnsi="David" w:cs="David" w:hint="cs"/>
          <w:b/>
          <w:bCs/>
          <w:spacing w:val="-6"/>
          <w:sz w:val="28"/>
          <w:szCs w:val="28"/>
          <w:rtl/>
        </w:rPr>
        <w:t xml:space="preserve"> -</w:t>
      </w:r>
    </w:p>
    <w:p w:rsidR="005310C6" w:rsidRPr="0037566A" w:rsidRDefault="009670EE" w:rsidP="0037566A">
      <w:pPr>
        <w:widowControl w:val="0"/>
        <w:spacing w:line="276" w:lineRule="auto"/>
        <w:jc w:val="both"/>
        <w:rPr>
          <w:spacing w:val="-2"/>
        </w:rPr>
      </w:pPr>
      <w:r w:rsidRPr="0037566A">
        <w:rPr>
          <w:b/>
          <w:bCs/>
          <w:spacing w:val="-2"/>
          <w:sz w:val="28"/>
          <w:szCs w:val="28"/>
        </w:rPr>
        <w:t xml:space="preserve">And this is the interpretation </w:t>
      </w:r>
      <w:r w:rsidRPr="0037566A">
        <w:rPr>
          <w:spacing w:val="-2"/>
          <w:sz w:val="28"/>
          <w:szCs w:val="28"/>
        </w:rPr>
        <w:t xml:space="preserve">of that </w:t>
      </w:r>
      <w:r w:rsidRPr="0037566A">
        <w:rPr>
          <w:rFonts w:hint="cs"/>
          <w:spacing w:val="-2"/>
          <w:sz w:val="28"/>
          <w:szCs w:val="28"/>
          <w:rtl/>
        </w:rPr>
        <w:t>משנה</w:t>
      </w:r>
      <w:r w:rsidRPr="0037566A">
        <w:rPr>
          <w:spacing w:val="-2"/>
          <w:sz w:val="28"/>
          <w:szCs w:val="28"/>
        </w:rPr>
        <w:t>:</w:t>
      </w:r>
      <w:r w:rsidR="00CF2FC0" w:rsidRPr="0037566A">
        <w:rPr>
          <w:rStyle w:val="FootnoteReference"/>
          <w:spacing w:val="-2"/>
          <w:sz w:val="28"/>
          <w:szCs w:val="28"/>
        </w:rPr>
        <w:footnoteReference w:id="12"/>
      </w:r>
      <w:r w:rsidRPr="0037566A">
        <w:rPr>
          <w:spacing w:val="-2"/>
          <w:sz w:val="28"/>
          <w:szCs w:val="28"/>
        </w:rPr>
        <w:t xml:space="preserve"> any member of the </w:t>
      </w:r>
      <w:r w:rsidRPr="0037566A">
        <w:rPr>
          <w:rFonts w:hint="cs"/>
          <w:spacing w:val="-2"/>
          <w:sz w:val="28"/>
          <w:szCs w:val="28"/>
          <w:rtl/>
        </w:rPr>
        <w:t>עיסה</w:t>
      </w:r>
      <w:r w:rsidRPr="0037566A">
        <w:rPr>
          <w:spacing w:val="-2"/>
          <w:sz w:val="28"/>
          <w:szCs w:val="28"/>
        </w:rPr>
        <w:t xml:space="preserve"> family </w:t>
      </w:r>
      <w:r w:rsidRPr="0037566A">
        <w:rPr>
          <w:b/>
          <w:bCs/>
          <w:spacing w:val="-2"/>
          <w:sz w:val="28"/>
          <w:szCs w:val="28"/>
        </w:rPr>
        <w:t xml:space="preserve">is believed to purify </w:t>
      </w:r>
      <w:r w:rsidR="002E6225" w:rsidRPr="0037566A">
        <w:rPr>
          <w:b/>
          <w:bCs/>
          <w:spacing w:val="-2"/>
          <w:sz w:val="28"/>
          <w:szCs w:val="28"/>
        </w:rPr>
        <w:t>it</w:t>
      </w:r>
      <w:r w:rsidRPr="0037566A">
        <w:rPr>
          <w:b/>
          <w:bCs/>
          <w:spacing w:val="-2"/>
          <w:sz w:val="28"/>
          <w:szCs w:val="28"/>
        </w:rPr>
        <w:t xml:space="preserve">self by </w:t>
      </w:r>
      <w:r w:rsidRPr="0037566A">
        <w:rPr>
          <w:spacing w:val="-2"/>
          <w:sz w:val="28"/>
          <w:szCs w:val="28"/>
        </w:rPr>
        <w:t xml:space="preserve">either </w:t>
      </w:r>
      <w:r w:rsidRPr="0037566A">
        <w:rPr>
          <w:b/>
          <w:bCs/>
          <w:spacing w:val="-2"/>
          <w:sz w:val="28"/>
          <w:szCs w:val="28"/>
        </w:rPr>
        <w:t xml:space="preserve">screaming or </w:t>
      </w:r>
      <w:r w:rsidRPr="0037566A">
        <w:rPr>
          <w:spacing w:val="-2"/>
          <w:sz w:val="28"/>
          <w:szCs w:val="28"/>
        </w:rPr>
        <w:t xml:space="preserve">remaining </w:t>
      </w:r>
      <w:r w:rsidRPr="0037566A">
        <w:rPr>
          <w:b/>
          <w:bCs/>
          <w:spacing w:val="-2"/>
          <w:sz w:val="28"/>
          <w:szCs w:val="28"/>
        </w:rPr>
        <w:t>silent</w:t>
      </w:r>
      <w:r w:rsidR="00D54C4B" w:rsidRPr="0037566A">
        <w:rPr>
          <w:b/>
          <w:bCs/>
          <w:spacing w:val="-2"/>
          <w:sz w:val="28"/>
          <w:szCs w:val="28"/>
        </w:rPr>
        <w:t>;</w:t>
      </w:r>
      <w:r w:rsidRPr="0037566A">
        <w:rPr>
          <w:b/>
          <w:bCs/>
          <w:spacing w:val="-2"/>
          <w:sz w:val="28"/>
          <w:szCs w:val="28"/>
        </w:rPr>
        <w:t xml:space="preserve"> </w:t>
      </w:r>
      <w:r w:rsidR="00D54C4B" w:rsidRPr="0037566A">
        <w:rPr>
          <w:b/>
          <w:bCs/>
          <w:spacing w:val="-2"/>
          <w:sz w:val="28"/>
          <w:szCs w:val="28"/>
        </w:rPr>
        <w:t>a</w:t>
      </w:r>
      <w:r w:rsidR="005310C6" w:rsidRPr="0037566A">
        <w:rPr>
          <w:b/>
          <w:bCs/>
          <w:spacing w:val="-2"/>
          <w:sz w:val="28"/>
          <w:szCs w:val="28"/>
        </w:rPr>
        <w:t xml:space="preserve">ccording to this master as he maintains and according to </w:t>
      </w:r>
      <w:r w:rsidR="005310C6" w:rsidRPr="0037566A">
        <w:rPr>
          <w:spacing w:val="-2"/>
          <w:sz w:val="28"/>
          <w:szCs w:val="28"/>
        </w:rPr>
        <w:t>the other</w:t>
      </w:r>
      <w:r w:rsidR="005310C6" w:rsidRPr="0037566A">
        <w:rPr>
          <w:b/>
          <w:bCs/>
          <w:spacing w:val="-2"/>
          <w:sz w:val="28"/>
          <w:szCs w:val="28"/>
        </w:rPr>
        <w:t xml:space="preserve"> master </w:t>
      </w:r>
      <w:r w:rsidR="005310C6" w:rsidRPr="0037566A">
        <w:rPr>
          <w:spacing w:val="-2"/>
          <w:sz w:val="28"/>
          <w:szCs w:val="28"/>
        </w:rPr>
        <w:t>in the manner</w:t>
      </w:r>
      <w:r w:rsidR="005310C6" w:rsidRPr="0037566A">
        <w:rPr>
          <w:b/>
          <w:bCs/>
          <w:spacing w:val="-2"/>
          <w:sz w:val="28"/>
          <w:szCs w:val="28"/>
        </w:rPr>
        <w:t xml:space="preserve"> that he </w:t>
      </w:r>
      <w:r w:rsidR="005310C6" w:rsidRPr="0037566A">
        <w:rPr>
          <w:b/>
          <w:bCs/>
          <w:spacing w:val="-2"/>
          <w:sz w:val="28"/>
          <w:szCs w:val="28"/>
        </w:rPr>
        <w:lastRenderedPageBreak/>
        <w:t>maintains</w:t>
      </w:r>
      <w:r w:rsidR="00AE1560" w:rsidRPr="0037566A">
        <w:rPr>
          <w:b/>
          <w:bCs/>
          <w:spacing w:val="-2"/>
          <w:sz w:val="28"/>
          <w:szCs w:val="28"/>
        </w:rPr>
        <w:t xml:space="preserve">. </w:t>
      </w:r>
      <w:r w:rsidR="00AE1560" w:rsidRPr="0037566A">
        <w:rPr>
          <w:spacing w:val="-2"/>
        </w:rPr>
        <w:t xml:space="preserve">The various </w:t>
      </w:r>
      <w:r w:rsidR="00AE1560" w:rsidRPr="0037566A">
        <w:rPr>
          <w:rFonts w:hint="cs"/>
          <w:spacing w:val="-2"/>
          <w:rtl/>
        </w:rPr>
        <w:t>תנאים</w:t>
      </w:r>
      <w:r w:rsidR="00AE1560" w:rsidRPr="0037566A">
        <w:rPr>
          <w:spacing w:val="-2"/>
        </w:rPr>
        <w:t xml:space="preserve"> in the </w:t>
      </w:r>
      <w:r w:rsidR="00AE1560" w:rsidRPr="0037566A">
        <w:rPr>
          <w:rFonts w:hint="cs"/>
          <w:spacing w:val="-2"/>
          <w:rtl/>
        </w:rPr>
        <w:t>ברייתא</w:t>
      </w:r>
      <w:r w:rsidR="00AE1560" w:rsidRPr="0037566A">
        <w:rPr>
          <w:spacing w:val="-2"/>
        </w:rPr>
        <w:t xml:space="preserve"> express their views as to when the </w:t>
      </w:r>
      <w:r w:rsidR="00AE1560" w:rsidRPr="0037566A">
        <w:rPr>
          <w:rFonts w:hint="cs"/>
          <w:spacing w:val="-2"/>
          <w:rtl/>
        </w:rPr>
        <w:t>עיסה</w:t>
      </w:r>
      <w:r w:rsidR="00AE1560" w:rsidRPr="0037566A">
        <w:rPr>
          <w:spacing w:val="-2"/>
        </w:rPr>
        <w:t xml:space="preserve"> is </w:t>
      </w:r>
      <w:r w:rsidR="00AE1560" w:rsidRPr="0037566A">
        <w:rPr>
          <w:rFonts w:hint="cs"/>
          <w:spacing w:val="-2"/>
          <w:rtl/>
        </w:rPr>
        <w:t>נאמנת</w:t>
      </w:r>
      <w:r w:rsidR="00AE1560" w:rsidRPr="0037566A">
        <w:rPr>
          <w:spacing w:val="-2"/>
        </w:rPr>
        <w:t xml:space="preserve">. </w:t>
      </w:r>
    </w:p>
    <w:p w:rsidR="00D54C4B" w:rsidRPr="00251B47" w:rsidRDefault="00D54C4B" w:rsidP="0037566A">
      <w:pPr>
        <w:widowControl w:val="0"/>
        <w:spacing w:line="276" w:lineRule="auto"/>
        <w:jc w:val="both"/>
      </w:pPr>
    </w:p>
    <w:p w:rsidR="00AE1560" w:rsidRPr="00251B47" w:rsidRDefault="00AE1560" w:rsidP="0037566A">
      <w:pPr>
        <w:widowControl w:val="0"/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will now explain the various categories in the </w:t>
      </w:r>
      <w:r w:rsidRPr="00251B47">
        <w:rPr>
          <w:rFonts w:hint="cs"/>
          <w:rtl/>
        </w:rPr>
        <w:t>משנה</w:t>
      </w:r>
      <w:r w:rsidRPr="00251B47">
        <w:t xml:space="preserve">; </w:t>
      </w:r>
      <w:r w:rsidRPr="00251B47">
        <w:rPr>
          <w:rFonts w:hint="cs"/>
          <w:rtl/>
        </w:rPr>
        <w:t>לטהר ולטמא, לרחק ולקרב, לאסור ולהתיר</w:t>
      </w:r>
      <w:r w:rsidR="002E6225" w:rsidRPr="00251B47">
        <w:t xml:space="preserve">, how they apply to an </w:t>
      </w:r>
      <w:r w:rsidR="002E6225" w:rsidRPr="00251B47">
        <w:rPr>
          <w:rFonts w:hint="cs"/>
          <w:rtl/>
        </w:rPr>
        <w:t>עיסה</w:t>
      </w:r>
      <w:r w:rsidR="002E6225" w:rsidRPr="00251B47">
        <w:t xml:space="preserve"> which deals with </w:t>
      </w:r>
      <w:r w:rsidR="002E6225" w:rsidRPr="00251B47">
        <w:rPr>
          <w:rFonts w:hint="cs"/>
          <w:rtl/>
        </w:rPr>
        <w:t>איסורי חיתון</w:t>
      </w:r>
      <w:r w:rsidRPr="00251B47">
        <w:t>. The expression of -</w:t>
      </w:r>
    </w:p>
    <w:p w:rsidR="00AE1560" w:rsidRPr="00BE67D5" w:rsidRDefault="00AE1560" w:rsidP="00BE67D5">
      <w:pPr>
        <w:bidi/>
        <w:spacing w:line="276" w:lineRule="auto"/>
        <w:jc w:val="both"/>
        <w:rPr>
          <w:rFonts w:ascii="David" w:hAnsi="David" w:cs="David"/>
          <w:sz w:val="28"/>
          <w:szCs w:val="28"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לטהר ולטמא שייך לענין ממזרות ונתינות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AE1560" w:rsidRPr="00BE67D5" w:rsidRDefault="00AE1560" w:rsidP="002624F6">
      <w:pPr>
        <w:spacing w:line="276" w:lineRule="auto"/>
        <w:jc w:val="both"/>
        <w:rPr>
          <w:spacing w:val="-2"/>
        </w:rPr>
      </w:pPr>
      <w:r>
        <w:rPr>
          <w:rFonts w:hint="cs"/>
          <w:b/>
          <w:bCs/>
          <w:sz w:val="28"/>
          <w:szCs w:val="28"/>
          <w:rtl/>
        </w:rPr>
        <w:t>לטהר ולטמא</w:t>
      </w:r>
      <w:r>
        <w:rPr>
          <w:b/>
          <w:bCs/>
          <w:sz w:val="28"/>
          <w:szCs w:val="28"/>
        </w:rPr>
        <w:t xml:space="preserve">, </w:t>
      </w:r>
      <w:r w:rsidRPr="00AE1560">
        <w:rPr>
          <w:sz w:val="28"/>
          <w:szCs w:val="28"/>
        </w:rPr>
        <w:t xml:space="preserve">which the </w:t>
      </w:r>
      <w:r w:rsidRPr="00AE1560">
        <w:rPr>
          <w:rFonts w:hint="cs"/>
          <w:sz w:val="28"/>
          <w:szCs w:val="28"/>
          <w:rtl/>
        </w:rPr>
        <w:t>משנה</w:t>
      </w:r>
      <w:r w:rsidRPr="00AE1560">
        <w:rPr>
          <w:sz w:val="28"/>
          <w:szCs w:val="28"/>
        </w:rPr>
        <w:t xml:space="preserve"> states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is applicable </w:t>
      </w:r>
      <w:r w:rsidRPr="00AE1560">
        <w:rPr>
          <w:sz w:val="28"/>
          <w:szCs w:val="28"/>
        </w:rPr>
        <w:t>concerning</w:t>
      </w:r>
      <w:r>
        <w:rPr>
          <w:b/>
          <w:bCs/>
          <w:sz w:val="28"/>
          <w:szCs w:val="28"/>
        </w:rPr>
        <w:t xml:space="preserve"> the issues of </w:t>
      </w:r>
      <w:r w:rsidRPr="00BE67D5">
        <w:rPr>
          <w:spacing w:val="-2"/>
          <w:sz w:val="28"/>
          <w:szCs w:val="28"/>
        </w:rPr>
        <w:t xml:space="preserve">whether this </w:t>
      </w:r>
      <w:r w:rsidRPr="00BE67D5">
        <w:rPr>
          <w:rFonts w:hint="cs"/>
          <w:spacing w:val="-2"/>
          <w:sz w:val="28"/>
          <w:szCs w:val="28"/>
          <w:rtl/>
        </w:rPr>
        <w:t>עיסה</w:t>
      </w:r>
      <w:r w:rsidRPr="00BE67D5">
        <w:rPr>
          <w:spacing w:val="-2"/>
          <w:sz w:val="28"/>
          <w:szCs w:val="28"/>
        </w:rPr>
        <w:t xml:space="preserve"> member has a </w:t>
      </w:r>
      <w:r w:rsidRPr="00BE67D5">
        <w:rPr>
          <w:rFonts w:hint="cs"/>
          <w:spacing w:val="-2"/>
          <w:sz w:val="28"/>
          <w:szCs w:val="28"/>
          <w:rtl/>
        </w:rPr>
        <w:t>פסול</w:t>
      </w:r>
      <w:r w:rsidRPr="00BE67D5">
        <w:rPr>
          <w:spacing w:val="-2"/>
          <w:sz w:val="28"/>
          <w:szCs w:val="28"/>
        </w:rPr>
        <w:t xml:space="preserve"> of </w:t>
      </w:r>
      <w:r w:rsidRPr="00BE67D5">
        <w:rPr>
          <w:rFonts w:hint="cs"/>
          <w:b/>
          <w:bCs/>
          <w:spacing w:val="-2"/>
          <w:sz w:val="28"/>
          <w:szCs w:val="28"/>
          <w:rtl/>
        </w:rPr>
        <w:t>ממזרות ונתינות</w:t>
      </w:r>
      <w:r w:rsidR="008C4ED7" w:rsidRPr="00BE67D5">
        <w:rPr>
          <w:spacing w:val="-2"/>
        </w:rPr>
        <w:t>, which he was accused of</w:t>
      </w:r>
      <w:r w:rsidRPr="00BE67D5">
        <w:rPr>
          <w:spacing w:val="-2"/>
        </w:rPr>
        <w:t xml:space="preserve"> – </w:t>
      </w:r>
    </w:p>
    <w:p w:rsidR="00AE1560" w:rsidRPr="00BE67D5" w:rsidRDefault="00AE1560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>כדתנן</w:t>
      </w:r>
      <w:r w:rsidRPr="00BE67D5">
        <w:rPr>
          <w:rFonts w:ascii="David" w:hAnsi="David" w:cs="David"/>
          <w:b/>
          <w:bCs/>
          <w:sz w:val="20"/>
          <w:szCs w:val="20"/>
          <w:rtl/>
        </w:rPr>
        <w:t xml:space="preserve"> (קדושין דף עב,ב) </w:t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ממזרים ונתינים עתידין ליטהר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AE1560" w:rsidRPr="00251B47" w:rsidRDefault="00AE1560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we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that </w:t>
      </w:r>
      <w:r>
        <w:rPr>
          <w:rFonts w:hint="cs"/>
          <w:b/>
          <w:bCs/>
          <w:sz w:val="28"/>
          <w:szCs w:val="28"/>
          <w:rtl/>
        </w:rPr>
        <w:t>ממזרים</w:t>
      </w:r>
      <w:r>
        <w:rPr>
          <w:b/>
          <w:bCs/>
          <w:sz w:val="28"/>
          <w:szCs w:val="28"/>
        </w:rPr>
        <w:t xml:space="preserve"> and </w:t>
      </w:r>
      <w:r>
        <w:rPr>
          <w:rFonts w:hint="cs"/>
          <w:b/>
          <w:bCs/>
          <w:sz w:val="28"/>
          <w:szCs w:val="28"/>
          <w:rtl/>
        </w:rPr>
        <w:t>נתינים</w:t>
      </w:r>
      <w:r>
        <w:rPr>
          <w:b/>
          <w:bCs/>
          <w:sz w:val="28"/>
          <w:szCs w:val="28"/>
        </w:rPr>
        <w:t xml:space="preserve"> will eventually be purified.</w:t>
      </w:r>
      <w:r>
        <w:rPr>
          <w:sz w:val="28"/>
          <w:szCs w:val="28"/>
        </w:rPr>
        <w:t xml:space="preserve"> </w:t>
      </w:r>
      <w:r w:rsidRPr="00251B47">
        <w:t xml:space="preserve">We see from that </w:t>
      </w:r>
      <w:r w:rsidRPr="00251B47">
        <w:rPr>
          <w:rFonts w:hint="cs"/>
          <w:rtl/>
        </w:rPr>
        <w:t>משנה</w:t>
      </w:r>
      <w:r w:rsidRPr="00251B47">
        <w:t xml:space="preserve"> that the term of </w:t>
      </w:r>
      <w:r w:rsidR="005B25AF" w:rsidRPr="00251B47">
        <w:rPr>
          <w:rFonts w:hint="cs"/>
          <w:rtl/>
        </w:rPr>
        <w:t>טהרה</w:t>
      </w:r>
      <w:r w:rsidR="005B25AF" w:rsidRPr="00251B47">
        <w:t xml:space="preserve"> (and </w:t>
      </w:r>
      <w:r w:rsidR="005B25AF" w:rsidRPr="00251B47">
        <w:rPr>
          <w:rFonts w:hint="cs"/>
          <w:rtl/>
        </w:rPr>
        <w:t>טומאה</w:t>
      </w:r>
      <w:r w:rsidR="005B25AF" w:rsidRPr="00251B47">
        <w:t xml:space="preserve">) apply to </w:t>
      </w:r>
      <w:r w:rsidR="005B25AF" w:rsidRPr="00251B47">
        <w:rPr>
          <w:rFonts w:hint="cs"/>
          <w:rtl/>
        </w:rPr>
        <w:t>ממזרים ונתינים</w:t>
      </w:r>
      <w:r w:rsidR="005B25AF" w:rsidRPr="00251B47">
        <w:t>. The expression of –</w:t>
      </w:r>
    </w:p>
    <w:p w:rsidR="005B25AF" w:rsidRPr="00BE67D5" w:rsidRDefault="005B25AF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>לרחק ולקרב שייך אחללות</w:t>
      </w:r>
      <w:r w:rsidR="00D54C4B" w:rsidRPr="00BE67D5">
        <w:rPr>
          <w:rFonts w:ascii="David" w:hAnsi="David" w:cs="David"/>
          <w:b/>
          <w:bCs/>
          <w:sz w:val="28"/>
          <w:szCs w:val="28"/>
          <w:rtl/>
        </w:rPr>
        <w:t xml:space="preserve"> כדתנן</w:t>
      </w:r>
      <w:r w:rsidR="00D54C4B" w:rsidRPr="00BE67D5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13"/>
      </w:r>
      <w:r w:rsidR="00D54C4B" w:rsidRPr="00BE67D5">
        <w:rPr>
          <w:rFonts w:ascii="David" w:hAnsi="David" w:cs="David"/>
          <w:b/>
          <w:bCs/>
          <w:sz w:val="28"/>
          <w:szCs w:val="28"/>
          <w:rtl/>
        </w:rPr>
        <w:t xml:space="preserve"> הכהנים שומעים לכם לרחק ולא לקרב</w:t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5B25AF" w:rsidRPr="00251B47" w:rsidRDefault="005B25AF" w:rsidP="00D54C4B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לרחק ולקרב</w:t>
      </w:r>
      <w:r>
        <w:rPr>
          <w:b/>
          <w:bCs/>
          <w:sz w:val="28"/>
          <w:szCs w:val="28"/>
        </w:rPr>
        <w:t xml:space="preserve"> is applicable to </w:t>
      </w:r>
      <w:r>
        <w:rPr>
          <w:rFonts w:hint="cs"/>
          <w:b/>
          <w:bCs/>
          <w:sz w:val="28"/>
          <w:szCs w:val="28"/>
          <w:rtl/>
        </w:rPr>
        <w:t>חללות</w:t>
      </w:r>
      <w:r w:rsidR="00D54C4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D54C4B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s we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(concerning the </w:t>
      </w:r>
      <w:r>
        <w:rPr>
          <w:rFonts w:hint="cs"/>
          <w:sz w:val="28"/>
          <w:szCs w:val="28"/>
          <w:rtl/>
        </w:rPr>
        <w:t>איסור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חללות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‘the </w:t>
      </w:r>
      <w:r>
        <w:rPr>
          <w:rFonts w:hint="cs"/>
          <w:b/>
          <w:bCs/>
          <w:sz w:val="28"/>
          <w:szCs w:val="28"/>
          <w:rtl/>
        </w:rPr>
        <w:t>כהנים</w:t>
      </w:r>
      <w:r>
        <w:rPr>
          <w:b/>
          <w:bCs/>
          <w:sz w:val="28"/>
          <w:szCs w:val="28"/>
        </w:rPr>
        <w:t xml:space="preserve"> will listen to you </w:t>
      </w:r>
      <w:r>
        <w:rPr>
          <w:sz w:val="28"/>
          <w:szCs w:val="28"/>
        </w:rPr>
        <w:t xml:space="preserve">only </w:t>
      </w:r>
      <w:r>
        <w:rPr>
          <w:b/>
          <w:bCs/>
          <w:sz w:val="28"/>
          <w:szCs w:val="28"/>
        </w:rPr>
        <w:t xml:space="preserve">to distance </w:t>
      </w:r>
      <w:r>
        <w:rPr>
          <w:sz w:val="28"/>
          <w:szCs w:val="28"/>
        </w:rPr>
        <w:t xml:space="preserve">certain suspect woman from marrying into </w:t>
      </w:r>
      <w:r>
        <w:rPr>
          <w:rFonts w:hint="cs"/>
          <w:sz w:val="28"/>
          <w:szCs w:val="28"/>
          <w:rtl/>
        </w:rPr>
        <w:t>כהונה</w:t>
      </w:r>
      <w:r>
        <w:rPr>
          <w:sz w:val="28"/>
          <w:szCs w:val="28"/>
        </w:rPr>
        <w:t xml:space="preserve">; however they </w:t>
      </w:r>
      <w:r>
        <w:rPr>
          <w:b/>
          <w:bCs/>
          <w:sz w:val="28"/>
          <w:szCs w:val="28"/>
        </w:rPr>
        <w:t xml:space="preserve">will not </w:t>
      </w:r>
      <w:r>
        <w:rPr>
          <w:sz w:val="28"/>
          <w:szCs w:val="28"/>
        </w:rPr>
        <w:t xml:space="preserve">listen to you regarding </w:t>
      </w:r>
      <w:r w:rsidRPr="005B25AF">
        <w:rPr>
          <w:b/>
          <w:bCs/>
          <w:sz w:val="28"/>
          <w:szCs w:val="28"/>
        </w:rPr>
        <w:t>bringing</w:t>
      </w:r>
      <w:r>
        <w:rPr>
          <w:sz w:val="28"/>
          <w:szCs w:val="28"/>
        </w:rPr>
        <w:t xml:space="preserve"> certain woman </w:t>
      </w:r>
      <w:r>
        <w:rPr>
          <w:b/>
          <w:bCs/>
          <w:sz w:val="28"/>
          <w:szCs w:val="28"/>
        </w:rPr>
        <w:t xml:space="preserve">closer </w:t>
      </w:r>
      <w:r w:rsidRPr="00251B47">
        <w:t xml:space="preserve">and permitting them to marry into </w:t>
      </w:r>
      <w:r w:rsidRPr="00251B47">
        <w:rPr>
          <w:rFonts w:hint="cs"/>
          <w:rtl/>
        </w:rPr>
        <w:t>כהונה</w:t>
      </w:r>
      <w:r w:rsidRPr="00251B47">
        <w:t xml:space="preserve">. </w:t>
      </w:r>
    </w:p>
    <w:p w:rsidR="005B25AF" w:rsidRPr="00BE67D5" w:rsidRDefault="005B25AF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וכן לקמן </w:t>
      </w:r>
      <w:r w:rsidRPr="00BE67D5">
        <w:rPr>
          <w:rFonts w:ascii="David" w:hAnsi="David" w:cs="David"/>
          <w:b/>
          <w:bCs/>
          <w:sz w:val="20"/>
          <w:szCs w:val="20"/>
          <w:rtl/>
        </w:rPr>
        <w:t xml:space="preserve">(דף כז,א) </w:t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וריחקום בני משפחה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5B25AF" w:rsidRPr="00251B47" w:rsidRDefault="005B25AF" w:rsidP="0036671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similarly later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cites a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which states that </w:t>
      </w:r>
      <w:r>
        <w:rPr>
          <w:b/>
          <w:bCs/>
          <w:sz w:val="28"/>
          <w:szCs w:val="28"/>
        </w:rPr>
        <w:t xml:space="preserve">the family members distanced her </w:t>
      </w:r>
      <w:r w:rsidR="00366718">
        <w:t xml:space="preserve">(a suspected </w:t>
      </w:r>
      <w:r w:rsidR="00366718">
        <w:rPr>
          <w:rFonts w:hint="cs"/>
          <w:rtl/>
        </w:rPr>
        <w:t>זונה</w:t>
      </w:r>
      <w:r w:rsidR="00366718">
        <w:t xml:space="preserve">) </w:t>
      </w:r>
      <w:r w:rsidRPr="00251B47">
        <w:t xml:space="preserve">from marrying into </w:t>
      </w:r>
      <w:r w:rsidRPr="00251B47">
        <w:rPr>
          <w:rFonts w:hint="cs"/>
          <w:rtl/>
        </w:rPr>
        <w:t>כהונה</w:t>
      </w:r>
      <w:r w:rsidRPr="00251B47">
        <w:t xml:space="preserve">. We see from these two </w:t>
      </w:r>
      <w:r w:rsidRPr="00251B47">
        <w:rPr>
          <w:rFonts w:hint="cs"/>
          <w:rtl/>
        </w:rPr>
        <w:t>משניות</w:t>
      </w:r>
      <w:r w:rsidRPr="00251B47">
        <w:t xml:space="preserve"> that the term of </w:t>
      </w:r>
      <w:r w:rsidRPr="00251B47">
        <w:rPr>
          <w:rFonts w:hint="cs"/>
          <w:rtl/>
        </w:rPr>
        <w:t>לקרב ולרחק</w:t>
      </w:r>
      <w:r w:rsidRPr="00251B47">
        <w:t xml:space="preserve"> is applicable for </w:t>
      </w:r>
      <w:r w:rsidRPr="00251B47">
        <w:rPr>
          <w:rFonts w:hint="cs"/>
          <w:rtl/>
        </w:rPr>
        <w:t>חללות</w:t>
      </w:r>
      <w:r w:rsidR="00366718">
        <w:t xml:space="preserve"> (and </w:t>
      </w:r>
      <w:r w:rsidR="00366718">
        <w:rPr>
          <w:rFonts w:hint="cs"/>
          <w:rtl/>
        </w:rPr>
        <w:t>איסורי כהונה</w:t>
      </w:r>
      <w:r w:rsidR="00366718">
        <w:t xml:space="preserve">) </w:t>
      </w:r>
      <w:r w:rsidRPr="00251B47">
        <w:t>–</w:t>
      </w:r>
    </w:p>
    <w:p w:rsidR="00230D5D" w:rsidRPr="00BE67D5" w:rsidRDefault="00230D5D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>ולאסור ולהתיר שייך אעבדים</w:t>
      </w:r>
      <w:r w:rsidR="00366718" w:rsidRPr="00BE67D5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14"/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5B25AF" w:rsidRPr="00251B47" w:rsidRDefault="00366718" w:rsidP="00366718">
      <w:pPr>
        <w:spacing w:line="276" w:lineRule="auto"/>
        <w:jc w:val="both"/>
      </w:pPr>
      <w:r w:rsidRPr="00366718">
        <w:rPr>
          <w:b/>
          <w:bCs/>
          <w:sz w:val="28"/>
          <w:szCs w:val="28"/>
        </w:rPr>
        <w:t xml:space="preserve">And </w:t>
      </w:r>
      <w:r w:rsidRPr="00366718">
        <w:rPr>
          <w:sz w:val="28"/>
          <w:szCs w:val="28"/>
        </w:rPr>
        <w:t xml:space="preserve">the expression of </w:t>
      </w:r>
      <w:r w:rsidR="00230D5D">
        <w:rPr>
          <w:rFonts w:hint="cs"/>
          <w:b/>
          <w:bCs/>
          <w:sz w:val="28"/>
          <w:szCs w:val="28"/>
          <w:rtl/>
        </w:rPr>
        <w:t>לאסור ולהתיר</w:t>
      </w:r>
      <w:r w:rsidR="00230D5D">
        <w:rPr>
          <w:b/>
          <w:bCs/>
          <w:sz w:val="28"/>
          <w:szCs w:val="28"/>
        </w:rPr>
        <w:t xml:space="preserve"> is applicable for slaves.</w:t>
      </w:r>
      <w:r w:rsidR="005B25AF">
        <w:rPr>
          <w:sz w:val="28"/>
          <w:szCs w:val="28"/>
        </w:rPr>
        <w:t xml:space="preserve"> </w:t>
      </w:r>
      <w:r w:rsidR="00230D5D">
        <w:rPr>
          <w:sz w:val="28"/>
          <w:szCs w:val="28"/>
        </w:rPr>
        <w:t xml:space="preserve"> </w:t>
      </w:r>
      <w:r w:rsidR="00230D5D" w:rsidRPr="00251B47">
        <w:t xml:space="preserve">This concludes </w:t>
      </w:r>
      <w:r w:rsidR="00230D5D" w:rsidRPr="00251B47">
        <w:rPr>
          <w:rFonts w:hint="cs"/>
          <w:rtl/>
        </w:rPr>
        <w:t>תוספות</w:t>
      </w:r>
      <w:r w:rsidR="00230D5D" w:rsidRPr="00251B47">
        <w:t xml:space="preserve"> explanation of the various expressions in the </w:t>
      </w:r>
      <w:r w:rsidR="00230D5D" w:rsidRPr="00251B47">
        <w:rPr>
          <w:rFonts w:hint="cs"/>
          <w:rtl/>
        </w:rPr>
        <w:t>משנה</w:t>
      </w:r>
      <w:r w:rsidR="00230D5D" w:rsidRPr="00251B47">
        <w:t>.</w:t>
      </w:r>
      <w:r w:rsidR="002E6225" w:rsidRPr="00251B47">
        <w:t xml:space="preserve"> However, </w:t>
      </w:r>
      <w:r w:rsidR="002E6225" w:rsidRPr="00251B47">
        <w:rPr>
          <w:rFonts w:hint="cs"/>
          <w:rtl/>
        </w:rPr>
        <w:t>תוספות</w:t>
      </w:r>
      <w:r w:rsidR="002E6225" w:rsidRPr="00251B47">
        <w:t xml:space="preserve"> did not conclude his answer as of yet. </w:t>
      </w:r>
      <w:r w:rsidR="002E6225" w:rsidRPr="00251B47">
        <w:rPr>
          <w:rFonts w:hint="cs"/>
          <w:rtl/>
        </w:rPr>
        <w:t>תוספות</w:t>
      </w:r>
      <w:r w:rsidR="002E6225" w:rsidRPr="00251B47">
        <w:t xml:space="preserve"> continues to explain the terminology of the </w:t>
      </w:r>
      <w:r w:rsidR="002E6225" w:rsidRPr="00251B47">
        <w:rPr>
          <w:rFonts w:hint="cs"/>
          <w:rtl/>
        </w:rPr>
        <w:t>משנה</w:t>
      </w:r>
      <w:r w:rsidR="002E6225" w:rsidRPr="00251B47">
        <w:t xml:space="preserve"> in the end of </w:t>
      </w:r>
      <w:r w:rsidR="002E6225" w:rsidRPr="00251B47">
        <w:rPr>
          <w:rFonts w:hint="cs"/>
          <w:rtl/>
        </w:rPr>
        <w:t>עדיות</w:t>
      </w:r>
      <w:r w:rsidR="002E6225" w:rsidRPr="00251B47">
        <w:t xml:space="preserve"> that the </w:t>
      </w:r>
      <w:r w:rsidR="002E6225" w:rsidRPr="00251B47">
        <w:rPr>
          <w:rFonts w:hint="cs"/>
          <w:rtl/>
        </w:rPr>
        <w:t>ברייתא</w:t>
      </w:r>
      <w:r w:rsidR="002E6225" w:rsidRPr="00251B47">
        <w:t xml:space="preserve"> is referencing.</w:t>
      </w:r>
    </w:p>
    <w:p w:rsidR="00230D5D" w:rsidRPr="00251B47" w:rsidRDefault="00230D5D" w:rsidP="002624F6">
      <w:pPr>
        <w:spacing w:line="276" w:lineRule="auto"/>
        <w:jc w:val="both"/>
      </w:pPr>
    </w:p>
    <w:p w:rsidR="00230D5D" w:rsidRPr="00251B47" w:rsidRDefault="00230D5D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asks on his previous assumption that </w:t>
      </w:r>
      <w:r w:rsidRPr="00251B47">
        <w:rPr>
          <w:rFonts w:hint="cs"/>
          <w:rtl/>
        </w:rPr>
        <w:t>לטהר ולטמא</w:t>
      </w:r>
      <w:r w:rsidRPr="00251B47">
        <w:t xml:space="preserve"> refers to the </w:t>
      </w:r>
      <w:r w:rsidRPr="00251B47">
        <w:rPr>
          <w:rFonts w:hint="cs"/>
          <w:rtl/>
        </w:rPr>
        <w:t>פסול</w:t>
      </w:r>
      <w:r w:rsidRPr="00251B47">
        <w:t xml:space="preserve"> of </w:t>
      </w:r>
      <w:r w:rsidRPr="00251B47">
        <w:rPr>
          <w:rFonts w:hint="cs"/>
          <w:rtl/>
        </w:rPr>
        <w:t>ממזרים ונתינים</w:t>
      </w:r>
      <w:r w:rsidRPr="00251B47">
        <w:t>:</w:t>
      </w:r>
    </w:p>
    <w:p w:rsidR="00230D5D" w:rsidRPr="00BE67D5" w:rsidRDefault="00230D5D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>והא דפריך בפרק ב'</w:t>
      </w:r>
      <w:r w:rsidRPr="00BE67D5">
        <w:rPr>
          <w:rFonts w:ascii="David" w:hAnsi="David" w:cs="David"/>
          <w:b/>
          <w:bCs/>
          <w:sz w:val="20"/>
          <w:szCs w:val="20"/>
          <w:rtl/>
        </w:rPr>
        <w:t xml:space="preserve"> (לקמן דף כח,ב) </w:t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טמאה וטהורה סלקא דעתך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230D5D" w:rsidRPr="00251B47" w:rsidRDefault="00230D5D" w:rsidP="00BE67D5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And that which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asks in the second </w:t>
      </w:r>
      <w:r>
        <w:rPr>
          <w:rFonts w:hint="cs"/>
          <w:b/>
          <w:bCs/>
          <w:sz w:val="28"/>
          <w:szCs w:val="28"/>
          <w:rtl/>
        </w:rPr>
        <w:t>פרק</w:t>
      </w:r>
      <w:r>
        <w:rPr>
          <w:b/>
          <w:bCs/>
          <w:sz w:val="28"/>
          <w:szCs w:val="28"/>
        </w:rPr>
        <w:t xml:space="preserve"> ‘how can you think of saying </w:t>
      </w:r>
      <w:r>
        <w:rPr>
          <w:rFonts w:hint="cs"/>
          <w:b/>
          <w:bCs/>
          <w:sz w:val="28"/>
          <w:szCs w:val="28"/>
          <w:rtl/>
        </w:rPr>
        <w:t>טמאה</w:t>
      </w:r>
      <w:r>
        <w:rPr>
          <w:b/>
          <w:bCs/>
          <w:sz w:val="28"/>
          <w:szCs w:val="28"/>
        </w:rPr>
        <w:t xml:space="preserve"> and </w:t>
      </w:r>
      <w:r>
        <w:rPr>
          <w:rFonts w:hint="cs"/>
          <w:b/>
          <w:bCs/>
          <w:sz w:val="28"/>
          <w:szCs w:val="28"/>
          <w:rtl/>
        </w:rPr>
        <w:t>טהורה</w:t>
      </w:r>
      <w:r>
        <w:rPr>
          <w:b/>
          <w:bCs/>
          <w:sz w:val="28"/>
          <w:szCs w:val="28"/>
        </w:rPr>
        <w:t xml:space="preserve">’?! </w:t>
      </w:r>
      <w:r w:rsidRPr="00251B47">
        <w:t xml:space="preserve">The </w:t>
      </w:r>
      <w:r w:rsidRPr="00251B47">
        <w:rPr>
          <w:rFonts w:hint="cs"/>
          <w:rtl/>
        </w:rPr>
        <w:t>גמרא</w:t>
      </w:r>
      <w:r w:rsidRPr="00251B47">
        <w:t xml:space="preserve"> there cited a </w:t>
      </w:r>
      <w:r w:rsidRPr="00251B47">
        <w:rPr>
          <w:rFonts w:hint="cs"/>
          <w:rtl/>
        </w:rPr>
        <w:t>ברייתא</w:t>
      </w:r>
      <w:r w:rsidRPr="00251B47">
        <w:t xml:space="preserve"> which stated that a child is believed to say that my father stated ‘this family is </w:t>
      </w:r>
      <w:r w:rsidRPr="00251B47">
        <w:rPr>
          <w:rFonts w:hint="cs"/>
          <w:rtl/>
        </w:rPr>
        <w:t>טמאה</w:t>
      </w:r>
      <w:r w:rsidRPr="00251B47">
        <w:t xml:space="preserve"> and this family is </w:t>
      </w:r>
      <w:r w:rsidRPr="00251B47">
        <w:rPr>
          <w:rFonts w:hint="cs"/>
          <w:rtl/>
        </w:rPr>
        <w:t>טהורה</w:t>
      </w:r>
      <w:r w:rsidR="00CD7E88">
        <w:t>’</w:t>
      </w:r>
      <w:r w:rsidR="00A81104" w:rsidRPr="00251B47">
        <w:t xml:space="preserve">. The </w:t>
      </w:r>
      <w:r w:rsidR="00A81104" w:rsidRPr="00251B47">
        <w:rPr>
          <w:rFonts w:hint="cs"/>
          <w:rtl/>
        </w:rPr>
        <w:t>גמרא</w:t>
      </w:r>
      <w:r w:rsidR="00A81104" w:rsidRPr="00251B47">
        <w:t xml:space="preserve"> asked how </w:t>
      </w:r>
      <w:r w:rsidR="008C4ED7" w:rsidRPr="00251B47">
        <w:t>you can</w:t>
      </w:r>
      <w:r w:rsidR="00A81104" w:rsidRPr="00251B47">
        <w:t xml:space="preserve"> refer to a family as </w:t>
      </w:r>
      <w:r w:rsidR="00A81104" w:rsidRPr="00251B47">
        <w:rPr>
          <w:rFonts w:hint="cs"/>
          <w:rtl/>
        </w:rPr>
        <w:t>טמאה</w:t>
      </w:r>
      <w:r w:rsidR="00A81104" w:rsidRPr="00251B47">
        <w:t xml:space="preserve"> or </w:t>
      </w:r>
      <w:r w:rsidR="00A81104" w:rsidRPr="00251B47">
        <w:rPr>
          <w:rFonts w:hint="cs"/>
          <w:rtl/>
        </w:rPr>
        <w:t>טהורה</w:t>
      </w:r>
      <w:r w:rsidR="008C4ED7" w:rsidRPr="00251B47">
        <w:t>?!</w:t>
      </w:r>
      <w:r w:rsidR="00A81104" w:rsidRPr="00251B47">
        <w:t xml:space="preserve"> </w:t>
      </w:r>
      <w:r w:rsidR="00B16DE8" w:rsidRPr="00251B47">
        <w:t xml:space="preserve">The term </w:t>
      </w:r>
      <w:r w:rsidR="00B16DE8" w:rsidRPr="00251B47">
        <w:rPr>
          <w:rFonts w:hint="cs"/>
          <w:rtl/>
        </w:rPr>
        <w:t>טמאה וטהורה</w:t>
      </w:r>
      <w:r w:rsidR="00B16DE8" w:rsidRPr="00251B47">
        <w:t xml:space="preserve"> refer to </w:t>
      </w:r>
      <w:r w:rsidR="00B16DE8" w:rsidRPr="00251B47">
        <w:rPr>
          <w:rFonts w:hint="cs"/>
          <w:rtl/>
        </w:rPr>
        <w:t>טומאה</w:t>
      </w:r>
      <w:r w:rsidR="00B16DE8" w:rsidRPr="00251B47">
        <w:t xml:space="preserve">, but not to </w:t>
      </w:r>
      <w:r w:rsidR="00B16DE8" w:rsidRPr="00251B47">
        <w:rPr>
          <w:rFonts w:hint="cs"/>
          <w:rtl/>
        </w:rPr>
        <w:t>יוחסין</w:t>
      </w:r>
      <w:r w:rsidR="00B16DE8" w:rsidRPr="00251B47">
        <w:t xml:space="preserve">. </w:t>
      </w:r>
      <w:r w:rsidR="00A81104" w:rsidRPr="00251B47">
        <w:t xml:space="preserve">This seems to contradict what </w:t>
      </w:r>
      <w:r w:rsidR="00A81104" w:rsidRPr="00251B47">
        <w:rPr>
          <w:rFonts w:hint="cs"/>
          <w:rtl/>
        </w:rPr>
        <w:t>תוספות</w:t>
      </w:r>
      <w:r w:rsidR="00A81104" w:rsidRPr="00251B47">
        <w:t xml:space="preserve"> previously maintained that the term </w:t>
      </w:r>
      <w:r w:rsidR="00A81104" w:rsidRPr="00251B47">
        <w:rPr>
          <w:rFonts w:hint="cs"/>
          <w:rtl/>
        </w:rPr>
        <w:t>לטהר ולטמא</w:t>
      </w:r>
      <w:r w:rsidR="00A81104" w:rsidRPr="00251B47">
        <w:t xml:space="preserve"> applies to </w:t>
      </w:r>
      <w:r w:rsidR="00A81104" w:rsidRPr="00251B47">
        <w:rPr>
          <w:rFonts w:hint="cs"/>
          <w:rtl/>
        </w:rPr>
        <w:t>ממזרים</w:t>
      </w:r>
      <w:r w:rsidR="00A81104" w:rsidRPr="00251B47">
        <w:t xml:space="preserve"> and </w:t>
      </w:r>
      <w:r w:rsidR="00A81104" w:rsidRPr="00251B47">
        <w:rPr>
          <w:rFonts w:hint="cs"/>
          <w:rtl/>
        </w:rPr>
        <w:t>נתינים</w:t>
      </w:r>
      <w:r w:rsidR="00A81104" w:rsidRPr="00251B47">
        <w:t>!</w:t>
      </w:r>
    </w:p>
    <w:p w:rsidR="00B16DE8" w:rsidRPr="00251B47" w:rsidRDefault="00B16DE8" w:rsidP="002624F6">
      <w:pPr>
        <w:spacing w:line="276" w:lineRule="auto"/>
        <w:jc w:val="both"/>
      </w:pPr>
    </w:p>
    <w:p w:rsidR="00B16DE8" w:rsidRPr="00251B47" w:rsidRDefault="00B16DE8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answers:</w:t>
      </w:r>
    </w:p>
    <w:p w:rsidR="00B16DE8" w:rsidRPr="00BE67D5" w:rsidRDefault="00B16DE8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התם דכייל כל פסולי בחד לישנא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B16DE8" w:rsidRPr="00251B47" w:rsidRDefault="00B16DE8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lastRenderedPageBreak/>
        <w:t xml:space="preserve">There </w:t>
      </w:r>
      <w:r>
        <w:rPr>
          <w:sz w:val="28"/>
          <w:szCs w:val="28"/>
        </w:rPr>
        <w:t xml:space="preserve">(in the second </w:t>
      </w:r>
      <w:r>
        <w:rPr>
          <w:rFonts w:hint="cs"/>
          <w:sz w:val="28"/>
          <w:szCs w:val="28"/>
          <w:rtl/>
        </w:rPr>
        <w:t>פרק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where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includes all </w:t>
      </w:r>
      <w:r w:rsidR="000550AA">
        <w:rPr>
          <w:b/>
          <w:bCs/>
          <w:sz w:val="28"/>
          <w:szCs w:val="28"/>
        </w:rPr>
        <w:t xml:space="preserve">unqualified </w:t>
      </w:r>
      <w:r w:rsidR="000550AA">
        <w:rPr>
          <w:sz w:val="28"/>
          <w:szCs w:val="28"/>
        </w:rPr>
        <w:t>categories</w:t>
      </w:r>
      <w:r w:rsidR="000550AA">
        <w:rPr>
          <w:b/>
          <w:bCs/>
          <w:sz w:val="28"/>
          <w:szCs w:val="28"/>
        </w:rPr>
        <w:t xml:space="preserve"> in one expression; </w:t>
      </w:r>
      <w:r w:rsidR="000550AA" w:rsidRPr="00251B47">
        <w:t xml:space="preserve">when they said there </w:t>
      </w:r>
      <w:r w:rsidR="000550AA" w:rsidRPr="00251B47">
        <w:rPr>
          <w:rFonts w:hint="cs"/>
          <w:rtl/>
        </w:rPr>
        <w:t>משפחה זו טמאה</w:t>
      </w:r>
      <w:r w:rsidR="000550AA" w:rsidRPr="00251B47">
        <w:t xml:space="preserve">, they were alluding to all types of </w:t>
      </w:r>
      <w:r w:rsidR="000550AA" w:rsidRPr="00251B47">
        <w:rPr>
          <w:rFonts w:hint="cs"/>
          <w:rtl/>
        </w:rPr>
        <w:t>פסולים</w:t>
      </w:r>
      <w:r w:rsidR="000550AA" w:rsidRPr="00251B47">
        <w:t xml:space="preserve">, including </w:t>
      </w:r>
      <w:r w:rsidR="000550AA" w:rsidRPr="00251B47">
        <w:rPr>
          <w:rFonts w:hint="cs"/>
          <w:rtl/>
        </w:rPr>
        <w:t>ממזרים, נתינים, חללים</w:t>
      </w:r>
      <w:r w:rsidR="000550AA" w:rsidRPr="00251B47">
        <w:t xml:space="preserve"> and </w:t>
      </w:r>
      <w:r w:rsidR="000550AA" w:rsidRPr="00251B47">
        <w:rPr>
          <w:rFonts w:hint="cs"/>
          <w:rtl/>
        </w:rPr>
        <w:t>עבדים</w:t>
      </w:r>
      <w:r w:rsidR="000550AA" w:rsidRPr="00251B47">
        <w:t xml:space="preserve"> –</w:t>
      </w:r>
    </w:p>
    <w:p w:rsidR="000550AA" w:rsidRPr="00BE67D5" w:rsidRDefault="000550AA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הוה ליה למיתני משפחה זו כשרה וזו פסולה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0550AA" w:rsidRPr="00251B47" w:rsidRDefault="000550AA" w:rsidP="002624F6">
      <w:pPr>
        <w:spacing w:line="276" w:lineRule="auto"/>
        <w:jc w:val="both"/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should have taught us ‘this family is </w:t>
      </w:r>
      <w:r>
        <w:rPr>
          <w:rFonts w:hint="cs"/>
          <w:b/>
          <w:bCs/>
          <w:sz w:val="28"/>
          <w:szCs w:val="28"/>
          <w:rtl/>
        </w:rPr>
        <w:t>כשרה</w:t>
      </w:r>
      <w:r>
        <w:rPr>
          <w:b/>
          <w:bCs/>
          <w:sz w:val="28"/>
          <w:szCs w:val="28"/>
        </w:rPr>
        <w:t xml:space="preserve"> and this </w:t>
      </w:r>
      <w:r w:rsidRPr="000550AA">
        <w:rPr>
          <w:sz w:val="28"/>
          <w:szCs w:val="28"/>
        </w:rPr>
        <w:t>family</w:t>
      </w:r>
      <w:r>
        <w:rPr>
          <w:b/>
          <w:bCs/>
          <w:sz w:val="28"/>
          <w:szCs w:val="28"/>
        </w:rPr>
        <w:t xml:space="preserve"> is </w:t>
      </w:r>
      <w:r>
        <w:rPr>
          <w:rFonts w:hint="cs"/>
          <w:b/>
          <w:bCs/>
          <w:sz w:val="28"/>
          <w:szCs w:val="28"/>
          <w:rtl/>
        </w:rPr>
        <w:t>פסולה</w:t>
      </w:r>
      <w:r>
        <w:rPr>
          <w:b/>
          <w:bCs/>
          <w:sz w:val="28"/>
          <w:szCs w:val="28"/>
        </w:rPr>
        <w:t xml:space="preserve">; </w:t>
      </w:r>
      <w:r w:rsidRPr="00251B47">
        <w:t xml:space="preserve">this is the universally accepted terminology for </w:t>
      </w:r>
      <w:r w:rsidRPr="00251B47">
        <w:rPr>
          <w:rFonts w:hint="cs"/>
          <w:rtl/>
        </w:rPr>
        <w:t>פסולי קהל</w:t>
      </w:r>
      <w:r w:rsidRPr="00251B47">
        <w:t xml:space="preserve">. That is why the </w:t>
      </w:r>
      <w:r w:rsidRPr="00251B47">
        <w:rPr>
          <w:rFonts w:hint="cs"/>
          <w:rtl/>
        </w:rPr>
        <w:t>גמרא</w:t>
      </w:r>
      <w:r w:rsidRPr="00251B47">
        <w:t xml:space="preserve"> there asks </w:t>
      </w:r>
      <w:r w:rsidRPr="00251B47">
        <w:rPr>
          <w:rFonts w:hint="cs"/>
          <w:rtl/>
        </w:rPr>
        <w:t>'טמאה וטהורה ס"ד'</w:t>
      </w:r>
      <w:r w:rsidRPr="00251B47">
        <w:t xml:space="preserve"> –</w:t>
      </w:r>
    </w:p>
    <w:p w:rsidR="000550AA" w:rsidRPr="00BE67D5" w:rsidRDefault="000550AA" w:rsidP="00BE67D5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BE67D5">
        <w:rPr>
          <w:rFonts w:ascii="David" w:hAnsi="David" w:cs="David"/>
          <w:b/>
          <w:bCs/>
          <w:sz w:val="28"/>
          <w:szCs w:val="28"/>
          <w:rtl/>
        </w:rPr>
        <w:t>אבל אממזרות ונתינות לחודא</w:t>
      </w:r>
      <w:r w:rsidR="00D54C4B" w:rsidRPr="00BE67D5">
        <w:rPr>
          <w:rFonts w:ascii="David" w:hAnsi="David" w:cs="David"/>
          <w:b/>
          <w:bCs/>
          <w:sz w:val="28"/>
          <w:szCs w:val="28"/>
          <w:rtl/>
        </w:rPr>
        <w:t xml:space="preserve"> שייך שפיר לשון טמאה וטהורה</w:t>
      </w:r>
      <w:r w:rsidRPr="00BE67D5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BE67D5">
        <w:rPr>
          <w:rFonts w:ascii="David" w:hAnsi="David" w:cs="David"/>
          <w:b/>
          <w:bCs/>
          <w:sz w:val="28"/>
          <w:szCs w:val="28"/>
        </w:rPr>
        <w:t>-</w:t>
      </w:r>
    </w:p>
    <w:p w:rsidR="000550AA" w:rsidRPr="00251B47" w:rsidRDefault="000550AA" w:rsidP="00554638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However concerning </w:t>
      </w:r>
      <w:r>
        <w:rPr>
          <w:rFonts w:hint="cs"/>
          <w:b/>
          <w:bCs/>
          <w:sz w:val="28"/>
          <w:szCs w:val="28"/>
          <w:rtl/>
        </w:rPr>
        <w:t>ממזרות ונתינות</w:t>
      </w:r>
      <w:r>
        <w:rPr>
          <w:b/>
          <w:bCs/>
          <w:sz w:val="28"/>
          <w:szCs w:val="28"/>
        </w:rPr>
        <w:t xml:space="preserve"> </w:t>
      </w:r>
      <w:r w:rsidR="00554638">
        <w:rPr>
          <w:b/>
          <w:bCs/>
          <w:sz w:val="28"/>
          <w:szCs w:val="28"/>
        </w:rPr>
        <w:t>exclusiv</w:t>
      </w:r>
      <w:r>
        <w:rPr>
          <w:b/>
          <w:bCs/>
          <w:sz w:val="28"/>
          <w:szCs w:val="28"/>
        </w:rPr>
        <w:t xml:space="preserve">ely </w:t>
      </w:r>
      <w:r w:rsidRPr="00D54C4B">
        <w:rPr>
          <w:sz w:val="28"/>
          <w:szCs w:val="28"/>
        </w:rPr>
        <w:t xml:space="preserve">as in the </w:t>
      </w:r>
      <w:r w:rsidRPr="00D54C4B">
        <w:rPr>
          <w:rFonts w:hint="cs"/>
          <w:sz w:val="28"/>
          <w:szCs w:val="28"/>
          <w:rtl/>
        </w:rPr>
        <w:t>משנה</w:t>
      </w:r>
      <w:r w:rsidRPr="00D54C4B">
        <w:rPr>
          <w:sz w:val="28"/>
          <w:szCs w:val="28"/>
        </w:rPr>
        <w:t xml:space="preserve"> of </w:t>
      </w:r>
      <w:r w:rsidRPr="00D54C4B">
        <w:rPr>
          <w:rFonts w:hint="cs"/>
          <w:sz w:val="28"/>
          <w:szCs w:val="28"/>
          <w:rtl/>
        </w:rPr>
        <w:t>עדיות</w:t>
      </w:r>
      <w:r w:rsidRPr="00D54C4B">
        <w:rPr>
          <w:sz w:val="28"/>
          <w:szCs w:val="28"/>
        </w:rPr>
        <w:t xml:space="preserve"> where the </w:t>
      </w:r>
      <w:r w:rsidRPr="00D54C4B">
        <w:rPr>
          <w:rFonts w:hint="cs"/>
          <w:sz w:val="28"/>
          <w:szCs w:val="28"/>
          <w:rtl/>
        </w:rPr>
        <w:t>משנה</w:t>
      </w:r>
      <w:r w:rsidRPr="00D54C4B">
        <w:rPr>
          <w:sz w:val="28"/>
          <w:szCs w:val="28"/>
        </w:rPr>
        <w:t xml:space="preserve"> divides the various </w:t>
      </w:r>
      <w:r w:rsidRPr="00D54C4B">
        <w:rPr>
          <w:rFonts w:hint="cs"/>
          <w:sz w:val="28"/>
          <w:szCs w:val="28"/>
          <w:rtl/>
        </w:rPr>
        <w:t>פסולי קהל</w:t>
      </w:r>
      <w:r w:rsidRPr="00D54C4B">
        <w:rPr>
          <w:sz w:val="28"/>
          <w:szCs w:val="28"/>
        </w:rPr>
        <w:t xml:space="preserve"> into different categories (as </w:t>
      </w:r>
      <w:r w:rsidRPr="00D54C4B">
        <w:rPr>
          <w:rFonts w:hint="cs"/>
          <w:sz w:val="28"/>
          <w:szCs w:val="28"/>
          <w:rtl/>
        </w:rPr>
        <w:t>תוספות</w:t>
      </w:r>
      <w:r w:rsidRPr="00D54C4B">
        <w:rPr>
          <w:sz w:val="28"/>
          <w:szCs w:val="28"/>
        </w:rPr>
        <w:t xml:space="preserve"> previously stated), then </w:t>
      </w:r>
      <w:r w:rsidR="00D54C4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t is indeed appropriate </w:t>
      </w:r>
      <w:r>
        <w:rPr>
          <w:sz w:val="28"/>
          <w:szCs w:val="28"/>
        </w:rPr>
        <w:t xml:space="preserve">to use the </w:t>
      </w:r>
      <w:r w:rsidRPr="000550AA">
        <w:rPr>
          <w:b/>
          <w:bCs/>
          <w:sz w:val="28"/>
          <w:szCs w:val="28"/>
        </w:rPr>
        <w:t>terms</w:t>
      </w:r>
      <w:r>
        <w:rPr>
          <w:sz w:val="28"/>
          <w:szCs w:val="28"/>
        </w:rPr>
        <w:t xml:space="preserve"> of </w:t>
      </w:r>
      <w:r>
        <w:rPr>
          <w:rFonts w:hint="cs"/>
          <w:b/>
          <w:bCs/>
          <w:sz w:val="28"/>
          <w:szCs w:val="28"/>
          <w:rtl/>
        </w:rPr>
        <w:t>טמאה</w:t>
      </w:r>
      <w:r>
        <w:rPr>
          <w:b/>
          <w:bCs/>
          <w:sz w:val="28"/>
          <w:szCs w:val="28"/>
        </w:rPr>
        <w:t xml:space="preserve"> or </w:t>
      </w:r>
      <w:r>
        <w:rPr>
          <w:rFonts w:hint="cs"/>
          <w:b/>
          <w:bCs/>
          <w:sz w:val="28"/>
          <w:szCs w:val="28"/>
          <w:rtl/>
        </w:rPr>
        <w:t>טהורה</w:t>
      </w:r>
      <w:r>
        <w:rPr>
          <w:sz w:val="28"/>
          <w:szCs w:val="28"/>
        </w:rPr>
        <w:t xml:space="preserve"> </w:t>
      </w:r>
      <w:r w:rsidRPr="00251B47">
        <w:t xml:space="preserve">to refer to </w:t>
      </w:r>
      <w:r w:rsidRPr="00251B47">
        <w:rPr>
          <w:rFonts w:hint="cs"/>
          <w:rtl/>
        </w:rPr>
        <w:t>ממזרות ונתינות</w:t>
      </w:r>
      <w:r w:rsidRPr="00251B47">
        <w:t xml:space="preserve"> </w:t>
      </w:r>
      <w:r w:rsidR="0072166B" w:rsidRPr="00251B47">
        <w:t>specifically</w:t>
      </w:r>
      <w:r w:rsidR="009379D5" w:rsidRPr="00251B47">
        <w:t>,</w:t>
      </w:r>
      <w:r w:rsidR="0072166B" w:rsidRPr="00251B47">
        <w:t xml:space="preserve"> as </w:t>
      </w:r>
      <w:r w:rsidR="0072166B" w:rsidRPr="00251B47">
        <w:rPr>
          <w:rFonts w:hint="cs"/>
          <w:rtl/>
        </w:rPr>
        <w:t>תוספות</w:t>
      </w:r>
      <w:r w:rsidR="0072166B" w:rsidRPr="00251B47">
        <w:t xml:space="preserve"> previously proved from the </w:t>
      </w:r>
      <w:r w:rsidR="0072166B" w:rsidRPr="00251B47">
        <w:rPr>
          <w:rFonts w:hint="cs"/>
          <w:rtl/>
        </w:rPr>
        <w:t>גמרא</w:t>
      </w:r>
      <w:r w:rsidR="0072166B" w:rsidRPr="00251B47">
        <w:t xml:space="preserve"> in </w:t>
      </w:r>
      <w:r w:rsidR="0072166B" w:rsidRPr="00251B47">
        <w:rPr>
          <w:rFonts w:hint="cs"/>
          <w:rtl/>
        </w:rPr>
        <w:t>קדושין</w:t>
      </w:r>
      <w:r w:rsidRPr="00251B47">
        <w:rPr>
          <w:b/>
          <w:bCs/>
        </w:rPr>
        <w:t>.</w:t>
      </w:r>
    </w:p>
    <w:p w:rsidR="00B129D4" w:rsidRPr="00251B47" w:rsidRDefault="00B129D4" w:rsidP="002624F6">
      <w:pPr>
        <w:spacing w:line="276" w:lineRule="auto"/>
        <w:jc w:val="both"/>
      </w:pPr>
    </w:p>
    <w:p w:rsidR="00B129D4" w:rsidRPr="00251B47" w:rsidRDefault="00B129D4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continues to explain the </w:t>
      </w:r>
      <w:r w:rsidRPr="00251B47">
        <w:rPr>
          <w:rFonts w:hint="cs"/>
          <w:rtl/>
        </w:rPr>
        <w:t>משנה</w:t>
      </w:r>
      <w:r w:rsidRPr="00251B47">
        <w:t xml:space="preserve"> at the end of </w:t>
      </w:r>
      <w:r w:rsidRPr="00251B47">
        <w:rPr>
          <w:rFonts w:hint="cs"/>
          <w:rtl/>
        </w:rPr>
        <w:t>עדיות</w:t>
      </w:r>
      <w:r w:rsidRPr="00251B47">
        <w:t>:</w:t>
      </w:r>
    </w:p>
    <w:p w:rsidR="00B129D4" w:rsidRPr="00893347" w:rsidRDefault="00B129D4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>ונאמנת דקתני</w:t>
      </w:r>
      <w:r w:rsidR="00D54C4B" w:rsidRPr="00893347">
        <w:rPr>
          <w:rFonts w:ascii="David" w:hAnsi="David" w:cs="David"/>
          <w:b/>
          <w:bCs/>
          <w:sz w:val="28"/>
          <w:szCs w:val="28"/>
          <w:rtl/>
        </w:rPr>
        <w:t xml:space="preserve"> משום לטהר לקרב ולהתיר</w:t>
      </w:r>
      <w:r w:rsidRPr="00893347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B129D4" w:rsidRPr="00251B47" w:rsidRDefault="00B129D4" w:rsidP="00D54C4B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when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taught that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believed; </w:t>
      </w:r>
      <w:r w:rsidRPr="00D54C4B">
        <w:rPr>
          <w:sz w:val="28"/>
          <w:szCs w:val="28"/>
        </w:rPr>
        <w:t xml:space="preserve">the </w:t>
      </w:r>
      <w:r w:rsidRPr="00D54C4B">
        <w:rPr>
          <w:rFonts w:hint="cs"/>
          <w:sz w:val="28"/>
          <w:szCs w:val="28"/>
          <w:rtl/>
        </w:rPr>
        <w:t>משנה</w:t>
      </w:r>
      <w:r w:rsidRPr="00D54C4B">
        <w:rPr>
          <w:sz w:val="28"/>
          <w:szCs w:val="28"/>
        </w:rPr>
        <w:t xml:space="preserve"> there stated </w:t>
      </w:r>
      <w:r w:rsidRPr="00D54C4B">
        <w:rPr>
          <w:rFonts w:hint="cs"/>
          <w:sz w:val="28"/>
          <w:szCs w:val="28"/>
          <w:rtl/>
        </w:rPr>
        <w:t>העיסה נאמנת לטהר ולטמא וכו'</w:t>
      </w:r>
      <w:r w:rsidRPr="00D54C4B">
        <w:rPr>
          <w:sz w:val="28"/>
          <w:szCs w:val="28"/>
        </w:rPr>
        <w:t xml:space="preserve">, the term </w:t>
      </w:r>
      <w:r w:rsidRPr="00D54C4B">
        <w:rPr>
          <w:rFonts w:hint="cs"/>
          <w:sz w:val="28"/>
          <w:szCs w:val="28"/>
          <w:rtl/>
        </w:rPr>
        <w:t>'נאמנת'</w:t>
      </w:r>
      <w:r w:rsidRPr="00D54C4B">
        <w:rPr>
          <w:sz w:val="28"/>
          <w:szCs w:val="28"/>
        </w:rPr>
        <w:t xml:space="preserve"> was used only </w:t>
      </w:r>
      <w:r w:rsidR="00D54C4B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n account of </w:t>
      </w:r>
      <w:r>
        <w:rPr>
          <w:sz w:val="28"/>
          <w:szCs w:val="28"/>
        </w:rPr>
        <w:t xml:space="preserve">the phrases </w:t>
      </w:r>
      <w:r w:rsidRPr="00B129D4">
        <w:rPr>
          <w:rFonts w:hint="cs"/>
          <w:b/>
          <w:bCs/>
          <w:sz w:val="28"/>
          <w:szCs w:val="28"/>
          <w:rtl/>
        </w:rPr>
        <w:t>'לטהר,</w:t>
      </w:r>
      <w:r>
        <w:rPr>
          <w:rFonts w:hint="cs"/>
          <w:b/>
          <w:bCs/>
          <w:sz w:val="28"/>
          <w:szCs w:val="28"/>
          <w:rtl/>
        </w:rPr>
        <w:t xml:space="preserve"> לקרב</w:t>
      </w:r>
      <w:r w:rsidR="00D54C4B">
        <w:rPr>
          <w:rFonts w:hint="cs"/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 xml:space="preserve"> ולהתיר'</w:t>
      </w:r>
      <w:r>
        <w:rPr>
          <w:b/>
          <w:bCs/>
          <w:sz w:val="28"/>
          <w:szCs w:val="28"/>
        </w:rPr>
        <w:t xml:space="preserve">; </w:t>
      </w:r>
      <w:r w:rsidRPr="00251B47">
        <w:t xml:space="preserve">it is only for these instances that it is appropriate to state that the </w:t>
      </w:r>
      <w:r w:rsidRPr="00251B47">
        <w:rPr>
          <w:rFonts w:hint="cs"/>
          <w:rtl/>
        </w:rPr>
        <w:t>עיסה</w:t>
      </w:r>
      <w:r w:rsidRPr="00251B47">
        <w:t xml:space="preserve"> is </w:t>
      </w:r>
      <w:r w:rsidRPr="00251B47">
        <w:rPr>
          <w:rFonts w:hint="cs"/>
          <w:rtl/>
        </w:rPr>
        <w:t>נאמנת</w:t>
      </w:r>
      <w:r w:rsidRPr="00251B47">
        <w:t xml:space="preserve"> –</w:t>
      </w:r>
    </w:p>
    <w:p w:rsidR="00C14F14" w:rsidRPr="00893347" w:rsidRDefault="00B129D4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>אף על גב דלטמא ולרחק ולאסור</w:t>
      </w:r>
      <w:r w:rsidR="00D54C4B" w:rsidRPr="00893347">
        <w:rPr>
          <w:rFonts w:ascii="David" w:hAnsi="David" w:cs="David"/>
          <w:b/>
          <w:bCs/>
          <w:sz w:val="28"/>
          <w:szCs w:val="28"/>
          <w:rtl/>
        </w:rPr>
        <w:t xml:space="preserve"> בצויחה או בשתיקה לא שייך נאמנת</w:t>
      </w:r>
      <w:r w:rsidR="00C14F14" w:rsidRPr="00893347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B129D4" w:rsidRPr="00251B47" w:rsidRDefault="00C14F14" w:rsidP="0049449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Even though that </w:t>
      </w:r>
      <w:r>
        <w:rPr>
          <w:sz w:val="28"/>
          <w:szCs w:val="28"/>
        </w:rPr>
        <w:t xml:space="preserve">concerning the phrases of </w:t>
      </w:r>
      <w:r>
        <w:rPr>
          <w:rFonts w:hint="cs"/>
          <w:b/>
          <w:bCs/>
          <w:sz w:val="28"/>
          <w:szCs w:val="28"/>
          <w:rtl/>
        </w:rPr>
        <w:t>לטמא ולרחק ולאסור</w:t>
      </w:r>
      <w:r w:rsidR="00D54C4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D54C4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 is not app</w:t>
      </w:r>
      <w:r w:rsidR="00494494">
        <w:rPr>
          <w:b/>
          <w:bCs/>
          <w:sz w:val="28"/>
          <w:szCs w:val="28"/>
        </w:rPr>
        <w:t>ropriate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say that the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believed through </w:t>
      </w:r>
      <w:r>
        <w:rPr>
          <w:rFonts w:hint="cs"/>
          <w:b/>
          <w:bCs/>
          <w:sz w:val="28"/>
          <w:szCs w:val="28"/>
          <w:rtl/>
        </w:rPr>
        <w:t>צויחה</w:t>
      </w:r>
      <w:r>
        <w:rPr>
          <w:b/>
          <w:bCs/>
          <w:sz w:val="28"/>
          <w:szCs w:val="28"/>
        </w:rPr>
        <w:t xml:space="preserve"> or </w:t>
      </w:r>
      <w:r>
        <w:rPr>
          <w:rFonts w:hint="cs"/>
          <w:b/>
          <w:bCs/>
          <w:sz w:val="28"/>
          <w:szCs w:val="28"/>
          <w:rtl/>
        </w:rPr>
        <w:t>שתיקה</w:t>
      </w:r>
      <w:r>
        <w:rPr>
          <w:b/>
          <w:bCs/>
          <w:sz w:val="28"/>
          <w:szCs w:val="28"/>
        </w:rPr>
        <w:t xml:space="preserve"> </w:t>
      </w:r>
      <w:r w:rsidRPr="00251B47">
        <w:t xml:space="preserve">to be </w:t>
      </w:r>
      <w:r w:rsidRPr="00251B47">
        <w:rPr>
          <w:rFonts w:hint="cs"/>
          <w:rtl/>
        </w:rPr>
        <w:t>מטמא, מרחק</w:t>
      </w:r>
      <w:r w:rsidRPr="00251B47">
        <w:t xml:space="preserve"> or </w:t>
      </w:r>
      <w:r w:rsidRPr="00251B47">
        <w:rPr>
          <w:rFonts w:hint="cs"/>
          <w:rtl/>
        </w:rPr>
        <w:t>לאסור</w:t>
      </w:r>
      <w:r w:rsidRPr="00251B47">
        <w:t xml:space="preserve">. The term </w:t>
      </w:r>
      <w:r w:rsidRPr="00251B47">
        <w:rPr>
          <w:rFonts w:hint="cs"/>
          <w:rtl/>
        </w:rPr>
        <w:t>נאמנת</w:t>
      </w:r>
      <w:r w:rsidRPr="00251B47">
        <w:t xml:space="preserve"> can be used only when it supports and is a leniency for the claimant as when the </w:t>
      </w:r>
      <w:r w:rsidRPr="00251B47">
        <w:rPr>
          <w:rFonts w:hint="cs"/>
          <w:rtl/>
        </w:rPr>
        <w:t>צו</w:t>
      </w:r>
      <w:r w:rsidR="00CD7E88">
        <w:rPr>
          <w:rFonts w:hint="cs"/>
          <w:rtl/>
        </w:rPr>
        <w:t>י</w:t>
      </w:r>
      <w:r w:rsidRPr="00251B47">
        <w:rPr>
          <w:rFonts w:hint="cs"/>
          <w:rtl/>
        </w:rPr>
        <w:t>חה ושתיקה</w:t>
      </w:r>
      <w:r w:rsidRPr="00251B47">
        <w:t xml:space="preserve"> will be </w:t>
      </w:r>
      <w:r w:rsidRPr="00251B47">
        <w:rPr>
          <w:rtl/>
        </w:rPr>
        <w:t>מטהר</w:t>
      </w:r>
      <w:r w:rsidRPr="00251B47">
        <w:t xml:space="preserve">, etc.; not when the </w:t>
      </w:r>
      <w:r w:rsidRPr="00251B47">
        <w:rPr>
          <w:rFonts w:hint="cs"/>
          <w:rtl/>
        </w:rPr>
        <w:t>צויחה ושתיקה</w:t>
      </w:r>
      <w:r w:rsidR="00D06C7F">
        <w:t xml:space="preserve"> results in </w:t>
      </w:r>
      <w:r w:rsidR="00CD7E88" w:rsidRPr="00251B47">
        <w:t>stringency</w:t>
      </w:r>
      <w:r w:rsidRPr="00251B47">
        <w:t xml:space="preserve"> </w:t>
      </w:r>
      <w:r w:rsidR="00CD7E88">
        <w:t>for</w:t>
      </w:r>
      <w:r w:rsidRPr="00251B47">
        <w:t xml:space="preserve"> the </w:t>
      </w:r>
      <w:r w:rsidR="00CD7E88">
        <w:t>accused</w:t>
      </w:r>
      <w:r w:rsidRPr="00251B47">
        <w:t>.</w:t>
      </w:r>
      <w:r w:rsidRPr="00251B47">
        <w:rPr>
          <w:b/>
          <w:bCs/>
        </w:rPr>
        <w:t xml:space="preserve"> </w:t>
      </w:r>
      <w:r w:rsidRPr="00251B47">
        <w:t xml:space="preserve">Nonetheless the </w:t>
      </w:r>
      <w:r w:rsidRPr="00251B47">
        <w:rPr>
          <w:rFonts w:hint="cs"/>
          <w:rtl/>
        </w:rPr>
        <w:t>משנה</w:t>
      </w:r>
      <w:r w:rsidRPr="00251B47">
        <w:t xml:space="preserve"> finds it appropriate to use the term </w:t>
      </w:r>
      <w:r w:rsidRPr="00251B47">
        <w:rPr>
          <w:rFonts w:hint="cs"/>
          <w:rtl/>
        </w:rPr>
        <w:t>נאמנת</w:t>
      </w:r>
      <w:r w:rsidRPr="00251B47">
        <w:t xml:space="preserve">, since it applies to the positive terms of </w:t>
      </w:r>
      <w:r w:rsidRPr="00251B47">
        <w:rPr>
          <w:rFonts w:hint="cs"/>
          <w:rtl/>
        </w:rPr>
        <w:t>לטהר</w:t>
      </w:r>
      <w:r w:rsidRPr="00251B47">
        <w:t xml:space="preserve">, etc. (even though it does not apply to the negative terms of </w:t>
      </w:r>
      <w:r w:rsidRPr="00251B47">
        <w:rPr>
          <w:rFonts w:hint="cs"/>
          <w:rtl/>
        </w:rPr>
        <w:t>לטמא</w:t>
      </w:r>
      <w:r w:rsidRPr="00251B47">
        <w:t>, etc).</w:t>
      </w:r>
    </w:p>
    <w:p w:rsidR="00C14F14" w:rsidRPr="00251B47" w:rsidRDefault="00C14F14" w:rsidP="002624F6">
      <w:pPr>
        <w:spacing w:line="276" w:lineRule="auto"/>
        <w:jc w:val="both"/>
      </w:pPr>
    </w:p>
    <w:p w:rsidR="00C14F14" w:rsidRPr="00251B47" w:rsidRDefault="00C14F14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has concluded explaining the </w:t>
      </w:r>
      <w:r w:rsidRPr="00251B47">
        <w:rPr>
          <w:rFonts w:hint="cs"/>
          <w:rtl/>
        </w:rPr>
        <w:t>משנה בשלהי עדיות</w:t>
      </w:r>
      <w:r w:rsidRPr="00251B47">
        <w:t xml:space="preserve">, now </w:t>
      </w:r>
      <w:r w:rsidRPr="00251B47">
        <w:rPr>
          <w:rFonts w:hint="cs"/>
          <w:rtl/>
        </w:rPr>
        <w:t>תוספות</w:t>
      </w:r>
      <w:r w:rsidRPr="00251B47">
        <w:t xml:space="preserve"> continues to explain our </w:t>
      </w:r>
      <w:r w:rsidRPr="00251B47">
        <w:rPr>
          <w:rFonts w:hint="cs"/>
          <w:rtl/>
        </w:rPr>
        <w:t>ברייתא</w:t>
      </w:r>
      <w:r w:rsidRPr="00251B47">
        <w:t xml:space="preserve"> which is referencing that </w:t>
      </w:r>
      <w:r w:rsidRPr="00251B47">
        <w:rPr>
          <w:rFonts w:hint="cs"/>
          <w:rtl/>
        </w:rPr>
        <w:t>משנה</w:t>
      </w:r>
      <w:r w:rsidRPr="00251B47">
        <w:t>:</w:t>
      </w:r>
    </w:p>
    <w:p w:rsidR="00C41F09" w:rsidRPr="00893347" w:rsidRDefault="00C41F09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>ועלה קתני בברייתא דהכא</w:t>
      </w:r>
      <w:r w:rsidR="00D54C4B" w:rsidRPr="00893347">
        <w:rPr>
          <w:rFonts w:ascii="David" w:hAnsi="David" w:cs="David"/>
          <w:b/>
          <w:bCs/>
          <w:sz w:val="28"/>
          <w:szCs w:val="28"/>
          <w:rtl/>
        </w:rPr>
        <w:t xml:space="preserve"> איזוהי עיסה שנאמנת בצויחה או בשתיקה לטהר הבת</w:t>
      </w:r>
      <w:r w:rsidRPr="00893347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422AC5" w:rsidRPr="00251B47" w:rsidRDefault="00C41F09" w:rsidP="00D54C4B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concerning </w:t>
      </w:r>
      <w:r>
        <w:rPr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משנה בשלהי עדיות</w:t>
      </w:r>
      <w:r w:rsidR="0089334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ברייתא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cited </w:t>
      </w:r>
      <w:r>
        <w:rPr>
          <w:b/>
          <w:bCs/>
          <w:sz w:val="28"/>
          <w:szCs w:val="28"/>
        </w:rPr>
        <w:t>here teaches</w:t>
      </w:r>
      <w:r w:rsidR="00D54C4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D54C4B">
        <w:rPr>
          <w:b/>
          <w:bCs/>
          <w:sz w:val="28"/>
          <w:szCs w:val="28"/>
        </w:rPr>
        <w:t>w</w:t>
      </w:r>
      <w:r w:rsidR="00422AC5">
        <w:rPr>
          <w:b/>
          <w:bCs/>
          <w:sz w:val="28"/>
          <w:szCs w:val="28"/>
        </w:rPr>
        <w:t xml:space="preserve">hat </w:t>
      </w:r>
      <w:r w:rsidR="00422AC5">
        <w:rPr>
          <w:sz w:val="28"/>
          <w:szCs w:val="28"/>
        </w:rPr>
        <w:t xml:space="preserve">type </w:t>
      </w:r>
      <w:r w:rsidR="00422AC5">
        <w:rPr>
          <w:b/>
          <w:bCs/>
          <w:sz w:val="28"/>
          <w:szCs w:val="28"/>
        </w:rPr>
        <w:t xml:space="preserve">of </w:t>
      </w:r>
      <w:r w:rsidR="00422AC5">
        <w:rPr>
          <w:rFonts w:hint="cs"/>
          <w:b/>
          <w:bCs/>
          <w:sz w:val="28"/>
          <w:szCs w:val="28"/>
          <w:rtl/>
        </w:rPr>
        <w:t>עיסה</w:t>
      </w:r>
      <w:r w:rsidR="00422AC5">
        <w:rPr>
          <w:b/>
          <w:bCs/>
          <w:sz w:val="28"/>
          <w:szCs w:val="28"/>
        </w:rPr>
        <w:t xml:space="preserve"> is believed through </w:t>
      </w:r>
      <w:r w:rsidR="00422AC5">
        <w:rPr>
          <w:rFonts w:hint="cs"/>
          <w:b/>
          <w:bCs/>
          <w:sz w:val="28"/>
          <w:szCs w:val="28"/>
          <w:rtl/>
        </w:rPr>
        <w:t>צויחה</w:t>
      </w:r>
      <w:r w:rsidR="00422AC5">
        <w:rPr>
          <w:b/>
          <w:bCs/>
          <w:sz w:val="28"/>
          <w:szCs w:val="28"/>
        </w:rPr>
        <w:t xml:space="preserve"> or </w:t>
      </w:r>
      <w:r w:rsidR="00422AC5">
        <w:rPr>
          <w:rFonts w:hint="cs"/>
          <w:b/>
          <w:bCs/>
          <w:sz w:val="28"/>
          <w:szCs w:val="28"/>
          <w:rtl/>
        </w:rPr>
        <w:t>שתיקה</w:t>
      </w:r>
      <w:r w:rsidR="00422AC5">
        <w:rPr>
          <w:b/>
          <w:bCs/>
          <w:sz w:val="28"/>
          <w:szCs w:val="28"/>
        </w:rPr>
        <w:t xml:space="preserve"> </w:t>
      </w:r>
      <w:r w:rsidR="00422AC5" w:rsidRPr="00D54C4B">
        <w:rPr>
          <w:sz w:val="28"/>
          <w:szCs w:val="28"/>
        </w:rPr>
        <w:t xml:space="preserve">which that </w:t>
      </w:r>
      <w:r w:rsidR="00422AC5" w:rsidRPr="00D54C4B">
        <w:rPr>
          <w:rFonts w:hint="cs"/>
          <w:sz w:val="28"/>
          <w:szCs w:val="28"/>
          <w:rtl/>
        </w:rPr>
        <w:t>משנה</w:t>
      </w:r>
      <w:r w:rsidR="00422AC5" w:rsidRPr="00D54C4B">
        <w:rPr>
          <w:sz w:val="28"/>
          <w:szCs w:val="28"/>
        </w:rPr>
        <w:t xml:space="preserve"> stated, that the </w:t>
      </w:r>
      <w:r w:rsidR="00422AC5" w:rsidRPr="00D54C4B">
        <w:rPr>
          <w:rFonts w:hint="cs"/>
          <w:sz w:val="28"/>
          <w:szCs w:val="28"/>
          <w:rtl/>
        </w:rPr>
        <w:t>עיסה</w:t>
      </w:r>
      <w:r w:rsidR="00422AC5" w:rsidRPr="00D54C4B">
        <w:rPr>
          <w:sz w:val="28"/>
          <w:szCs w:val="28"/>
        </w:rPr>
        <w:t xml:space="preserve"> is believed </w:t>
      </w:r>
      <w:r w:rsidR="00422AC5">
        <w:rPr>
          <w:b/>
          <w:bCs/>
          <w:sz w:val="28"/>
          <w:szCs w:val="28"/>
        </w:rPr>
        <w:t xml:space="preserve">to be </w:t>
      </w:r>
      <w:r w:rsidR="00422AC5">
        <w:rPr>
          <w:rFonts w:hint="cs"/>
          <w:b/>
          <w:bCs/>
          <w:sz w:val="28"/>
          <w:szCs w:val="28"/>
          <w:rtl/>
        </w:rPr>
        <w:t>מטהר</w:t>
      </w:r>
      <w:r w:rsidR="00422AC5">
        <w:rPr>
          <w:b/>
          <w:bCs/>
          <w:sz w:val="28"/>
          <w:szCs w:val="28"/>
        </w:rPr>
        <w:t xml:space="preserve"> the daughter?</w:t>
      </w:r>
      <w:r w:rsidR="00422AC5">
        <w:rPr>
          <w:sz w:val="28"/>
          <w:szCs w:val="28"/>
        </w:rPr>
        <w:t xml:space="preserve"> </w:t>
      </w:r>
      <w:r w:rsidR="00422AC5" w:rsidRPr="00251B47">
        <w:t xml:space="preserve">We are not discussing the </w:t>
      </w:r>
      <w:r w:rsidR="00422AC5" w:rsidRPr="00251B47">
        <w:rPr>
          <w:rFonts w:hint="cs"/>
          <w:rtl/>
        </w:rPr>
        <w:t>אלמנת עיסה</w:t>
      </w:r>
      <w:r w:rsidR="00422AC5" w:rsidRPr="00251B47">
        <w:t xml:space="preserve">, a woman who married this </w:t>
      </w:r>
      <w:r w:rsidR="00422AC5" w:rsidRPr="00251B47">
        <w:rPr>
          <w:rFonts w:hint="cs"/>
          <w:rtl/>
        </w:rPr>
        <w:t>עיסה</w:t>
      </w:r>
      <w:r w:rsidR="00422AC5" w:rsidRPr="00251B47">
        <w:t xml:space="preserve"> (where there is a </w:t>
      </w:r>
      <w:r w:rsidR="00422AC5" w:rsidRPr="00251B47">
        <w:rPr>
          <w:rFonts w:hint="cs"/>
          <w:rtl/>
        </w:rPr>
        <w:t>חזקת כשרות</w:t>
      </w:r>
      <w:r w:rsidR="00422AC5" w:rsidRPr="00251B47">
        <w:t xml:space="preserve"> for the </w:t>
      </w:r>
      <w:r w:rsidR="00422AC5" w:rsidRPr="00251B47">
        <w:rPr>
          <w:rFonts w:hint="cs"/>
          <w:rtl/>
        </w:rPr>
        <w:t>אלמנה</w:t>
      </w:r>
      <w:r w:rsidR="00422AC5" w:rsidRPr="00251B47">
        <w:t xml:space="preserve">), but rather we are discussing the </w:t>
      </w:r>
      <w:r w:rsidR="00422AC5" w:rsidRPr="00251B47">
        <w:rPr>
          <w:rFonts w:hint="cs"/>
          <w:rtl/>
        </w:rPr>
        <w:t>עיסה</w:t>
      </w:r>
      <w:r w:rsidR="00422AC5" w:rsidRPr="00251B47">
        <w:t xml:space="preserve"> itself, whether the daughter of the </w:t>
      </w:r>
      <w:r w:rsidR="00422AC5" w:rsidRPr="00251B47">
        <w:rPr>
          <w:rFonts w:hint="cs"/>
          <w:rtl/>
        </w:rPr>
        <w:t>עיסה</w:t>
      </w:r>
      <w:r w:rsidR="00422AC5" w:rsidRPr="00251B47">
        <w:t xml:space="preserve"> (the </w:t>
      </w:r>
      <w:r w:rsidR="008C4ED7" w:rsidRPr="00251B47">
        <w:t>family in which one of its members</w:t>
      </w:r>
      <w:r w:rsidR="00FA6E35">
        <w:rPr>
          <w:rStyle w:val="FootnoteReference"/>
        </w:rPr>
        <w:footnoteReference w:id="15"/>
      </w:r>
      <w:r w:rsidR="008C4ED7" w:rsidRPr="00251B47">
        <w:t xml:space="preserve"> is</w:t>
      </w:r>
      <w:r w:rsidR="00422AC5" w:rsidRPr="00251B47">
        <w:t xml:space="preserve"> being accused) who has no </w:t>
      </w:r>
      <w:r w:rsidR="00422AC5" w:rsidRPr="00251B47">
        <w:rPr>
          <w:rFonts w:hint="cs"/>
          <w:rtl/>
        </w:rPr>
        <w:t>חזקת כשרות</w:t>
      </w:r>
      <w:r w:rsidR="00422AC5" w:rsidRPr="00251B47">
        <w:t xml:space="preserve">, is permitted to marry into </w:t>
      </w:r>
      <w:r w:rsidR="00422AC5" w:rsidRPr="00251B47">
        <w:rPr>
          <w:rFonts w:hint="cs"/>
          <w:rtl/>
        </w:rPr>
        <w:t>כהונה</w:t>
      </w:r>
      <w:r w:rsidR="00422AC5" w:rsidRPr="00251B47">
        <w:t>.</w:t>
      </w:r>
      <w:r w:rsidR="006859BF" w:rsidRPr="00251B47">
        <w:t xml:space="preserve"> The </w:t>
      </w:r>
      <w:r w:rsidR="006859BF" w:rsidRPr="00251B47">
        <w:rPr>
          <w:rFonts w:hint="cs"/>
          <w:rtl/>
        </w:rPr>
        <w:t>ברייתא</w:t>
      </w:r>
      <w:r w:rsidR="006859BF" w:rsidRPr="00251B47">
        <w:t xml:space="preserve"> continues that the </w:t>
      </w:r>
      <w:r w:rsidR="006859BF" w:rsidRPr="00251B47">
        <w:rPr>
          <w:rFonts w:hint="cs"/>
          <w:rtl/>
        </w:rPr>
        <w:t>עיסה</w:t>
      </w:r>
      <w:r w:rsidR="006859BF" w:rsidRPr="00251B47">
        <w:t xml:space="preserve"> is –</w:t>
      </w:r>
    </w:p>
    <w:p w:rsidR="006859BF" w:rsidRPr="00893347" w:rsidRDefault="006859BF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 xml:space="preserve">כל שאין בה כולי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6859BF" w:rsidRPr="00251B47" w:rsidRDefault="006859BF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>Anyone</w:t>
      </w:r>
      <w:r w:rsidR="008C4ED7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8C4ED7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there is no, etc.</w:t>
      </w:r>
      <w:r>
        <w:rPr>
          <w:sz w:val="28"/>
          <w:szCs w:val="28"/>
        </w:rPr>
        <w:t xml:space="preserve"> </w:t>
      </w:r>
      <w:r w:rsidRPr="00251B47">
        <w:t xml:space="preserve">accusation of the various </w:t>
      </w:r>
      <w:r w:rsidRPr="00251B47">
        <w:rPr>
          <w:rFonts w:hint="cs"/>
          <w:rtl/>
        </w:rPr>
        <w:t>פסולים</w:t>
      </w:r>
      <w:r w:rsidRPr="00251B47">
        <w:t xml:space="preserve"> which the </w:t>
      </w:r>
      <w:r w:rsidRPr="00251B47">
        <w:rPr>
          <w:rFonts w:hint="cs"/>
          <w:rtl/>
        </w:rPr>
        <w:t>ברייתא</w:t>
      </w:r>
      <w:r w:rsidRPr="00251B47">
        <w:t xml:space="preserve"> enumerates</w:t>
      </w:r>
      <w:r w:rsidR="00D54C4B">
        <w:t>.</w:t>
      </w:r>
      <w:r w:rsidR="00FA0A3A" w:rsidRPr="00251B47">
        <w:rPr>
          <w:rStyle w:val="FootnoteReference"/>
        </w:rPr>
        <w:footnoteReference w:id="16"/>
      </w:r>
    </w:p>
    <w:p w:rsidR="006859BF" w:rsidRPr="00251B47" w:rsidRDefault="006859BF" w:rsidP="002624F6">
      <w:pPr>
        <w:spacing w:line="276" w:lineRule="auto"/>
        <w:jc w:val="both"/>
      </w:pPr>
    </w:p>
    <w:p w:rsidR="006859BF" w:rsidRPr="00251B47" w:rsidRDefault="006859BF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brings a proof to his contention that we are discussing the </w:t>
      </w:r>
      <w:r w:rsidRPr="00251B47">
        <w:rPr>
          <w:rFonts w:hint="cs"/>
          <w:rtl/>
        </w:rPr>
        <w:t>(בת ה)עיסה</w:t>
      </w:r>
      <w:r w:rsidRPr="00251B47">
        <w:t xml:space="preserve">, and not the </w:t>
      </w:r>
      <w:r w:rsidRPr="00251B47">
        <w:rPr>
          <w:rFonts w:hint="cs"/>
          <w:rtl/>
        </w:rPr>
        <w:t>אלמנת עיסה</w:t>
      </w:r>
      <w:r w:rsidRPr="00251B47">
        <w:t>:</w:t>
      </w:r>
    </w:p>
    <w:p w:rsidR="00422AC5" w:rsidRPr="00893347" w:rsidRDefault="00422AC5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sz w:val="28"/>
          <w:szCs w:val="28"/>
        </w:rPr>
        <w:t xml:space="preserve"> </w:t>
      </w:r>
      <w:r w:rsidR="006859BF" w:rsidRPr="00893347">
        <w:rPr>
          <w:rFonts w:ascii="David" w:hAnsi="David" w:cs="David"/>
          <w:b/>
          <w:bCs/>
          <w:sz w:val="28"/>
          <w:szCs w:val="28"/>
          <w:rtl/>
        </w:rPr>
        <w:t>והכי משמע בתוספתא</w:t>
      </w:r>
      <w:r w:rsidR="008945DF" w:rsidRPr="00893347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17"/>
      </w:r>
      <w:r w:rsidR="006859BF" w:rsidRPr="00893347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6859BF" w:rsidRPr="00251B47" w:rsidRDefault="006859BF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it </w:t>
      </w:r>
      <w:r>
        <w:rPr>
          <w:sz w:val="28"/>
          <w:szCs w:val="28"/>
        </w:rPr>
        <w:t xml:space="preserve">also </w:t>
      </w:r>
      <w:r>
        <w:rPr>
          <w:b/>
          <w:bCs/>
          <w:sz w:val="28"/>
          <w:szCs w:val="28"/>
        </w:rPr>
        <w:t xml:space="preserve">seems in the </w:t>
      </w:r>
      <w:r>
        <w:rPr>
          <w:rFonts w:hint="cs"/>
          <w:b/>
          <w:bCs/>
          <w:sz w:val="28"/>
          <w:szCs w:val="28"/>
          <w:rtl/>
        </w:rPr>
        <w:t>תוספתא</w:t>
      </w:r>
      <w:r>
        <w:rPr>
          <w:b/>
          <w:bCs/>
          <w:sz w:val="28"/>
          <w:szCs w:val="28"/>
        </w:rPr>
        <w:t xml:space="preserve"> </w:t>
      </w:r>
      <w:r w:rsidRPr="00251B47">
        <w:t xml:space="preserve">that this is the interpretation of the </w:t>
      </w:r>
      <w:r w:rsidRPr="00251B47">
        <w:rPr>
          <w:rFonts w:hint="cs"/>
          <w:rtl/>
        </w:rPr>
        <w:t>משנה</w:t>
      </w:r>
      <w:r w:rsidRPr="00251B47">
        <w:t xml:space="preserve"> –</w:t>
      </w:r>
    </w:p>
    <w:p w:rsidR="00893347" w:rsidRDefault="00B80C8F" w:rsidP="00893347">
      <w:pPr>
        <w:bidi/>
        <w:spacing w:line="276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 xml:space="preserve">דקתני נאמנת עיסה לטהר ולטמא לאסור ולהתיר לרחק ולקרב </w:t>
      </w:r>
      <w:r w:rsidR="00893347">
        <w:rPr>
          <w:rFonts w:ascii="David" w:hAnsi="David" w:cs="David"/>
          <w:b/>
          <w:bCs/>
          <w:sz w:val="28"/>
          <w:szCs w:val="28"/>
          <w:rtl/>
        </w:rPr>
        <w:t>–</w:t>
      </w:r>
    </w:p>
    <w:p w:rsidR="00893347" w:rsidRPr="00893347" w:rsidRDefault="00893347" w:rsidP="00554638">
      <w:pPr>
        <w:spacing w:line="276" w:lineRule="auto"/>
        <w:jc w:val="both"/>
        <w:rPr>
          <w:rFonts w:ascii="David" w:hAnsi="David" w:cs="David" w:hint="cs"/>
          <w:b/>
          <w:bCs/>
          <w:rtl/>
        </w:rPr>
      </w:pPr>
      <w:r>
        <w:rPr>
          <w:b/>
          <w:bCs/>
          <w:sz w:val="28"/>
          <w:szCs w:val="28"/>
        </w:rPr>
        <w:t xml:space="preserve">It stated </w:t>
      </w:r>
      <w:r>
        <w:rPr>
          <w:sz w:val="28"/>
          <w:szCs w:val="28"/>
        </w:rPr>
        <w:t>there that ‘</w:t>
      </w:r>
      <w:r>
        <w:rPr>
          <w:b/>
          <w:bCs/>
          <w:sz w:val="28"/>
          <w:szCs w:val="28"/>
        </w:rPr>
        <w:t xml:space="preserve">an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is believed </w:t>
      </w:r>
      <w:r>
        <w:rPr>
          <w:rFonts w:hint="cs"/>
          <w:b/>
          <w:bCs/>
          <w:sz w:val="28"/>
          <w:szCs w:val="28"/>
          <w:rtl/>
        </w:rPr>
        <w:t>לטהר ולטמא לאסור ולהתיר לרחק ולקרב</w:t>
      </w:r>
      <w:r>
        <w:rPr>
          <w:b/>
          <w:bCs/>
          <w:sz w:val="28"/>
          <w:szCs w:val="28"/>
        </w:rPr>
        <w:t xml:space="preserve">, </w:t>
      </w:r>
      <w:r w:rsidRPr="00893347">
        <w:t xml:space="preserve">(and the </w:t>
      </w:r>
      <w:r w:rsidRPr="00893347">
        <w:rPr>
          <w:rFonts w:hint="cs"/>
          <w:rtl/>
        </w:rPr>
        <w:t>תוספתא</w:t>
      </w:r>
      <w:r w:rsidRPr="00893347">
        <w:t xml:space="preserve"> concludes; however)</w:t>
      </w:r>
      <w:r>
        <w:t xml:space="preserve"> -</w:t>
      </w:r>
    </w:p>
    <w:p w:rsidR="00B80C8F" w:rsidRPr="00893347" w:rsidRDefault="00B80C8F" w:rsidP="00893347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93347">
        <w:rPr>
          <w:rFonts w:ascii="David" w:hAnsi="David" w:cs="David"/>
          <w:b/>
          <w:bCs/>
          <w:sz w:val="28"/>
          <w:szCs w:val="28"/>
          <w:rtl/>
        </w:rPr>
        <w:t xml:space="preserve">ובאלמנת עיסה לא נגעו </w:t>
      </w:r>
      <w:r w:rsidR="00893347">
        <w:rPr>
          <w:rFonts w:ascii="David" w:hAnsi="David" w:cs="David"/>
          <w:b/>
          <w:bCs/>
          <w:sz w:val="28"/>
          <w:szCs w:val="28"/>
        </w:rPr>
        <w:t>-</w:t>
      </w:r>
    </w:p>
    <w:p w:rsidR="006859BF" w:rsidRPr="00251B47" w:rsidRDefault="00893347" w:rsidP="00554638">
      <w:pPr>
        <w:spacing w:line="276" w:lineRule="auto"/>
        <w:jc w:val="both"/>
      </w:pPr>
      <w:r>
        <w:rPr>
          <w:b/>
          <w:bCs/>
          <w:sz w:val="28"/>
          <w:szCs w:val="28"/>
        </w:rPr>
        <w:t>They</w:t>
      </w:r>
      <w:r w:rsidR="00B80C8F">
        <w:rPr>
          <w:b/>
          <w:bCs/>
          <w:sz w:val="28"/>
          <w:szCs w:val="28"/>
        </w:rPr>
        <w:t xml:space="preserve"> did not touch </w:t>
      </w:r>
      <w:r w:rsidR="00B80C8F">
        <w:rPr>
          <w:sz w:val="28"/>
          <w:szCs w:val="28"/>
        </w:rPr>
        <w:t xml:space="preserve">(or discuss) the status of </w:t>
      </w:r>
      <w:r w:rsidR="00B80C8F">
        <w:rPr>
          <w:b/>
          <w:bCs/>
          <w:sz w:val="28"/>
          <w:szCs w:val="28"/>
        </w:rPr>
        <w:t xml:space="preserve">an </w:t>
      </w:r>
      <w:r w:rsidR="00B80C8F">
        <w:rPr>
          <w:rFonts w:hint="cs"/>
          <w:b/>
          <w:bCs/>
          <w:sz w:val="28"/>
          <w:szCs w:val="28"/>
          <w:rtl/>
        </w:rPr>
        <w:t>אלמנת עיסה</w:t>
      </w:r>
      <w:r w:rsidR="008945DF">
        <w:rPr>
          <w:b/>
          <w:bCs/>
          <w:sz w:val="28"/>
          <w:szCs w:val="28"/>
        </w:rPr>
        <w:t>’</w:t>
      </w:r>
      <w:r w:rsidR="00B80C8F">
        <w:rPr>
          <w:b/>
          <w:bCs/>
          <w:sz w:val="28"/>
          <w:szCs w:val="28"/>
        </w:rPr>
        <w:t xml:space="preserve">. </w:t>
      </w:r>
      <w:r w:rsidR="00B80C8F" w:rsidRPr="00251B47">
        <w:t xml:space="preserve">We may derive from this </w:t>
      </w:r>
      <w:r w:rsidR="00B80C8F" w:rsidRPr="00251B47">
        <w:rPr>
          <w:rFonts w:hint="cs"/>
          <w:rtl/>
        </w:rPr>
        <w:t>תוספתא</w:t>
      </w:r>
      <w:r w:rsidR="00B80C8F" w:rsidRPr="00251B47">
        <w:t xml:space="preserve"> that the </w:t>
      </w:r>
      <w:r w:rsidR="00B80C8F" w:rsidRPr="00251B47">
        <w:rPr>
          <w:rFonts w:hint="cs"/>
          <w:rtl/>
        </w:rPr>
        <w:t>משנה</w:t>
      </w:r>
      <w:r w:rsidR="00B80C8F" w:rsidRPr="00251B47">
        <w:t xml:space="preserve"> of </w:t>
      </w:r>
      <w:r w:rsidR="00B80C8F" w:rsidRPr="00251B47">
        <w:rPr>
          <w:rFonts w:hint="cs"/>
          <w:rtl/>
        </w:rPr>
        <w:t>נאמנת עיסה</w:t>
      </w:r>
      <w:r w:rsidR="00B80C8F" w:rsidRPr="00251B47">
        <w:t xml:space="preserve"> is discussing (even) the </w:t>
      </w:r>
      <w:r w:rsidR="00B80C8F" w:rsidRPr="00251B47">
        <w:rPr>
          <w:rFonts w:hint="cs"/>
          <w:rtl/>
        </w:rPr>
        <w:t>בת העיסה</w:t>
      </w:r>
      <w:r w:rsidR="00B80C8F" w:rsidRPr="00251B47">
        <w:t xml:space="preserve"> and not (only) the </w:t>
      </w:r>
      <w:r w:rsidR="00B80C8F" w:rsidRPr="00251B47">
        <w:rPr>
          <w:rFonts w:hint="cs"/>
          <w:rtl/>
        </w:rPr>
        <w:t>אלמנת עיסה</w:t>
      </w:r>
      <w:r w:rsidR="00B80C8F" w:rsidRPr="00251B47">
        <w:t>.</w:t>
      </w:r>
    </w:p>
    <w:p w:rsidR="00B80C8F" w:rsidRPr="00251B47" w:rsidRDefault="00B80C8F" w:rsidP="002624F6">
      <w:pPr>
        <w:spacing w:line="276" w:lineRule="auto"/>
        <w:jc w:val="both"/>
      </w:pPr>
    </w:p>
    <w:p w:rsidR="00606ED4" w:rsidRPr="00251B47" w:rsidRDefault="00B80C8F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will now explain that according to his </w:t>
      </w:r>
      <w:r w:rsidRPr="00251B47">
        <w:rPr>
          <w:rFonts w:hint="cs"/>
          <w:rtl/>
        </w:rPr>
        <w:t>גירסא</w:t>
      </w:r>
      <w:r w:rsidRPr="00251B47">
        <w:t xml:space="preserve"> of </w:t>
      </w:r>
      <w:r w:rsidRPr="00251B47">
        <w:rPr>
          <w:rFonts w:hint="cs"/>
          <w:rtl/>
        </w:rPr>
        <w:t xml:space="preserve">איזוהי עיסה </w:t>
      </w:r>
      <w:r w:rsidRPr="00251B47">
        <w:t xml:space="preserve"> (as opposed to </w:t>
      </w:r>
      <w:r w:rsidRPr="00251B47">
        <w:rPr>
          <w:rFonts w:hint="cs"/>
          <w:rtl/>
        </w:rPr>
        <w:t>גירסת הספרים</w:t>
      </w:r>
      <w:r w:rsidRPr="00251B47">
        <w:t xml:space="preserve"> of</w:t>
      </w:r>
      <w:r w:rsidRPr="00251B47">
        <w:rPr>
          <w:b/>
          <w:bCs/>
        </w:rPr>
        <w:t xml:space="preserve"> </w:t>
      </w:r>
      <w:r w:rsidRPr="00251B47">
        <w:rPr>
          <w:rFonts w:hint="cs"/>
          <w:rtl/>
        </w:rPr>
        <w:t>איזוהי אלמנת עיסה</w:t>
      </w:r>
      <w:r w:rsidRPr="00251B47">
        <w:t xml:space="preserve">), there will be no contradiction between </w:t>
      </w:r>
      <w:r w:rsidRPr="00251B47">
        <w:rPr>
          <w:rFonts w:hint="cs"/>
          <w:rtl/>
        </w:rPr>
        <w:t>ר"י</w:t>
      </w:r>
      <w:r w:rsidRPr="00251B47">
        <w:t xml:space="preserve"> of our </w:t>
      </w:r>
      <w:r w:rsidRPr="00251B47">
        <w:rPr>
          <w:rFonts w:hint="cs"/>
          <w:rtl/>
        </w:rPr>
        <w:t>גמרא</w:t>
      </w:r>
      <w:r w:rsidRPr="00251B47">
        <w:t xml:space="preserve"> (who [seemingly] maintains that </w:t>
      </w:r>
      <w:r w:rsidRPr="00251B47">
        <w:rPr>
          <w:rFonts w:hint="cs"/>
          <w:rtl/>
        </w:rPr>
        <w:t>אלמנת עיסה</w:t>
      </w:r>
      <w:r w:rsidRPr="00251B47">
        <w:t xml:space="preserve"> is </w:t>
      </w:r>
      <w:r w:rsidRPr="00251B47">
        <w:rPr>
          <w:rFonts w:hint="cs"/>
          <w:rtl/>
        </w:rPr>
        <w:t>כשרה לכהונה</w:t>
      </w:r>
      <w:r w:rsidRPr="00251B47">
        <w:t xml:space="preserve">) and </w:t>
      </w:r>
      <w:r w:rsidRPr="00251B47">
        <w:rPr>
          <w:rFonts w:hint="cs"/>
          <w:rtl/>
        </w:rPr>
        <w:t>ר"י</w:t>
      </w:r>
      <w:r w:rsidRPr="00251B47">
        <w:t xml:space="preserve"> in </w:t>
      </w:r>
      <w:r w:rsidRPr="00251B47">
        <w:rPr>
          <w:rFonts w:hint="cs"/>
          <w:rtl/>
        </w:rPr>
        <w:t>קדושין</w:t>
      </w:r>
      <w:r w:rsidRPr="00251B47">
        <w:t xml:space="preserve"> (who maintains that </w:t>
      </w:r>
      <w:r w:rsidRPr="00251B47">
        <w:rPr>
          <w:rFonts w:hint="cs"/>
          <w:rtl/>
        </w:rPr>
        <w:t>אלמנת עיסה</w:t>
      </w:r>
      <w:r w:rsidRPr="00251B47">
        <w:t xml:space="preserve"> is </w:t>
      </w:r>
      <w:r w:rsidRPr="00251B47">
        <w:rPr>
          <w:rFonts w:hint="cs"/>
          <w:rtl/>
        </w:rPr>
        <w:t>פסולה לכהונה</w:t>
      </w:r>
      <w:r w:rsidRPr="00251B47">
        <w:t>).</w:t>
      </w:r>
    </w:p>
    <w:p w:rsidR="00606ED4" w:rsidRPr="00251B47" w:rsidRDefault="00606ED4" w:rsidP="002624F6">
      <w:pPr>
        <w:spacing w:line="276" w:lineRule="auto"/>
        <w:jc w:val="both"/>
      </w:pPr>
    </w:p>
    <w:p w:rsidR="00B12794" w:rsidRDefault="00606ED4" w:rsidP="000A0D4F">
      <w:pPr>
        <w:widowControl w:val="0"/>
        <w:spacing w:line="276" w:lineRule="auto"/>
        <w:jc w:val="both"/>
      </w:pPr>
      <w:r w:rsidRPr="00251B47">
        <w:t xml:space="preserve">There are two </w:t>
      </w:r>
      <w:r w:rsidRPr="00251B47">
        <w:rPr>
          <w:rFonts w:hint="cs"/>
          <w:rtl/>
        </w:rPr>
        <w:t>משניות</w:t>
      </w:r>
      <w:r w:rsidRPr="00251B47">
        <w:t xml:space="preserve">; the </w:t>
      </w:r>
      <w:r w:rsidRPr="00251B47">
        <w:rPr>
          <w:rFonts w:hint="cs"/>
          <w:rtl/>
        </w:rPr>
        <w:t>משנה</w:t>
      </w:r>
      <w:r w:rsidRPr="00251B47">
        <w:t xml:space="preserve"> cited in our </w:t>
      </w:r>
      <w:r w:rsidRPr="00251B47">
        <w:rPr>
          <w:rFonts w:hint="cs"/>
          <w:rtl/>
        </w:rPr>
        <w:t>גמרא</w:t>
      </w:r>
      <w:r w:rsidRPr="00251B47">
        <w:t xml:space="preserve"> of </w:t>
      </w:r>
      <w:r w:rsidRPr="00251B47">
        <w:rPr>
          <w:rFonts w:hint="cs"/>
          <w:rtl/>
        </w:rPr>
        <w:t>העיד ר"י וכו' על אלמנת עיסה שהיא כשרה</w:t>
      </w:r>
      <w:r w:rsidRPr="00251B47">
        <w:t xml:space="preserve">, and the </w:t>
      </w:r>
      <w:r w:rsidRPr="00251B47">
        <w:rPr>
          <w:rFonts w:hint="cs"/>
          <w:rtl/>
        </w:rPr>
        <w:t>משנה בשלהי עדיות</w:t>
      </w:r>
      <w:r w:rsidRPr="00251B47">
        <w:t xml:space="preserve"> that states </w:t>
      </w:r>
      <w:r w:rsidRPr="00251B47">
        <w:rPr>
          <w:rFonts w:hint="cs"/>
          <w:rtl/>
        </w:rPr>
        <w:t>נאמנת עיסה לטהר וכו'</w:t>
      </w:r>
      <w:r w:rsidRPr="00251B47">
        <w:t xml:space="preserve">. In addition there is a </w:t>
      </w:r>
      <w:r w:rsidRPr="00251B47">
        <w:rPr>
          <w:rFonts w:hint="cs"/>
          <w:rtl/>
        </w:rPr>
        <w:t>ברייתא</w:t>
      </w:r>
      <w:r w:rsidRPr="00251B47">
        <w:t xml:space="preserve"> cited in our </w:t>
      </w:r>
      <w:r w:rsidRPr="00251B47">
        <w:rPr>
          <w:rFonts w:hint="cs"/>
          <w:rtl/>
        </w:rPr>
        <w:t>גמרא</w:t>
      </w:r>
      <w:r w:rsidRPr="00251B47">
        <w:t xml:space="preserve"> that is interpreting one of these </w:t>
      </w:r>
      <w:r w:rsidRPr="00251B47">
        <w:rPr>
          <w:rFonts w:hint="cs"/>
          <w:rtl/>
        </w:rPr>
        <w:t>משניות</w:t>
      </w:r>
      <w:r w:rsidRPr="00251B47">
        <w:t xml:space="preserve">. According to the </w:t>
      </w:r>
      <w:r w:rsidRPr="00251B47">
        <w:rPr>
          <w:rFonts w:hint="cs"/>
          <w:rtl/>
        </w:rPr>
        <w:t>גירסת הספרים</w:t>
      </w:r>
      <w:r w:rsidRPr="00251B47">
        <w:t xml:space="preserve"> it is interpreting the </w:t>
      </w:r>
      <w:r w:rsidRPr="00251B47">
        <w:rPr>
          <w:rFonts w:hint="cs"/>
          <w:rtl/>
        </w:rPr>
        <w:t>משנה</w:t>
      </w:r>
      <w:r w:rsidRPr="00251B47">
        <w:t xml:space="preserve"> of </w:t>
      </w:r>
      <w:r w:rsidRPr="00251B47">
        <w:rPr>
          <w:rFonts w:hint="cs"/>
          <w:rtl/>
        </w:rPr>
        <w:t>העיד ר"י</w:t>
      </w:r>
      <w:r w:rsidRPr="00251B47">
        <w:t xml:space="preserve"> and the </w:t>
      </w:r>
      <w:r w:rsidRPr="00251B47">
        <w:rPr>
          <w:rFonts w:hint="cs"/>
          <w:rtl/>
        </w:rPr>
        <w:t>גירסא</w:t>
      </w:r>
      <w:r w:rsidRPr="00251B47">
        <w:t xml:space="preserve"> is </w:t>
      </w:r>
      <w:r w:rsidRPr="00251B47">
        <w:rPr>
          <w:rFonts w:hint="cs"/>
          <w:rtl/>
        </w:rPr>
        <w:t>איזוהי אלמנת עיסה</w:t>
      </w:r>
      <w:r w:rsidRPr="00251B47">
        <w:t xml:space="preserve">. According to the </w:t>
      </w:r>
      <w:r w:rsidRPr="00251B47">
        <w:rPr>
          <w:rFonts w:hint="cs"/>
          <w:rtl/>
        </w:rPr>
        <w:t>ר"ת</w:t>
      </w:r>
      <w:r w:rsidRPr="00251B47">
        <w:t xml:space="preserve"> the </w:t>
      </w:r>
      <w:r w:rsidRPr="00251B47">
        <w:rPr>
          <w:rFonts w:hint="cs"/>
          <w:rtl/>
        </w:rPr>
        <w:t>גירסא</w:t>
      </w:r>
      <w:r w:rsidRPr="00251B47">
        <w:t xml:space="preserve"> in the </w:t>
      </w:r>
      <w:r w:rsidRPr="00251B47">
        <w:rPr>
          <w:rFonts w:hint="cs"/>
          <w:rtl/>
        </w:rPr>
        <w:t>ברייתא</w:t>
      </w:r>
      <w:r w:rsidRPr="00251B47">
        <w:t xml:space="preserve"> is </w:t>
      </w:r>
      <w:r w:rsidRPr="00251B47">
        <w:rPr>
          <w:rFonts w:hint="cs"/>
          <w:rtl/>
        </w:rPr>
        <w:t>איזוהי עיסה</w:t>
      </w:r>
      <w:r w:rsidRPr="00251B47">
        <w:t xml:space="preserve"> and it is interpreting the </w:t>
      </w:r>
      <w:r w:rsidRPr="00251B47">
        <w:rPr>
          <w:rFonts w:hint="cs"/>
          <w:rtl/>
        </w:rPr>
        <w:t>משנה</w:t>
      </w:r>
      <w:r w:rsidRPr="00251B47">
        <w:t xml:space="preserve"> of </w:t>
      </w:r>
      <w:r w:rsidRPr="00251B47">
        <w:rPr>
          <w:rFonts w:hint="cs"/>
          <w:rtl/>
        </w:rPr>
        <w:t>נאמנת עיסה</w:t>
      </w:r>
      <w:r w:rsidRPr="00251B47">
        <w:t xml:space="preserve">. </w:t>
      </w:r>
    </w:p>
    <w:p w:rsidR="00893347" w:rsidRPr="00251B47" w:rsidRDefault="00893347" w:rsidP="000A0D4F">
      <w:pPr>
        <w:widowControl w:val="0"/>
        <w:spacing w:line="276" w:lineRule="auto"/>
        <w:jc w:val="both"/>
      </w:pPr>
    </w:p>
    <w:p w:rsidR="00B12794" w:rsidRPr="00251B47" w:rsidRDefault="00606ED4" w:rsidP="000A0D4F">
      <w:pPr>
        <w:widowControl w:val="0"/>
        <w:spacing w:line="276" w:lineRule="auto"/>
        <w:jc w:val="both"/>
      </w:pPr>
      <w:r w:rsidRPr="00251B47">
        <w:t xml:space="preserve">There is a difference between the </w:t>
      </w:r>
      <w:r w:rsidRPr="00251B47">
        <w:rPr>
          <w:rFonts w:hint="cs"/>
          <w:rtl/>
        </w:rPr>
        <w:t>משניות</w:t>
      </w:r>
      <w:r w:rsidRPr="00251B47">
        <w:t xml:space="preserve"> which </w:t>
      </w:r>
      <w:r w:rsidRPr="00251B47">
        <w:rPr>
          <w:rFonts w:hint="cs"/>
          <w:rtl/>
        </w:rPr>
        <w:t>עיסה</w:t>
      </w:r>
      <w:r w:rsidRPr="00251B47">
        <w:t xml:space="preserve"> we are referring to. The </w:t>
      </w:r>
      <w:r w:rsidRPr="00251B47">
        <w:rPr>
          <w:rFonts w:hint="cs"/>
          <w:rtl/>
        </w:rPr>
        <w:t>משנה</w:t>
      </w:r>
      <w:r w:rsidRPr="00251B47">
        <w:t xml:space="preserve"> of </w:t>
      </w:r>
      <w:r w:rsidRPr="00251B47">
        <w:rPr>
          <w:rFonts w:hint="cs"/>
          <w:rtl/>
        </w:rPr>
        <w:t>אלמנת עיסה</w:t>
      </w:r>
      <w:r w:rsidRPr="00251B47">
        <w:t xml:space="preserve"> is referring to a woman</w:t>
      </w:r>
      <w:r w:rsidR="00B12794" w:rsidRPr="00251B47">
        <w:t xml:space="preserve"> who married a </w:t>
      </w:r>
      <w:r w:rsidR="00B12794" w:rsidRPr="00251B47">
        <w:rPr>
          <w:rFonts w:hint="cs"/>
          <w:rtl/>
        </w:rPr>
        <w:t>ספק (ספיקא) חלל</w:t>
      </w:r>
      <w:r w:rsidR="00B12794" w:rsidRPr="00251B47">
        <w:t xml:space="preserve">; a person who is known to be a </w:t>
      </w:r>
      <w:r w:rsidR="00B12794" w:rsidRPr="00251B47">
        <w:rPr>
          <w:rFonts w:hint="cs"/>
          <w:rtl/>
        </w:rPr>
        <w:t>ספק (ספיקא) פסול</w:t>
      </w:r>
      <w:r w:rsidR="00B12794" w:rsidRPr="00251B47">
        <w:t xml:space="preserve">. The </w:t>
      </w:r>
      <w:r w:rsidR="00B12794" w:rsidRPr="00251B47">
        <w:rPr>
          <w:rFonts w:hint="cs"/>
          <w:rtl/>
        </w:rPr>
        <w:t>משנה</w:t>
      </w:r>
      <w:r w:rsidR="00B12794" w:rsidRPr="00251B47">
        <w:t xml:space="preserve"> of </w:t>
      </w:r>
      <w:r w:rsidR="00B12794" w:rsidRPr="00251B47">
        <w:rPr>
          <w:rFonts w:hint="cs"/>
          <w:rtl/>
        </w:rPr>
        <w:t>נאמנת עיסה</w:t>
      </w:r>
      <w:r w:rsidR="00B12794" w:rsidRPr="00251B47">
        <w:t xml:space="preserve"> is interpreted by our </w:t>
      </w:r>
      <w:r w:rsidR="00B12794" w:rsidRPr="00251B47">
        <w:rPr>
          <w:rFonts w:hint="cs"/>
          <w:rtl/>
        </w:rPr>
        <w:t>ברייתא</w:t>
      </w:r>
      <w:r w:rsidR="00B12794" w:rsidRPr="00251B47">
        <w:t xml:space="preserve"> (according to the </w:t>
      </w:r>
      <w:r w:rsidR="00B12794" w:rsidRPr="00251B47">
        <w:rPr>
          <w:rFonts w:hint="cs"/>
          <w:rtl/>
        </w:rPr>
        <w:t>ר"ת</w:t>
      </w:r>
      <w:r w:rsidR="00B12794" w:rsidRPr="00251B47">
        <w:t xml:space="preserve">) to be discussing a case of a </w:t>
      </w:r>
      <w:r w:rsidR="00B12794" w:rsidRPr="00251B47">
        <w:rPr>
          <w:rFonts w:hint="cs"/>
          <w:rtl/>
        </w:rPr>
        <w:t>שתוק</w:t>
      </w:r>
      <w:r w:rsidR="00B12794" w:rsidRPr="00251B47">
        <w:t xml:space="preserve">; someone who was accused of being a </w:t>
      </w:r>
      <w:r w:rsidR="00B12794" w:rsidRPr="00251B47">
        <w:rPr>
          <w:rFonts w:hint="cs"/>
          <w:rtl/>
        </w:rPr>
        <w:t>פסול</w:t>
      </w:r>
      <w:r w:rsidR="00B12794" w:rsidRPr="00251B47">
        <w:t xml:space="preserve">, however we do not know that he is even a </w:t>
      </w:r>
      <w:r w:rsidR="00B12794" w:rsidRPr="00251B47">
        <w:rPr>
          <w:rFonts w:hint="cs"/>
          <w:rtl/>
        </w:rPr>
        <w:t>ספק פסול</w:t>
      </w:r>
      <w:r w:rsidR="00B12794" w:rsidRPr="00251B47">
        <w:t xml:space="preserve">. Therefore according to the </w:t>
      </w:r>
      <w:r w:rsidR="00B12794" w:rsidRPr="00251B47">
        <w:rPr>
          <w:rFonts w:hint="cs"/>
          <w:rtl/>
        </w:rPr>
        <w:t>ר"ת</w:t>
      </w:r>
      <w:r w:rsidR="00B12794" w:rsidRPr="00251B47">
        <w:t xml:space="preserve">, when the term </w:t>
      </w:r>
      <w:r w:rsidR="00B12794" w:rsidRPr="00251B47">
        <w:rPr>
          <w:rFonts w:hint="cs"/>
          <w:rtl/>
        </w:rPr>
        <w:t>אלמנת עיסה</w:t>
      </w:r>
      <w:r w:rsidR="00B12794" w:rsidRPr="00251B47">
        <w:t xml:space="preserve"> is used we are referring </w:t>
      </w:r>
      <w:r w:rsidR="000A0D4F">
        <w:t xml:space="preserve">(with the word </w:t>
      </w:r>
      <w:r w:rsidR="000A0D4F">
        <w:rPr>
          <w:rFonts w:hint="cs"/>
          <w:rtl/>
        </w:rPr>
        <w:t>עיסה</w:t>
      </w:r>
      <w:r w:rsidR="000A0D4F">
        <w:t xml:space="preserve">) </w:t>
      </w:r>
      <w:r w:rsidR="00B12794" w:rsidRPr="00251B47">
        <w:t xml:space="preserve">to a </w:t>
      </w:r>
      <w:r w:rsidR="00B12794" w:rsidRPr="00251B47">
        <w:rPr>
          <w:rFonts w:hint="cs"/>
          <w:rtl/>
        </w:rPr>
        <w:t>ספק (ספיקא) חלל</w:t>
      </w:r>
      <w:r w:rsidR="00B12794" w:rsidRPr="00251B47">
        <w:t xml:space="preserve">; when the term </w:t>
      </w:r>
      <w:r w:rsidR="00B12794" w:rsidRPr="00251B47">
        <w:rPr>
          <w:rFonts w:hint="cs"/>
          <w:rtl/>
        </w:rPr>
        <w:t>עיסה</w:t>
      </w:r>
      <w:r w:rsidR="00B12794" w:rsidRPr="00251B47">
        <w:t xml:space="preserve"> </w:t>
      </w:r>
      <w:r w:rsidR="000A0D4F">
        <w:t xml:space="preserve">alone </w:t>
      </w:r>
      <w:r w:rsidR="00B12794" w:rsidRPr="00251B47">
        <w:t>is used we are referring to a</w:t>
      </w:r>
      <w:r w:rsidR="00893347">
        <w:t>n accused</w:t>
      </w:r>
      <w:r w:rsidR="00B12794" w:rsidRPr="00251B47">
        <w:t xml:space="preserve"> </w:t>
      </w:r>
      <w:r w:rsidR="00893347">
        <w:rPr>
          <w:rFonts w:hint="cs"/>
          <w:rtl/>
        </w:rPr>
        <w:t>פסול</w:t>
      </w:r>
      <w:r w:rsidR="00893347">
        <w:t xml:space="preserve">, </w:t>
      </w:r>
      <w:r w:rsidR="00B12794" w:rsidRPr="00251B47">
        <w:t xml:space="preserve">but not to a </w:t>
      </w:r>
      <w:r w:rsidR="00B12794" w:rsidRPr="00251B47">
        <w:rPr>
          <w:rFonts w:hint="cs"/>
          <w:rtl/>
        </w:rPr>
        <w:t>ספק</w:t>
      </w:r>
      <w:r w:rsidR="00893347">
        <w:rPr>
          <w:rFonts w:hint="cs"/>
          <w:rtl/>
        </w:rPr>
        <w:t xml:space="preserve"> פסול</w:t>
      </w:r>
      <w:r w:rsidR="00B12794" w:rsidRPr="00251B47">
        <w:t xml:space="preserve">. </w:t>
      </w:r>
    </w:p>
    <w:p w:rsidR="00B12794" w:rsidRPr="00251B47" w:rsidRDefault="00B12794" w:rsidP="002624F6">
      <w:pPr>
        <w:spacing w:line="276" w:lineRule="auto"/>
        <w:jc w:val="both"/>
      </w:pPr>
    </w:p>
    <w:p w:rsidR="00B12794" w:rsidRPr="00251B47" w:rsidRDefault="00B12794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continues:</w:t>
      </w:r>
    </w:p>
    <w:p w:rsidR="00B12794" w:rsidRPr="000A0D4F" w:rsidRDefault="00B12794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והשתא לא קשה דרבי יוסי אדרבי יוסי </w:t>
      </w:r>
      <w:r w:rsidR="000A0D4F">
        <w:rPr>
          <w:rFonts w:ascii="David" w:hAnsi="David" w:cs="David"/>
          <w:b/>
          <w:bCs/>
          <w:sz w:val="28"/>
          <w:szCs w:val="28"/>
        </w:rPr>
        <w:t>-</w:t>
      </w:r>
    </w:p>
    <w:p w:rsidR="00B80C8F" w:rsidRPr="00251B47" w:rsidRDefault="008945DF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>And now</w:t>
      </w:r>
      <w:r w:rsidR="00B1279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12794">
        <w:rPr>
          <w:sz w:val="28"/>
          <w:szCs w:val="28"/>
        </w:rPr>
        <w:t xml:space="preserve">that the </w:t>
      </w:r>
      <w:r w:rsidR="00B12794">
        <w:rPr>
          <w:rFonts w:hint="cs"/>
          <w:sz w:val="28"/>
          <w:szCs w:val="28"/>
          <w:rtl/>
        </w:rPr>
        <w:t>ברייתא</w:t>
      </w:r>
      <w:r w:rsidR="00B12794">
        <w:rPr>
          <w:sz w:val="28"/>
          <w:szCs w:val="28"/>
        </w:rPr>
        <w:t xml:space="preserve"> of </w:t>
      </w:r>
      <w:r w:rsidR="00B12794">
        <w:rPr>
          <w:rFonts w:hint="cs"/>
          <w:sz w:val="28"/>
          <w:szCs w:val="28"/>
          <w:rtl/>
        </w:rPr>
        <w:t>איזוהי עיסה</w:t>
      </w:r>
      <w:r w:rsidR="00B12794">
        <w:rPr>
          <w:sz w:val="28"/>
          <w:szCs w:val="28"/>
        </w:rPr>
        <w:t xml:space="preserve"> is referring to the </w:t>
      </w:r>
      <w:r w:rsidR="00B12794">
        <w:rPr>
          <w:rFonts w:hint="cs"/>
          <w:sz w:val="28"/>
          <w:szCs w:val="28"/>
          <w:rtl/>
        </w:rPr>
        <w:t>משנה</w:t>
      </w:r>
      <w:r w:rsidR="00B12794">
        <w:rPr>
          <w:sz w:val="28"/>
          <w:szCs w:val="28"/>
        </w:rPr>
        <w:t xml:space="preserve"> of </w:t>
      </w:r>
      <w:r w:rsidR="00B12794">
        <w:rPr>
          <w:rFonts w:hint="cs"/>
          <w:sz w:val="28"/>
          <w:szCs w:val="28"/>
          <w:rtl/>
        </w:rPr>
        <w:t>נאמנת עיסה</w:t>
      </w:r>
      <w:r w:rsidR="00B12794">
        <w:rPr>
          <w:sz w:val="28"/>
          <w:szCs w:val="28"/>
        </w:rPr>
        <w:t xml:space="preserve"> and not to the </w:t>
      </w:r>
      <w:r w:rsidR="00B12794">
        <w:rPr>
          <w:rFonts w:hint="cs"/>
          <w:sz w:val="28"/>
          <w:szCs w:val="28"/>
          <w:rtl/>
        </w:rPr>
        <w:t>משנה</w:t>
      </w:r>
      <w:r w:rsidR="00B12794">
        <w:rPr>
          <w:sz w:val="28"/>
          <w:szCs w:val="28"/>
        </w:rPr>
        <w:t xml:space="preserve"> of </w:t>
      </w:r>
      <w:r w:rsidR="00B12794">
        <w:rPr>
          <w:rFonts w:hint="cs"/>
          <w:sz w:val="28"/>
          <w:szCs w:val="28"/>
          <w:rtl/>
        </w:rPr>
        <w:t>'אלמנת עיסה'</w:t>
      </w:r>
      <w:r>
        <w:rPr>
          <w:sz w:val="28"/>
          <w:szCs w:val="28"/>
        </w:rPr>
        <w:t>)</w:t>
      </w:r>
      <w:r w:rsidR="00B12794">
        <w:rPr>
          <w:sz w:val="28"/>
          <w:szCs w:val="28"/>
        </w:rPr>
        <w:t xml:space="preserve">, </w:t>
      </w:r>
      <w:r w:rsidR="00B12794">
        <w:rPr>
          <w:b/>
          <w:bCs/>
          <w:sz w:val="28"/>
          <w:szCs w:val="28"/>
        </w:rPr>
        <w:t xml:space="preserve">there is no contradiction from </w:t>
      </w:r>
      <w:r w:rsidR="00B12794">
        <w:rPr>
          <w:rFonts w:hint="cs"/>
          <w:b/>
          <w:bCs/>
          <w:sz w:val="28"/>
          <w:szCs w:val="28"/>
          <w:rtl/>
        </w:rPr>
        <w:t>ר"י</w:t>
      </w:r>
      <w:r w:rsidR="00B12794">
        <w:rPr>
          <w:b/>
          <w:bCs/>
          <w:sz w:val="28"/>
          <w:szCs w:val="28"/>
        </w:rPr>
        <w:t xml:space="preserve"> </w:t>
      </w:r>
      <w:r w:rsidR="00B12794">
        <w:rPr>
          <w:sz w:val="28"/>
          <w:szCs w:val="28"/>
        </w:rPr>
        <w:t xml:space="preserve">(of our </w:t>
      </w:r>
      <w:r w:rsidR="00B12794">
        <w:rPr>
          <w:rFonts w:hint="cs"/>
          <w:sz w:val="28"/>
          <w:szCs w:val="28"/>
          <w:rtl/>
        </w:rPr>
        <w:t>גמרא</w:t>
      </w:r>
      <w:r w:rsidR="00B12794">
        <w:rPr>
          <w:sz w:val="28"/>
          <w:szCs w:val="28"/>
        </w:rPr>
        <w:t xml:space="preserve"> who maintains that an </w:t>
      </w:r>
      <w:r w:rsidR="007B48B3">
        <w:rPr>
          <w:rFonts w:hint="cs"/>
          <w:sz w:val="28"/>
          <w:szCs w:val="28"/>
          <w:rtl/>
        </w:rPr>
        <w:t>אלמנה</w:t>
      </w:r>
      <w:r w:rsidR="007B48B3">
        <w:rPr>
          <w:sz w:val="28"/>
          <w:szCs w:val="28"/>
        </w:rPr>
        <w:t xml:space="preserve"> of this </w:t>
      </w:r>
      <w:r w:rsidR="007B48B3">
        <w:rPr>
          <w:rFonts w:hint="cs"/>
          <w:sz w:val="28"/>
          <w:szCs w:val="28"/>
          <w:rtl/>
        </w:rPr>
        <w:t>עיסה</w:t>
      </w:r>
      <w:r w:rsidR="007B48B3">
        <w:rPr>
          <w:sz w:val="28"/>
          <w:szCs w:val="28"/>
        </w:rPr>
        <w:t xml:space="preserve"> is </w:t>
      </w:r>
      <w:r w:rsidR="007B48B3">
        <w:rPr>
          <w:rFonts w:hint="cs"/>
          <w:sz w:val="28"/>
          <w:szCs w:val="28"/>
          <w:rtl/>
        </w:rPr>
        <w:t>כשרה</w:t>
      </w:r>
      <w:r w:rsidR="007B48B3">
        <w:rPr>
          <w:sz w:val="28"/>
          <w:szCs w:val="28"/>
        </w:rPr>
        <w:t xml:space="preserve">) </w:t>
      </w:r>
      <w:r w:rsidR="007B48B3">
        <w:rPr>
          <w:b/>
          <w:bCs/>
          <w:sz w:val="28"/>
          <w:szCs w:val="28"/>
        </w:rPr>
        <w:t xml:space="preserve">on </w:t>
      </w:r>
      <w:r w:rsidR="007B48B3">
        <w:rPr>
          <w:rFonts w:hint="cs"/>
          <w:b/>
          <w:bCs/>
          <w:sz w:val="28"/>
          <w:szCs w:val="28"/>
          <w:rtl/>
        </w:rPr>
        <w:t>ר"י</w:t>
      </w:r>
      <w:r w:rsidR="007B48B3">
        <w:rPr>
          <w:b/>
          <w:bCs/>
          <w:sz w:val="28"/>
          <w:szCs w:val="28"/>
        </w:rPr>
        <w:t xml:space="preserve"> </w:t>
      </w:r>
      <w:r w:rsidR="007B48B3" w:rsidRPr="00251B47">
        <w:t xml:space="preserve">(in </w:t>
      </w:r>
      <w:r w:rsidR="007B48B3" w:rsidRPr="00251B47">
        <w:rPr>
          <w:rFonts w:hint="cs"/>
          <w:rtl/>
        </w:rPr>
        <w:t>קד</w:t>
      </w:r>
      <w:r w:rsidR="000A0D4F">
        <w:rPr>
          <w:rFonts w:hint="cs"/>
          <w:rtl/>
        </w:rPr>
        <w:t>ו</w:t>
      </w:r>
      <w:r w:rsidR="007B48B3" w:rsidRPr="00251B47">
        <w:rPr>
          <w:rFonts w:hint="cs"/>
          <w:rtl/>
        </w:rPr>
        <w:t>שין</w:t>
      </w:r>
      <w:r w:rsidR="007B48B3" w:rsidRPr="00251B47">
        <w:t xml:space="preserve"> who maintains that </w:t>
      </w:r>
      <w:r w:rsidR="007B48B3" w:rsidRPr="00251B47">
        <w:rPr>
          <w:rFonts w:hint="cs"/>
          <w:rtl/>
        </w:rPr>
        <w:t>אלמנת עיסה</w:t>
      </w:r>
      <w:r w:rsidR="007B48B3" w:rsidRPr="00251B47">
        <w:t xml:space="preserve"> is </w:t>
      </w:r>
      <w:r w:rsidR="007B48B3" w:rsidRPr="00251B47">
        <w:rPr>
          <w:rFonts w:hint="cs"/>
          <w:rtl/>
        </w:rPr>
        <w:t>פסולה</w:t>
      </w:r>
      <w:r w:rsidR="007B48B3" w:rsidRPr="00251B47">
        <w:t>). There is no contradiction</w:t>
      </w:r>
      <w:r w:rsidR="000A0D4F">
        <w:t>,</w:t>
      </w:r>
      <w:r w:rsidR="007B48B3" w:rsidRPr="00251B47">
        <w:t xml:space="preserve"> for the two </w:t>
      </w:r>
      <w:r w:rsidR="007B48B3" w:rsidRPr="00251B47">
        <w:rPr>
          <w:rFonts w:hint="cs"/>
          <w:rtl/>
        </w:rPr>
        <w:t>ר"י</w:t>
      </w:r>
      <w:r w:rsidR="007B48B3" w:rsidRPr="00251B47">
        <w:t xml:space="preserve"> are discussing different cases –</w:t>
      </w:r>
    </w:p>
    <w:p w:rsidR="007B48B3" w:rsidRPr="000A0D4F" w:rsidRDefault="007B48B3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דהא דאכשר רבי יוסי בשת</w:t>
      </w:r>
      <w:r w:rsidR="00FA0A3A" w:rsidRPr="000A0D4F">
        <w:rPr>
          <w:rFonts w:ascii="David" w:hAnsi="David" w:cs="David"/>
          <w:b/>
          <w:bCs/>
          <w:sz w:val="28"/>
          <w:szCs w:val="28"/>
          <w:rtl/>
        </w:rPr>
        <w:t>ו</w:t>
      </w:r>
      <w:r w:rsidRPr="000A0D4F">
        <w:rPr>
          <w:rFonts w:ascii="David" w:hAnsi="David" w:cs="David"/>
          <w:b/>
          <w:bCs/>
          <w:sz w:val="28"/>
          <w:szCs w:val="28"/>
          <w:rtl/>
        </w:rPr>
        <w:t>ק ממזר</w:t>
      </w:r>
      <w:r w:rsidR="004B0C54" w:rsidRPr="000A0D4F">
        <w:rPr>
          <w:rFonts w:ascii="David" w:hAnsi="David" w:cs="David"/>
          <w:b/>
          <w:bCs/>
          <w:sz w:val="28"/>
          <w:szCs w:val="28"/>
          <w:rtl/>
        </w:rPr>
        <w:t xml:space="preserve"> אגוף העיסה קאי להכשיר את הבת</w:t>
      </w: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0A0D4F">
        <w:rPr>
          <w:rFonts w:ascii="David" w:hAnsi="David" w:cs="David"/>
          <w:b/>
          <w:bCs/>
          <w:sz w:val="28"/>
          <w:szCs w:val="28"/>
        </w:rPr>
        <w:t>-</w:t>
      </w:r>
    </w:p>
    <w:p w:rsidR="007B48B3" w:rsidRPr="00251B47" w:rsidRDefault="007B48B3" w:rsidP="004B0C5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that which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was </w:t>
      </w:r>
      <w:r>
        <w:rPr>
          <w:rFonts w:hint="cs"/>
          <w:b/>
          <w:bCs/>
          <w:sz w:val="28"/>
          <w:szCs w:val="28"/>
          <w:rtl/>
        </w:rPr>
        <w:t>מכשיר</w:t>
      </w:r>
      <w:r>
        <w:rPr>
          <w:b/>
          <w:bCs/>
          <w:sz w:val="28"/>
          <w:szCs w:val="28"/>
        </w:rPr>
        <w:t xml:space="preserve"> a </w:t>
      </w:r>
      <w:r>
        <w:rPr>
          <w:rFonts w:hint="cs"/>
          <w:b/>
          <w:bCs/>
          <w:sz w:val="28"/>
          <w:szCs w:val="28"/>
          <w:rtl/>
        </w:rPr>
        <w:t>שתוק ממזר</w:t>
      </w:r>
      <w:r>
        <w:rPr>
          <w:b/>
          <w:bCs/>
          <w:sz w:val="28"/>
          <w:szCs w:val="28"/>
        </w:rPr>
        <w:t xml:space="preserve"> </w:t>
      </w:r>
      <w:r w:rsidRPr="004B0C54">
        <w:rPr>
          <w:sz w:val="28"/>
          <w:szCs w:val="28"/>
        </w:rPr>
        <w:t xml:space="preserve">in our </w:t>
      </w:r>
      <w:r w:rsidRPr="004B0C54">
        <w:rPr>
          <w:rFonts w:hint="cs"/>
          <w:sz w:val="28"/>
          <w:szCs w:val="28"/>
          <w:rtl/>
        </w:rPr>
        <w:t>גמרא</w:t>
      </w:r>
      <w:r w:rsidR="004B0C54">
        <w:rPr>
          <w:sz w:val="28"/>
          <w:szCs w:val="28"/>
        </w:rPr>
        <w:t>,</w:t>
      </w:r>
      <w:r w:rsidRPr="004B0C54">
        <w:rPr>
          <w:sz w:val="28"/>
          <w:szCs w:val="28"/>
        </w:rPr>
        <w:t xml:space="preserve"> </w:t>
      </w:r>
      <w:r w:rsidR="004B0C54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e was discussing the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itself, to be </w:t>
      </w:r>
      <w:r>
        <w:rPr>
          <w:rFonts w:hint="cs"/>
          <w:b/>
          <w:bCs/>
          <w:sz w:val="28"/>
          <w:szCs w:val="28"/>
          <w:rtl/>
        </w:rPr>
        <w:t>מכשיר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even </w:t>
      </w:r>
      <w:r>
        <w:rPr>
          <w:b/>
          <w:bCs/>
          <w:sz w:val="28"/>
          <w:szCs w:val="28"/>
        </w:rPr>
        <w:t xml:space="preserve">the daughter </w:t>
      </w:r>
      <w:r w:rsidRPr="00251B47">
        <w:t xml:space="preserve">of this </w:t>
      </w:r>
      <w:r w:rsidRPr="00251B47">
        <w:rPr>
          <w:rFonts w:hint="cs"/>
          <w:rtl/>
        </w:rPr>
        <w:t>שתוק</w:t>
      </w:r>
      <w:r w:rsidRPr="00251B47">
        <w:t xml:space="preserve"> to marry into </w:t>
      </w:r>
      <w:r w:rsidRPr="00251B47">
        <w:rPr>
          <w:rFonts w:hint="cs"/>
          <w:rtl/>
        </w:rPr>
        <w:t>כהונה</w:t>
      </w:r>
      <w:r w:rsidRPr="00251B47">
        <w:t xml:space="preserve">, since there is no known </w:t>
      </w:r>
      <w:r w:rsidRPr="00251B47">
        <w:rPr>
          <w:rFonts w:hint="cs"/>
          <w:rtl/>
        </w:rPr>
        <w:t>ספק פסול</w:t>
      </w:r>
      <w:r w:rsidRPr="00251B47">
        <w:t xml:space="preserve"> on this person; he was merely accused of being a </w:t>
      </w:r>
      <w:r w:rsidRPr="00251B47">
        <w:rPr>
          <w:rFonts w:hint="cs"/>
          <w:rtl/>
        </w:rPr>
        <w:t>ממזר</w:t>
      </w:r>
      <w:r w:rsidRPr="00251B47">
        <w:t xml:space="preserve"> and therefore by his </w:t>
      </w:r>
      <w:r w:rsidRPr="00251B47">
        <w:rPr>
          <w:rFonts w:hint="cs"/>
          <w:rtl/>
        </w:rPr>
        <w:t>שתיקה</w:t>
      </w:r>
      <w:r w:rsidRPr="00251B47">
        <w:t xml:space="preserve"> or </w:t>
      </w:r>
      <w:r w:rsidRPr="00251B47">
        <w:rPr>
          <w:rFonts w:hint="cs"/>
          <w:rtl/>
        </w:rPr>
        <w:t>צויחה</w:t>
      </w:r>
      <w:r w:rsidRPr="00251B47">
        <w:t xml:space="preserve"> he exonerates himself, and (even) his daughter may marry into </w:t>
      </w:r>
      <w:r w:rsidRPr="00251B47">
        <w:rPr>
          <w:rFonts w:hint="cs"/>
          <w:rtl/>
        </w:rPr>
        <w:t>כהונה</w:t>
      </w:r>
      <w:r w:rsidRPr="00251B47">
        <w:t xml:space="preserve">, and certainly his widow (who has a </w:t>
      </w:r>
      <w:r w:rsidRPr="00251B47">
        <w:rPr>
          <w:rFonts w:hint="cs"/>
          <w:rtl/>
        </w:rPr>
        <w:t>חזקת כשרות</w:t>
      </w:r>
      <w:r w:rsidRPr="00251B47">
        <w:t xml:space="preserve">). In the </w:t>
      </w:r>
      <w:r w:rsidRPr="00251B47">
        <w:rPr>
          <w:rFonts w:hint="cs"/>
          <w:rtl/>
        </w:rPr>
        <w:t>ברייתא</w:t>
      </w:r>
      <w:r w:rsidRPr="00251B47">
        <w:t xml:space="preserve"> we are discussing an </w:t>
      </w:r>
      <w:r w:rsidRPr="00251B47">
        <w:rPr>
          <w:rFonts w:hint="cs"/>
          <w:rtl/>
        </w:rPr>
        <w:t>עיסה</w:t>
      </w:r>
      <w:r w:rsidRPr="00251B47">
        <w:t>. There is no</w:t>
      </w:r>
      <w:r w:rsidR="001234C2">
        <w:t xml:space="preserve"> known</w:t>
      </w:r>
      <w:r w:rsidRPr="00251B47">
        <w:t xml:space="preserve"> </w:t>
      </w:r>
      <w:r w:rsidRPr="00251B47">
        <w:rPr>
          <w:rFonts w:hint="cs"/>
          <w:rtl/>
        </w:rPr>
        <w:t>ספק פסול</w:t>
      </w:r>
      <w:r w:rsidRPr="00251B47">
        <w:t xml:space="preserve"> only an accusation of </w:t>
      </w:r>
      <w:r w:rsidRPr="00251B47">
        <w:rPr>
          <w:rFonts w:hint="cs"/>
          <w:rtl/>
        </w:rPr>
        <w:t>פסול</w:t>
      </w:r>
      <w:r w:rsidRPr="00251B47">
        <w:t>.</w:t>
      </w:r>
    </w:p>
    <w:p w:rsidR="007B48B3" w:rsidRPr="000A0D4F" w:rsidRDefault="00756E70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אבל במקום שמזכיר אלמנת עיסה להכשיר</w:t>
      </w:r>
      <w:r w:rsidR="004B0C54" w:rsidRPr="000A0D4F">
        <w:rPr>
          <w:rFonts w:ascii="David" w:hAnsi="David" w:cs="David"/>
          <w:b/>
          <w:bCs/>
          <w:sz w:val="28"/>
          <w:szCs w:val="28"/>
          <w:rtl/>
        </w:rPr>
        <w:t xml:space="preserve"> אלמנה דוקא ולא הבת</w:t>
      </w: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0A0D4F">
        <w:rPr>
          <w:rFonts w:ascii="David" w:hAnsi="David" w:cs="David"/>
          <w:b/>
          <w:bCs/>
          <w:sz w:val="28"/>
          <w:szCs w:val="28"/>
        </w:rPr>
        <w:t>-</w:t>
      </w:r>
    </w:p>
    <w:p w:rsidR="00422AC5" w:rsidRPr="00251B47" w:rsidRDefault="00756E70" w:rsidP="00571348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However in a place where </w:t>
      </w:r>
      <w:r>
        <w:rPr>
          <w:rFonts w:hint="cs"/>
          <w:b/>
          <w:bCs/>
          <w:sz w:val="28"/>
          <w:szCs w:val="28"/>
          <w:rtl/>
        </w:rPr>
        <w:t>אלמנ</w:t>
      </w:r>
      <w:r w:rsidR="009C12B3">
        <w:rPr>
          <w:rFonts w:hint="cs"/>
          <w:b/>
          <w:bCs/>
          <w:sz w:val="28"/>
          <w:szCs w:val="28"/>
          <w:rtl/>
        </w:rPr>
        <w:t>ת</w:t>
      </w:r>
      <w:r>
        <w:rPr>
          <w:rFonts w:hint="cs"/>
          <w:b/>
          <w:bCs/>
          <w:sz w:val="28"/>
          <w:szCs w:val="28"/>
          <w:rtl/>
        </w:rPr>
        <w:t xml:space="preserve"> עיסה</w:t>
      </w:r>
      <w:r>
        <w:rPr>
          <w:b/>
          <w:bCs/>
          <w:sz w:val="28"/>
          <w:szCs w:val="28"/>
        </w:rPr>
        <w:t xml:space="preserve"> is mentioned</w:t>
      </w:r>
      <w:r>
        <w:rPr>
          <w:sz w:val="28"/>
          <w:szCs w:val="28"/>
        </w:rPr>
        <w:t xml:space="preserve">; </w:t>
      </w:r>
      <w:r w:rsidRPr="004B0C54">
        <w:rPr>
          <w:sz w:val="28"/>
          <w:szCs w:val="28"/>
        </w:rPr>
        <w:t xml:space="preserve">where the issue at hand is whether the </w:t>
      </w:r>
      <w:r w:rsidRPr="004B0C54">
        <w:rPr>
          <w:rFonts w:hint="cs"/>
          <w:sz w:val="28"/>
          <w:szCs w:val="28"/>
          <w:rtl/>
        </w:rPr>
        <w:t>אלמנת עיסה</w:t>
      </w:r>
      <w:r w:rsidRPr="004B0C54">
        <w:rPr>
          <w:sz w:val="28"/>
          <w:szCs w:val="28"/>
        </w:rPr>
        <w:t xml:space="preserve"> </w:t>
      </w:r>
      <w:r w:rsidRPr="009C12B3">
        <w:rPr>
          <w:b/>
          <w:bCs/>
          <w:sz w:val="28"/>
          <w:szCs w:val="28"/>
        </w:rPr>
        <w:t xml:space="preserve">is </w:t>
      </w:r>
      <w:r w:rsidRPr="009C12B3">
        <w:rPr>
          <w:rFonts w:hint="cs"/>
          <w:b/>
          <w:bCs/>
          <w:sz w:val="28"/>
          <w:szCs w:val="28"/>
          <w:rtl/>
        </w:rPr>
        <w:t>כשרה</w:t>
      </w:r>
      <w:r w:rsidRPr="004B0C54">
        <w:rPr>
          <w:b/>
          <w:bCs/>
          <w:sz w:val="28"/>
          <w:szCs w:val="28"/>
        </w:rPr>
        <w:t>;</w:t>
      </w:r>
      <w:r w:rsidRPr="004B0C54">
        <w:rPr>
          <w:sz w:val="28"/>
          <w:szCs w:val="28"/>
        </w:rPr>
        <w:t xml:space="preserve"> since </w:t>
      </w:r>
      <w:r w:rsidRPr="004B0C54">
        <w:rPr>
          <w:rFonts w:hint="cs"/>
          <w:sz w:val="28"/>
          <w:szCs w:val="28"/>
          <w:rtl/>
        </w:rPr>
        <w:t>אלמנ</w:t>
      </w:r>
      <w:r w:rsidR="00571348">
        <w:rPr>
          <w:rFonts w:hint="cs"/>
          <w:sz w:val="28"/>
          <w:szCs w:val="28"/>
          <w:rtl/>
        </w:rPr>
        <w:t>ת</w:t>
      </w:r>
      <w:r w:rsidRPr="004B0C54">
        <w:rPr>
          <w:rFonts w:hint="cs"/>
          <w:sz w:val="28"/>
          <w:szCs w:val="28"/>
          <w:rtl/>
        </w:rPr>
        <w:t xml:space="preserve"> עיסה</w:t>
      </w:r>
      <w:r w:rsidRPr="004B0C54">
        <w:rPr>
          <w:sz w:val="28"/>
          <w:szCs w:val="28"/>
        </w:rPr>
        <w:t xml:space="preserve"> is mentioned, that is an indication that we are discussing</w:t>
      </w:r>
      <w:r w:rsidRPr="004B0C54">
        <w:rPr>
          <w:b/>
          <w:bCs/>
          <w:sz w:val="28"/>
          <w:szCs w:val="28"/>
        </w:rPr>
        <w:t xml:space="preserve"> </w:t>
      </w:r>
      <w:r w:rsidR="004B0C5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pecifically </w:t>
      </w:r>
      <w:r>
        <w:rPr>
          <w:sz w:val="28"/>
          <w:szCs w:val="28"/>
        </w:rPr>
        <w:t xml:space="preserve">whether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אלמנה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permitted but not whether </w:t>
      </w:r>
      <w:r>
        <w:rPr>
          <w:b/>
          <w:bCs/>
          <w:sz w:val="28"/>
          <w:szCs w:val="28"/>
        </w:rPr>
        <w:t xml:space="preserve">the daughter </w:t>
      </w:r>
      <w:r w:rsidRPr="00251B47">
        <w:t xml:space="preserve">is permitted. The reason why the term </w:t>
      </w:r>
      <w:r w:rsidRPr="00251B47">
        <w:rPr>
          <w:rFonts w:hint="cs"/>
          <w:rtl/>
        </w:rPr>
        <w:t>אלמנ</w:t>
      </w:r>
      <w:r w:rsidR="00571348">
        <w:rPr>
          <w:rFonts w:hint="cs"/>
          <w:rtl/>
        </w:rPr>
        <w:t>ת</w:t>
      </w:r>
      <w:r w:rsidRPr="00251B47">
        <w:rPr>
          <w:rFonts w:hint="cs"/>
          <w:rtl/>
        </w:rPr>
        <w:t xml:space="preserve"> עיסה</w:t>
      </w:r>
      <w:r w:rsidRPr="00251B47">
        <w:t xml:space="preserve"> is used is to indicate that at most we can be </w:t>
      </w:r>
      <w:r w:rsidRPr="00251B47">
        <w:rPr>
          <w:rFonts w:hint="cs"/>
          <w:rtl/>
        </w:rPr>
        <w:t>מכשיר</w:t>
      </w:r>
      <w:r w:rsidRPr="00251B47">
        <w:t xml:space="preserve"> the </w:t>
      </w:r>
      <w:r w:rsidRPr="00251B47">
        <w:rPr>
          <w:rFonts w:hint="cs"/>
          <w:rtl/>
        </w:rPr>
        <w:t>אלמנה</w:t>
      </w:r>
      <w:r w:rsidR="00FA0A3A" w:rsidRPr="00251B47">
        <w:t>, but we can certainly not b</w:t>
      </w:r>
      <w:r w:rsidRPr="00251B47">
        <w:t xml:space="preserve">e </w:t>
      </w:r>
      <w:r w:rsidRPr="00251B47">
        <w:rPr>
          <w:rFonts w:hint="cs"/>
          <w:rtl/>
        </w:rPr>
        <w:t>מכשיר</w:t>
      </w:r>
      <w:r w:rsidRPr="00251B47">
        <w:t xml:space="preserve"> the </w:t>
      </w:r>
      <w:r w:rsidRPr="00251B47">
        <w:rPr>
          <w:rFonts w:hint="cs"/>
          <w:rtl/>
        </w:rPr>
        <w:t>בת</w:t>
      </w:r>
      <w:r w:rsidRPr="00251B47">
        <w:t xml:space="preserve">. This teaches us that the case of </w:t>
      </w:r>
      <w:r w:rsidRPr="00251B47">
        <w:rPr>
          <w:rFonts w:hint="cs"/>
          <w:rtl/>
        </w:rPr>
        <w:t>אלמנה עיסה</w:t>
      </w:r>
      <w:r w:rsidRPr="00251B47">
        <w:t xml:space="preserve"> is where there is a known </w:t>
      </w:r>
      <w:r w:rsidRPr="00251B47">
        <w:rPr>
          <w:rFonts w:hint="cs"/>
          <w:rtl/>
        </w:rPr>
        <w:t>ספק (ספיקא)</w:t>
      </w:r>
      <w:r w:rsidRPr="00251B47">
        <w:t xml:space="preserve"> concerning the </w:t>
      </w:r>
      <w:r w:rsidRPr="00251B47">
        <w:rPr>
          <w:rFonts w:hint="cs"/>
          <w:rtl/>
        </w:rPr>
        <w:t>עיסה</w:t>
      </w:r>
      <w:r w:rsidRPr="00251B47">
        <w:t xml:space="preserve">. Therefore the </w:t>
      </w:r>
      <w:r w:rsidRPr="00251B47">
        <w:rPr>
          <w:rFonts w:hint="cs"/>
          <w:rtl/>
        </w:rPr>
        <w:t>אלמנה</w:t>
      </w:r>
      <w:r w:rsidRPr="00251B47">
        <w:t xml:space="preserve"> who has a </w:t>
      </w:r>
      <w:r w:rsidRPr="00251B47">
        <w:rPr>
          <w:rFonts w:hint="cs"/>
          <w:rtl/>
        </w:rPr>
        <w:t>חזקת כשרות</w:t>
      </w:r>
      <w:r w:rsidRPr="00251B47">
        <w:t xml:space="preserve"> is </w:t>
      </w:r>
      <w:r w:rsidRPr="00251B47">
        <w:rPr>
          <w:rFonts w:hint="cs"/>
          <w:rtl/>
        </w:rPr>
        <w:t>כשרה</w:t>
      </w:r>
      <w:r w:rsidRPr="00251B47">
        <w:t xml:space="preserve">; however the </w:t>
      </w:r>
      <w:r w:rsidRPr="00251B47">
        <w:rPr>
          <w:rFonts w:hint="cs"/>
          <w:rtl/>
        </w:rPr>
        <w:t>בת</w:t>
      </w:r>
      <w:r w:rsidRPr="00251B47">
        <w:t xml:space="preserve"> who has no </w:t>
      </w:r>
      <w:r w:rsidRPr="00251B47">
        <w:rPr>
          <w:rFonts w:hint="cs"/>
          <w:rtl/>
        </w:rPr>
        <w:t>חזקת כשרות</w:t>
      </w:r>
      <w:r w:rsidRPr="00251B47">
        <w:t xml:space="preserve"> is </w:t>
      </w:r>
      <w:r w:rsidRPr="00251B47">
        <w:rPr>
          <w:rFonts w:hint="cs"/>
          <w:rtl/>
        </w:rPr>
        <w:t>פסולה לכהונה</w:t>
      </w:r>
      <w:r w:rsidRPr="00251B47">
        <w:t>.</w:t>
      </w:r>
      <w:r w:rsidRPr="00251B47">
        <w:rPr>
          <w:b/>
          <w:bCs/>
        </w:rPr>
        <w:t xml:space="preserve"> </w:t>
      </w:r>
    </w:p>
    <w:p w:rsidR="005B25AF" w:rsidRPr="000A0D4F" w:rsidRDefault="00756E70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כדמוכח בקדושין</w:t>
      </w:r>
      <w:r w:rsidRPr="000A0D4F">
        <w:rPr>
          <w:rFonts w:ascii="David" w:hAnsi="David" w:cs="David"/>
          <w:b/>
          <w:bCs/>
          <w:sz w:val="20"/>
          <w:szCs w:val="20"/>
          <w:rtl/>
        </w:rPr>
        <w:t xml:space="preserve"> (דף עה,א)</w:t>
      </w:r>
      <w:r w:rsidR="004B0C54" w:rsidRPr="000A0D4F">
        <w:rPr>
          <w:rFonts w:ascii="David" w:hAnsi="David" w:cs="David"/>
          <w:b/>
          <w:bCs/>
          <w:sz w:val="28"/>
          <w:szCs w:val="28"/>
          <w:rtl/>
        </w:rPr>
        <w:t xml:space="preserve"> ושם ודאי פוסל רבי יוסי אפילו את האלמנה</w:t>
      </w:r>
      <w:r w:rsidRPr="000A0D4F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="000A0D4F">
        <w:rPr>
          <w:rFonts w:ascii="David" w:hAnsi="David" w:cs="David"/>
          <w:b/>
          <w:bCs/>
          <w:sz w:val="28"/>
          <w:szCs w:val="28"/>
        </w:rPr>
        <w:t>-</w:t>
      </w:r>
    </w:p>
    <w:p w:rsidR="00756E70" w:rsidRPr="00251B47" w:rsidRDefault="00756E70" w:rsidP="004B0C5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is evident in </w:t>
      </w:r>
      <w:r>
        <w:rPr>
          <w:rFonts w:hint="cs"/>
          <w:sz w:val="28"/>
          <w:szCs w:val="28"/>
          <w:rtl/>
        </w:rPr>
        <w:t>מסכת קדושין</w:t>
      </w:r>
      <w:r w:rsidR="004B0C5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B0C54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nd there </w:t>
      </w:r>
      <w:r>
        <w:rPr>
          <w:sz w:val="28"/>
          <w:szCs w:val="28"/>
        </w:rPr>
        <w:t xml:space="preserve">in a case where there is a </w:t>
      </w:r>
      <w:r>
        <w:rPr>
          <w:rFonts w:hint="cs"/>
          <w:sz w:val="28"/>
          <w:szCs w:val="28"/>
          <w:rtl/>
        </w:rPr>
        <w:t>ספק (ספיקא)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פסול</w:t>
      </w:r>
      <w:r>
        <w:rPr>
          <w:sz w:val="28"/>
          <w:szCs w:val="28"/>
        </w:rPr>
        <w:t xml:space="preserve"> then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is certainly </w:t>
      </w:r>
      <w:r>
        <w:rPr>
          <w:rFonts w:hint="cs"/>
          <w:b/>
          <w:bCs/>
          <w:sz w:val="28"/>
          <w:szCs w:val="28"/>
          <w:rtl/>
        </w:rPr>
        <w:t>פוסל</w:t>
      </w:r>
      <w:r>
        <w:rPr>
          <w:b/>
          <w:bCs/>
          <w:sz w:val="28"/>
          <w:szCs w:val="28"/>
        </w:rPr>
        <w:t xml:space="preserve"> even the </w:t>
      </w:r>
      <w:r>
        <w:rPr>
          <w:rFonts w:hint="cs"/>
          <w:b/>
          <w:bCs/>
          <w:sz w:val="28"/>
          <w:szCs w:val="28"/>
          <w:rtl/>
        </w:rPr>
        <w:t>אלמנה</w:t>
      </w:r>
      <w:r>
        <w:rPr>
          <w:b/>
          <w:bCs/>
          <w:sz w:val="28"/>
          <w:szCs w:val="28"/>
        </w:rPr>
        <w:t xml:space="preserve"> </w:t>
      </w:r>
      <w:r w:rsidRPr="00251B47">
        <w:t xml:space="preserve">from marrying into </w:t>
      </w:r>
      <w:r w:rsidRPr="00251B47">
        <w:rPr>
          <w:rFonts w:hint="cs"/>
          <w:rtl/>
        </w:rPr>
        <w:t>כהונה</w:t>
      </w:r>
      <w:r w:rsidRPr="00251B47">
        <w:t xml:space="preserve">; regardless that she has a </w:t>
      </w:r>
      <w:r w:rsidRPr="00251B47">
        <w:rPr>
          <w:rFonts w:hint="cs"/>
          <w:rtl/>
        </w:rPr>
        <w:t>חזקת כשרות</w:t>
      </w:r>
      <w:r w:rsidRPr="00251B47">
        <w:t xml:space="preserve"> </w:t>
      </w:r>
      <w:r w:rsidR="008C42F2" w:rsidRPr="00251B47">
        <w:t xml:space="preserve">and he is certainly </w:t>
      </w:r>
      <w:r w:rsidR="008C42F2" w:rsidRPr="00251B47">
        <w:rPr>
          <w:rFonts w:hint="cs"/>
          <w:rtl/>
        </w:rPr>
        <w:t>פוסל</w:t>
      </w:r>
      <w:r w:rsidR="008C42F2" w:rsidRPr="00251B47">
        <w:t xml:space="preserve"> the </w:t>
      </w:r>
      <w:r w:rsidR="008C42F2" w:rsidRPr="00251B47">
        <w:rPr>
          <w:rFonts w:hint="cs"/>
          <w:rtl/>
        </w:rPr>
        <w:t>בת העיסה</w:t>
      </w:r>
      <w:r w:rsidR="008C42F2" w:rsidRPr="00251B47">
        <w:t xml:space="preserve"> </w:t>
      </w:r>
      <w:r w:rsidRPr="00251B47">
        <w:t>–</w:t>
      </w:r>
    </w:p>
    <w:p w:rsidR="008C42F2" w:rsidRPr="000A0D4F" w:rsidRDefault="008C42F2" w:rsidP="000A0D4F">
      <w:pPr>
        <w:bidi/>
        <w:spacing w:line="276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כדמוכח נמי בקדושין</w:t>
      </w:r>
      <w:r w:rsidRPr="000A0D4F">
        <w:rPr>
          <w:rFonts w:ascii="David" w:hAnsi="David" w:cs="David"/>
          <w:b/>
          <w:bCs/>
          <w:sz w:val="28"/>
          <w:szCs w:val="28"/>
        </w:rPr>
        <w:t xml:space="preserve">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756E70" w:rsidRDefault="008C42F2" w:rsidP="000A0D4F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as is also evident in </w:t>
      </w:r>
      <w:r>
        <w:rPr>
          <w:rFonts w:hint="cs"/>
          <w:sz w:val="28"/>
          <w:szCs w:val="28"/>
          <w:rtl/>
        </w:rPr>
        <w:t xml:space="preserve">מסכת </w:t>
      </w:r>
      <w:r>
        <w:rPr>
          <w:rFonts w:hint="cs"/>
          <w:b/>
          <w:bCs/>
          <w:sz w:val="28"/>
          <w:szCs w:val="28"/>
          <w:rtl/>
        </w:rPr>
        <w:t>קדושין</w:t>
      </w:r>
      <w:r>
        <w:rPr>
          <w:b/>
          <w:bCs/>
          <w:sz w:val="28"/>
          <w:szCs w:val="28"/>
        </w:rPr>
        <w:t>.</w:t>
      </w:r>
      <w:r w:rsidR="009C12B3">
        <w:rPr>
          <w:rStyle w:val="FootnoteReference"/>
          <w:b/>
          <w:bCs/>
          <w:sz w:val="28"/>
          <w:szCs w:val="28"/>
        </w:rPr>
        <w:footnoteReference w:id="18"/>
      </w:r>
      <w:r w:rsidR="00756E70">
        <w:rPr>
          <w:b/>
          <w:bCs/>
          <w:sz w:val="28"/>
          <w:szCs w:val="28"/>
        </w:rPr>
        <w:t xml:space="preserve"> </w:t>
      </w:r>
    </w:p>
    <w:p w:rsidR="00494494" w:rsidRPr="00494494" w:rsidRDefault="00494494" w:rsidP="000A0D4F">
      <w:pPr>
        <w:spacing w:line="276" w:lineRule="auto"/>
        <w:jc w:val="both"/>
        <w:rPr>
          <w:b/>
          <w:bCs/>
        </w:rPr>
      </w:pPr>
    </w:p>
    <w:p w:rsidR="00706071" w:rsidRPr="00251B47" w:rsidRDefault="00706071" w:rsidP="002624F6">
      <w:pPr>
        <w:spacing w:line="276" w:lineRule="auto"/>
        <w:jc w:val="both"/>
      </w:pPr>
      <w:r w:rsidRPr="00251B47">
        <w:rPr>
          <w:rFonts w:hint="cs"/>
          <w:rtl/>
        </w:rPr>
        <w:t>תוספות</w:t>
      </w:r>
      <w:r w:rsidRPr="00251B47">
        <w:t xml:space="preserve"> offers an additional proof to the interpretation of the </w:t>
      </w:r>
      <w:r w:rsidRPr="00251B47">
        <w:rPr>
          <w:rFonts w:hint="cs"/>
          <w:rtl/>
        </w:rPr>
        <w:t>ר"ת</w:t>
      </w:r>
      <w:r w:rsidRPr="00251B47">
        <w:t>:</w:t>
      </w:r>
    </w:p>
    <w:p w:rsidR="00706071" w:rsidRPr="000A0D4F" w:rsidRDefault="00706071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וכדברי רבינו תם משמע בירושלמי</w:t>
      </w:r>
      <w:r w:rsidR="00C66206" w:rsidRPr="000A0D4F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19"/>
      </w: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06071" w:rsidRDefault="00706071" w:rsidP="002624F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in </w:t>
      </w:r>
      <w:r>
        <w:rPr>
          <w:rFonts w:hint="cs"/>
          <w:sz w:val="28"/>
          <w:szCs w:val="28"/>
          <w:rtl/>
        </w:rPr>
        <w:t xml:space="preserve">תלמוד </w:t>
      </w:r>
      <w:r>
        <w:rPr>
          <w:rFonts w:hint="cs"/>
          <w:b/>
          <w:bCs/>
          <w:sz w:val="28"/>
          <w:szCs w:val="28"/>
          <w:rtl/>
        </w:rPr>
        <w:t>ירושלמי</w:t>
      </w:r>
      <w:r>
        <w:rPr>
          <w:b/>
          <w:bCs/>
          <w:sz w:val="28"/>
          <w:szCs w:val="28"/>
        </w:rPr>
        <w:t xml:space="preserve"> it is </w:t>
      </w:r>
      <w:r>
        <w:rPr>
          <w:sz w:val="28"/>
          <w:szCs w:val="28"/>
        </w:rPr>
        <w:t xml:space="preserve">also </w:t>
      </w:r>
      <w:r>
        <w:rPr>
          <w:b/>
          <w:bCs/>
          <w:sz w:val="28"/>
          <w:szCs w:val="28"/>
        </w:rPr>
        <w:t xml:space="preserve">indicated as the </w:t>
      </w:r>
      <w:r>
        <w:rPr>
          <w:rFonts w:hint="cs"/>
          <w:b/>
          <w:bCs/>
          <w:sz w:val="28"/>
          <w:szCs w:val="28"/>
          <w:rtl/>
        </w:rPr>
        <w:t>ר"ת</w:t>
      </w:r>
      <w:r>
        <w:rPr>
          <w:b/>
          <w:bCs/>
          <w:sz w:val="28"/>
          <w:szCs w:val="28"/>
        </w:rPr>
        <w:t xml:space="preserve"> stated –</w:t>
      </w:r>
    </w:p>
    <w:p w:rsidR="00706071" w:rsidRPr="000A0D4F" w:rsidRDefault="00706071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דקתני איזהו עיסה כל שאין בה לא ממזר ולא נתין ולא עבדי מלכים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06071" w:rsidRPr="00D15B43" w:rsidRDefault="00706071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it states </w:t>
      </w:r>
      <w:r>
        <w:rPr>
          <w:sz w:val="28"/>
          <w:szCs w:val="28"/>
        </w:rPr>
        <w:t xml:space="preserve">there in a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‘what is an </w:t>
      </w:r>
      <w:r>
        <w:rPr>
          <w:rFonts w:hint="cs"/>
          <w:b/>
          <w:bCs/>
          <w:sz w:val="28"/>
          <w:szCs w:val="28"/>
          <w:rtl/>
        </w:rPr>
        <w:t>עיסה</w:t>
      </w:r>
      <w:r w:rsidR="00FA0A3A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</w:t>
      </w:r>
      <w:r w:rsidR="00FA0A3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nything that has no </w:t>
      </w:r>
      <w:r>
        <w:rPr>
          <w:sz w:val="28"/>
          <w:szCs w:val="28"/>
        </w:rPr>
        <w:t xml:space="preserve">mixture of </w:t>
      </w:r>
      <w:r>
        <w:rPr>
          <w:b/>
          <w:bCs/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ממזר</w:t>
      </w:r>
      <w:r>
        <w:rPr>
          <w:b/>
          <w:bCs/>
          <w:sz w:val="28"/>
          <w:szCs w:val="28"/>
        </w:rPr>
        <w:t xml:space="preserve">, a </w:t>
      </w:r>
      <w:r>
        <w:rPr>
          <w:rFonts w:hint="cs"/>
          <w:b/>
          <w:bCs/>
          <w:sz w:val="28"/>
          <w:szCs w:val="28"/>
          <w:rtl/>
        </w:rPr>
        <w:t>נתין</w:t>
      </w:r>
      <w:r>
        <w:rPr>
          <w:b/>
          <w:bCs/>
          <w:sz w:val="28"/>
          <w:szCs w:val="28"/>
        </w:rPr>
        <w:t>, and no slaves of kings</w:t>
      </w:r>
      <w:r>
        <w:rPr>
          <w:sz w:val="28"/>
          <w:szCs w:val="28"/>
        </w:rPr>
        <w:t xml:space="preserve">; </w:t>
      </w:r>
      <w:r w:rsidRPr="00D15B43">
        <w:t xml:space="preserve">the </w:t>
      </w:r>
      <w:r w:rsidRPr="00D15B43">
        <w:rPr>
          <w:rFonts w:hint="cs"/>
          <w:rtl/>
        </w:rPr>
        <w:t>ירושלמי</w:t>
      </w:r>
      <w:r w:rsidRPr="00D15B43">
        <w:t xml:space="preserve"> continues –</w:t>
      </w:r>
    </w:p>
    <w:p w:rsidR="00706071" w:rsidRPr="000A0D4F" w:rsidRDefault="00706071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רבי מאיר אומר כל שאין בה אחד מכל אלו</w:t>
      </w:r>
      <w:r w:rsidR="004B0C54" w:rsidRPr="000A0D4F">
        <w:rPr>
          <w:rFonts w:ascii="David" w:hAnsi="David" w:cs="David"/>
          <w:b/>
          <w:bCs/>
          <w:sz w:val="28"/>
          <w:szCs w:val="28"/>
          <w:rtl/>
        </w:rPr>
        <w:t xml:space="preserve"> בתה כשרה</w:t>
      </w: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06071" w:rsidRPr="00D15B43" w:rsidRDefault="00706071" w:rsidP="004B0C54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ר"מ</w:t>
      </w:r>
      <w:r>
        <w:rPr>
          <w:b/>
          <w:bCs/>
          <w:sz w:val="28"/>
          <w:szCs w:val="28"/>
        </w:rPr>
        <w:t xml:space="preserve"> said any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that has none of the above</w:t>
      </w:r>
      <w:r w:rsidR="004B0C54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4B0C5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daughter </w:t>
      </w:r>
      <w:r>
        <w:rPr>
          <w:sz w:val="28"/>
          <w:szCs w:val="28"/>
        </w:rPr>
        <w:t xml:space="preserve">of this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</w:t>
      </w:r>
      <w:r>
        <w:rPr>
          <w:rFonts w:hint="cs"/>
          <w:b/>
          <w:bCs/>
          <w:sz w:val="28"/>
          <w:szCs w:val="28"/>
          <w:rtl/>
        </w:rPr>
        <w:t>כשרה</w:t>
      </w:r>
      <w:r>
        <w:rPr>
          <w:rFonts w:hint="cs"/>
          <w:sz w:val="28"/>
          <w:szCs w:val="28"/>
          <w:rtl/>
        </w:rPr>
        <w:t xml:space="preserve"> לכהונה</w:t>
      </w:r>
      <w:r>
        <w:rPr>
          <w:b/>
          <w:bCs/>
          <w:sz w:val="28"/>
          <w:szCs w:val="28"/>
        </w:rPr>
        <w:t xml:space="preserve">’, </w:t>
      </w:r>
      <w:r w:rsidRPr="00D15B43">
        <w:t xml:space="preserve">this concludes the citation from the </w:t>
      </w:r>
      <w:r w:rsidRPr="00D15B43">
        <w:rPr>
          <w:rFonts w:hint="cs"/>
          <w:rtl/>
        </w:rPr>
        <w:t>ירושלמי</w:t>
      </w:r>
      <w:r w:rsidRPr="00D15B43">
        <w:t xml:space="preserve"> –</w:t>
      </w:r>
    </w:p>
    <w:p w:rsidR="00706071" w:rsidRPr="000A0D4F" w:rsidRDefault="00706071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אלמא דבכשרות דבת מיירי</w:t>
      </w:r>
      <w:r w:rsidR="00AB7E5E" w:rsidRPr="000A0D4F">
        <w:rPr>
          <w:rFonts w:ascii="David" w:hAnsi="David" w:cs="David"/>
          <w:b/>
          <w:bCs/>
          <w:sz w:val="28"/>
          <w:szCs w:val="28"/>
          <w:rtl/>
        </w:rPr>
        <w:t xml:space="preserve"> ולא באלמנה</w:t>
      </w: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06071" w:rsidRDefault="00706071" w:rsidP="002624F6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is evident </w:t>
      </w:r>
      <w:r>
        <w:rPr>
          <w:sz w:val="28"/>
          <w:szCs w:val="28"/>
        </w:rPr>
        <w:t xml:space="preserve">from the concluding words of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 in this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we are discussing the </w:t>
      </w:r>
      <w:r>
        <w:rPr>
          <w:rFonts w:hint="cs"/>
          <w:b/>
          <w:bCs/>
          <w:sz w:val="28"/>
          <w:szCs w:val="28"/>
          <w:rtl/>
        </w:rPr>
        <w:t>כשרות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status </w:t>
      </w:r>
      <w:r>
        <w:rPr>
          <w:b/>
          <w:bCs/>
          <w:sz w:val="28"/>
          <w:szCs w:val="28"/>
        </w:rPr>
        <w:t xml:space="preserve">of the daughter </w:t>
      </w:r>
      <w:r w:rsidRPr="00AB7E5E">
        <w:rPr>
          <w:b/>
          <w:bCs/>
          <w:sz w:val="28"/>
          <w:szCs w:val="28"/>
        </w:rPr>
        <w:t>and not</w:t>
      </w:r>
      <w:r>
        <w:rPr>
          <w:sz w:val="28"/>
          <w:szCs w:val="28"/>
        </w:rPr>
        <w:t xml:space="preserve"> (merely) </w:t>
      </w:r>
      <w:r w:rsidRPr="00AB7E5E">
        <w:rPr>
          <w:b/>
          <w:bCs/>
          <w:sz w:val="28"/>
          <w:szCs w:val="28"/>
        </w:rPr>
        <w:t xml:space="preserve">of the </w:t>
      </w:r>
      <w:r w:rsidRPr="00AB7E5E">
        <w:rPr>
          <w:rFonts w:hint="cs"/>
          <w:b/>
          <w:bCs/>
          <w:sz w:val="28"/>
          <w:szCs w:val="28"/>
          <w:rtl/>
        </w:rPr>
        <w:t>אלמנה</w:t>
      </w:r>
      <w:r w:rsidR="00AB7E5E">
        <w:rPr>
          <w:sz w:val="28"/>
          <w:szCs w:val="28"/>
        </w:rPr>
        <w:t>.</w:t>
      </w:r>
    </w:p>
    <w:p w:rsidR="00AB7E5E" w:rsidRPr="00D15B43" w:rsidRDefault="00AB7E5E" w:rsidP="002624F6">
      <w:pPr>
        <w:spacing w:line="276" w:lineRule="auto"/>
        <w:jc w:val="both"/>
      </w:pPr>
    </w:p>
    <w:p w:rsidR="00AB7E5E" w:rsidRPr="00D15B43" w:rsidRDefault="00AB7E5E" w:rsidP="002624F6">
      <w:pPr>
        <w:spacing w:line="276" w:lineRule="auto"/>
        <w:jc w:val="both"/>
      </w:pPr>
      <w:r w:rsidRPr="00D15B43">
        <w:rPr>
          <w:rFonts w:hint="cs"/>
          <w:rtl/>
        </w:rPr>
        <w:t>תוספות</w:t>
      </w:r>
      <w:r w:rsidRPr="00D15B43">
        <w:t xml:space="preserve"> presents a difficulty with the </w:t>
      </w:r>
      <w:r w:rsidRPr="00D15B43">
        <w:rPr>
          <w:rFonts w:hint="cs"/>
          <w:rtl/>
        </w:rPr>
        <w:t>פירוש ר"ת</w:t>
      </w:r>
    </w:p>
    <w:p w:rsidR="00AB7E5E" w:rsidRPr="000A0D4F" w:rsidRDefault="00AB7E5E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ומיהו קשה לרבינו שמשון בן אברהם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AB7E5E" w:rsidRPr="00D15B43" w:rsidRDefault="00AB7E5E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However, the </w:t>
      </w:r>
      <w:r>
        <w:rPr>
          <w:rFonts w:hint="cs"/>
          <w:b/>
          <w:bCs/>
          <w:sz w:val="28"/>
          <w:szCs w:val="28"/>
          <w:rtl/>
        </w:rPr>
        <w:t>רשב"א</w:t>
      </w:r>
      <w:r>
        <w:rPr>
          <w:b/>
          <w:bCs/>
          <w:sz w:val="28"/>
          <w:szCs w:val="28"/>
        </w:rPr>
        <w:t xml:space="preserve"> has a difficulty </w:t>
      </w:r>
      <w:r w:rsidRPr="00D15B43">
        <w:t>with this interpretation –</w:t>
      </w:r>
    </w:p>
    <w:p w:rsidR="00AB7E5E" w:rsidRPr="000A0D4F" w:rsidRDefault="00AB7E5E" w:rsidP="000A0D4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 xml:space="preserve">כיון דהך ברייתא קיימא לפרושי ההיא דסוף עדיות </w:t>
      </w:r>
      <w:r w:rsidR="000A0D4F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AB7E5E" w:rsidRDefault="00AB7E5E" w:rsidP="002624F6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Since </w:t>
      </w:r>
      <w:r>
        <w:rPr>
          <w:sz w:val="28"/>
          <w:szCs w:val="28"/>
        </w:rPr>
        <w:t xml:space="preserve">(as the </w:t>
      </w:r>
      <w:r>
        <w:rPr>
          <w:rFonts w:hint="cs"/>
          <w:sz w:val="28"/>
          <w:szCs w:val="28"/>
          <w:rtl/>
        </w:rPr>
        <w:t>ר"ת</w:t>
      </w:r>
      <w:r>
        <w:rPr>
          <w:sz w:val="28"/>
          <w:szCs w:val="28"/>
        </w:rPr>
        <w:t xml:space="preserve"> maintains) </w:t>
      </w:r>
      <w:r>
        <w:rPr>
          <w:b/>
          <w:bCs/>
          <w:sz w:val="28"/>
          <w:szCs w:val="28"/>
        </w:rPr>
        <w:t xml:space="preserve">that the intent of this </w:t>
      </w:r>
      <w:r>
        <w:rPr>
          <w:rFonts w:hint="cs"/>
          <w:b/>
          <w:bCs/>
          <w:sz w:val="28"/>
          <w:szCs w:val="28"/>
          <w:rtl/>
        </w:rPr>
        <w:t>ברייתא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(of </w:t>
      </w:r>
      <w:r>
        <w:rPr>
          <w:rFonts w:hint="cs"/>
          <w:sz w:val="28"/>
          <w:szCs w:val="28"/>
          <w:rtl/>
        </w:rPr>
        <w:t>ת"ר איזו</w:t>
      </w:r>
      <w:r w:rsidR="0053746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י עיסה</w:t>
      </w:r>
      <w:r>
        <w:rPr>
          <w:sz w:val="28"/>
          <w:szCs w:val="28"/>
        </w:rPr>
        <w:t xml:space="preserve">) </w:t>
      </w:r>
      <w:r w:rsidRPr="00AB7E5E">
        <w:rPr>
          <w:b/>
          <w:bCs/>
          <w:sz w:val="28"/>
          <w:szCs w:val="28"/>
        </w:rPr>
        <w:t xml:space="preserve">is to explain </w:t>
      </w:r>
      <w:r>
        <w:rPr>
          <w:b/>
          <w:bCs/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at the end of </w:t>
      </w:r>
      <w:r>
        <w:rPr>
          <w:rFonts w:hint="cs"/>
          <w:sz w:val="28"/>
          <w:szCs w:val="28"/>
          <w:rtl/>
        </w:rPr>
        <w:t xml:space="preserve">מסכת </w:t>
      </w:r>
      <w:r w:rsidRPr="00D15B43">
        <w:rPr>
          <w:rFonts w:hint="cs"/>
          <w:b/>
          <w:bCs/>
          <w:sz w:val="28"/>
          <w:szCs w:val="28"/>
          <w:rtl/>
        </w:rPr>
        <w:t>עדיות</w:t>
      </w:r>
      <w:r>
        <w:rPr>
          <w:rFonts w:hint="cs"/>
          <w:sz w:val="28"/>
          <w:szCs w:val="28"/>
          <w:rtl/>
        </w:rPr>
        <w:t xml:space="preserve"> (עיסה נאמנת לטהר וכו'</w:t>
      </w:r>
      <w:r w:rsidR="0083153F">
        <w:rPr>
          <w:rFonts w:hint="cs"/>
          <w:sz w:val="28"/>
          <w:szCs w:val="28"/>
          <w:rtl/>
        </w:rPr>
        <w:t>)</w:t>
      </w:r>
      <w:r w:rsidR="0083153F">
        <w:rPr>
          <w:sz w:val="28"/>
          <w:szCs w:val="28"/>
        </w:rPr>
        <w:t xml:space="preserve"> –</w:t>
      </w:r>
    </w:p>
    <w:p w:rsidR="00FD28FF" w:rsidRDefault="0083153F" w:rsidP="002624F6">
      <w:pPr>
        <w:bidi/>
        <w:spacing w:line="276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אם כן רבי מאיר דסבר דחלל בין צווח בין שתק כשר</w:t>
      </w:r>
      <w:r w:rsidR="004B0C54" w:rsidRPr="000A0D4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FD28FF">
        <w:rPr>
          <w:rFonts w:ascii="David" w:hAnsi="David" w:cs="David"/>
          <w:b/>
          <w:bCs/>
          <w:sz w:val="28"/>
          <w:szCs w:val="28"/>
          <w:rtl/>
        </w:rPr>
        <w:t>–</w:t>
      </w:r>
    </w:p>
    <w:p w:rsidR="00FD28FF" w:rsidRPr="00FD28FF" w:rsidRDefault="00FD28FF" w:rsidP="00FD28FF">
      <w:pPr>
        <w:spacing w:line="276" w:lineRule="auto"/>
        <w:jc w:val="both"/>
        <w:rPr>
          <w:rFonts w:ascii="David" w:hAnsi="David" w:cs="David" w:hint="cs"/>
          <w:b/>
          <w:bCs/>
          <w:rtl/>
        </w:rPr>
      </w:pPr>
      <w:r>
        <w:rPr>
          <w:b/>
          <w:bCs/>
          <w:sz w:val="28"/>
          <w:szCs w:val="28"/>
        </w:rPr>
        <w:t>If this is correct,</w:t>
      </w:r>
      <w:r>
        <w:rPr>
          <w:sz w:val="28"/>
          <w:szCs w:val="28"/>
        </w:rPr>
        <w:t xml:space="preserve"> then </w:t>
      </w:r>
      <w:r>
        <w:rPr>
          <w:rFonts w:hint="cs"/>
          <w:b/>
          <w:bCs/>
          <w:sz w:val="28"/>
          <w:szCs w:val="28"/>
          <w:rtl/>
        </w:rPr>
        <w:t>ר"מ</w:t>
      </w:r>
      <w:r>
        <w:rPr>
          <w:b/>
          <w:bCs/>
          <w:sz w:val="28"/>
          <w:szCs w:val="28"/>
        </w:rPr>
        <w:t xml:space="preserve"> who maintains </w:t>
      </w:r>
      <w:r>
        <w:rPr>
          <w:sz w:val="28"/>
          <w:szCs w:val="28"/>
        </w:rPr>
        <w:t xml:space="preserve">in 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(according to the </w:t>
      </w:r>
      <w:r>
        <w:rPr>
          <w:rFonts w:hint="cs"/>
          <w:sz w:val="28"/>
          <w:szCs w:val="28"/>
          <w:rtl/>
        </w:rPr>
        <w:t>ת"ק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that a </w:t>
      </w:r>
      <w:r>
        <w:rPr>
          <w:rFonts w:hint="cs"/>
          <w:b/>
          <w:bCs/>
          <w:sz w:val="28"/>
          <w:szCs w:val="28"/>
          <w:rtl/>
        </w:rPr>
        <w:t>חלל</w:t>
      </w:r>
      <w:r>
        <w:rPr>
          <w:b/>
          <w:bCs/>
          <w:sz w:val="28"/>
          <w:szCs w:val="28"/>
        </w:rPr>
        <w:t xml:space="preserve"> is </w:t>
      </w:r>
      <w:r>
        <w:rPr>
          <w:rFonts w:hint="cs"/>
          <w:b/>
          <w:bCs/>
          <w:sz w:val="28"/>
          <w:szCs w:val="28"/>
          <w:rtl/>
        </w:rPr>
        <w:t>כשר</w:t>
      </w:r>
      <w:r>
        <w:rPr>
          <w:b/>
          <w:bCs/>
          <w:sz w:val="28"/>
          <w:szCs w:val="28"/>
        </w:rPr>
        <w:t xml:space="preserve"> whether he protested or whether he was silent </w:t>
      </w:r>
      <w:r w:rsidRPr="00FD28FF">
        <w:t xml:space="preserve">(when he was accused of being a </w:t>
      </w:r>
      <w:r w:rsidRPr="00FD28FF">
        <w:rPr>
          <w:rFonts w:hint="cs"/>
          <w:rtl/>
        </w:rPr>
        <w:t>חלל</w:t>
      </w:r>
      <w:r w:rsidRPr="00FD28FF">
        <w:t>)</w:t>
      </w:r>
      <w:r>
        <w:t xml:space="preserve"> -</w:t>
      </w:r>
    </w:p>
    <w:p w:rsidR="0083153F" w:rsidRPr="000A0D4F" w:rsidRDefault="004B0C54" w:rsidP="00FD28F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A0D4F">
        <w:rPr>
          <w:rFonts w:ascii="David" w:hAnsi="David" w:cs="David"/>
          <w:b/>
          <w:bCs/>
          <w:sz w:val="28"/>
          <w:szCs w:val="28"/>
          <w:rtl/>
        </w:rPr>
        <w:t>אם כן היכי מפרש האי דקתני לרחק</w:t>
      </w:r>
      <w:r w:rsidR="0083153F" w:rsidRPr="000A0D4F">
        <w:rPr>
          <w:rFonts w:ascii="David" w:hAnsi="David" w:cs="David"/>
          <w:b/>
          <w:bCs/>
          <w:sz w:val="28"/>
          <w:szCs w:val="28"/>
          <w:rtl/>
        </w:rPr>
        <w:t xml:space="preserve"> –</w:t>
      </w:r>
    </w:p>
    <w:p w:rsidR="0083153F" w:rsidRPr="00D15B43" w:rsidRDefault="00FD28FF" w:rsidP="004B0C54">
      <w:pPr>
        <w:spacing w:line="276" w:lineRule="auto"/>
        <w:jc w:val="both"/>
      </w:pPr>
      <w:r>
        <w:rPr>
          <w:b/>
          <w:bCs/>
          <w:sz w:val="28"/>
          <w:szCs w:val="28"/>
        </w:rPr>
        <w:t>If</w:t>
      </w:r>
      <w:r w:rsidR="0083153F">
        <w:rPr>
          <w:b/>
          <w:bCs/>
          <w:sz w:val="28"/>
          <w:szCs w:val="28"/>
        </w:rPr>
        <w:t xml:space="preserve"> this is so, then how can </w:t>
      </w:r>
      <w:r w:rsidR="0083153F">
        <w:rPr>
          <w:rFonts w:hint="cs"/>
          <w:b/>
          <w:bCs/>
          <w:sz w:val="28"/>
          <w:szCs w:val="28"/>
          <w:rtl/>
        </w:rPr>
        <w:t>ר"מ</w:t>
      </w:r>
      <w:r w:rsidR="0083153F">
        <w:rPr>
          <w:b/>
          <w:bCs/>
          <w:sz w:val="28"/>
          <w:szCs w:val="28"/>
        </w:rPr>
        <w:t xml:space="preserve"> explain that which the </w:t>
      </w:r>
      <w:r w:rsidR="0083153F">
        <w:rPr>
          <w:rFonts w:hint="cs"/>
          <w:b/>
          <w:bCs/>
          <w:sz w:val="28"/>
          <w:szCs w:val="28"/>
          <w:rtl/>
        </w:rPr>
        <w:t>משנה</w:t>
      </w:r>
      <w:r w:rsidR="0083153F">
        <w:rPr>
          <w:b/>
          <w:bCs/>
          <w:sz w:val="28"/>
          <w:szCs w:val="28"/>
        </w:rPr>
        <w:t xml:space="preserve"> </w:t>
      </w:r>
      <w:r w:rsidR="0083153F">
        <w:rPr>
          <w:sz w:val="28"/>
          <w:szCs w:val="28"/>
        </w:rPr>
        <w:t xml:space="preserve">(in </w:t>
      </w:r>
      <w:r w:rsidR="0083153F">
        <w:rPr>
          <w:rFonts w:hint="cs"/>
          <w:sz w:val="28"/>
          <w:szCs w:val="28"/>
          <w:rtl/>
        </w:rPr>
        <w:t>עדיות</w:t>
      </w:r>
      <w:r w:rsidR="0083153F">
        <w:rPr>
          <w:sz w:val="28"/>
          <w:szCs w:val="28"/>
        </w:rPr>
        <w:t xml:space="preserve">) </w:t>
      </w:r>
      <w:r w:rsidR="0083153F">
        <w:rPr>
          <w:b/>
          <w:bCs/>
          <w:sz w:val="28"/>
          <w:szCs w:val="28"/>
        </w:rPr>
        <w:t xml:space="preserve">states </w:t>
      </w:r>
      <w:r w:rsidR="0083153F">
        <w:rPr>
          <w:sz w:val="28"/>
          <w:szCs w:val="28"/>
        </w:rPr>
        <w:t xml:space="preserve">that an </w:t>
      </w:r>
      <w:r w:rsidR="0083153F">
        <w:rPr>
          <w:rFonts w:hint="cs"/>
          <w:sz w:val="28"/>
          <w:szCs w:val="28"/>
          <w:rtl/>
        </w:rPr>
        <w:t>עיסה</w:t>
      </w:r>
      <w:r w:rsidR="0083153F">
        <w:rPr>
          <w:sz w:val="28"/>
          <w:szCs w:val="28"/>
        </w:rPr>
        <w:t xml:space="preserve"> will </w:t>
      </w:r>
      <w:r w:rsidR="0083153F">
        <w:rPr>
          <w:b/>
          <w:bCs/>
          <w:sz w:val="28"/>
          <w:szCs w:val="28"/>
        </w:rPr>
        <w:t xml:space="preserve">be distanced, </w:t>
      </w:r>
      <w:r w:rsidR="0083153F" w:rsidRPr="00D15B43">
        <w:t xml:space="preserve">which is referring to a </w:t>
      </w:r>
      <w:r w:rsidR="0083153F" w:rsidRPr="00D15B43">
        <w:rPr>
          <w:rFonts w:hint="cs"/>
          <w:rtl/>
        </w:rPr>
        <w:t>חלל</w:t>
      </w:r>
      <w:r w:rsidR="0083153F" w:rsidRPr="00D15B43">
        <w:t xml:space="preserve">. </w:t>
      </w:r>
      <w:r w:rsidR="0083153F" w:rsidRPr="00D15B43">
        <w:rPr>
          <w:rFonts w:hint="cs"/>
        </w:rPr>
        <w:t>T</w:t>
      </w:r>
      <w:r w:rsidR="0083153F" w:rsidRPr="00D15B43">
        <w:t xml:space="preserve">he </w:t>
      </w:r>
      <w:r w:rsidR="0083153F" w:rsidRPr="00D15B43">
        <w:rPr>
          <w:rFonts w:hint="cs"/>
          <w:rtl/>
        </w:rPr>
        <w:t>ר"ת</w:t>
      </w:r>
      <w:r w:rsidR="0083153F" w:rsidRPr="00D15B43">
        <w:t xml:space="preserve"> previously explained that the expression in that </w:t>
      </w:r>
      <w:r w:rsidR="0083153F" w:rsidRPr="00D15B43">
        <w:rPr>
          <w:rFonts w:hint="cs"/>
          <w:rtl/>
        </w:rPr>
        <w:t>משנה</w:t>
      </w:r>
      <w:r w:rsidR="0083153F" w:rsidRPr="00D15B43">
        <w:t xml:space="preserve"> of </w:t>
      </w:r>
      <w:r w:rsidR="0083153F" w:rsidRPr="00D15B43">
        <w:rPr>
          <w:rFonts w:hint="cs"/>
          <w:rtl/>
        </w:rPr>
        <w:t xml:space="preserve">לקרב </w:t>
      </w:r>
      <w:r w:rsidRPr="00D15B43">
        <w:rPr>
          <w:rFonts w:hint="cs"/>
          <w:rtl/>
        </w:rPr>
        <w:t>ולרחק</w:t>
      </w:r>
      <w:r w:rsidR="0083153F" w:rsidRPr="00D15B43">
        <w:t xml:space="preserve"> is referring to one who is accused of being a </w:t>
      </w:r>
      <w:r w:rsidR="0083153F" w:rsidRPr="00D15B43">
        <w:rPr>
          <w:rFonts w:hint="cs"/>
          <w:rtl/>
        </w:rPr>
        <w:t>חלל</w:t>
      </w:r>
      <w:r w:rsidR="0083153F" w:rsidRPr="00D15B43">
        <w:t xml:space="preserve">. Under certain circumstances (if he is </w:t>
      </w:r>
      <w:r w:rsidR="0083153F" w:rsidRPr="00D15B43">
        <w:rPr>
          <w:rFonts w:hint="cs"/>
          <w:rtl/>
        </w:rPr>
        <w:t>צוו</w:t>
      </w:r>
      <w:r w:rsidR="00CF344A" w:rsidRPr="00D15B43">
        <w:rPr>
          <w:rFonts w:hint="cs"/>
          <w:rtl/>
        </w:rPr>
        <w:t>ח</w:t>
      </w:r>
      <w:r w:rsidR="0083153F" w:rsidRPr="00D15B43">
        <w:t xml:space="preserve">) </w:t>
      </w:r>
      <w:r w:rsidR="00CF344A" w:rsidRPr="00D15B43">
        <w:t>it</w:t>
      </w:r>
      <w:r w:rsidR="0083153F" w:rsidRPr="00D15B43">
        <w:t xml:space="preserve"> will be </w:t>
      </w:r>
      <w:r w:rsidR="0083153F" w:rsidRPr="00D15B43">
        <w:rPr>
          <w:rFonts w:hint="cs"/>
          <w:rtl/>
        </w:rPr>
        <w:t>לקרב (מותר)</w:t>
      </w:r>
      <w:r w:rsidR="0083153F" w:rsidRPr="00D15B43">
        <w:t xml:space="preserve"> and under other circumstance</w:t>
      </w:r>
      <w:r w:rsidR="00CF344A" w:rsidRPr="00D15B43">
        <w:t>s</w:t>
      </w:r>
      <w:r w:rsidR="0083153F" w:rsidRPr="00D15B43">
        <w:t xml:space="preserve"> </w:t>
      </w:r>
      <w:r w:rsidR="0083153F" w:rsidRPr="00D15B43">
        <w:rPr>
          <w:rFonts w:hint="cs"/>
          <w:rtl/>
        </w:rPr>
        <w:t>(שתק)</w:t>
      </w:r>
      <w:r w:rsidR="0083153F" w:rsidRPr="00D15B43">
        <w:t xml:space="preserve"> it will be </w:t>
      </w:r>
      <w:r w:rsidR="0083153F" w:rsidRPr="00D15B43">
        <w:rPr>
          <w:rFonts w:hint="cs"/>
          <w:rtl/>
        </w:rPr>
        <w:t>לרחק (אסור)</w:t>
      </w:r>
      <w:r w:rsidR="0083153F" w:rsidRPr="00D15B43">
        <w:t>. However</w:t>
      </w:r>
      <w:r w:rsidR="00CF344A" w:rsidRPr="00D15B43">
        <w:t>,</w:t>
      </w:r>
      <w:r w:rsidR="0083153F" w:rsidRPr="00D15B43">
        <w:t xml:space="preserve"> concerning a </w:t>
      </w:r>
      <w:r w:rsidR="0083153F" w:rsidRPr="00D15B43">
        <w:rPr>
          <w:rFonts w:hint="cs"/>
          <w:rtl/>
        </w:rPr>
        <w:t>חלל</w:t>
      </w:r>
      <w:r w:rsidR="0083153F" w:rsidRPr="00D15B43">
        <w:t xml:space="preserve">, </w:t>
      </w:r>
      <w:r w:rsidR="0083153F" w:rsidRPr="00D15B43">
        <w:rPr>
          <w:rFonts w:hint="cs"/>
          <w:rtl/>
        </w:rPr>
        <w:t>ר"מ</w:t>
      </w:r>
      <w:r w:rsidR="0083153F" w:rsidRPr="00D15B43">
        <w:t xml:space="preserve"> maintains that he is always </w:t>
      </w:r>
      <w:r w:rsidR="0083153F" w:rsidRPr="00D15B43">
        <w:rPr>
          <w:rFonts w:hint="cs"/>
          <w:rtl/>
        </w:rPr>
        <w:t>מותר</w:t>
      </w:r>
      <w:r w:rsidR="0083153F" w:rsidRPr="00D15B43">
        <w:t xml:space="preserve">. What did the </w:t>
      </w:r>
      <w:r w:rsidR="0083153F" w:rsidRPr="00D15B43">
        <w:rPr>
          <w:rFonts w:hint="cs"/>
          <w:rtl/>
        </w:rPr>
        <w:t>משנה</w:t>
      </w:r>
      <w:r w:rsidR="0083153F" w:rsidRPr="00D15B43">
        <w:t xml:space="preserve"> mean when it states that there is a situation of </w:t>
      </w:r>
      <w:r w:rsidR="0083153F" w:rsidRPr="00D15B43">
        <w:rPr>
          <w:rFonts w:hint="cs"/>
          <w:rtl/>
        </w:rPr>
        <w:t>לקרב</w:t>
      </w:r>
      <w:r w:rsidR="0083153F" w:rsidRPr="00D15B43">
        <w:t xml:space="preserve"> and </w:t>
      </w:r>
      <w:r w:rsidR="0083153F" w:rsidRPr="00D15B43">
        <w:rPr>
          <w:rFonts w:hint="cs"/>
          <w:u w:val="single"/>
          <w:rtl/>
        </w:rPr>
        <w:t>לרחק</w:t>
      </w:r>
      <w:r w:rsidR="0083153F" w:rsidRPr="00D15B43">
        <w:t xml:space="preserve"> (by a </w:t>
      </w:r>
      <w:r w:rsidR="0083153F" w:rsidRPr="00D15B43">
        <w:rPr>
          <w:rFonts w:hint="cs"/>
          <w:rtl/>
        </w:rPr>
        <w:t>חלל</w:t>
      </w:r>
      <w:r w:rsidR="00CF344A" w:rsidRPr="00D15B43">
        <w:t>)?!</w:t>
      </w:r>
    </w:p>
    <w:p w:rsidR="00CF344A" w:rsidRPr="00D15B43" w:rsidRDefault="00CF344A" w:rsidP="002624F6">
      <w:pPr>
        <w:spacing w:line="276" w:lineRule="auto"/>
        <w:jc w:val="both"/>
      </w:pPr>
    </w:p>
    <w:p w:rsidR="00CF344A" w:rsidRPr="00D15B43" w:rsidRDefault="00CF344A" w:rsidP="002624F6">
      <w:pPr>
        <w:spacing w:line="276" w:lineRule="auto"/>
        <w:jc w:val="both"/>
      </w:pPr>
      <w:r w:rsidRPr="00D15B43">
        <w:rPr>
          <w:rFonts w:hint="cs"/>
          <w:rtl/>
        </w:rPr>
        <w:t>תוספות</w:t>
      </w:r>
      <w:r w:rsidRPr="00D15B43">
        <w:t xml:space="preserve"> answers:</w:t>
      </w:r>
    </w:p>
    <w:p w:rsidR="00CF344A" w:rsidRPr="00FD28FF" w:rsidRDefault="00CF344A" w:rsidP="00FD28F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D28FF">
        <w:rPr>
          <w:rFonts w:ascii="David" w:hAnsi="David" w:cs="David"/>
          <w:b/>
          <w:bCs/>
          <w:sz w:val="28"/>
          <w:szCs w:val="28"/>
          <w:rtl/>
        </w:rPr>
        <w:t xml:space="preserve">ואומר רבינו יצחק הא דמכשר רבי מאיר חלל שותק </w:t>
      </w:r>
      <w:r w:rsidR="00FD28FF">
        <w:rPr>
          <w:rFonts w:ascii="David" w:hAnsi="David" w:cs="David"/>
          <w:b/>
          <w:bCs/>
          <w:sz w:val="28"/>
          <w:szCs w:val="28"/>
        </w:rPr>
        <w:t>-</w:t>
      </w:r>
    </w:p>
    <w:p w:rsidR="00CF344A" w:rsidRPr="00FD28FF" w:rsidRDefault="00CF344A" w:rsidP="002624F6">
      <w:pPr>
        <w:spacing w:line="276" w:lineRule="auto"/>
        <w:jc w:val="both"/>
        <w:rPr>
          <w:spacing w:val="-2"/>
        </w:rPr>
      </w:pPr>
      <w:r w:rsidRPr="00FD28FF">
        <w:rPr>
          <w:b/>
          <w:bCs/>
          <w:spacing w:val="-2"/>
          <w:sz w:val="28"/>
          <w:szCs w:val="28"/>
        </w:rPr>
        <w:t xml:space="preserve">And the </w:t>
      </w:r>
      <w:r w:rsidRPr="00FD28FF">
        <w:rPr>
          <w:rFonts w:hint="cs"/>
          <w:b/>
          <w:bCs/>
          <w:spacing w:val="-2"/>
          <w:sz w:val="28"/>
          <w:szCs w:val="28"/>
          <w:rtl/>
        </w:rPr>
        <w:t>ר"י</w:t>
      </w:r>
      <w:r w:rsidRPr="00FD28FF">
        <w:rPr>
          <w:b/>
          <w:bCs/>
          <w:spacing w:val="-2"/>
          <w:sz w:val="28"/>
          <w:szCs w:val="28"/>
        </w:rPr>
        <w:t xml:space="preserve"> answers; that which </w:t>
      </w:r>
      <w:r w:rsidRPr="00FD28FF">
        <w:rPr>
          <w:rFonts w:hint="cs"/>
          <w:b/>
          <w:bCs/>
          <w:spacing w:val="-2"/>
          <w:sz w:val="28"/>
          <w:szCs w:val="28"/>
          <w:rtl/>
        </w:rPr>
        <w:t>ר"מ</w:t>
      </w:r>
      <w:r w:rsidRPr="00FD28FF">
        <w:rPr>
          <w:b/>
          <w:bCs/>
          <w:spacing w:val="-2"/>
          <w:sz w:val="28"/>
          <w:szCs w:val="28"/>
        </w:rPr>
        <w:t xml:space="preserve"> permits a </w:t>
      </w:r>
      <w:r w:rsidRPr="00FD28FF">
        <w:rPr>
          <w:rFonts w:hint="cs"/>
          <w:b/>
          <w:bCs/>
          <w:spacing w:val="-2"/>
          <w:sz w:val="28"/>
          <w:szCs w:val="28"/>
          <w:rtl/>
        </w:rPr>
        <w:t>חלל שותק</w:t>
      </w:r>
      <w:r w:rsidRPr="00FD28FF">
        <w:rPr>
          <w:b/>
          <w:bCs/>
          <w:spacing w:val="-2"/>
          <w:sz w:val="28"/>
          <w:szCs w:val="28"/>
        </w:rPr>
        <w:t xml:space="preserve"> </w:t>
      </w:r>
      <w:r w:rsidRPr="00FD28FF">
        <w:rPr>
          <w:spacing w:val="-2"/>
        </w:rPr>
        <w:t xml:space="preserve">to marry into </w:t>
      </w:r>
      <w:r w:rsidRPr="00FD28FF">
        <w:rPr>
          <w:rFonts w:hint="cs"/>
          <w:spacing w:val="-2"/>
          <w:rtl/>
        </w:rPr>
        <w:t>כהונה</w:t>
      </w:r>
      <w:r w:rsidRPr="00FD28FF">
        <w:rPr>
          <w:spacing w:val="-2"/>
        </w:rPr>
        <w:t xml:space="preserve"> –</w:t>
      </w:r>
    </w:p>
    <w:p w:rsidR="00CF344A" w:rsidRPr="00FD28FF" w:rsidRDefault="00CF344A" w:rsidP="00FD28FF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D28FF">
        <w:rPr>
          <w:rFonts w:ascii="David" w:hAnsi="David" w:cs="David"/>
          <w:b/>
          <w:bCs/>
          <w:sz w:val="28"/>
          <w:szCs w:val="28"/>
          <w:rtl/>
        </w:rPr>
        <w:t>הני מילי כשאחרי כן שואלין ממנו</w:t>
      </w:r>
      <w:r w:rsidR="004B0C54" w:rsidRPr="00FD28FF">
        <w:rPr>
          <w:rFonts w:ascii="David" w:hAnsi="David" w:cs="David"/>
          <w:b/>
          <w:bCs/>
          <w:sz w:val="28"/>
          <w:szCs w:val="28"/>
          <w:rtl/>
        </w:rPr>
        <w:t xml:space="preserve"> אם הוא חלל אם לאו וצווח</w:t>
      </w:r>
      <w:r w:rsidRPr="00FD28F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FD28FF">
        <w:rPr>
          <w:rFonts w:ascii="David" w:hAnsi="David" w:cs="David"/>
          <w:b/>
          <w:bCs/>
          <w:sz w:val="28"/>
          <w:szCs w:val="28"/>
        </w:rPr>
        <w:t>-</w:t>
      </w:r>
      <w:r w:rsidRPr="00FD28FF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CF344A" w:rsidRPr="00D15B43" w:rsidRDefault="00CF344A" w:rsidP="004B0C5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This ruling </w:t>
      </w:r>
      <w:r>
        <w:rPr>
          <w:sz w:val="28"/>
          <w:szCs w:val="28"/>
        </w:rPr>
        <w:t xml:space="preserve">is valid only in a case </w:t>
      </w:r>
      <w:r>
        <w:rPr>
          <w:b/>
          <w:bCs/>
          <w:sz w:val="28"/>
          <w:szCs w:val="28"/>
        </w:rPr>
        <w:t xml:space="preserve">where afterwards </w:t>
      </w:r>
      <w:r>
        <w:rPr>
          <w:sz w:val="28"/>
          <w:szCs w:val="28"/>
        </w:rPr>
        <w:t xml:space="preserve">(after his initial </w:t>
      </w:r>
      <w:r>
        <w:rPr>
          <w:rFonts w:hint="cs"/>
          <w:sz w:val="28"/>
          <w:szCs w:val="28"/>
          <w:rtl/>
        </w:rPr>
        <w:t>שתיקה</w:t>
      </w:r>
      <w:r>
        <w:rPr>
          <w:sz w:val="28"/>
          <w:szCs w:val="28"/>
        </w:rPr>
        <w:t xml:space="preserve"> on the accusation of him being a </w:t>
      </w:r>
      <w:r w:rsidR="00537463">
        <w:rPr>
          <w:rFonts w:hint="cs"/>
          <w:sz w:val="28"/>
          <w:szCs w:val="28"/>
          <w:rtl/>
        </w:rPr>
        <w:t>חלל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he is </w:t>
      </w:r>
      <w:r>
        <w:rPr>
          <w:sz w:val="28"/>
          <w:szCs w:val="28"/>
        </w:rPr>
        <w:t xml:space="preserve">again </w:t>
      </w:r>
      <w:r>
        <w:rPr>
          <w:b/>
          <w:bCs/>
          <w:sz w:val="28"/>
          <w:szCs w:val="28"/>
        </w:rPr>
        <w:t>asked</w:t>
      </w:r>
      <w:r>
        <w:rPr>
          <w:sz w:val="28"/>
          <w:szCs w:val="28"/>
        </w:rPr>
        <w:t xml:space="preserve"> </w:t>
      </w:r>
      <w:r w:rsidR="00537463" w:rsidRPr="004B0C54">
        <w:rPr>
          <w:sz w:val="28"/>
          <w:szCs w:val="28"/>
        </w:rPr>
        <w:t>(</w:t>
      </w:r>
      <w:r w:rsidRPr="004B0C54">
        <w:rPr>
          <w:sz w:val="28"/>
          <w:szCs w:val="28"/>
        </w:rPr>
        <w:t xml:space="preserve">by </w:t>
      </w:r>
      <w:r w:rsidRPr="004B0C54">
        <w:rPr>
          <w:rFonts w:hint="cs"/>
          <w:sz w:val="28"/>
          <w:szCs w:val="28"/>
          <w:rtl/>
        </w:rPr>
        <w:t>בית דין</w:t>
      </w:r>
      <w:r w:rsidR="00537463" w:rsidRPr="004B0C54">
        <w:rPr>
          <w:b/>
          <w:bCs/>
          <w:sz w:val="28"/>
          <w:szCs w:val="28"/>
        </w:rPr>
        <w:t>)</w:t>
      </w:r>
      <w:r w:rsidR="004B0C54">
        <w:rPr>
          <w:b/>
          <w:bCs/>
          <w:sz w:val="28"/>
          <w:szCs w:val="28"/>
        </w:rPr>
        <w:t>,</w:t>
      </w:r>
      <w:r w:rsidRPr="004B0C54">
        <w:rPr>
          <w:b/>
          <w:bCs/>
          <w:sz w:val="28"/>
          <w:szCs w:val="28"/>
        </w:rPr>
        <w:t xml:space="preserve"> </w:t>
      </w:r>
      <w:r w:rsidR="004B0C54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f he is </w:t>
      </w:r>
      <w:r w:rsidRPr="00CF344A">
        <w:rPr>
          <w:sz w:val="28"/>
          <w:szCs w:val="28"/>
        </w:rPr>
        <w:t>indeed</w:t>
      </w:r>
      <w:r>
        <w:rPr>
          <w:b/>
          <w:bCs/>
          <w:sz w:val="28"/>
          <w:szCs w:val="28"/>
        </w:rPr>
        <w:t xml:space="preserve"> a </w:t>
      </w:r>
      <w:r>
        <w:rPr>
          <w:rFonts w:hint="cs"/>
          <w:b/>
          <w:bCs/>
          <w:sz w:val="28"/>
          <w:szCs w:val="28"/>
          <w:rtl/>
        </w:rPr>
        <w:t>חלל</w:t>
      </w:r>
      <w:r>
        <w:rPr>
          <w:b/>
          <w:bCs/>
          <w:sz w:val="28"/>
          <w:szCs w:val="28"/>
        </w:rPr>
        <w:t xml:space="preserve"> or not; and he protests</w:t>
      </w:r>
      <w:r>
        <w:rPr>
          <w:sz w:val="28"/>
          <w:szCs w:val="28"/>
        </w:rPr>
        <w:t xml:space="preserve"> </w:t>
      </w:r>
      <w:r w:rsidRPr="00D15B43">
        <w:t xml:space="preserve">that he is not a </w:t>
      </w:r>
      <w:r w:rsidRPr="00D15B43">
        <w:rPr>
          <w:rFonts w:hint="cs"/>
          <w:rtl/>
        </w:rPr>
        <w:t>חלל</w:t>
      </w:r>
      <w:r w:rsidR="00A547AC" w:rsidRPr="00D15B43">
        <w:t xml:space="preserve">. In this case we disregard his initial </w:t>
      </w:r>
      <w:r w:rsidR="00A547AC" w:rsidRPr="00D15B43">
        <w:rPr>
          <w:rFonts w:hint="cs"/>
          <w:rtl/>
        </w:rPr>
        <w:t>שתיקה</w:t>
      </w:r>
      <w:r w:rsidR="00A547AC" w:rsidRPr="00D15B43">
        <w:t xml:space="preserve"> and say that we accept his ultimate </w:t>
      </w:r>
      <w:r w:rsidR="00A547AC" w:rsidRPr="00D15B43">
        <w:rPr>
          <w:rFonts w:hint="cs"/>
          <w:rtl/>
        </w:rPr>
        <w:t>צוויחה</w:t>
      </w:r>
      <w:r w:rsidR="00A547AC" w:rsidRPr="00D15B43">
        <w:t xml:space="preserve"> (this is included in the </w:t>
      </w:r>
      <w:r w:rsidR="00A547AC" w:rsidRPr="00D15B43">
        <w:rPr>
          <w:rFonts w:hint="cs"/>
          <w:rtl/>
        </w:rPr>
        <w:t>לקרב</w:t>
      </w:r>
      <w:r w:rsidR="00A547AC" w:rsidRPr="00D15B43">
        <w:t>) –</w:t>
      </w:r>
    </w:p>
    <w:p w:rsidR="00A547AC" w:rsidRPr="00FD28FF" w:rsidRDefault="00A547AC" w:rsidP="002624F6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D28FF">
        <w:rPr>
          <w:rFonts w:ascii="David" w:hAnsi="David" w:cs="David"/>
          <w:b/>
          <w:bCs/>
          <w:sz w:val="28"/>
          <w:szCs w:val="28"/>
          <w:rtl/>
        </w:rPr>
        <w:t>אבל אם לעולם שותק פשיטא דפסול</w:t>
      </w:r>
      <w:r w:rsidRPr="00FD28FF">
        <w:rPr>
          <w:rFonts w:ascii="David" w:hAnsi="David" w:cs="David"/>
          <w:b/>
          <w:bCs/>
          <w:sz w:val="28"/>
          <w:szCs w:val="28"/>
        </w:rPr>
        <w:t xml:space="preserve"> </w:t>
      </w:r>
      <w:r w:rsidRPr="00FD28FF">
        <w:rPr>
          <w:rFonts w:ascii="David" w:hAnsi="David" w:cs="David"/>
          <w:b/>
          <w:bCs/>
          <w:sz w:val="28"/>
          <w:szCs w:val="28"/>
          <w:rtl/>
        </w:rPr>
        <w:t xml:space="preserve"> -</w:t>
      </w:r>
    </w:p>
    <w:p w:rsidR="00A547AC" w:rsidRPr="00D15B43" w:rsidRDefault="00A547AC" w:rsidP="002624F6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However if he always </w:t>
      </w:r>
      <w:r>
        <w:rPr>
          <w:sz w:val="28"/>
          <w:szCs w:val="28"/>
        </w:rPr>
        <w:t xml:space="preserve">remains </w:t>
      </w:r>
      <w:r>
        <w:rPr>
          <w:b/>
          <w:bCs/>
          <w:sz w:val="28"/>
          <w:szCs w:val="28"/>
        </w:rPr>
        <w:t xml:space="preserve">silent </w:t>
      </w:r>
      <w:r>
        <w:rPr>
          <w:sz w:val="28"/>
          <w:szCs w:val="28"/>
        </w:rPr>
        <w:t xml:space="preserve">and does not protest this accusation that he is a </w:t>
      </w:r>
      <w:r>
        <w:rPr>
          <w:rFonts w:hint="cs"/>
          <w:sz w:val="28"/>
          <w:szCs w:val="28"/>
          <w:rtl/>
        </w:rPr>
        <w:t>חלל</w:t>
      </w:r>
      <w:r>
        <w:rPr>
          <w:sz w:val="28"/>
          <w:szCs w:val="28"/>
        </w:rPr>
        <w:t xml:space="preserve">, then </w:t>
      </w:r>
      <w:r>
        <w:rPr>
          <w:b/>
          <w:bCs/>
          <w:sz w:val="28"/>
          <w:szCs w:val="28"/>
        </w:rPr>
        <w:t xml:space="preserve">obviously he is </w:t>
      </w:r>
      <w:r>
        <w:rPr>
          <w:rFonts w:hint="cs"/>
          <w:b/>
          <w:bCs/>
          <w:sz w:val="28"/>
          <w:szCs w:val="28"/>
          <w:rtl/>
        </w:rPr>
        <w:t>פסול</w:t>
      </w:r>
      <w:r>
        <w:rPr>
          <w:b/>
          <w:bCs/>
          <w:sz w:val="28"/>
          <w:szCs w:val="28"/>
        </w:rPr>
        <w:t xml:space="preserve">. </w:t>
      </w:r>
      <w:r w:rsidRPr="00D15B43">
        <w:t>Therefore we can now understand</w:t>
      </w:r>
      <w:r w:rsidRPr="00D15B43">
        <w:rPr>
          <w:b/>
          <w:bCs/>
        </w:rPr>
        <w:t xml:space="preserve"> –</w:t>
      </w:r>
    </w:p>
    <w:p w:rsidR="00A547AC" w:rsidRPr="00FD28FF" w:rsidRDefault="00A547AC" w:rsidP="004B0C5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D28FF">
        <w:rPr>
          <w:rFonts w:ascii="David" w:hAnsi="David" w:cs="David"/>
          <w:b/>
          <w:bCs/>
          <w:sz w:val="28"/>
          <w:szCs w:val="28"/>
          <w:rtl/>
        </w:rPr>
        <w:t>והא דקתני נאמנת לרחק אם לעולם שותק</w:t>
      </w:r>
      <w:r w:rsidR="004B0C54" w:rsidRPr="00FD28FF">
        <w:rPr>
          <w:rFonts w:ascii="David" w:hAnsi="David" w:cs="David"/>
          <w:b/>
          <w:bCs/>
          <w:sz w:val="28"/>
          <w:szCs w:val="28"/>
          <w:rtl/>
        </w:rPr>
        <w:t>:</w:t>
      </w:r>
    </w:p>
    <w:p w:rsidR="00A547AC" w:rsidRDefault="00A547AC" w:rsidP="002624F6">
      <w:pPr>
        <w:spacing w:line="276" w:lineRule="auto"/>
        <w:jc w:val="both"/>
      </w:pPr>
      <w:r>
        <w:rPr>
          <w:b/>
          <w:bCs/>
          <w:sz w:val="28"/>
          <w:szCs w:val="28"/>
        </w:rPr>
        <w:t>t</w:t>
      </w:r>
      <w:r w:rsidRPr="00A547AC">
        <w:rPr>
          <w:b/>
          <w:bCs/>
          <w:sz w:val="28"/>
          <w:szCs w:val="28"/>
        </w:rPr>
        <w:t xml:space="preserve">hat which the </w:t>
      </w:r>
      <w:r w:rsidRPr="00A547AC">
        <w:rPr>
          <w:rFonts w:hint="cs"/>
          <w:b/>
          <w:bCs/>
          <w:sz w:val="28"/>
          <w:szCs w:val="28"/>
          <w:rtl/>
        </w:rPr>
        <w:t>משנה</w:t>
      </w:r>
      <w:r w:rsidRPr="00A547AC">
        <w:rPr>
          <w:b/>
          <w:bCs/>
          <w:sz w:val="28"/>
          <w:szCs w:val="28"/>
        </w:rPr>
        <w:t xml:space="preserve"> stated that </w:t>
      </w:r>
      <w:r w:rsidRPr="00A547AC">
        <w:rPr>
          <w:sz w:val="28"/>
          <w:szCs w:val="28"/>
        </w:rPr>
        <w:t xml:space="preserve">the </w:t>
      </w:r>
      <w:r w:rsidRPr="00A547AC">
        <w:rPr>
          <w:rFonts w:hint="cs"/>
          <w:sz w:val="28"/>
          <w:szCs w:val="28"/>
          <w:rtl/>
        </w:rPr>
        <w:t>עיסה</w:t>
      </w:r>
      <w:r w:rsidRPr="00A547AC">
        <w:rPr>
          <w:sz w:val="28"/>
          <w:szCs w:val="28"/>
        </w:rPr>
        <w:t xml:space="preserve"> may</w:t>
      </w:r>
      <w:r w:rsidR="00537463">
        <w:rPr>
          <w:sz w:val="28"/>
          <w:szCs w:val="28"/>
        </w:rPr>
        <w:t xml:space="preserve"> </w:t>
      </w:r>
      <w:r w:rsidR="00537463">
        <w:rPr>
          <w:b/>
          <w:bCs/>
          <w:sz w:val="28"/>
          <w:szCs w:val="28"/>
        </w:rPr>
        <w:t>be believed</w:t>
      </w:r>
      <w:r w:rsidR="00537463">
        <w:rPr>
          <w:sz w:val="28"/>
          <w:szCs w:val="28"/>
        </w:rPr>
        <w:t xml:space="preserve"> to</w:t>
      </w:r>
      <w:r w:rsidRPr="00A547AC">
        <w:rPr>
          <w:sz w:val="28"/>
          <w:szCs w:val="28"/>
        </w:rPr>
        <w:t xml:space="preserve"> rule </w:t>
      </w:r>
      <w:r w:rsidRPr="00A547AC">
        <w:rPr>
          <w:rFonts w:hint="cs"/>
          <w:b/>
          <w:bCs/>
          <w:sz w:val="28"/>
          <w:szCs w:val="28"/>
          <w:rtl/>
        </w:rPr>
        <w:t>לרחק</w:t>
      </w:r>
      <w:r w:rsidRPr="00A547AC">
        <w:rPr>
          <w:b/>
          <w:bCs/>
          <w:sz w:val="28"/>
          <w:szCs w:val="28"/>
        </w:rPr>
        <w:t xml:space="preserve"> </w:t>
      </w:r>
      <w:r w:rsidRPr="00A547AC">
        <w:rPr>
          <w:sz w:val="28"/>
          <w:szCs w:val="28"/>
        </w:rPr>
        <w:t xml:space="preserve">by a </w:t>
      </w:r>
      <w:r w:rsidRPr="00A547AC">
        <w:rPr>
          <w:rFonts w:hint="cs"/>
          <w:sz w:val="28"/>
          <w:szCs w:val="28"/>
          <w:rtl/>
        </w:rPr>
        <w:t>חלל</w:t>
      </w:r>
      <w:r w:rsidRPr="00A547AC">
        <w:rPr>
          <w:sz w:val="28"/>
          <w:szCs w:val="28"/>
        </w:rPr>
        <w:t xml:space="preserve"> and be </w:t>
      </w:r>
      <w:r w:rsidRPr="00A547AC">
        <w:rPr>
          <w:rFonts w:hint="cs"/>
          <w:sz w:val="28"/>
          <w:szCs w:val="28"/>
          <w:rtl/>
        </w:rPr>
        <w:t>אסור</w:t>
      </w:r>
      <w:r w:rsidRPr="00A547AC">
        <w:rPr>
          <w:sz w:val="28"/>
          <w:szCs w:val="28"/>
        </w:rPr>
        <w:t xml:space="preserve">; it is in a situation </w:t>
      </w:r>
      <w:r w:rsidRPr="00A547AC">
        <w:rPr>
          <w:b/>
          <w:bCs/>
          <w:sz w:val="28"/>
          <w:szCs w:val="28"/>
        </w:rPr>
        <w:t>where he is always silent</w:t>
      </w:r>
      <w:r>
        <w:rPr>
          <w:b/>
          <w:bCs/>
          <w:sz w:val="28"/>
          <w:szCs w:val="28"/>
        </w:rPr>
        <w:t>,</w:t>
      </w:r>
      <w:r w:rsidRPr="00A547AC">
        <w:rPr>
          <w:b/>
          <w:bCs/>
          <w:sz w:val="28"/>
          <w:szCs w:val="28"/>
        </w:rPr>
        <w:t xml:space="preserve"> </w:t>
      </w:r>
      <w:r w:rsidRPr="00D15B43">
        <w:t xml:space="preserve">and never denies the accusations that he is a </w:t>
      </w:r>
      <w:r w:rsidRPr="00D15B43">
        <w:rPr>
          <w:rFonts w:hint="cs"/>
          <w:rtl/>
        </w:rPr>
        <w:t>חלל</w:t>
      </w:r>
      <w:r w:rsidRPr="00D15B43">
        <w:t>.</w:t>
      </w:r>
    </w:p>
    <w:p w:rsidR="00D15B43" w:rsidRDefault="00D15B43" w:rsidP="002624F6">
      <w:pPr>
        <w:spacing w:line="276" w:lineRule="auto"/>
        <w:jc w:val="both"/>
      </w:pPr>
    </w:p>
    <w:p w:rsidR="00D15B43" w:rsidRPr="004B0C54" w:rsidRDefault="00D15B43" w:rsidP="002624F6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B0C54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D15B43" w:rsidRDefault="00D15B43" w:rsidP="00FD28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>
        <w:rPr>
          <w:rFonts w:hint="cs"/>
          <w:sz w:val="28"/>
          <w:szCs w:val="28"/>
          <w:rtl/>
        </w:rPr>
        <w:t>גירסא</w:t>
      </w:r>
      <w:r>
        <w:rPr>
          <w:sz w:val="28"/>
          <w:szCs w:val="28"/>
        </w:rPr>
        <w:t xml:space="preserve"> in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איזוהי אלמנת עיסה</w:t>
      </w:r>
      <w:r>
        <w:rPr>
          <w:sz w:val="28"/>
          <w:szCs w:val="28"/>
        </w:rPr>
        <w:t xml:space="preserve">; then the </w:t>
      </w:r>
      <w:r>
        <w:rPr>
          <w:rFonts w:hint="cs"/>
          <w:sz w:val="28"/>
          <w:szCs w:val="28"/>
          <w:rtl/>
        </w:rPr>
        <w:t>ברייתא</w:t>
      </w:r>
      <w:r w:rsidR="00723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referring to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העיד ר"י וכו'</w:t>
      </w:r>
      <w:r>
        <w:rPr>
          <w:sz w:val="28"/>
          <w:szCs w:val="28"/>
        </w:rPr>
        <w:t xml:space="preserve"> that an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(one who was married to a </w:t>
      </w:r>
      <w:r>
        <w:rPr>
          <w:rFonts w:hint="cs"/>
          <w:sz w:val="28"/>
          <w:szCs w:val="28"/>
          <w:rtl/>
        </w:rPr>
        <w:t>ספק (ספיקא) חלל</w:t>
      </w:r>
      <w:r>
        <w:rPr>
          <w:sz w:val="28"/>
          <w:szCs w:val="28"/>
        </w:rPr>
        <w:t xml:space="preserve">) is </w:t>
      </w:r>
      <w:r>
        <w:rPr>
          <w:rFonts w:hint="cs"/>
          <w:sz w:val="28"/>
          <w:szCs w:val="28"/>
          <w:rtl/>
        </w:rPr>
        <w:t>כשרה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limiting this </w:t>
      </w:r>
      <w:r>
        <w:rPr>
          <w:rFonts w:hint="cs"/>
          <w:sz w:val="28"/>
          <w:szCs w:val="28"/>
          <w:rtl/>
        </w:rPr>
        <w:t>היתר</w:t>
      </w:r>
      <w:r>
        <w:rPr>
          <w:sz w:val="28"/>
          <w:szCs w:val="28"/>
        </w:rPr>
        <w:t xml:space="preserve"> to exclude (certain) cases of </w:t>
      </w:r>
      <w:r>
        <w:rPr>
          <w:rFonts w:hint="cs"/>
          <w:sz w:val="28"/>
          <w:szCs w:val="28"/>
          <w:rtl/>
        </w:rPr>
        <w:t>שתוק</w:t>
      </w:r>
      <w:r>
        <w:rPr>
          <w:sz w:val="28"/>
          <w:szCs w:val="28"/>
        </w:rPr>
        <w:t xml:space="preserve">. All the </w:t>
      </w:r>
      <w:r>
        <w:rPr>
          <w:rFonts w:hint="cs"/>
          <w:sz w:val="28"/>
          <w:szCs w:val="28"/>
          <w:rtl/>
        </w:rPr>
        <w:t>תנאים</w:t>
      </w:r>
      <w:r>
        <w:rPr>
          <w:sz w:val="28"/>
          <w:szCs w:val="28"/>
        </w:rPr>
        <w:t xml:space="preserve"> of 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(</w:t>
      </w:r>
      <w:r w:rsidR="00723BED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</w:t>
      </w:r>
      <w:r w:rsidR="00FD28FF">
        <w:rPr>
          <w:rFonts w:hint="cs"/>
          <w:sz w:val="28"/>
          <w:szCs w:val="28"/>
          <w:rtl/>
        </w:rPr>
        <w:t xml:space="preserve">' </w:t>
      </w:r>
      <w:r>
        <w:rPr>
          <w:rFonts w:hint="cs"/>
          <w:sz w:val="28"/>
          <w:szCs w:val="28"/>
          <w:rtl/>
        </w:rPr>
        <w:t>י</w:t>
      </w:r>
      <w:r w:rsidR="00FD28FF">
        <w:rPr>
          <w:rFonts w:hint="cs"/>
          <w:sz w:val="28"/>
          <w:szCs w:val="28"/>
          <w:rtl/>
        </w:rPr>
        <w:t>וסי</w:t>
      </w:r>
      <w:r>
        <w:rPr>
          <w:sz w:val="28"/>
          <w:szCs w:val="28"/>
        </w:rPr>
        <w:t xml:space="preserve">) agree that an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without issues of </w:t>
      </w:r>
      <w:r>
        <w:rPr>
          <w:rFonts w:hint="cs"/>
          <w:sz w:val="28"/>
          <w:szCs w:val="28"/>
          <w:rtl/>
        </w:rPr>
        <w:t>שתוק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מותרת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תוספות</w:t>
      </w:r>
      <w:r w:rsidR="00757CDB">
        <w:rPr>
          <w:sz w:val="28"/>
          <w:szCs w:val="28"/>
        </w:rPr>
        <w:t xml:space="preserve"> argues that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</w:t>
      </w:r>
      <w:r w:rsidR="00FD28FF">
        <w:rPr>
          <w:rFonts w:hint="cs"/>
          <w:sz w:val="28"/>
          <w:szCs w:val="28"/>
          <w:rtl/>
        </w:rPr>
        <w:t>' יוסי</w:t>
      </w:r>
      <w:r w:rsidR="00FD28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maintains that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פסולה</w:t>
      </w:r>
      <w:r>
        <w:rPr>
          <w:sz w:val="28"/>
          <w:szCs w:val="28"/>
        </w:rPr>
        <w:t xml:space="preserve">. </w:t>
      </w:r>
    </w:p>
    <w:p w:rsidR="002A0A9A" w:rsidRDefault="00D15B43" w:rsidP="00FD28FF">
      <w:pPr>
        <w:spacing w:line="276" w:lineRule="auto"/>
        <w:jc w:val="both"/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therefore is </w:t>
      </w:r>
      <w:r>
        <w:rPr>
          <w:rFonts w:hint="cs"/>
          <w:sz w:val="28"/>
          <w:szCs w:val="28"/>
          <w:rtl/>
        </w:rPr>
        <w:t>גורס איזוהי עיסה</w:t>
      </w:r>
      <w:r>
        <w:rPr>
          <w:sz w:val="28"/>
          <w:szCs w:val="28"/>
        </w:rPr>
        <w:t xml:space="preserve"> (omitting </w:t>
      </w:r>
      <w:r>
        <w:rPr>
          <w:rFonts w:hint="cs"/>
          <w:sz w:val="28"/>
          <w:szCs w:val="28"/>
          <w:rtl/>
        </w:rPr>
        <w:t>אלמנת</w:t>
      </w:r>
      <w:r>
        <w:rPr>
          <w:sz w:val="28"/>
          <w:szCs w:val="28"/>
        </w:rPr>
        <w:t xml:space="preserve">) and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referring to </w:t>
      </w:r>
      <w:r w:rsidR="00723BED">
        <w:rPr>
          <w:sz w:val="28"/>
          <w:szCs w:val="28"/>
        </w:rPr>
        <w:t>the</w:t>
      </w:r>
      <w:r>
        <w:rPr>
          <w:sz w:val="28"/>
          <w:szCs w:val="28"/>
        </w:rPr>
        <w:t xml:space="preserve"> different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 w:rsidR="00BF558C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עיסה נאמנת</w:t>
      </w:r>
      <w:r>
        <w:rPr>
          <w:sz w:val="28"/>
          <w:szCs w:val="28"/>
        </w:rPr>
        <w:t xml:space="preserve">. According to this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, that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is discussing case</w:t>
      </w:r>
      <w:r w:rsidR="00F072BE">
        <w:rPr>
          <w:sz w:val="28"/>
          <w:szCs w:val="28"/>
        </w:rPr>
        <w:t>s</w:t>
      </w:r>
      <w:r>
        <w:rPr>
          <w:sz w:val="28"/>
          <w:szCs w:val="28"/>
        </w:rPr>
        <w:t xml:space="preserve"> of </w:t>
      </w:r>
      <w:r w:rsidR="00FD28FF">
        <w:rPr>
          <w:sz w:val="28"/>
          <w:szCs w:val="28"/>
        </w:rPr>
        <w:t xml:space="preserve">accused </w:t>
      </w:r>
      <w:r w:rsidR="00FD28FF">
        <w:rPr>
          <w:rFonts w:hint="cs"/>
          <w:sz w:val="28"/>
          <w:szCs w:val="28"/>
          <w:rtl/>
        </w:rPr>
        <w:t>פסולים</w:t>
      </w:r>
      <w:r>
        <w:rPr>
          <w:sz w:val="28"/>
          <w:szCs w:val="28"/>
        </w:rPr>
        <w:t xml:space="preserve"> only (no</w:t>
      </w:r>
      <w:r w:rsidR="001234C2">
        <w:rPr>
          <w:sz w:val="28"/>
          <w:szCs w:val="28"/>
        </w:rPr>
        <w:t xml:space="preserve"> known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ספיקי </w:t>
      </w:r>
      <w:r w:rsidR="001234C2">
        <w:rPr>
          <w:rFonts w:hint="cs"/>
          <w:sz w:val="28"/>
          <w:szCs w:val="28"/>
          <w:rtl/>
        </w:rPr>
        <w:t>פסולים</w:t>
      </w:r>
      <w:r>
        <w:rPr>
          <w:sz w:val="28"/>
          <w:szCs w:val="28"/>
        </w:rPr>
        <w:t xml:space="preserve">). In those instances even the </w:t>
      </w:r>
      <w:r>
        <w:rPr>
          <w:rFonts w:hint="cs"/>
          <w:sz w:val="28"/>
          <w:szCs w:val="28"/>
          <w:rtl/>
        </w:rPr>
        <w:t>בת העיסה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כשרה</w:t>
      </w:r>
      <w:r>
        <w:rPr>
          <w:sz w:val="28"/>
          <w:szCs w:val="28"/>
        </w:rPr>
        <w:t xml:space="preserve">. However in a case of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(of a </w:t>
      </w:r>
      <w:r>
        <w:rPr>
          <w:rFonts w:hint="cs"/>
          <w:sz w:val="28"/>
          <w:szCs w:val="28"/>
          <w:rtl/>
        </w:rPr>
        <w:t xml:space="preserve">ספק </w:t>
      </w:r>
      <w:r w:rsidR="001234C2">
        <w:rPr>
          <w:rFonts w:hint="cs"/>
          <w:sz w:val="28"/>
          <w:szCs w:val="28"/>
          <w:rtl/>
        </w:rPr>
        <w:t>פסול</w:t>
      </w:r>
      <w:r>
        <w:rPr>
          <w:sz w:val="28"/>
          <w:szCs w:val="28"/>
        </w:rPr>
        <w:t xml:space="preserve">) then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maintains that even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פסולה</w:t>
      </w:r>
      <w:r>
        <w:rPr>
          <w:sz w:val="28"/>
          <w:szCs w:val="28"/>
        </w:rPr>
        <w:t xml:space="preserve"> and certainly</w:t>
      </w:r>
      <w:r w:rsidR="00FD28F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בת העיסה</w:t>
      </w:r>
      <w:r w:rsidR="00FD28FF">
        <w:rPr>
          <w:sz w:val="28"/>
          <w:szCs w:val="28"/>
        </w:rPr>
        <w:t xml:space="preserve"> is </w:t>
      </w:r>
      <w:r w:rsidR="00FD28FF">
        <w:rPr>
          <w:rFonts w:hint="cs"/>
          <w:sz w:val="28"/>
          <w:szCs w:val="28"/>
          <w:rtl/>
        </w:rPr>
        <w:t>פסולה</w:t>
      </w:r>
      <w:r>
        <w:rPr>
          <w:sz w:val="28"/>
          <w:szCs w:val="28"/>
        </w:rPr>
        <w:t>.</w:t>
      </w:r>
      <w:r w:rsidR="00FD28FF">
        <w:rPr>
          <w:sz w:val="28"/>
          <w:szCs w:val="28"/>
        </w:rPr>
        <w:t xml:space="preserve"> </w:t>
      </w:r>
    </w:p>
    <w:p w:rsidR="002A0A9A" w:rsidRDefault="002A0A9A" w:rsidP="002624F6">
      <w:pPr>
        <w:spacing w:line="276" w:lineRule="auto"/>
        <w:jc w:val="both"/>
      </w:pPr>
    </w:p>
    <w:p w:rsidR="00D15B43" w:rsidRPr="00BF558C" w:rsidRDefault="002A0A9A" w:rsidP="002624F6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F558C">
        <w:rPr>
          <w:rFonts w:ascii="Copperplate Gothic Bold" w:hAnsi="Copperplate Gothic Bold"/>
          <w:sz w:val="28"/>
          <w:szCs w:val="28"/>
          <w:u w:val="double"/>
        </w:rPr>
        <w:t>Thinking it over</w:t>
      </w:r>
      <w:r w:rsidR="00D15B43" w:rsidRPr="00BF558C">
        <w:rPr>
          <w:rFonts w:ascii="Copperplate Gothic Bold" w:hAnsi="Copperplate Gothic Bold"/>
          <w:sz w:val="28"/>
          <w:szCs w:val="28"/>
          <w:u w:val="double"/>
        </w:rPr>
        <w:t xml:space="preserve"> </w:t>
      </w:r>
    </w:p>
    <w:p w:rsidR="003776D1" w:rsidRDefault="007F635D" w:rsidP="002624F6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argues</w:t>
      </w:r>
      <w:r>
        <w:rPr>
          <w:rStyle w:val="FootnoteReference"/>
          <w:sz w:val="28"/>
          <w:szCs w:val="28"/>
        </w:rPr>
        <w:footnoteReference w:id="20"/>
      </w:r>
      <w:r>
        <w:rPr>
          <w:sz w:val="28"/>
          <w:szCs w:val="28"/>
        </w:rPr>
        <w:t xml:space="preserve"> that since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מכשיר בשתוק ממזר</w:t>
      </w:r>
      <w:r>
        <w:rPr>
          <w:sz w:val="28"/>
          <w:szCs w:val="28"/>
        </w:rPr>
        <w:t xml:space="preserve"> he should certainly be </w:t>
      </w:r>
      <w:r>
        <w:rPr>
          <w:rFonts w:hint="cs"/>
          <w:sz w:val="28"/>
          <w:szCs w:val="28"/>
          <w:rtl/>
        </w:rPr>
        <w:t>מכשיר</w:t>
      </w:r>
      <w:r>
        <w:rPr>
          <w:sz w:val="28"/>
          <w:szCs w:val="28"/>
        </w:rPr>
        <w:t xml:space="preserve"> by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. The entire </w:t>
      </w:r>
      <w:r>
        <w:rPr>
          <w:rFonts w:hint="cs"/>
          <w:sz w:val="28"/>
          <w:szCs w:val="28"/>
          <w:rtl/>
        </w:rPr>
        <w:t>סוגיא</w:t>
      </w:r>
      <w:r>
        <w:rPr>
          <w:sz w:val="28"/>
          <w:szCs w:val="28"/>
        </w:rPr>
        <w:t xml:space="preserve"> indicates (according to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understanding of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) that if </w:t>
      </w:r>
      <w:r>
        <w:rPr>
          <w:rFonts w:hint="cs"/>
          <w:sz w:val="28"/>
          <w:szCs w:val="28"/>
          <w:rtl/>
        </w:rPr>
        <w:t>שתוק ממזר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כשר</w:t>
      </w:r>
      <w:r>
        <w:rPr>
          <w:sz w:val="28"/>
          <w:szCs w:val="28"/>
        </w:rPr>
        <w:t xml:space="preserve"> then an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certainly </w:t>
      </w:r>
      <w:r>
        <w:rPr>
          <w:rFonts w:hint="cs"/>
          <w:sz w:val="28"/>
          <w:szCs w:val="28"/>
          <w:rtl/>
        </w:rPr>
        <w:t>כשר</w:t>
      </w:r>
      <w:r>
        <w:rPr>
          <w:sz w:val="28"/>
          <w:szCs w:val="28"/>
        </w:rPr>
        <w:t xml:space="preserve">. </w:t>
      </w:r>
    </w:p>
    <w:p w:rsidR="007F635D" w:rsidRDefault="007F635D" w:rsidP="002624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However this may be true for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ר"מ</w:t>
      </w:r>
      <w:r w:rsidR="003776D1">
        <w:rPr>
          <w:sz w:val="28"/>
          <w:szCs w:val="28"/>
        </w:rPr>
        <w:t xml:space="preserve"> of the </w:t>
      </w:r>
      <w:r w:rsidR="003776D1">
        <w:rPr>
          <w:rFonts w:hint="cs"/>
          <w:sz w:val="28"/>
          <w:szCs w:val="28"/>
          <w:rtl/>
        </w:rPr>
        <w:t>ברייתא איזוהי אלמנת עיסה</w:t>
      </w:r>
      <w:r w:rsidR="003776D1">
        <w:rPr>
          <w:sz w:val="28"/>
          <w:szCs w:val="28"/>
        </w:rPr>
        <w:t>;</w:t>
      </w:r>
      <w:r>
        <w:rPr>
          <w:sz w:val="28"/>
          <w:szCs w:val="28"/>
        </w:rPr>
        <w:t xml:space="preserve"> however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</w:t>
      </w:r>
      <w:r w:rsidR="003776D1">
        <w:rPr>
          <w:sz w:val="28"/>
          <w:szCs w:val="28"/>
        </w:rPr>
        <w:t xml:space="preserve">(who is not cited in this </w:t>
      </w:r>
      <w:r w:rsidR="003776D1">
        <w:rPr>
          <w:rFonts w:hint="cs"/>
          <w:sz w:val="28"/>
          <w:szCs w:val="28"/>
          <w:rtl/>
        </w:rPr>
        <w:t>ברייתא</w:t>
      </w:r>
      <w:r w:rsidR="008A492F">
        <w:rPr>
          <w:sz w:val="28"/>
          <w:szCs w:val="28"/>
        </w:rPr>
        <w:t>)</w:t>
      </w:r>
      <w:r w:rsidR="00377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may maintain that by an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(who was married to a known </w:t>
      </w:r>
      <w:r>
        <w:rPr>
          <w:rFonts w:hint="cs"/>
          <w:sz w:val="28"/>
          <w:szCs w:val="28"/>
          <w:rtl/>
        </w:rPr>
        <w:t>ספק (ספיקא) חלל</w:t>
      </w:r>
      <w:r>
        <w:rPr>
          <w:sz w:val="28"/>
          <w:szCs w:val="28"/>
        </w:rPr>
        <w:t xml:space="preserve">) there is more reason to be </w:t>
      </w:r>
      <w:r>
        <w:rPr>
          <w:rFonts w:hint="cs"/>
          <w:sz w:val="28"/>
          <w:szCs w:val="28"/>
          <w:rtl/>
        </w:rPr>
        <w:t>פוסל</w:t>
      </w:r>
      <w:r>
        <w:rPr>
          <w:sz w:val="28"/>
          <w:szCs w:val="28"/>
        </w:rPr>
        <w:t xml:space="preserve"> her, than to be </w:t>
      </w:r>
      <w:r>
        <w:rPr>
          <w:rFonts w:hint="cs"/>
          <w:sz w:val="28"/>
          <w:szCs w:val="28"/>
          <w:rtl/>
        </w:rPr>
        <w:t>פוסל</w:t>
      </w:r>
      <w:r>
        <w:rPr>
          <w:sz w:val="28"/>
          <w:szCs w:val="28"/>
        </w:rPr>
        <w:t xml:space="preserve"> a </w:t>
      </w:r>
      <w:r>
        <w:rPr>
          <w:rFonts w:hint="cs"/>
          <w:sz w:val="28"/>
          <w:szCs w:val="28"/>
          <w:rtl/>
        </w:rPr>
        <w:t>שתוק (ממזר)</w:t>
      </w:r>
      <w:r>
        <w:rPr>
          <w:sz w:val="28"/>
          <w:szCs w:val="28"/>
        </w:rPr>
        <w:t xml:space="preserve">, who is not a known </w:t>
      </w:r>
      <w:r>
        <w:rPr>
          <w:rFonts w:hint="cs"/>
          <w:sz w:val="28"/>
          <w:szCs w:val="28"/>
          <w:rtl/>
        </w:rPr>
        <w:t>ספק (ספיקא) פסול</w:t>
      </w:r>
      <w:r>
        <w:rPr>
          <w:sz w:val="28"/>
          <w:szCs w:val="28"/>
        </w:rPr>
        <w:t>.</w:t>
      </w:r>
      <w:r>
        <w:rPr>
          <w:rStyle w:val="FootnoteReference"/>
          <w:sz w:val="28"/>
          <w:szCs w:val="28"/>
        </w:rPr>
        <w:footnoteReference w:id="21"/>
      </w:r>
      <w:r>
        <w:rPr>
          <w:sz w:val="28"/>
          <w:szCs w:val="28"/>
        </w:rPr>
        <w:t xml:space="preserve"> </w:t>
      </w:r>
    </w:p>
    <w:p w:rsidR="00FA6E35" w:rsidRDefault="00FA6E35" w:rsidP="002624F6">
      <w:pPr>
        <w:spacing w:line="276" w:lineRule="auto"/>
        <w:jc w:val="both"/>
        <w:rPr>
          <w:sz w:val="28"/>
          <w:szCs w:val="28"/>
        </w:rPr>
      </w:pPr>
    </w:p>
    <w:p w:rsidR="00FA6E35" w:rsidRPr="00D15B43" w:rsidRDefault="00FA6E35" w:rsidP="0037566A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According to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it seems that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is dealing w</w:t>
      </w:r>
      <w:r w:rsidR="00B7120F">
        <w:rPr>
          <w:sz w:val="28"/>
          <w:szCs w:val="28"/>
        </w:rPr>
        <w:t xml:space="preserve">ith a person who was accused of being a </w:t>
      </w:r>
      <w:r w:rsidR="00B7120F">
        <w:rPr>
          <w:rFonts w:hint="cs"/>
          <w:sz w:val="28"/>
          <w:szCs w:val="28"/>
          <w:rtl/>
        </w:rPr>
        <w:t>פסול</w:t>
      </w:r>
      <w:r w:rsidR="00B7120F">
        <w:rPr>
          <w:sz w:val="28"/>
          <w:szCs w:val="28"/>
        </w:rPr>
        <w:t>.</w:t>
      </w:r>
      <w:r w:rsidR="00BE67D5">
        <w:rPr>
          <w:rStyle w:val="FootnoteReference"/>
          <w:sz w:val="28"/>
          <w:szCs w:val="28"/>
        </w:rPr>
        <w:footnoteReference w:id="22"/>
      </w:r>
      <w:r w:rsidR="00B7120F">
        <w:rPr>
          <w:sz w:val="28"/>
          <w:szCs w:val="28"/>
        </w:rPr>
        <w:t xml:space="preserve"> Why then does </w:t>
      </w:r>
      <w:r w:rsidR="00B7120F">
        <w:rPr>
          <w:rFonts w:hint="cs"/>
          <w:sz w:val="28"/>
          <w:szCs w:val="28"/>
          <w:rtl/>
        </w:rPr>
        <w:t>רשב"א</w:t>
      </w:r>
      <w:r w:rsidR="00B7120F">
        <w:rPr>
          <w:sz w:val="28"/>
          <w:szCs w:val="28"/>
        </w:rPr>
        <w:t xml:space="preserve"> use the expression (in the </w:t>
      </w:r>
      <w:r w:rsidR="00B7120F">
        <w:rPr>
          <w:rFonts w:hint="cs"/>
          <w:sz w:val="28"/>
          <w:szCs w:val="28"/>
          <w:rtl/>
        </w:rPr>
        <w:t>ברייתא</w:t>
      </w:r>
      <w:r w:rsidR="00B7120F">
        <w:rPr>
          <w:sz w:val="28"/>
          <w:szCs w:val="28"/>
        </w:rPr>
        <w:t xml:space="preserve">) </w:t>
      </w:r>
      <w:r w:rsidR="00B7120F">
        <w:rPr>
          <w:rFonts w:hint="cs"/>
          <w:sz w:val="28"/>
          <w:szCs w:val="28"/>
          <w:rtl/>
        </w:rPr>
        <w:t xml:space="preserve">'איזוהי וכו' כל </w:t>
      </w:r>
      <w:r w:rsidR="00B7120F">
        <w:rPr>
          <w:rFonts w:hint="cs"/>
          <w:sz w:val="28"/>
          <w:szCs w:val="28"/>
          <w:u w:val="single"/>
          <w:rtl/>
        </w:rPr>
        <w:t>שנטמע</w:t>
      </w:r>
      <w:r w:rsidR="00B7120F">
        <w:rPr>
          <w:rFonts w:hint="cs"/>
          <w:sz w:val="28"/>
          <w:szCs w:val="28"/>
          <w:rtl/>
        </w:rPr>
        <w:t xml:space="preserve"> בה ספק חלל'</w:t>
      </w:r>
      <w:r w:rsidR="00B7120F">
        <w:rPr>
          <w:sz w:val="28"/>
          <w:szCs w:val="28"/>
        </w:rPr>
        <w:t xml:space="preserve">. The term </w:t>
      </w:r>
      <w:r w:rsidR="00B7120F">
        <w:rPr>
          <w:rFonts w:hint="cs"/>
          <w:sz w:val="28"/>
          <w:szCs w:val="28"/>
          <w:rtl/>
        </w:rPr>
        <w:t>נטמע</w:t>
      </w:r>
      <w:r w:rsidR="00B7120F">
        <w:rPr>
          <w:sz w:val="28"/>
          <w:szCs w:val="28"/>
        </w:rPr>
        <w:t xml:space="preserve"> indicates that a </w:t>
      </w:r>
      <w:r w:rsidR="00B7120F">
        <w:rPr>
          <w:rFonts w:hint="cs"/>
          <w:sz w:val="28"/>
          <w:szCs w:val="28"/>
          <w:rtl/>
        </w:rPr>
        <w:t>ספק חלל</w:t>
      </w:r>
      <w:r w:rsidR="00B7120F">
        <w:rPr>
          <w:sz w:val="28"/>
          <w:szCs w:val="28"/>
        </w:rPr>
        <w:t xml:space="preserve"> was intermingled in the family</w:t>
      </w:r>
      <w:r w:rsidR="00FD28FF">
        <w:rPr>
          <w:sz w:val="28"/>
          <w:szCs w:val="28"/>
        </w:rPr>
        <w:t>,</w:t>
      </w:r>
      <w:r w:rsidR="00B7120F">
        <w:rPr>
          <w:rStyle w:val="FootnoteReference"/>
          <w:sz w:val="28"/>
          <w:szCs w:val="28"/>
        </w:rPr>
        <w:footnoteReference w:id="23"/>
      </w:r>
      <w:r w:rsidR="00B7120F">
        <w:rPr>
          <w:sz w:val="28"/>
          <w:szCs w:val="28"/>
        </w:rPr>
        <w:t xml:space="preserve"> and not merely an accused </w:t>
      </w:r>
      <w:r w:rsidR="00B7120F">
        <w:rPr>
          <w:rFonts w:hint="cs"/>
          <w:sz w:val="28"/>
          <w:szCs w:val="28"/>
          <w:rtl/>
        </w:rPr>
        <w:t>חלל</w:t>
      </w:r>
      <w:r w:rsidR="00B7120F">
        <w:rPr>
          <w:sz w:val="28"/>
          <w:szCs w:val="28"/>
        </w:rPr>
        <w:t>.</w:t>
      </w:r>
      <w:r w:rsidR="00B7120F">
        <w:rPr>
          <w:rStyle w:val="FootnoteReference"/>
          <w:sz w:val="28"/>
          <w:szCs w:val="28"/>
        </w:rPr>
        <w:footnoteReference w:id="24"/>
      </w:r>
    </w:p>
    <w:sectPr w:rsidR="00FA6E35" w:rsidRPr="00D15B43" w:rsidSect="0037566A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E16" w:rsidRDefault="002C0E16">
      <w:r>
        <w:separator/>
      </w:r>
    </w:p>
  </w:endnote>
  <w:endnote w:type="continuationSeparator" w:id="0">
    <w:p w:rsidR="002C0E16" w:rsidRDefault="002C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565" w:rsidRDefault="00823565" w:rsidP="009670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3565" w:rsidRDefault="008235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F6" w:rsidRDefault="002624F6">
    <w:pPr>
      <w:pStyle w:val="Footer"/>
      <w:jc w:val="center"/>
      <w:rPr>
        <w:noProof/>
        <w:sz w:val="16"/>
        <w:szCs w:val="16"/>
      </w:rPr>
    </w:pPr>
    <w:r w:rsidRPr="002624F6">
      <w:rPr>
        <w:sz w:val="20"/>
        <w:szCs w:val="20"/>
      </w:rPr>
      <w:fldChar w:fldCharType="begin"/>
    </w:r>
    <w:r w:rsidRPr="002624F6">
      <w:rPr>
        <w:sz w:val="20"/>
        <w:szCs w:val="20"/>
      </w:rPr>
      <w:instrText xml:space="preserve"> PAGE   \* MERGEFORMAT </w:instrText>
    </w:r>
    <w:r w:rsidRPr="002624F6">
      <w:rPr>
        <w:sz w:val="20"/>
        <w:szCs w:val="20"/>
      </w:rPr>
      <w:fldChar w:fldCharType="separate"/>
    </w:r>
    <w:r w:rsidR="007A7D7E">
      <w:rPr>
        <w:noProof/>
        <w:sz w:val="20"/>
        <w:szCs w:val="20"/>
      </w:rPr>
      <w:t>3</w:t>
    </w:r>
    <w:r w:rsidRPr="002624F6">
      <w:rPr>
        <w:noProof/>
        <w:sz w:val="20"/>
        <w:szCs w:val="20"/>
      </w:rPr>
      <w:fldChar w:fldCharType="end"/>
    </w:r>
  </w:p>
  <w:p w:rsidR="002624F6" w:rsidRPr="002624F6" w:rsidRDefault="002624F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23565" w:rsidRPr="008D1FEA" w:rsidRDefault="00823565" w:rsidP="008D1F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E16" w:rsidRDefault="002C0E16">
      <w:r>
        <w:separator/>
      </w:r>
    </w:p>
  </w:footnote>
  <w:footnote w:type="continuationSeparator" w:id="0">
    <w:p w:rsidR="002C0E16" w:rsidRDefault="002C0E16">
      <w:r>
        <w:continuationSeparator/>
      </w:r>
    </w:p>
  </w:footnote>
  <w:footnote w:id="1">
    <w:p w:rsidR="002624F6" w:rsidRDefault="002624F6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</w:rPr>
        <w:t>תוספות ד"ה אלמנת עיסה</w:t>
      </w:r>
      <w:r>
        <w:t xml:space="preserve"> for an explanation of the term </w:t>
      </w:r>
      <w:r>
        <w:rPr>
          <w:rFonts w:hint="cs"/>
          <w:rtl/>
        </w:rPr>
        <w:t>(אלמנת) עיסה</w:t>
      </w:r>
      <w:r>
        <w:t>.</w:t>
      </w:r>
    </w:p>
  </w:footnote>
  <w:footnote w:id="2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is advantageous, for a better understanding of </w:t>
      </w:r>
      <w:r>
        <w:rPr>
          <w:rFonts w:hint="cs"/>
          <w:rtl/>
        </w:rPr>
        <w:t>תוספות</w:t>
      </w:r>
      <w:r>
        <w:t xml:space="preserve">, to study the entire </w:t>
      </w:r>
      <w:r>
        <w:rPr>
          <w:rFonts w:hint="cs"/>
          <w:rtl/>
        </w:rPr>
        <w:t>סוגיא</w:t>
      </w:r>
      <w:r>
        <w:t xml:space="preserve"> till the </w:t>
      </w:r>
      <w:r>
        <w:rPr>
          <w:rFonts w:hint="cs"/>
          <w:rtl/>
        </w:rPr>
        <w:t>משנה</w:t>
      </w:r>
      <w:r>
        <w:t xml:space="preserve"> on </w:t>
      </w:r>
      <w:r>
        <w:rPr>
          <w:rFonts w:hint="cs"/>
          <w:rtl/>
        </w:rPr>
        <w:t>עמוד ב'</w:t>
      </w:r>
      <w:r>
        <w:t>.</w:t>
      </w:r>
    </w:p>
  </w:footnote>
  <w:footnote w:id="3">
    <w:p w:rsidR="00823565" w:rsidRDefault="00823565" w:rsidP="00571348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actual term of </w:t>
      </w:r>
      <w:r>
        <w:rPr>
          <w:rFonts w:hint="cs"/>
          <w:rtl/>
        </w:rPr>
        <w:t>אלמנ</w:t>
      </w:r>
      <w:r w:rsidR="00571348">
        <w:rPr>
          <w:rFonts w:hint="cs"/>
          <w:rtl/>
        </w:rPr>
        <w:t>ת</w:t>
      </w:r>
      <w:r>
        <w:rPr>
          <w:rFonts w:hint="cs"/>
          <w:rtl/>
        </w:rPr>
        <w:t xml:space="preserve"> עיסה</w:t>
      </w:r>
      <w:r>
        <w:t xml:space="preserve"> was seemingly understood (see previous footnote # 1). It merely required further qualification.</w:t>
      </w:r>
    </w:p>
  </w:footnote>
  <w:footnote w:id="4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seems (from </w:t>
      </w:r>
      <w:r>
        <w:rPr>
          <w:rFonts w:hint="cs"/>
          <w:rtl/>
        </w:rPr>
        <w:t>רש"י</w:t>
      </w:r>
      <w:r>
        <w:t xml:space="preserve">) that this alone (the </w:t>
      </w:r>
      <w:r>
        <w:rPr>
          <w:rFonts w:hint="cs"/>
          <w:rtl/>
        </w:rPr>
        <w:t>פסול</w:t>
      </w:r>
      <w:r>
        <w:t xml:space="preserve"> of </w:t>
      </w:r>
      <w:r>
        <w:rPr>
          <w:rFonts w:hint="cs"/>
          <w:rtl/>
        </w:rPr>
        <w:t>שתוק</w:t>
      </w:r>
      <w:r>
        <w:t xml:space="preserve">) would be </w:t>
      </w:r>
      <w:r>
        <w:rPr>
          <w:rFonts w:hint="cs"/>
          <w:rtl/>
        </w:rPr>
        <w:t>פוסל</w:t>
      </w:r>
      <w:r w:rsidR="0041248D">
        <w:t xml:space="preserve"> that person</w:t>
      </w:r>
      <w:r>
        <w:t>, even without a marriage to a</w:t>
      </w:r>
      <w:r w:rsidR="0041248D">
        <w:t xml:space="preserve"> (known)</w:t>
      </w:r>
      <w:r>
        <w:t xml:space="preserve"> </w:t>
      </w:r>
      <w:r>
        <w:rPr>
          <w:rFonts w:hint="cs"/>
          <w:rtl/>
        </w:rPr>
        <w:t>ספק חלל</w:t>
      </w:r>
      <w:r>
        <w:t>.</w:t>
      </w:r>
    </w:p>
  </w:footnote>
  <w:footnote w:id="5">
    <w:p w:rsidR="0037566A" w:rsidRPr="0037566A" w:rsidRDefault="0037566A" w:rsidP="0037566A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לקמן עמוד' ב'</w:t>
      </w:r>
      <w:r>
        <w:t xml:space="preserve"> before the </w:t>
      </w:r>
      <w:r>
        <w:rPr>
          <w:rFonts w:hint="cs"/>
          <w:rtl/>
        </w:rPr>
        <w:t>משנה</w:t>
      </w:r>
      <w:r>
        <w:t xml:space="preserve">. This is according to </w:t>
      </w:r>
      <w:r>
        <w:rPr>
          <w:rFonts w:hint="cs"/>
          <w:rtl/>
        </w:rPr>
        <w:t>רשב"א אליבא דר"מ, עיי"ש</w:t>
      </w:r>
      <w:r>
        <w:t>.</w:t>
      </w:r>
    </w:p>
  </w:footnote>
  <w:footnote w:id="6">
    <w:p w:rsidR="00823565" w:rsidRPr="000A0D4F" w:rsidRDefault="00823565" w:rsidP="00AC646C">
      <w:pPr>
        <w:pStyle w:val="FootnoteText"/>
        <w:spacing w:line="264" w:lineRule="auto"/>
        <w:jc w:val="both"/>
        <w:rPr>
          <w:spacing w:val="-2"/>
        </w:rPr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</w:rPr>
        <w:t>חכמים</w:t>
      </w:r>
      <w:r>
        <w:t xml:space="preserve"> and </w:t>
      </w:r>
      <w:r>
        <w:rPr>
          <w:rFonts w:hint="cs"/>
          <w:rtl/>
        </w:rPr>
        <w:t>ר"מ</w:t>
      </w:r>
      <w:r>
        <w:t xml:space="preserve"> the </w:t>
      </w:r>
      <w:r>
        <w:rPr>
          <w:rFonts w:hint="cs"/>
          <w:rtl/>
        </w:rPr>
        <w:t>פסול</w:t>
      </w:r>
      <w:r>
        <w:t xml:space="preserve"> of a </w:t>
      </w:r>
      <w:r>
        <w:rPr>
          <w:rFonts w:hint="cs"/>
          <w:rtl/>
        </w:rPr>
        <w:t>שתוק</w:t>
      </w:r>
      <w:r>
        <w:t xml:space="preserve"> is greater than the </w:t>
      </w:r>
      <w:r>
        <w:rPr>
          <w:rFonts w:hint="cs"/>
          <w:rtl/>
        </w:rPr>
        <w:t>פסול</w:t>
      </w:r>
      <w:r>
        <w:t xml:space="preserve"> of </w:t>
      </w:r>
      <w:r>
        <w:rPr>
          <w:rFonts w:hint="cs"/>
          <w:rtl/>
        </w:rPr>
        <w:t>אלמנת עיסה</w:t>
      </w:r>
      <w:r>
        <w:t xml:space="preserve">. They both are </w:t>
      </w:r>
      <w:r>
        <w:rPr>
          <w:rFonts w:hint="cs"/>
          <w:rtl/>
        </w:rPr>
        <w:t>פוסל</w:t>
      </w:r>
      <w:r>
        <w:t xml:space="preserve"> a </w:t>
      </w:r>
      <w:r>
        <w:rPr>
          <w:rFonts w:hint="cs"/>
          <w:rtl/>
        </w:rPr>
        <w:t>שתוק</w:t>
      </w:r>
      <w:r>
        <w:t xml:space="preserve"> (in certain instances), but nevertheless are </w:t>
      </w:r>
      <w:r>
        <w:rPr>
          <w:rFonts w:hint="cs"/>
          <w:rtl/>
        </w:rPr>
        <w:t>מכשיר</w:t>
      </w:r>
      <w:r>
        <w:t xml:space="preserve"> the </w:t>
      </w:r>
      <w:r>
        <w:rPr>
          <w:rFonts w:hint="cs"/>
          <w:rtl/>
        </w:rPr>
        <w:t>אלמנת עיסה</w:t>
      </w:r>
      <w:r>
        <w:t>. It stands to reason th</w:t>
      </w:r>
      <w:r w:rsidR="00AC646C">
        <w:t>at</w:t>
      </w:r>
      <w:r>
        <w:t xml:space="preserve"> </w:t>
      </w:r>
      <w:r>
        <w:rPr>
          <w:rFonts w:hint="cs"/>
          <w:rtl/>
        </w:rPr>
        <w:t>ר"י</w:t>
      </w:r>
      <w:r>
        <w:t xml:space="preserve"> who is </w:t>
      </w:r>
      <w:r w:rsidRPr="000A0D4F">
        <w:rPr>
          <w:rFonts w:hint="cs"/>
          <w:spacing w:val="-2"/>
          <w:rtl/>
        </w:rPr>
        <w:t>מכשיר</w:t>
      </w:r>
      <w:r w:rsidRPr="000A0D4F">
        <w:rPr>
          <w:spacing w:val="-2"/>
        </w:rPr>
        <w:t xml:space="preserve"> a </w:t>
      </w:r>
      <w:r w:rsidRPr="000A0D4F">
        <w:rPr>
          <w:rFonts w:hint="cs"/>
          <w:spacing w:val="-2"/>
          <w:rtl/>
        </w:rPr>
        <w:t>שתוק ממזר</w:t>
      </w:r>
      <w:r w:rsidRPr="000A0D4F">
        <w:rPr>
          <w:spacing w:val="-2"/>
        </w:rPr>
        <w:t xml:space="preserve">, should certainly be </w:t>
      </w:r>
      <w:r w:rsidRPr="000A0D4F">
        <w:rPr>
          <w:rFonts w:hint="cs"/>
          <w:spacing w:val="-2"/>
          <w:rtl/>
        </w:rPr>
        <w:t>מכשיר</w:t>
      </w:r>
      <w:r w:rsidRPr="000A0D4F">
        <w:rPr>
          <w:spacing w:val="-2"/>
        </w:rPr>
        <w:t xml:space="preserve"> an </w:t>
      </w:r>
      <w:r w:rsidRPr="000A0D4F">
        <w:rPr>
          <w:rFonts w:hint="cs"/>
          <w:spacing w:val="-2"/>
          <w:rtl/>
        </w:rPr>
        <w:t>אלמנת עיסה</w:t>
      </w:r>
      <w:r w:rsidRPr="000A0D4F">
        <w:rPr>
          <w:spacing w:val="-2"/>
        </w:rPr>
        <w:t xml:space="preserve">. See </w:t>
      </w:r>
      <w:r w:rsidRPr="000A0D4F">
        <w:rPr>
          <w:rFonts w:hint="cs"/>
          <w:spacing w:val="-2"/>
          <w:rtl/>
        </w:rPr>
        <w:t>מהר"ם שי"ף ורש"ש</w:t>
      </w:r>
      <w:r w:rsidRPr="000A0D4F">
        <w:rPr>
          <w:spacing w:val="-2"/>
        </w:rPr>
        <w:t>. See ‘Thinking it over’ # 1.</w:t>
      </w:r>
    </w:p>
  </w:footnote>
  <w:footnote w:id="7">
    <w:p w:rsidR="00823565" w:rsidRDefault="00823565" w:rsidP="0041248D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דף עה,א</w:t>
      </w:r>
      <w:r>
        <w:t xml:space="preserve">. The </w:t>
      </w:r>
      <w:r>
        <w:rPr>
          <w:rFonts w:hint="cs"/>
          <w:rtl/>
        </w:rPr>
        <w:t>גמרא</w:t>
      </w:r>
      <w:r>
        <w:t xml:space="preserve"> there mentions a three way </w:t>
      </w:r>
      <w:r>
        <w:rPr>
          <w:rFonts w:hint="cs"/>
          <w:rtl/>
        </w:rPr>
        <w:t>מחלוקת</w:t>
      </w:r>
      <w:r>
        <w:t xml:space="preserve"> between the </w:t>
      </w:r>
      <w:r>
        <w:rPr>
          <w:rFonts w:hint="cs"/>
          <w:rtl/>
        </w:rPr>
        <w:t>ת"ק, ר</w:t>
      </w:r>
      <w:r w:rsidR="0041248D">
        <w:rPr>
          <w:rFonts w:hint="cs"/>
          <w:rtl/>
        </w:rPr>
        <w:t xml:space="preserve">' </w:t>
      </w:r>
      <w:r>
        <w:rPr>
          <w:rFonts w:hint="cs"/>
          <w:rtl/>
        </w:rPr>
        <w:t>י</w:t>
      </w:r>
      <w:r w:rsidR="0041248D">
        <w:rPr>
          <w:rFonts w:hint="cs"/>
          <w:rtl/>
        </w:rPr>
        <w:t>וסי</w:t>
      </w:r>
      <w:r>
        <w:t xml:space="preserve"> and </w:t>
      </w:r>
      <w:r>
        <w:rPr>
          <w:rFonts w:hint="cs"/>
          <w:rtl/>
        </w:rPr>
        <w:t>רשב"ג</w:t>
      </w:r>
      <w:r>
        <w:t xml:space="preserve">. </w:t>
      </w:r>
      <w:r>
        <w:rPr>
          <w:rFonts w:hint="cs"/>
          <w:rtl/>
        </w:rPr>
        <w:t>רב חסדא</w:t>
      </w:r>
      <w:r>
        <w:t xml:space="preserve"> subsequently said that they all agree that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פסולה</w:t>
      </w:r>
      <w:r>
        <w:t xml:space="preserve">; and disagree with the </w:t>
      </w:r>
      <w:r>
        <w:rPr>
          <w:rFonts w:hint="cs"/>
          <w:rtl/>
        </w:rPr>
        <w:t>העיד ר</w:t>
      </w:r>
      <w:r w:rsidR="0041248D">
        <w:rPr>
          <w:rFonts w:hint="cs"/>
          <w:rtl/>
        </w:rPr>
        <w:t xml:space="preserve">' </w:t>
      </w:r>
      <w:r>
        <w:rPr>
          <w:rFonts w:hint="cs"/>
          <w:rtl/>
        </w:rPr>
        <w:t>י</w:t>
      </w:r>
      <w:r w:rsidR="0041248D">
        <w:rPr>
          <w:rFonts w:hint="cs"/>
          <w:rtl/>
        </w:rPr>
        <w:t>הושע</w:t>
      </w:r>
      <w:r>
        <w:rPr>
          <w:rFonts w:hint="cs"/>
          <w:rtl/>
        </w:rPr>
        <w:t xml:space="preserve"> וכו'</w:t>
      </w:r>
      <w:r>
        <w:t>.</w:t>
      </w:r>
    </w:p>
  </w:footnote>
  <w:footnote w:id="8">
    <w:p w:rsidR="00823565" w:rsidRDefault="00823565" w:rsidP="0041248D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is assumable that the term </w:t>
      </w:r>
      <w:r>
        <w:rPr>
          <w:rFonts w:hint="cs"/>
          <w:rtl/>
        </w:rPr>
        <w:t>אלמנה עיסה</w:t>
      </w:r>
      <w:r>
        <w:t xml:space="preserve"> here and in </w:t>
      </w:r>
      <w:r>
        <w:rPr>
          <w:rFonts w:hint="cs"/>
          <w:rtl/>
        </w:rPr>
        <w:t>קדושין</w:t>
      </w:r>
      <w:r>
        <w:t xml:space="preserve"> refer to the same situation; the same term is used in both places, in regards to the statement of </w:t>
      </w:r>
      <w:r>
        <w:rPr>
          <w:rFonts w:hint="cs"/>
          <w:rtl/>
        </w:rPr>
        <w:t>ר</w:t>
      </w:r>
      <w:r w:rsidR="0041248D">
        <w:rPr>
          <w:rFonts w:hint="cs"/>
          <w:rtl/>
        </w:rPr>
        <w:t xml:space="preserve">' </w:t>
      </w:r>
      <w:r>
        <w:rPr>
          <w:rFonts w:hint="cs"/>
          <w:rtl/>
        </w:rPr>
        <w:t>י</w:t>
      </w:r>
      <w:r w:rsidR="0041248D">
        <w:rPr>
          <w:rFonts w:hint="cs"/>
          <w:rtl/>
        </w:rPr>
        <w:t>הושע</w:t>
      </w:r>
      <w:r>
        <w:t xml:space="preserve"> that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כשרה</w:t>
      </w:r>
      <w:r>
        <w:t>.</w:t>
      </w:r>
    </w:p>
  </w:footnote>
  <w:footnote w:id="9">
    <w:p w:rsidR="00823565" w:rsidRDefault="00823565" w:rsidP="002624F6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ברייתא</w:t>
      </w:r>
      <w:r>
        <w:t xml:space="preserve"> is not referring to the </w:t>
      </w:r>
      <w:r>
        <w:rPr>
          <w:rFonts w:hint="cs"/>
          <w:rtl/>
        </w:rPr>
        <w:t>משנה</w:t>
      </w:r>
      <w:r>
        <w:t xml:space="preserve"> of </w:t>
      </w:r>
      <w:r>
        <w:rPr>
          <w:rFonts w:hint="cs"/>
          <w:rtl/>
        </w:rPr>
        <w:t>העיד ר"י וריב"ב על אלמנת עיסה וכו'</w:t>
      </w:r>
      <w:r>
        <w:t xml:space="preserve"> (as </w:t>
      </w:r>
      <w:r>
        <w:rPr>
          <w:rFonts w:hint="cs"/>
          <w:rtl/>
        </w:rPr>
        <w:t>רש"י</w:t>
      </w:r>
      <w:r>
        <w:t xml:space="preserve"> maintains).</w:t>
      </w:r>
    </w:p>
  </w:footnote>
  <w:footnote w:id="10">
    <w:p w:rsidR="00823565" w:rsidRDefault="00823565" w:rsidP="00CF2FC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פ"ח מ"ג</w:t>
      </w:r>
      <w:r>
        <w:t xml:space="preserve">. It is actually inserted in the same </w:t>
      </w:r>
      <w:r>
        <w:rPr>
          <w:rFonts w:hint="cs"/>
          <w:rtl/>
        </w:rPr>
        <w:t>משנה</w:t>
      </w:r>
      <w:r>
        <w:t xml:space="preserve"> of </w:t>
      </w:r>
      <w:r>
        <w:rPr>
          <w:rFonts w:hint="cs"/>
          <w:rtl/>
        </w:rPr>
        <w:t>העיד ר"י וריב"ב וכו'</w:t>
      </w:r>
      <w:r>
        <w:t xml:space="preserve">. In our text the </w:t>
      </w:r>
      <w:r>
        <w:rPr>
          <w:rFonts w:hint="cs"/>
          <w:rtl/>
        </w:rPr>
        <w:t>משנה</w:t>
      </w:r>
      <w:r>
        <w:t xml:space="preserve"> reads </w:t>
      </w:r>
      <w:r>
        <w:rPr>
          <w:rFonts w:hint="cs"/>
          <w:rtl/>
        </w:rPr>
        <w:t>'שהעיסה כשרה לטמא ולטהר לרחק ולקרב</w:t>
      </w:r>
      <w:r>
        <w:t xml:space="preserve">. It does not mention </w:t>
      </w:r>
      <w:r>
        <w:rPr>
          <w:rFonts w:hint="cs"/>
          <w:rtl/>
        </w:rPr>
        <w:t>לאסור ולהתיר</w:t>
      </w:r>
      <w:r>
        <w:t xml:space="preserve">. See the </w:t>
      </w:r>
      <w:r>
        <w:rPr>
          <w:rFonts w:hint="cs"/>
          <w:rtl/>
        </w:rPr>
        <w:t>מפרשי המשנה</w:t>
      </w:r>
      <w:r>
        <w:t xml:space="preserve">. </w:t>
      </w:r>
      <w:r>
        <w:rPr>
          <w:rFonts w:hint="cs"/>
          <w:rtl/>
        </w:rPr>
        <w:t>תוספות</w:t>
      </w:r>
      <w:r>
        <w:t xml:space="preserve"> either had a different </w:t>
      </w:r>
      <w:r>
        <w:rPr>
          <w:rFonts w:hint="cs"/>
          <w:rtl/>
        </w:rPr>
        <w:t>גירסא</w:t>
      </w:r>
      <w:r>
        <w:t xml:space="preserve"> or perhaps </w:t>
      </w:r>
      <w:r>
        <w:rPr>
          <w:rFonts w:hint="cs"/>
          <w:rtl/>
        </w:rPr>
        <w:t>תוספות</w:t>
      </w:r>
      <w:r>
        <w:t xml:space="preserve"> is (also) alluding to the </w:t>
      </w:r>
      <w:r>
        <w:rPr>
          <w:rFonts w:hint="cs"/>
          <w:rtl/>
        </w:rPr>
        <w:t>תוספתא</w:t>
      </w:r>
      <w:r>
        <w:t>, which he will cite shortly.</w:t>
      </w:r>
    </w:p>
  </w:footnote>
  <w:footnote w:id="11">
    <w:p w:rsidR="0037566A" w:rsidRDefault="0037566A" w:rsidP="0037566A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Some are deemed </w:t>
      </w:r>
      <w:r>
        <w:rPr>
          <w:rFonts w:hint="cs"/>
          <w:rtl/>
        </w:rPr>
        <w:t>כשר</w:t>
      </w:r>
      <w:r>
        <w:t xml:space="preserve"> even by </w:t>
      </w:r>
      <w:r>
        <w:rPr>
          <w:rFonts w:hint="cs"/>
          <w:rtl/>
        </w:rPr>
        <w:t>שתיקה</w:t>
      </w:r>
      <w:r>
        <w:t xml:space="preserve"> and others by </w:t>
      </w:r>
      <w:r>
        <w:rPr>
          <w:rFonts w:hint="cs"/>
          <w:rtl/>
        </w:rPr>
        <w:t>צוויחה</w:t>
      </w:r>
      <w:r>
        <w:t xml:space="preserve">, as the </w:t>
      </w:r>
      <w:r>
        <w:rPr>
          <w:rFonts w:hint="cs"/>
          <w:rtl/>
        </w:rPr>
        <w:t>ברייתא</w:t>
      </w:r>
      <w:r>
        <w:t xml:space="preserve"> elaborates (</w:t>
      </w:r>
      <w:r>
        <w:rPr>
          <w:rFonts w:hint="cs"/>
          <w:rtl/>
        </w:rPr>
        <w:t>ר"מ אליבא דת"ק</w:t>
      </w:r>
      <w:r>
        <w:t xml:space="preserve"> maintains that a </w:t>
      </w:r>
      <w:r>
        <w:rPr>
          <w:rFonts w:hint="cs"/>
          <w:rtl/>
        </w:rPr>
        <w:t>שתוק חלל</w:t>
      </w:r>
      <w:r>
        <w:t xml:space="preserve"> is </w:t>
      </w:r>
      <w:r>
        <w:rPr>
          <w:rFonts w:hint="cs"/>
          <w:rtl/>
        </w:rPr>
        <w:t>כשר</w:t>
      </w:r>
      <w:r>
        <w:t xml:space="preserve">, and </w:t>
      </w:r>
      <w:r>
        <w:rPr>
          <w:rFonts w:hint="cs"/>
          <w:rtl/>
        </w:rPr>
        <w:t>ר"מ אליבא דרשב"א</w:t>
      </w:r>
      <w:r>
        <w:t xml:space="preserve"> maintains that a </w:t>
      </w:r>
      <w:r>
        <w:rPr>
          <w:rFonts w:hint="cs"/>
          <w:rtl/>
        </w:rPr>
        <w:t>שתוק ממזר</w:t>
      </w:r>
      <w:r>
        <w:t xml:space="preserve"> is </w:t>
      </w:r>
      <w:r>
        <w:rPr>
          <w:rFonts w:hint="cs"/>
          <w:rtl/>
        </w:rPr>
        <w:t>כשר</w:t>
      </w:r>
      <w:r>
        <w:t xml:space="preserve">). According to the </w:t>
      </w:r>
      <w:r>
        <w:rPr>
          <w:rFonts w:hint="cs"/>
          <w:rtl/>
        </w:rPr>
        <w:t>ת"ק</w:t>
      </w:r>
      <w:r>
        <w:t xml:space="preserve"> of the </w:t>
      </w:r>
      <w:r>
        <w:rPr>
          <w:rFonts w:hint="cs"/>
          <w:rtl/>
        </w:rPr>
        <w:t>ברייתא</w:t>
      </w:r>
      <w:r>
        <w:t xml:space="preserve"> however, no </w:t>
      </w:r>
      <w:r>
        <w:rPr>
          <w:rFonts w:hint="cs"/>
          <w:rtl/>
        </w:rPr>
        <w:t>שתוק</w:t>
      </w:r>
      <w:r>
        <w:t xml:space="preserve"> can be deemed to be </w:t>
      </w:r>
      <w:r>
        <w:rPr>
          <w:rFonts w:hint="cs"/>
          <w:rtl/>
        </w:rPr>
        <w:t>כשר</w:t>
      </w:r>
      <w:r>
        <w:t>.</w:t>
      </w:r>
    </w:p>
  </w:footnote>
  <w:footnote w:id="12">
    <w:p w:rsidR="00CF2FC0" w:rsidRDefault="00CF2FC0" w:rsidP="00CF2FC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will now digress slightly and explain the </w:t>
      </w:r>
      <w:r>
        <w:rPr>
          <w:rFonts w:hint="cs"/>
          <w:rtl/>
        </w:rPr>
        <w:t>משנה</w:t>
      </w:r>
      <w:r>
        <w:t xml:space="preserve"> in </w:t>
      </w:r>
      <w:r>
        <w:rPr>
          <w:rFonts w:hint="cs"/>
          <w:rtl/>
        </w:rPr>
        <w:t>עדיות</w:t>
      </w:r>
      <w:r>
        <w:t xml:space="preserve"> which the </w:t>
      </w:r>
      <w:r>
        <w:rPr>
          <w:rFonts w:hint="cs"/>
          <w:rtl/>
        </w:rPr>
        <w:t>ברייתא</w:t>
      </w:r>
      <w:r>
        <w:t xml:space="preserve"> is referencing.</w:t>
      </w:r>
    </w:p>
  </w:footnote>
  <w:footnote w:id="13">
    <w:p w:rsidR="00D54C4B" w:rsidRDefault="00D54C4B" w:rsidP="00D54C4B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Cited previously on this </w:t>
      </w:r>
      <w:r>
        <w:rPr>
          <w:rFonts w:hint="cs"/>
          <w:rtl/>
        </w:rPr>
        <w:t>עמוד</w:t>
      </w:r>
      <w:r>
        <w:t xml:space="preserve"> in the name of </w:t>
      </w:r>
      <w:r>
        <w:rPr>
          <w:rFonts w:hint="cs"/>
          <w:rtl/>
        </w:rPr>
        <w:t>ר"ג</w:t>
      </w:r>
      <w:r>
        <w:t>.</w:t>
      </w:r>
    </w:p>
  </w:footnote>
  <w:footnote w:id="14">
    <w:p w:rsidR="00366718" w:rsidRPr="00366718" w:rsidRDefault="00366718">
      <w:pPr>
        <w:pStyle w:val="FootnoteText"/>
      </w:pPr>
      <w:r>
        <w:rPr>
          <w:rStyle w:val="FootnoteReference"/>
        </w:rPr>
        <w:footnoteRef/>
      </w:r>
      <w:r>
        <w:t xml:space="preserve"> This may be because the </w:t>
      </w:r>
      <w:r>
        <w:rPr>
          <w:rFonts w:hint="cs"/>
          <w:rtl/>
        </w:rPr>
        <w:t>עבדים</w:t>
      </w:r>
      <w:r>
        <w:t xml:space="preserve"> can become </w:t>
      </w:r>
      <w:r w:rsidRPr="00366718">
        <w:rPr>
          <w:rFonts w:hint="cs"/>
          <w:u w:val="single"/>
          <w:rtl/>
        </w:rPr>
        <w:t>מותר</w:t>
      </w:r>
      <w:r>
        <w:rPr>
          <w:rFonts w:hint="cs"/>
          <w:rtl/>
        </w:rPr>
        <w:t xml:space="preserve"> לבת ישראל</w:t>
      </w:r>
      <w:r>
        <w:t xml:space="preserve"> through </w:t>
      </w:r>
      <w:r>
        <w:rPr>
          <w:rFonts w:hint="cs"/>
          <w:rtl/>
        </w:rPr>
        <w:t>שחרור</w:t>
      </w:r>
      <w:r>
        <w:t xml:space="preserve">. See </w:t>
      </w:r>
      <w:r>
        <w:rPr>
          <w:rFonts w:hint="cs"/>
          <w:rtl/>
        </w:rPr>
        <w:t>שטמ"ק</w:t>
      </w:r>
      <w:r>
        <w:t>.</w:t>
      </w:r>
    </w:p>
  </w:footnote>
  <w:footnote w:id="15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fact that it is being called an </w:t>
      </w:r>
      <w:r>
        <w:rPr>
          <w:rFonts w:hint="cs"/>
          <w:rtl/>
        </w:rPr>
        <w:t>עיסה</w:t>
      </w:r>
      <w:r>
        <w:t xml:space="preserve"> would indicate that we are not only dealing with the specific individual who was accused, but rather with the family in which this individual was intermingled. See ‘Thinking it over’ # 2.</w:t>
      </w:r>
    </w:p>
  </w:footnote>
  <w:footnote w:id="16">
    <w:p w:rsidR="00823565" w:rsidRDefault="00823565" w:rsidP="0089334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ברייתא</w:t>
      </w:r>
      <w:r>
        <w:t xml:space="preserve"> (and the </w:t>
      </w:r>
      <w:r>
        <w:rPr>
          <w:rFonts w:hint="cs"/>
          <w:rtl/>
        </w:rPr>
        <w:t>משנה</w:t>
      </w:r>
      <w:r>
        <w:t xml:space="preserve"> it references) is not discussing an </w:t>
      </w:r>
      <w:r>
        <w:rPr>
          <w:rFonts w:hint="cs"/>
          <w:rtl/>
        </w:rPr>
        <w:t>עיסה</w:t>
      </w:r>
      <w:r>
        <w:t xml:space="preserve"> where one of its members is a known </w:t>
      </w:r>
      <w:r>
        <w:rPr>
          <w:rFonts w:hint="cs"/>
          <w:rtl/>
        </w:rPr>
        <w:t>ספק (ספיקא) חלל</w:t>
      </w:r>
      <w:r>
        <w:t xml:space="preserve"> (as </w:t>
      </w:r>
      <w:r>
        <w:rPr>
          <w:rFonts w:hint="cs"/>
          <w:rtl/>
        </w:rPr>
        <w:t>רש"י</w:t>
      </w:r>
      <w:r>
        <w:t xml:space="preserve"> maintains). In that situation the </w:t>
      </w:r>
      <w:r>
        <w:rPr>
          <w:rFonts w:hint="cs"/>
          <w:rtl/>
        </w:rPr>
        <w:t>בת העיסה</w:t>
      </w:r>
      <w:r>
        <w:t xml:space="preserve"> would certainly not be </w:t>
      </w:r>
      <w:r>
        <w:rPr>
          <w:rFonts w:hint="cs"/>
          <w:rtl/>
        </w:rPr>
        <w:t>כשר</w:t>
      </w:r>
      <w:r>
        <w:t xml:space="preserve">. Rather the </w:t>
      </w:r>
      <w:r>
        <w:rPr>
          <w:rFonts w:hint="cs"/>
          <w:rtl/>
        </w:rPr>
        <w:t>ברייתא</w:t>
      </w:r>
      <w:r>
        <w:t xml:space="preserve"> is discussing an </w:t>
      </w:r>
      <w:r>
        <w:rPr>
          <w:rFonts w:hint="cs"/>
          <w:rtl/>
        </w:rPr>
        <w:t>עיסה</w:t>
      </w:r>
      <w:r>
        <w:t xml:space="preserve"> where one [of it members] is merely accused of being one of the </w:t>
      </w:r>
      <w:r>
        <w:rPr>
          <w:rFonts w:hint="cs"/>
          <w:rtl/>
        </w:rPr>
        <w:t>פסולי קהל</w:t>
      </w:r>
      <w:r>
        <w:t xml:space="preserve">. </w:t>
      </w:r>
      <w:r w:rsidR="00893347">
        <w:t xml:space="preserve">This </w:t>
      </w:r>
      <w:r w:rsidR="00893347">
        <w:rPr>
          <w:rFonts w:hint="cs"/>
          <w:rtl/>
        </w:rPr>
        <w:t>עיסה</w:t>
      </w:r>
      <w:r w:rsidR="00893347">
        <w:t xml:space="preserve"> is </w:t>
      </w:r>
      <w:r w:rsidR="00893347">
        <w:rPr>
          <w:rFonts w:hint="cs"/>
          <w:rtl/>
        </w:rPr>
        <w:t>כשרה</w:t>
      </w:r>
      <w:r w:rsidR="00893347">
        <w:t xml:space="preserve"> a</w:t>
      </w:r>
      <w:r>
        <w:t xml:space="preserve">ccording to the </w:t>
      </w:r>
      <w:r>
        <w:rPr>
          <w:rFonts w:hint="cs"/>
          <w:rtl/>
        </w:rPr>
        <w:t>ת"ק</w:t>
      </w:r>
      <w:r>
        <w:t xml:space="preserve">, only if the accused was </w:t>
      </w:r>
      <w:r>
        <w:rPr>
          <w:rFonts w:hint="cs"/>
          <w:rtl/>
        </w:rPr>
        <w:t>צווח</w:t>
      </w:r>
      <w:r>
        <w:t>.</w:t>
      </w:r>
    </w:p>
  </w:footnote>
  <w:footnote w:id="17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תוספתא דעדיות פ"ג ה"ג</w:t>
      </w:r>
      <w:r>
        <w:t>.</w:t>
      </w:r>
    </w:p>
  </w:footnote>
  <w:footnote w:id="18">
    <w:p w:rsidR="009C12B3" w:rsidRDefault="009C12B3" w:rsidP="009C12B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previous footnote # 7.</w:t>
      </w:r>
    </w:p>
  </w:footnote>
  <w:footnote w:id="19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כאן פ"א ה"ט</w:t>
      </w:r>
      <w:r>
        <w:t xml:space="preserve">. In our </w:t>
      </w:r>
      <w:r>
        <w:rPr>
          <w:rFonts w:hint="cs"/>
          <w:rtl/>
        </w:rPr>
        <w:t>ירושלמי</w:t>
      </w:r>
      <w:r>
        <w:t xml:space="preserve"> it is on </w:t>
      </w:r>
      <w:r>
        <w:rPr>
          <w:rFonts w:hint="cs"/>
          <w:rtl/>
        </w:rPr>
        <w:t>דף ז,א</w:t>
      </w:r>
      <w:r>
        <w:t>.</w:t>
      </w:r>
    </w:p>
  </w:footnote>
  <w:footnote w:id="20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6.</w:t>
      </w:r>
    </w:p>
  </w:footnote>
  <w:footnote w:id="21">
    <w:p w:rsidR="00823565" w:rsidRPr="0037566A" w:rsidRDefault="00823565" w:rsidP="002624F6">
      <w:pPr>
        <w:pStyle w:val="FootnoteText"/>
        <w:spacing w:line="264" w:lineRule="auto"/>
        <w:jc w:val="both"/>
        <w:rPr>
          <w:spacing w:val="-2"/>
        </w:rPr>
      </w:pPr>
      <w:r>
        <w:rPr>
          <w:rStyle w:val="FootnoteReference"/>
        </w:rPr>
        <w:footnoteRef/>
      </w:r>
      <w:r>
        <w:t xml:space="preserve"> It is seemingly not sufficient to claim that since the </w:t>
      </w:r>
      <w:r>
        <w:rPr>
          <w:rFonts w:hint="cs"/>
          <w:rtl/>
        </w:rPr>
        <w:t>גמרא</w:t>
      </w:r>
      <w:r>
        <w:t xml:space="preserve"> relates the opinion of </w:t>
      </w:r>
      <w:r>
        <w:rPr>
          <w:rFonts w:hint="cs"/>
          <w:rtl/>
        </w:rPr>
        <w:t>ר"י</w:t>
      </w:r>
      <w:r>
        <w:t xml:space="preserve"> to the opinion of </w:t>
      </w:r>
      <w:r>
        <w:rPr>
          <w:rFonts w:hint="cs"/>
          <w:rtl/>
        </w:rPr>
        <w:t>ר"מ</w:t>
      </w:r>
      <w:r>
        <w:t xml:space="preserve"> then that </w:t>
      </w:r>
      <w:r w:rsidRPr="0037566A">
        <w:rPr>
          <w:spacing w:val="-2"/>
        </w:rPr>
        <w:t xml:space="preserve">proves that </w:t>
      </w:r>
      <w:r w:rsidRPr="0037566A">
        <w:rPr>
          <w:rFonts w:hint="cs"/>
          <w:spacing w:val="-2"/>
          <w:rtl/>
        </w:rPr>
        <w:t>ר"י</w:t>
      </w:r>
      <w:r w:rsidRPr="0037566A">
        <w:rPr>
          <w:spacing w:val="-2"/>
        </w:rPr>
        <w:t xml:space="preserve"> agrees with </w:t>
      </w:r>
      <w:r w:rsidRPr="0037566A">
        <w:rPr>
          <w:rFonts w:hint="cs"/>
          <w:spacing w:val="-2"/>
          <w:rtl/>
        </w:rPr>
        <w:t>ר"מ</w:t>
      </w:r>
      <w:r w:rsidRPr="0037566A">
        <w:rPr>
          <w:spacing w:val="-2"/>
        </w:rPr>
        <w:t xml:space="preserve"> (even) concerning </w:t>
      </w:r>
      <w:r w:rsidRPr="0037566A">
        <w:rPr>
          <w:rFonts w:hint="cs"/>
          <w:spacing w:val="-2"/>
          <w:rtl/>
        </w:rPr>
        <w:t>אלמנת עיסה</w:t>
      </w:r>
      <w:r w:rsidRPr="0037566A">
        <w:rPr>
          <w:spacing w:val="-2"/>
        </w:rPr>
        <w:t xml:space="preserve">. This is not necessarily so. The </w:t>
      </w:r>
      <w:r w:rsidRPr="0037566A">
        <w:rPr>
          <w:rFonts w:hint="cs"/>
          <w:spacing w:val="-2"/>
          <w:rtl/>
        </w:rPr>
        <w:t>גמרא</w:t>
      </w:r>
      <w:r w:rsidRPr="0037566A">
        <w:rPr>
          <w:spacing w:val="-2"/>
        </w:rPr>
        <w:t xml:space="preserve"> merely connects the versions of </w:t>
      </w:r>
      <w:r w:rsidRPr="0037566A">
        <w:rPr>
          <w:rFonts w:hint="cs"/>
          <w:spacing w:val="-2"/>
          <w:rtl/>
        </w:rPr>
        <w:t>ר"י</w:t>
      </w:r>
      <w:r w:rsidRPr="0037566A">
        <w:rPr>
          <w:spacing w:val="-2"/>
        </w:rPr>
        <w:t xml:space="preserve"> to the two versions of </w:t>
      </w:r>
      <w:r w:rsidRPr="0037566A">
        <w:rPr>
          <w:rFonts w:hint="cs"/>
          <w:spacing w:val="-2"/>
          <w:rtl/>
        </w:rPr>
        <w:t>ר"מ</w:t>
      </w:r>
      <w:r w:rsidRPr="0037566A">
        <w:rPr>
          <w:spacing w:val="-2"/>
        </w:rPr>
        <w:t xml:space="preserve"> regarding </w:t>
      </w:r>
      <w:r w:rsidRPr="0037566A">
        <w:rPr>
          <w:rFonts w:hint="cs"/>
          <w:spacing w:val="-2"/>
          <w:rtl/>
        </w:rPr>
        <w:t>שתוק חלל ושתוק ממזר</w:t>
      </w:r>
      <w:r w:rsidRPr="0037566A">
        <w:rPr>
          <w:spacing w:val="-2"/>
        </w:rPr>
        <w:t xml:space="preserve"> (that there are reasons either way). However concerning </w:t>
      </w:r>
      <w:r w:rsidRPr="0037566A">
        <w:rPr>
          <w:rFonts w:hint="cs"/>
          <w:spacing w:val="-2"/>
          <w:rtl/>
        </w:rPr>
        <w:t>אלמנת עיסה</w:t>
      </w:r>
      <w:r w:rsidRPr="0037566A">
        <w:rPr>
          <w:spacing w:val="-2"/>
        </w:rPr>
        <w:t xml:space="preserve">, it is possible that </w:t>
      </w:r>
      <w:r w:rsidRPr="0037566A">
        <w:rPr>
          <w:rFonts w:hint="cs"/>
          <w:spacing w:val="-2"/>
          <w:rtl/>
        </w:rPr>
        <w:t>ר"י</w:t>
      </w:r>
      <w:r w:rsidRPr="0037566A">
        <w:rPr>
          <w:spacing w:val="-2"/>
        </w:rPr>
        <w:t xml:space="preserve"> maintains that it is more severe than a </w:t>
      </w:r>
      <w:r w:rsidRPr="0037566A">
        <w:rPr>
          <w:rFonts w:hint="cs"/>
          <w:spacing w:val="-2"/>
          <w:rtl/>
        </w:rPr>
        <w:t>פסול שתוק</w:t>
      </w:r>
      <w:r w:rsidRPr="0037566A">
        <w:rPr>
          <w:spacing w:val="-2"/>
        </w:rPr>
        <w:t xml:space="preserve">! See </w:t>
      </w:r>
      <w:r w:rsidRPr="0037566A">
        <w:rPr>
          <w:rFonts w:hint="cs"/>
          <w:spacing w:val="-2"/>
          <w:rtl/>
        </w:rPr>
        <w:t>סוכ"ד אות סה</w:t>
      </w:r>
      <w:r w:rsidRPr="0037566A">
        <w:rPr>
          <w:spacing w:val="-2"/>
        </w:rPr>
        <w:t>.</w:t>
      </w:r>
    </w:p>
  </w:footnote>
  <w:footnote w:id="22">
    <w:p w:rsidR="00BE67D5" w:rsidRDefault="00BE67D5">
      <w:pPr>
        <w:pStyle w:val="FootnoteText"/>
      </w:pPr>
      <w:r>
        <w:rPr>
          <w:rStyle w:val="FootnoteReference"/>
        </w:rPr>
        <w:footnoteRef/>
      </w:r>
      <w:r>
        <w:t xml:space="preserve"> See footnote # 15.</w:t>
      </w:r>
    </w:p>
  </w:footnote>
  <w:footnote w:id="23">
    <w:p w:rsidR="00823565" w:rsidRDefault="00823565" w:rsidP="002624F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</w:rPr>
        <w:t>תוספות ד"ה אלמנת</w:t>
      </w:r>
      <w:r>
        <w:t>.</w:t>
      </w:r>
    </w:p>
  </w:footnote>
  <w:footnote w:id="24">
    <w:p w:rsidR="00823565" w:rsidRDefault="00823565" w:rsidP="00BE67D5">
      <w:pPr>
        <w:pStyle w:val="FootnoteText"/>
        <w:spacing w:line="264" w:lineRule="auto"/>
        <w:jc w:val="both"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קושית הבאור למהר"ם שי"ף אות (מ)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565" w:rsidRDefault="00823565" w:rsidP="008D1FEA">
    <w:pPr>
      <w:pStyle w:val="Header"/>
      <w:bidi/>
      <w:rPr>
        <w:rFonts w:hint="cs"/>
        <w:rtl/>
      </w:rPr>
    </w:pPr>
    <w:r>
      <w:rPr>
        <w:rFonts w:hint="cs"/>
        <w:rtl/>
      </w:rPr>
      <w:t>בס'ד. כתובות יד,א תוס' ד"ה ת"ר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1FEA"/>
    <w:rsid w:val="000260F8"/>
    <w:rsid w:val="0003107B"/>
    <w:rsid w:val="00031951"/>
    <w:rsid w:val="00035D00"/>
    <w:rsid w:val="00037215"/>
    <w:rsid w:val="00047EB7"/>
    <w:rsid w:val="000523E2"/>
    <w:rsid w:val="000550AA"/>
    <w:rsid w:val="0005681E"/>
    <w:rsid w:val="00061E9F"/>
    <w:rsid w:val="000661DF"/>
    <w:rsid w:val="00074E53"/>
    <w:rsid w:val="000825A6"/>
    <w:rsid w:val="00084A99"/>
    <w:rsid w:val="00094EB6"/>
    <w:rsid w:val="0009659D"/>
    <w:rsid w:val="000A0D4F"/>
    <w:rsid w:val="000A234E"/>
    <w:rsid w:val="000A66FC"/>
    <w:rsid w:val="000A704E"/>
    <w:rsid w:val="000B377B"/>
    <w:rsid w:val="000C21FA"/>
    <w:rsid w:val="000C65DD"/>
    <w:rsid w:val="000D6702"/>
    <w:rsid w:val="000E60D0"/>
    <w:rsid w:val="00103B51"/>
    <w:rsid w:val="00112C69"/>
    <w:rsid w:val="001234C2"/>
    <w:rsid w:val="0015643F"/>
    <w:rsid w:val="00171949"/>
    <w:rsid w:val="001722B4"/>
    <w:rsid w:val="001822EA"/>
    <w:rsid w:val="00183AF3"/>
    <w:rsid w:val="00193008"/>
    <w:rsid w:val="001938B0"/>
    <w:rsid w:val="001A382B"/>
    <w:rsid w:val="001A5235"/>
    <w:rsid w:val="001B01D8"/>
    <w:rsid w:val="001B2BF9"/>
    <w:rsid w:val="001C19C3"/>
    <w:rsid w:val="001C496B"/>
    <w:rsid w:val="001E2618"/>
    <w:rsid w:val="002176D9"/>
    <w:rsid w:val="00221697"/>
    <w:rsid w:val="00230D5D"/>
    <w:rsid w:val="00233159"/>
    <w:rsid w:val="0024128D"/>
    <w:rsid w:val="002456D8"/>
    <w:rsid w:val="00251B47"/>
    <w:rsid w:val="00256152"/>
    <w:rsid w:val="002624F6"/>
    <w:rsid w:val="002645F1"/>
    <w:rsid w:val="0027005E"/>
    <w:rsid w:val="002870E1"/>
    <w:rsid w:val="002931C8"/>
    <w:rsid w:val="00293A47"/>
    <w:rsid w:val="002A0A9A"/>
    <w:rsid w:val="002A15B4"/>
    <w:rsid w:val="002A6061"/>
    <w:rsid w:val="002A792F"/>
    <w:rsid w:val="002B0A16"/>
    <w:rsid w:val="002B4135"/>
    <w:rsid w:val="002C0E16"/>
    <w:rsid w:val="002C2177"/>
    <w:rsid w:val="002C30A4"/>
    <w:rsid w:val="002D3CFC"/>
    <w:rsid w:val="002E39F1"/>
    <w:rsid w:val="002E39F2"/>
    <w:rsid w:val="002E6225"/>
    <w:rsid w:val="00311EC8"/>
    <w:rsid w:val="0031575F"/>
    <w:rsid w:val="0031695C"/>
    <w:rsid w:val="00317453"/>
    <w:rsid w:val="003203FB"/>
    <w:rsid w:val="003206C1"/>
    <w:rsid w:val="00337C06"/>
    <w:rsid w:val="00366718"/>
    <w:rsid w:val="00366E18"/>
    <w:rsid w:val="0037566A"/>
    <w:rsid w:val="003776D1"/>
    <w:rsid w:val="00385C65"/>
    <w:rsid w:val="00387CF0"/>
    <w:rsid w:val="0039622B"/>
    <w:rsid w:val="003B15DB"/>
    <w:rsid w:val="003C2861"/>
    <w:rsid w:val="003D34E8"/>
    <w:rsid w:val="003E0B99"/>
    <w:rsid w:val="003E0BE9"/>
    <w:rsid w:val="003F0F83"/>
    <w:rsid w:val="003F73EA"/>
    <w:rsid w:val="0041248D"/>
    <w:rsid w:val="0041626A"/>
    <w:rsid w:val="00422AC5"/>
    <w:rsid w:val="00442246"/>
    <w:rsid w:val="0045569C"/>
    <w:rsid w:val="004912CF"/>
    <w:rsid w:val="00494494"/>
    <w:rsid w:val="004B0C54"/>
    <w:rsid w:val="004C2792"/>
    <w:rsid w:val="004D44F9"/>
    <w:rsid w:val="004D743A"/>
    <w:rsid w:val="004F5CC8"/>
    <w:rsid w:val="00524098"/>
    <w:rsid w:val="00525981"/>
    <w:rsid w:val="00526332"/>
    <w:rsid w:val="005310C6"/>
    <w:rsid w:val="005361BA"/>
    <w:rsid w:val="00537463"/>
    <w:rsid w:val="00543AAD"/>
    <w:rsid w:val="00552A0A"/>
    <w:rsid w:val="00554638"/>
    <w:rsid w:val="00571348"/>
    <w:rsid w:val="00587A08"/>
    <w:rsid w:val="00594AD0"/>
    <w:rsid w:val="00594FFE"/>
    <w:rsid w:val="00596A4A"/>
    <w:rsid w:val="005B25AF"/>
    <w:rsid w:val="005C6F55"/>
    <w:rsid w:val="005D1BC8"/>
    <w:rsid w:val="00606ED4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859BF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071"/>
    <w:rsid w:val="007063AE"/>
    <w:rsid w:val="00706BF6"/>
    <w:rsid w:val="00715225"/>
    <w:rsid w:val="0072166B"/>
    <w:rsid w:val="00723BED"/>
    <w:rsid w:val="0073187F"/>
    <w:rsid w:val="007454A5"/>
    <w:rsid w:val="00756E70"/>
    <w:rsid w:val="007579D2"/>
    <w:rsid w:val="00757CDB"/>
    <w:rsid w:val="007608FB"/>
    <w:rsid w:val="00761D2D"/>
    <w:rsid w:val="00790457"/>
    <w:rsid w:val="00794B2B"/>
    <w:rsid w:val="007A7D7E"/>
    <w:rsid w:val="007B48B3"/>
    <w:rsid w:val="007C662F"/>
    <w:rsid w:val="007E5721"/>
    <w:rsid w:val="007F635D"/>
    <w:rsid w:val="00800D57"/>
    <w:rsid w:val="0080628F"/>
    <w:rsid w:val="00810514"/>
    <w:rsid w:val="00823565"/>
    <w:rsid w:val="008247DD"/>
    <w:rsid w:val="0083153F"/>
    <w:rsid w:val="00840574"/>
    <w:rsid w:val="00853C28"/>
    <w:rsid w:val="00862034"/>
    <w:rsid w:val="00862D1D"/>
    <w:rsid w:val="00864452"/>
    <w:rsid w:val="00864E57"/>
    <w:rsid w:val="00865D0F"/>
    <w:rsid w:val="00870857"/>
    <w:rsid w:val="00875674"/>
    <w:rsid w:val="00893347"/>
    <w:rsid w:val="008945DF"/>
    <w:rsid w:val="00896A68"/>
    <w:rsid w:val="008A13DB"/>
    <w:rsid w:val="008A492F"/>
    <w:rsid w:val="008A51A6"/>
    <w:rsid w:val="008A675C"/>
    <w:rsid w:val="008B02E6"/>
    <w:rsid w:val="008C3899"/>
    <w:rsid w:val="008C42F2"/>
    <w:rsid w:val="008C4ED7"/>
    <w:rsid w:val="008D06BE"/>
    <w:rsid w:val="008D1FEA"/>
    <w:rsid w:val="008D416B"/>
    <w:rsid w:val="008D551A"/>
    <w:rsid w:val="008D7B53"/>
    <w:rsid w:val="008F755D"/>
    <w:rsid w:val="008F7F09"/>
    <w:rsid w:val="00901B45"/>
    <w:rsid w:val="00910CF3"/>
    <w:rsid w:val="009126E7"/>
    <w:rsid w:val="009379D5"/>
    <w:rsid w:val="009517F7"/>
    <w:rsid w:val="009670EE"/>
    <w:rsid w:val="00977898"/>
    <w:rsid w:val="009931CD"/>
    <w:rsid w:val="009A5F36"/>
    <w:rsid w:val="009C12B3"/>
    <w:rsid w:val="009C6227"/>
    <w:rsid w:val="009E0383"/>
    <w:rsid w:val="009E2DE5"/>
    <w:rsid w:val="00A3271B"/>
    <w:rsid w:val="00A369E3"/>
    <w:rsid w:val="00A5142C"/>
    <w:rsid w:val="00A547AC"/>
    <w:rsid w:val="00A55D6A"/>
    <w:rsid w:val="00A5722D"/>
    <w:rsid w:val="00A603D1"/>
    <w:rsid w:val="00A619AB"/>
    <w:rsid w:val="00A74DFE"/>
    <w:rsid w:val="00A80985"/>
    <w:rsid w:val="00A81104"/>
    <w:rsid w:val="00AA0A7C"/>
    <w:rsid w:val="00AB7E5E"/>
    <w:rsid w:val="00AC646C"/>
    <w:rsid w:val="00AE1560"/>
    <w:rsid w:val="00AE7621"/>
    <w:rsid w:val="00AF6948"/>
    <w:rsid w:val="00B12794"/>
    <w:rsid w:val="00B129D4"/>
    <w:rsid w:val="00B16DE8"/>
    <w:rsid w:val="00B320A8"/>
    <w:rsid w:val="00B41279"/>
    <w:rsid w:val="00B5520D"/>
    <w:rsid w:val="00B7120F"/>
    <w:rsid w:val="00B736BA"/>
    <w:rsid w:val="00B80C8F"/>
    <w:rsid w:val="00B9107D"/>
    <w:rsid w:val="00B96652"/>
    <w:rsid w:val="00BA0498"/>
    <w:rsid w:val="00BA0EA7"/>
    <w:rsid w:val="00BE5AB0"/>
    <w:rsid w:val="00BE67D5"/>
    <w:rsid w:val="00BF558C"/>
    <w:rsid w:val="00C052CB"/>
    <w:rsid w:val="00C14F14"/>
    <w:rsid w:val="00C2661A"/>
    <w:rsid w:val="00C32768"/>
    <w:rsid w:val="00C41F09"/>
    <w:rsid w:val="00C4644D"/>
    <w:rsid w:val="00C47587"/>
    <w:rsid w:val="00C50B9E"/>
    <w:rsid w:val="00C66206"/>
    <w:rsid w:val="00C94D8F"/>
    <w:rsid w:val="00CB2EF7"/>
    <w:rsid w:val="00CD7E88"/>
    <w:rsid w:val="00CE5DC6"/>
    <w:rsid w:val="00CF2FC0"/>
    <w:rsid w:val="00CF344A"/>
    <w:rsid w:val="00CF45CE"/>
    <w:rsid w:val="00D010DD"/>
    <w:rsid w:val="00D06C7F"/>
    <w:rsid w:val="00D12A67"/>
    <w:rsid w:val="00D15B43"/>
    <w:rsid w:val="00D52FB7"/>
    <w:rsid w:val="00D5427B"/>
    <w:rsid w:val="00D54C4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51C76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06FDB"/>
    <w:rsid w:val="00F072BE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A0A3A"/>
    <w:rsid w:val="00FA6E35"/>
    <w:rsid w:val="00FB2B15"/>
    <w:rsid w:val="00FB5CBF"/>
    <w:rsid w:val="00FC0F68"/>
    <w:rsid w:val="00FD28FF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F09E44-E3F5-44D7-8BEA-0BA23504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D1F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D1FE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B15DB"/>
    <w:rPr>
      <w:sz w:val="20"/>
      <w:szCs w:val="20"/>
    </w:rPr>
  </w:style>
  <w:style w:type="character" w:styleId="FootnoteReference">
    <w:name w:val="footnote reference"/>
    <w:semiHidden/>
    <w:rsid w:val="003B15DB"/>
    <w:rPr>
      <w:vertAlign w:val="superscript"/>
    </w:rPr>
  </w:style>
  <w:style w:type="character" w:styleId="PageNumber">
    <w:name w:val="page number"/>
    <w:basedOn w:val="DefaultParagraphFont"/>
    <w:rsid w:val="003B15DB"/>
  </w:style>
  <w:style w:type="character" w:customStyle="1" w:styleId="FooterChar">
    <w:name w:val="Footer Char"/>
    <w:link w:val="Footer"/>
    <w:uiPriority w:val="99"/>
    <w:rsid w:val="00262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Oholei Torah</Company>
  <LinksUpToDate>false</LinksUpToDate>
  <CharactersWithSpaces>17126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piekarski</dc:creator>
  <cp:keywords/>
  <cp:lastModifiedBy>Microsoft account</cp:lastModifiedBy>
  <cp:revision>2</cp:revision>
  <cp:lastPrinted>2016-05-08T16:08:00Z</cp:lastPrinted>
  <dcterms:created xsi:type="dcterms:W3CDTF">2022-04-05T10:47:00Z</dcterms:created>
  <dcterms:modified xsi:type="dcterms:W3CDTF">2022-04-05T10:47:00Z</dcterms:modified>
</cp:coreProperties>
</file>