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E2" w:rsidRDefault="0053439D" w:rsidP="008E40A9">
      <w:pPr>
        <w:bidi/>
        <w:spacing w:line="276" w:lineRule="auto"/>
        <w:jc w:val="both"/>
        <w:rPr>
          <w:rFonts w:hint="cs"/>
          <w:b/>
          <w:bCs/>
          <w:sz w:val="32"/>
          <w:szCs w:val="32"/>
          <w:rtl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כמאן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אי כרבן גמליאל אפילו ברוב פסולין נמי מכשר</w:t>
      </w:r>
      <w:r w:rsidR="008E40A9">
        <w:rPr>
          <w:rFonts w:hint="cs"/>
          <w:b/>
          <w:bCs/>
          <w:sz w:val="32"/>
          <w:szCs w:val="32"/>
          <w:rtl/>
          <w:lang w:bidi="he-IL"/>
        </w:rPr>
        <w:t xml:space="preserve"> -</w:t>
      </w:r>
    </w:p>
    <w:p w:rsidR="0053439D" w:rsidRDefault="0053439D" w:rsidP="008E40A9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>According to who</w:t>
      </w:r>
      <w:r w:rsidR="008E40A9">
        <w:rPr>
          <w:b/>
          <w:bCs/>
          <w:sz w:val="32"/>
          <w:szCs w:val="32"/>
          <w:lang w:bidi="he-IL"/>
        </w:rPr>
        <w:t>m</w:t>
      </w:r>
      <w:r>
        <w:rPr>
          <w:b/>
          <w:bCs/>
          <w:sz w:val="32"/>
          <w:szCs w:val="32"/>
          <w:lang w:bidi="he-IL"/>
        </w:rPr>
        <w:t xml:space="preserve"> </w:t>
      </w:r>
      <w:r w:rsidR="008E40A9">
        <w:rPr>
          <w:sz w:val="32"/>
          <w:szCs w:val="32"/>
          <w:lang w:bidi="he-IL"/>
        </w:rPr>
        <w:t>i</w:t>
      </w:r>
      <w:r>
        <w:rPr>
          <w:sz w:val="32"/>
          <w:szCs w:val="32"/>
          <w:lang w:bidi="he-IL"/>
        </w:rPr>
        <w:t xml:space="preserve">s the </w:t>
      </w:r>
      <w:r>
        <w:rPr>
          <w:rFonts w:hint="cs"/>
          <w:sz w:val="32"/>
          <w:szCs w:val="32"/>
          <w:rtl/>
          <w:lang w:bidi="he-IL"/>
        </w:rPr>
        <w:t>משנה</w:t>
      </w:r>
      <w:r>
        <w:rPr>
          <w:sz w:val="32"/>
          <w:szCs w:val="32"/>
          <w:lang w:bidi="he-IL"/>
        </w:rPr>
        <w:t xml:space="preserve">? </w:t>
      </w:r>
      <w:r w:rsidRPr="00DE0641">
        <w:rPr>
          <w:b/>
          <w:bCs/>
          <w:sz w:val="32"/>
          <w:szCs w:val="32"/>
          <w:lang w:bidi="he-IL"/>
        </w:rPr>
        <w:t>I</w:t>
      </w:r>
      <w:r>
        <w:rPr>
          <w:b/>
          <w:bCs/>
          <w:sz w:val="32"/>
          <w:szCs w:val="32"/>
          <w:lang w:bidi="he-IL"/>
        </w:rPr>
        <w:t xml:space="preserve">f </w:t>
      </w:r>
      <w:r>
        <w:rPr>
          <w:sz w:val="32"/>
          <w:szCs w:val="32"/>
          <w:lang w:bidi="he-IL"/>
        </w:rPr>
        <w:t xml:space="preserve">it follows the view of </w:t>
      </w:r>
      <w:r>
        <w:rPr>
          <w:rFonts w:hint="cs"/>
          <w:b/>
          <w:bCs/>
          <w:sz w:val="32"/>
          <w:szCs w:val="32"/>
          <w:rtl/>
          <w:lang w:bidi="he-IL"/>
        </w:rPr>
        <w:t>ר"ג</w:t>
      </w:r>
      <w:r>
        <w:rPr>
          <w:b/>
          <w:bCs/>
          <w:sz w:val="32"/>
          <w:szCs w:val="32"/>
          <w:lang w:bidi="he-IL"/>
        </w:rPr>
        <w:t xml:space="preserve">, he </w:t>
      </w:r>
      <w:r>
        <w:rPr>
          <w:sz w:val="32"/>
          <w:szCs w:val="32"/>
          <w:lang w:bidi="he-IL"/>
        </w:rPr>
        <w:t xml:space="preserve">maintains that she </w:t>
      </w:r>
      <w:r>
        <w:rPr>
          <w:b/>
          <w:bCs/>
          <w:sz w:val="32"/>
          <w:szCs w:val="32"/>
          <w:lang w:bidi="he-IL"/>
        </w:rPr>
        <w:t xml:space="preserve">is </w:t>
      </w:r>
      <w:r w:rsidR="008E40A9">
        <w:rPr>
          <w:rFonts w:hint="cs"/>
          <w:b/>
          <w:bCs/>
          <w:sz w:val="32"/>
          <w:szCs w:val="32"/>
          <w:rtl/>
          <w:lang w:bidi="he-IL"/>
        </w:rPr>
        <w:t>כשרה</w:t>
      </w:r>
      <w:r w:rsidR="008E40A9">
        <w:rPr>
          <w:b/>
          <w:bCs/>
          <w:sz w:val="32"/>
          <w:szCs w:val="32"/>
          <w:lang w:bidi="he-IL"/>
        </w:rPr>
        <w:t xml:space="preserve"> even</w:t>
      </w:r>
      <w:r>
        <w:rPr>
          <w:b/>
          <w:bCs/>
          <w:sz w:val="32"/>
          <w:szCs w:val="32"/>
          <w:lang w:bidi="he-IL"/>
        </w:rPr>
        <w:t xml:space="preserve"> if the majority were </w:t>
      </w:r>
      <w:r>
        <w:rPr>
          <w:rFonts w:hint="cs"/>
          <w:b/>
          <w:bCs/>
          <w:sz w:val="32"/>
          <w:szCs w:val="32"/>
          <w:rtl/>
          <w:lang w:bidi="he-IL"/>
        </w:rPr>
        <w:t>פסולין</w:t>
      </w:r>
      <w:r>
        <w:rPr>
          <w:b/>
          <w:bCs/>
          <w:sz w:val="32"/>
          <w:szCs w:val="32"/>
          <w:lang w:bidi="he-IL"/>
        </w:rPr>
        <w:t>.</w:t>
      </w:r>
    </w:p>
    <w:p w:rsidR="0053439D" w:rsidRDefault="0053439D" w:rsidP="008E40A9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53439D" w:rsidRPr="008E40A9" w:rsidRDefault="00DE0641" w:rsidP="008E40A9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8E40A9">
        <w:rPr>
          <w:rFonts w:ascii="Copperplate Gothic Bold" w:hAnsi="Copperplate Gothic Bold"/>
          <w:u w:val="double"/>
          <w:lang w:bidi="he-IL"/>
        </w:rPr>
        <w:t>Overview</w:t>
      </w:r>
    </w:p>
    <w:p w:rsidR="00DE0641" w:rsidRPr="00DE0641" w:rsidRDefault="00DE0641" w:rsidP="008E40A9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tells of an episode concerning a </w:t>
      </w:r>
      <w:r>
        <w:rPr>
          <w:rFonts w:hint="cs"/>
          <w:rtl/>
          <w:lang w:bidi="he-IL"/>
        </w:rPr>
        <w:t>תינוקת</w:t>
      </w:r>
      <w:r>
        <w:rPr>
          <w:lang w:bidi="he-IL"/>
        </w:rPr>
        <w:t xml:space="preserve"> that was </w:t>
      </w:r>
      <w:r>
        <w:rPr>
          <w:rFonts w:hint="cs"/>
          <w:rtl/>
          <w:lang w:bidi="he-IL"/>
        </w:rPr>
        <w:t>נאנסה</w:t>
      </w:r>
      <w:r>
        <w:rPr>
          <w:lang w:bidi="he-IL"/>
        </w:rPr>
        <w:t xml:space="preserve">, and the ruling was that if the people there were </w:t>
      </w:r>
      <w:r>
        <w:rPr>
          <w:rFonts w:hint="cs"/>
          <w:rtl/>
          <w:lang w:bidi="he-IL"/>
        </w:rPr>
        <w:t>רוב כשרים</w:t>
      </w:r>
      <w:r>
        <w:rPr>
          <w:lang w:bidi="he-IL"/>
        </w:rPr>
        <w:t xml:space="preserve"> she may marry into </w:t>
      </w:r>
      <w:r>
        <w:rPr>
          <w:rFonts w:hint="cs"/>
          <w:rtl/>
          <w:lang w:bidi="he-IL"/>
        </w:rPr>
        <w:t>כהונה</w:t>
      </w:r>
      <w:r>
        <w:rPr>
          <w:lang w:bidi="he-IL"/>
        </w:rPr>
        <w:t>.</w:t>
      </w:r>
      <w:r w:rsidR="008C1BC4">
        <w:rPr>
          <w:lang w:bidi="he-IL"/>
        </w:rPr>
        <w:t xml:space="preserve"> The </w:t>
      </w:r>
      <w:r w:rsidR="008C1BC4">
        <w:rPr>
          <w:rFonts w:hint="cs"/>
          <w:rtl/>
          <w:lang w:bidi="he-IL"/>
        </w:rPr>
        <w:t>גמרא</w:t>
      </w:r>
      <w:r w:rsidR="008C1BC4">
        <w:rPr>
          <w:lang w:bidi="he-IL"/>
        </w:rPr>
        <w:t xml:space="preserve"> asks why </w:t>
      </w:r>
      <w:r w:rsidR="00142DD2">
        <w:rPr>
          <w:lang w:bidi="he-IL"/>
        </w:rPr>
        <w:t>there is</w:t>
      </w:r>
      <w:r w:rsidR="008C1BC4">
        <w:rPr>
          <w:lang w:bidi="he-IL"/>
        </w:rPr>
        <w:t xml:space="preserve"> a need for </w:t>
      </w:r>
      <w:r w:rsidR="008C1BC4">
        <w:rPr>
          <w:rFonts w:hint="cs"/>
          <w:rtl/>
          <w:lang w:bidi="he-IL"/>
        </w:rPr>
        <w:t xml:space="preserve">רוב </w:t>
      </w:r>
      <w:r w:rsidR="00142DD2">
        <w:rPr>
          <w:rFonts w:hint="cs"/>
          <w:rtl/>
          <w:lang w:bidi="he-IL"/>
        </w:rPr>
        <w:t>כשרים</w:t>
      </w:r>
      <w:r w:rsidR="00142DD2">
        <w:rPr>
          <w:lang w:bidi="he-IL"/>
        </w:rPr>
        <w:t>.</w:t>
      </w:r>
      <w:r w:rsidR="008C1BC4">
        <w:rPr>
          <w:lang w:bidi="he-IL"/>
        </w:rPr>
        <w:t xml:space="preserve"> </w:t>
      </w:r>
      <w:r w:rsidR="00142DD2">
        <w:rPr>
          <w:lang w:bidi="he-IL"/>
        </w:rPr>
        <w:t>I</w:t>
      </w:r>
      <w:r w:rsidR="008C1BC4">
        <w:rPr>
          <w:lang w:bidi="he-IL"/>
        </w:rPr>
        <w:t xml:space="preserve">f we agree with </w:t>
      </w:r>
      <w:r w:rsidR="008C1BC4">
        <w:rPr>
          <w:rFonts w:hint="cs"/>
          <w:rtl/>
          <w:lang w:bidi="he-IL"/>
        </w:rPr>
        <w:t>ר"ג</w:t>
      </w:r>
      <w:r w:rsidR="008C1BC4">
        <w:rPr>
          <w:lang w:bidi="he-IL"/>
        </w:rPr>
        <w:t xml:space="preserve">, then even </w:t>
      </w:r>
      <w:r w:rsidR="008C1BC4">
        <w:rPr>
          <w:rFonts w:hint="cs"/>
          <w:rtl/>
          <w:lang w:bidi="he-IL"/>
        </w:rPr>
        <w:t>ברוב פסולים</w:t>
      </w:r>
      <w:r w:rsidR="008C1BC4">
        <w:rPr>
          <w:lang w:bidi="he-IL"/>
        </w:rPr>
        <w:t xml:space="preserve"> she is </w:t>
      </w:r>
      <w:r w:rsidR="008C1BC4">
        <w:rPr>
          <w:rFonts w:hint="cs"/>
          <w:rtl/>
          <w:lang w:bidi="he-IL"/>
        </w:rPr>
        <w:t>כשרה</w:t>
      </w:r>
      <w:r w:rsidR="009A493D">
        <w:rPr>
          <w:lang w:bidi="he-IL"/>
        </w:rPr>
        <w:t>;</w:t>
      </w:r>
      <w:r w:rsidR="008C1BC4">
        <w:rPr>
          <w:lang w:bidi="he-IL"/>
        </w:rPr>
        <w:t xml:space="preserve"> and if we follow </w:t>
      </w:r>
      <w:r w:rsidR="008C1BC4">
        <w:rPr>
          <w:rFonts w:hint="cs"/>
          <w:rtl/>
          <w:lang w:bidi="he-IL"/>
        </w:rPr>
        <w:t>ר"י</w:t>
      </w:r>
      <w:r w:rsidR="008C1BC4">
        <w:rPr>
          <w:lang w:bidi="he-IL"/>
        </w:rPr>
        <w:t xml:space="preserve"> even </w:t>
      </w:r>
      <w:r w:rsidR="008C1BC4">
        <w:rPr>
          <w:rFonts w:hint="cs"/>
          <w:rtl/>
          <w:lang w:bidi="he-IL"/>
        </w:rPr>
        <w:t>רוב כשרים</w:t>
      </w:r>
      <w:r w:rsidR="008C1BC4">
        <w:rPr>
          <w:lang w:bidi="he-IL"/>
        </w:rPr>
        <w:t xml:space="preserve"> is insufficient. The </w:t>
      </w:r>
      <w:r w:rsidR="008C1BC4">
        <w:rPr>
          <w:rFonts w:hint="cs"/>
          <w:rtl/>
          <w:lang w:bidi="he-IL"/>
        </w:rPr>
        <w:t>גמרא</w:t>
      </w:r>
      <w:r w:rsidR="008C1BC4">
        <w:rPr>
          <w:lang w:bidi="he-IL"/>
        </w:rPr>
        <w:t xml:space="preserve"> answers</w:t>
      </w:r>
      <w:r w:rsidR="00142DD2">
        <w:rPr>
          <w:rStyle w:val="FootnoteReference"/>
          <w:lang w:bidi="he-IL"/>
        </w:rPr>
        <w:footnoteReference w:id="1"/>
      </w:r>
      <w:r w:rsidR="008C1BC4">
        <w:rPr>
          <w:lang w:bidi="he-IL"/>
        </w:rPr>
        <w:t xml:space="preserve"> </w:t>
      </w:r>
      <w:r w:rsidR="002C311B">
        <w:rPr>
          <w:lang w:bidi="he-IL"/>
        </w:rPr>
        <w:t>[</w:t>
      </w:r>
      <w:r w:rsidR="008C1BC4">
        <w:rPr>
          <w:lang w:bidi="he-IL"/>
        </w:rPr>
        <w:t xml:space="preserve">(according to </w:t>
      </w:r>
      <w:r w:rsidR="008C1BC4">
        <w:rPr>
          <w:rFonts w:hint="cs"/>
          <w:rtl/>
          <w:lang w:bidi="he-IL"/>
        </w:rPr>
        <w:t>רש"י</w:t>
      </w:r>
      <w:r w:rsidR="008C1BC4">
        <w:rPr>
          <w:lang w:bidi="he-IL"/>
        </w:rPr>
        <w:t xml:space="preserve">) that we are following the view of </w:t>
      </w:r>
      <w:r w:rsidR="008C1BC4">
        <w:rPr>
          <w:rFonts w:hint="cs"/>
          <w:rtl/>
          <w:lang w:bidi="he-IL"/>
        </w:rPr>
        <w:t>ר"י</w:t>
      </w:r>
      <w:r w:rsidR="008C1BC4">
        <w:rPr>
          <w:lang w:bidi="he-IL"/>
        </w:rPr>
        <w:t xml:space="preserve">; </w:t>
      </w:r>
      <w:r w:rsidR="00142DD2">
        <w:rPr>
          <w:lang w:bidi="he-IL"/>
        </w:rPr>
        <w:t>however</w:t>
      </w:r>
      <w:r w:rsidR="002C311B">
        <w:rPr>
          <w:lang w:bidi="he-IL"/>
        </w:rPr>
        <w:t>]</w:t>
      </w:r>
      <w:r w:rsidR="00142DD2">
        <w:rPr>
          <w:lang w:bidi="he-IL"/>
        </w:rPr>
        <w:t xml:space="preserve"> here there were two </w:t>
      </w:r>
      <w:r w:rsidR="00142DD2">
        <w:rPr>
          <w:rFonts w:hint="cs"/>
          <w:rtl/>
          <w:lang w:bidi="he-IL"/>
        </w:rPr>
        <w:t>רוב</w:t>
      </w:r>
      <w:r w:rsidR="00142DD2">
        <w:rPr>
          <w:lang w:bidi="he-IL"/>
        </w:rPr>
        <w:t xml:space="preserve"> – </w:t>
      </w:r>
      <w:r w:rsidR="00142DD2">
        <w:rPr>
          <w:rFonts w:hint="cs"/>
          <w:rtl/>
          <w:lang w:bidi="he-IL"/>
        </w:rPr>
        <w:t>תרי רובי</w:t>
      </w:r>
      <w:r w:rsidR="00142DD2">
        <w:rPr>
          <w:lang w:bidi="he-IL"/>
        </w:rPr>
        <w:t xml:space="preserve"> and by </w:t>
      </w:r>
      <w:r w:rsidR="00142DD2">
        <w:rPr>
          <w:rFonts w:hint="cs"/>
          <w:rtl/>
          <w:lang w:bidi="he-IL"/>
        </w:rPr>
        <w:t>תרי רובי</w:t>
      </w:r>
      <w:r w:rsidR="00142DD2">
        <w:rPr>
          <w:lang w:bidi="he-IL"/>
        </w:rPr>
        <w:t xml:space="preserve"> even </w:t>
      </w:r>
      <w:r w:rsidR="00142DD2">
        <w:rPr>
          <w:rFonts w:hint="cs"/>
          <w:rtl/>
          <w:lang w:bidi="he-IL"/>
        </w:rPr>
        <w:t>ר"י</w:t>
      </w:r>
      <w:r w:rsidR="00142DD2">
        <w:rPr>
          <w:lang w:bidi="he-IL"/>
        </w:rPr>
        <w:t xml:space="preserve"> agrees that she is </w:t>
      </w:r>
      <w:r w:rsidR="00142DD2">
        <w:rPr>
          <w:rFonts w:hint="cs"/>
          <w:rtl/>
          <w:lang w:bidi="he-IL"/>
        </w:rPr>
        <w:t>כשרה לכהונה</w:t>
      </w:r>
      <w:r w:rsidR="00142DD2">
        <w:rPr>
          <w:lang w:bidi="he-IL"/>
        </w:rPr>
        <w:t xml:space="preserve">. The </w:t>
      </w:r>
      <w:r w:rsidR="00142DD2">
        <w:rPr>
          <w:rFonts w:hint="cs"/>
          <w:rtl/>
          <w:lang w:bidi="he-IL"/>
        </w:rPr>
        <w:t>גמרא</w:t>
      </w:r>
      <w:r w:rsidR="00142DD2">
        <w:rPr>
          <w:lang w:bidi="he-IL"/>
        </w:rPr>
        <w:t xml:space="preserve"> concludes that </w:t>
      </w:r>
      <w:r w:rsidR="00142DD2">
        <w:rPr>
          <w:rFonts w:hint="cs"/>
          <w:rtl/>
          <w:lang w:bidi="he-IL"/>
        </w:rPr>
        <w:t>רב חייא בר אשי</w:t>
      </w:r>
      <w:r w:rsidR="00142DD2">
        <w:rPr>
          <w:lang w:bidi="he-IL"/>
        </w:rPr>
        <w:t xml:space="preserve"> stated in the name of </w:t>
      </w:r>
      <w:r w:rsidR="00142DD2">
        <w:rPr>
          <w:rFonts w:hint="cs"/>
          <w:rtl/>
          <w:lang w:bidi="he-IL"/>
        </w:rPr>
        <w:t>רב</w:t>
      </w:r>
      <w:r w:rsidR="00142DD2">
        <w:rPr>
          <w:lang w:bidi="he-IL"/>
        </w:rPr>
        <w:t xml:space="preserve"> that the </w:t>
      </w:r>
      <w:r w:rsidR="00142DD2">
        <w:rPr>
          <w:rFonts w:hint="cs"/>
          <w:rtl/>
          <w:lang w:bidi="he-IL"/>
        </w:rPr>
        <w:t>הלכה</w:t>
      </w:r>
      <w:r w:rsidR="00142DD2">
        <w:rPr>
          <w:lang w:bidi="he-IL"/>
        </w:rPr>
        <w:t xml:space="preserve"> is like </w:t>
      </w:r>
      <w:r w:rsidR="00142DD2">
        <w:rPr>
          <w:rFonts w:hint="cs"/>
          <w:rtl/>
          <w:lang w:bidi="he-IL"/>
        </w:rPr>
        <w:t>רבי יוסי</w:t>
      </w:r>
      <w:r w:rsidR="00142DD2">
        <w:rPr>
          <w:lang w:bidi="he-IL"/>
        </w:rPr>
        <w:t xml:space="preserve"> of our </w:t>
      </w:r>
      <w:r w:rsidR="00142DD2">
        <w:rPr>
          <w:rFonts w:hint="cs"/>
          <w:rtl/>
          <w:lang w:bidi="he-IL"/>
        </w:rPr>
        <w:t>משנה</w:t>
      </w:r>
      <w:r w:rsidR="00142DD2">
        <w:rPr>
          <w:lang w:bidi="he-IL"/>
        </w:rPr>
        <w:t xml:space="preserve">. The </w:t>
      </w:r>
      <w:r w:rsidR="00142DD2">
        <w:rPr>
          <w:rFonts w:hint="cs"/>
          <w:rtl/>
          <w:lang w:bidi="he-IL"/>
        </w:rPr>
        <w:t>תינוקת</w:t>
      </w:r>
      <w:r w:rsidR="00142DD2">
        <w:rPr>
          <w:lang w:bidi="he-IL"/>
        </w:rPr>
        <w:t xml:space="preserve"> is </w:t>
      </w:r>
      <w:r w:rsidR="00142DD2">
        <w:rPr>
          <w:rFonts w:hint="cs"/>
          <w:rtl/>
          <w:lang w:bidi="he-IL"/>
        </w:rPr>
        <w:t>מותרת לכהונה</w:t>
      </w:r>
      <w:r w:rsidR="00142DD2">
        <w:rPr>
          <w:lang w:bidi="he-IL"/>
        </w:rPr>
        <w:t xml:space="preserve"> if there is </w:t>
      </w:r>
      <w:r w:rsidR="00142DD2">
        <w:rPr>
          <w:rFonts w:hint="cs"/>
          <w:rtl/>
          <w:lang w:bidi="he-IL"/>
        </w:rPr>
        <w:t>תרי רובי</w:t>
      </w:r>
      <w:r w:rsidR="00142DD2">
        <w:rPr>
          <w:lang w:bidi="he-IL"/>
        </w:rPr>
        <w:t xml:space="preserve">. It is not clear, however, whether the </w:t>
      </w:r>
      <w:r w:rsidR="00142DD2">
        <w:rPr>
          <w:rFonts w:hint="cs"/>
          <w:rtl/>
          <w:lang w:bidi="he-IL"/>
        </w:rPr>
        <w:t>משנה</w:t>
      </w:r>
      <w:r w:rsidR="00142DD2">
        <w:rPr>
          <w:lang w:bidi="he-IL"/>
        </w:rPr>
        <w:t xml:space="preserve"> is discussing a case </w:t>
      </w:r>
      <w:r w:rsidR="002C311B">
        <w:rPr>
          <w:lang w:bidi="he-IL"/>
        </w:rPr>
        <w:t>where</w:t>
      </w:r>
      <w:r w:rsidR="00142DD2">
        <w:rPr>
          <w:lang w:bidi="he-IL"/>
        </w:rPr>
        <w:t xml:space="preserve"> the </w:t>
      </w:r>
      <w:r w:rsidR="00142DD2">
        <w:rPr>
          <w:rFonts w:hint="cs"/>
          <w:rtl/>
          <w:lang w:bidi="he-IL"/>
        </w:rPr>
        <w:t>תינוקת</w:t>
      </w:r>
      <w:r w:rsidR="00142DD2">
        <w:rPr>
          <w:lang w:bidi="he-IL"/>
        </w:rPr>
        <w:t xml:space="preserve"> is claiming </w:t>
      </w:r>
      <w:r w:rsidR="00142DD2">
        <w:rPr>
          <w:rFonts w:hint="cs"/>
          <w:rtl/>
          <w:lang w:bidi="he-IL"/>
        </w:rPr>
        <w:t>ברי</w:t>
      </w:r>
      <w:r w:rsidR="00142DD2">
        <w:rPr>
          <w:lang w:bidi="he-IL"/>
        </w:rPr>
        <w:t xml:space="preserve"> that the </w:t>
      </w:r>
      <w:r w:rsidR="00142DD2">
        <w:rPr>
          <w:rFonts w:hint="cs"/>
          <w:rtl/>
          <w:lang w:bidi="he-IL"/>
        </w:rPr>
        <w:t>מאנס</w:t>
      </w:r>
      <w:r w:rsidR="00142DD2">
        <w:rPr>
          <w:lang w:bidi="he-IL"/>
        </w:rPr>
        <w:t xml:space="preserve"> was a </w:t>
      </w:r>
      <w:r w:rsidR="00142DD2">
        <w:rPr>
          <w:rFonts w:hint="cs"/>
          <w:rtl/>
          <w:lang w:bidi="he-IL"/>
        </w:rPr>
        <w:t>כשר</w:t>
      </w:r>
      <w:r w:rsidR="002C311B">
        <w:rPr>
          <w:lang w:bidi="he-IL"/>
        </w:rPr>
        <w:t>, or not</w:t>
      </w:r>
      <w:r w:rsidR="00142DD2">
        <w:rPr>
          <w:lang w:bidi="he-IL"/>
        </w:rPr>
        <w:t xml:space="preserve">; </w:t>
      </w:r>
      <w:r w:rsidR="002C311B">
        <w:rPr>
          <w:lang w:bidi="he-IL"/>
        </w:rPr>
        <w:t>and</w:t>
      </w:r>
      <w:r w:rsidR="00142DD2">
        <w:rPr>
          <w:lang w:bidi="he-IL"/>
        </w:rPr>
        <w:t xml:space="preserve"> whether there were </w:t>
      </w:r>
      <w:r w:rsidR="00142DD2">
        <w:rPr>
          <w:rFonts w:hint="cs"/>
          <w:rtl/>
          <w:lang w:bidi="he-IL"/>
        </w:rPr>
        <w:t>עדים שנאנסו</w:t>
      </w:r>
      <w:r w:rsidR="002C311B">
        <w:rPr>
          <w:lang w:bidi="he-IL"/>
        </w:rPr>
        <w:t>, or not</w:t>
      </w:r>
      <w:r w:rsidR="00142DD2">
        <w:rPr>
          <w:lang w:bidi="he-IL"/>
        </w:rPr>
        <w:t>.</w:t>
      </w:r>
      <w:r w:rsidR="002C311B">
        <w:rPr>
          <w:lang w:bidi="he-IL"/>
        </w:rPr>
        <w:t xml:space="preserve"> </w:t>
      </w:r>
    </w:p>
    <w:p w:rsidR="0053439D" w:rsidRPr="002C311B" w:rsidRDefault="002C311B" w:rsidP="008E40A9">
      <w:pPr>
        <w:spacing w:line="276" w:lineRule="auto"/>
        <w:jc w:val="center"/>
        <w:rPr>
          <w:sz w:val="24"/>
          <w:szCs w:val="24"/>
          <w:lang w:bidi="he-IL"/>
        </w:rPr>
      </w:pPr>
      <w:r w:rsidRPr="002C311B">
        <w:rPr>
          <w:sz w:val="24"/>
          <w:szCs w:val="24"/>
          <w:lang w:bidi="he-IL"/>
        </w:rPr>
        <w:t>----------------</w:t>
      </w:r>
    </w:p>
    <w:p w:rsidR="0053439D" w:rsidRDefault="0053439D" w:rsidP="008E40A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asks:</w:t>
      </w:r>
    </w:p>
    <w:p w:rsidR="0053439D" w:rsidRPr="00AC5E59" w:rsidRDefault="0053439D" w:rsidP="00AC5E59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AC5E59">
        <w:rPr>
          <w:rFonts w:ascii="David" w:hAnsi="David" w:cs="David"/>
          <w:b/>
          <w:bCs/>
          <w:rtl/>
          <w:lang w:bidi="he-IL"/>
        </w:rPr>
        <w:t xml:space="preserve">ואם תאמר והא לא מכשר ברוב פסולין </w:t>
      </w:r>
      <w:r w:rsidR="00AC5E59">
        <w:rPr>
          <w:rFonts w:ascii="David" w:hAnsi="David" w:cs="David" w:hint="cs"/>
          <w:b/>
          <w:bCs/>
          <w:rtl/>
          <w:lang w:bidi="he-IL"/>
        </w:rPr>
        <w:t>-</w:t>
      </w:r>
    </w:p>
    <w:p w:rsidR="0053439D" w:rsidRPr="0053439D" w:rsidRDefault="0053439D" w:rsidP="008E40A9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And if you will say; but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not </w:t>
      </w:r>
      <w:r>
        <w:rPr>
          <w:rFonts w:hint="cs"/>
          <w:b/>
          <w:bCs/>
          <w:rtl/>
          <w:lang w:bidi="he-IL"/>
        </w:rPr>
        <w:t>מכשר</w:t>
      </w:r>
      <w:r>
        <w:rPr>
          <w:b/>
          <w:bCs/>
          <w:lang w:bidi="he-IL"/>
        </w:rPr>
        <w:t xml:space="preserve"> </w:t>
      </w:r>
      <w:r w:rsidRPr="0053439D">
        <w:rPr>
          <w:lang w:bidi="he-IL"/>
        </w:rPr>
        <w:t>if there were</w:t>
      </w:r>
      <w:r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רוב פסולין</w:t>
      </w:r>
      <w:r>
        <w:rPr>
          <w:b/>
          <w:bCs/>
          <w:lang w:bidi="he-IL"/>
        </w:rPr>
        <w:t xml:space="preserve"> -</w:t>
      </w:r>
    </w:p>
    <w:p w:rsidR="0053439D" w:rsidRPr="00AC5E59" w:rsidRDefault="0053439D" w:rsidP="00AC5E59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AC5E59">
        <w:rPr>
          <w:rFonts w:ascii="David" w:hAnsi="David" w:cs="David"/>
          <w:b/>
          <w:bCs/>
          <w:rtl/>
          <w:lang w:bidi="he-IL"/>
        </w:rPr>
        <w:t>אלא כשטוענת ברי</w:t>
      </w:r>
      <w:r w:rsidR="00AC5E59">
        <w:rPr>
          <w:rStyle w:val="FootnoteReference"/>
          <w:rFonts w:ascii="David" w:hAnsi="David" w:cs="David"/>
          <w:b/>
          <w:bCs/>
          <w:rtl/>
          <w:lang w:bidi="he-IL"/>
        </w:rPr>
        <w:footnoteReference w:id="2"/>
      </w:r>
      <w:r w:rsidRPr="00AC5E59">
        <w:rPr>
          <w:rFonts w:ascii="David" w:hAnsi="David" w:cs="David"/>
          <w:b/>
          <w:bCs/>
          <w:rtl/>
          <w:lang w:bidi="he-IL"/>
        </w:rPr>
        <w:t xml:space="preserve"> ואית לה מיגו דאי בעיא אמרה לא נבעלתי</w:t>
      </w:r>
      <w:r w:rsidR="008E40A9" w:rsidRPr="00AC5E59">
        <w:rPr>
          <w:rStyle w:val="FootnoteReference"/>
          <w:rFonts w:ascii="David" w:hAnsi="David" w:cs="David"/>
          <w:b/>
          <w:bCs/>
          <w:rtl/>
          <w:lang w:bidi="he-IL"/>
        </w:rPr>
        <w:footnoteReference w:id="3"/>
      </w:r>
      <w:r w:rsidRPr="00AC5E59">
        <w:rPr>
          <w:rFonts w:ascii="David" w:hAnsi="David" w:cs="David"/>
          <w:b/>
          <w:bCs/>
          <w:rtl/>
          <w:lang w:bidi="he-IL"/>
        </w:rPr>
        <w:t xml:space="preserve"> </w:t>
      </w:r>
      <w:r w:rsidR="00AC5E59">
        <w:rPr>
          <w:rFonts w:ascii="David" w:hAnsi="David" w:cs="David" w:hint="cs"/>
          <w:b/>
          <w:bCs/>
          <w:rtl/>
          <w:lang w:bidi="he-IL"/>
        </w:rPr>
        <w:t>-</w:t>
      </w:r>
    </w:p>
    <w:p w:rsidR="0053439D" w:rsidRDefault="0053439D" w:rsidP="008E40A9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Unless she claims </w:t>
      </w:r>
      <w:r w:rsidR="002F3AB5">
        <w:rPr>
          <w:b/>
          <w:bCs/>
          <w:lang w:bidi="he-IL"/>
        </w:rPr>
        <w:t>with certainty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that he was a </w:t>
      </w:r>
      <w:r>
        <w:rPr>
          <w:rFonts w:hint="cs"/>
          <w:rtl/>
          <w:lang w:bidi="he-IL"/>
        </w:rPr>
        <w:t>כשר</w:t>
      </w:r>
      <w:r w:rsidR="008E40A9">
        <w:rPr>
          <w:lang w:bidi="he-IL"/>
        </w:rPr>
        <w:t>,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and </w:t>
      </w:r>
      <w:r>
        <w:rPr>
          <w:lang w:bidi="he-IL"/>
        </w:rPr>
        <w:t xml:space="preserve">in addition </w:t>
      </w:r>
      <w:r>
        <w:rPr>
          <w:b/>
          <w:bCs/>
          <w:lang w:bidi="he-IL"/>
        </w:rPr>
        <w:t>she</w:t>
      </w:r>
      <w:r w:rsidR="00B93ED4">
        <w:rPr>
          <w:lang w:bidi="he-IL"/>
        </w:rPr>
        <w:t xml:space="preserve"> either</w:t>
      </w:r>
      <w:r>
        <w:rPr>
          <w:b/>
          <w:bCs/>
          <w:lang w:bidi="he-IL"/>
        </w:rPr>
        <w:t xml:space="preserve"> has a </w:t>
      </w:r>
      <w:r>
        <w:rPr>
          <w:rFonts w:hint="cs"/>
          <w:b/>
          <w:bCs/>
          <w:rtl/>
          <w:lang w:bidi="he-IL"/>
        </w:rPr>
        <w:t>מיגו</w:t>
      </w:r>
      <w:r>
        <w:rPr>
          <w:b/>
          <w:bCs/>
          <w:lang w:bidi="he-IL"/>
        </w:rPr>
        <w:t xml:space="preserve"> that she could have claimed I was not </w:t>
      </w:r>
      <w:r>
        <w:rPr>
          <w:rFonts w:hint="cs"/>
          <w:b/>
          <w:bCs/>
          <w:rtl/>
          <w:lang w:bidi="he-IL"/>
        </w:rPr>
        <w:t>נבעלה</w:t>
      </w:r>
      <w:r>
        <w:rPr>
          <w:b/>
          <w:bCs/>
          <w:lang w:bidi="he-IL"/>
        </w:rPr>
        <w:t xml:space="preserve"> –</w:t>
      </w:r>
    </w:p>
    <w:p w:rsidR="002F3AB5" w:rsidRPr="004B016D" w:rsidRDefault="002F3AB5" w:rsidP="004B016D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4B016D">
        <w:rPr>
          <w:rFonts w:ascii="David" w:hAnsi="David" w:cs="David"/>
          <w:b/>
          <w:bCs/>
          <w:rtl/>
          <w:lang w:bidi="he-IL"/>
        </w:rPr>
        <w:t>או בלא מגו היכא דאיכא למימר בודקת ומזנה</w:t>
      </w:r>
      <w:r w:rsidR="004B016D" w:rsidRPr="004B016D">
        <w:rPr>
          <w:rStyle w:val="FootnoteReference"/>
          <w:rFonts w:ascii="David" w:hAnsi="David" w:cs="David"/>
          <w:b/>
          <w:bCs/>
          <w:lang w:bidi="he-IL"/>
        </w:rPr>
        <w:footnoteReference w:id="4"/>
      </w:r>
      <w:r w:rsidRPr="004B016D">
        <w:rPr>
          <w:rFonts w:ascii="David" w:hAnsi="David" w:cs="David"/>
          <w:b/>
          <w:bCs/>
          <w:rtl/>
          <w:lang w:bidi="he-IL"/>
        </w:rPr>
        <w:t xml:space="preserve"> </w:t>
      </w:r>
      <w:r w:rsidR="004B016D">
        <w:rPr>
          <w:rFonts w:ascii="David" w:hAnsi="David" w:cs="David"/>
          <w:b/>
          <w:bCs/>
          <w:lang w:bidi="he-IL"/>
        </w:rPr>
        <w:t>-</w:t>
      </w:r>
    </w:p>
    <w:p w:rsidR="002F3AB5" w:rsidRPr="00704B7E" w:rsidRDefault="002F3AB5" w:rsidP="004B016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Or </w:t>
      </w:r>
      <w:r>
        <w:rPr>
          <w:lang w:bidi="he-IL"/>
        </w:rPr>
        <w:t>she is believed (even)</w:t>
      </w:r>
      <w:r>
        <w:rPr>
          <w:b/>
          <w:bCs/>
          <w:lang w:bidi="he-IL"/>
        </w:rPr>
        <w:t xml:space="preserve"> without a </w:t>
      </w:r>
      <w:r>
        <w:rPr>
          <w:rFonts w:hint="cs"/>
          <w:b/>
          <w:bCs/>
          <w:rtl/>
          <w:lang w:bidi="he-IL"/>
        </w:rPr>
        <w:t>מגו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in a situation </w:t>
      </w:r>
      <w:r>
        <w:rPr>
          <w:b/>
          <w:bCs/>
          <w:lang w:bidi="he-IL"/>
        </w:rPr>
        <w:t xml:space="preserve">where it is possible to assume that </w:t>
      </w:r>
      <w:r w:rsidR="00D22D91">
        <w:rPr>
          <w:b/>
          <w:bCs/>
          <w:lang w:bidi="he-IL"/>
        </w:rPr>
        <w:t xml:space="preserve">she verifies </w:t>
      </w:r>
      <w:r w:rsidR="00D22D91">
        <w:rPr>
          <w:lang w:bidi="he-IL"/>
        </w:rPr>
        <w:t xml:space="preserve">that her consort is </w:t>
      </w:r>
      <w:r w:rsidR="00D22D91">
        <w:rPr>
          <w:rFonts w:hint="cs"/>
          <w:rtl/>
          <w:lang w:bidi="he-IL"/>
        </w:rPr>
        <w:t>כשר</w:t>
      </w:r>
      <w:r w:rsidR="00D22D91">
        <w:rPr>
          <w:lang w:bidi="he-IL"/>
        </w:rPr>
        <w:t xml:space="preserve"> </w:t>
      </w:r>
      <w:r w:rsidR="00D22D91">
        <w:rPr>
          <w:b/>
          <w:bCs/>
          <w:lang w:bidi="he-IL"/>
        </w:rPr>
        <w:t xml:space="preserve">and </w:t>
      </w:r>
      <w:r w:rsidR="00D22D91">
        <w:rPr>
          <w:lang w:bidi="he-IL"/>
        </w:rPr>
        <w:t xml:space="preserve">only then </w:t>
      </w:r>
      <w:r w:rsidR="00D22D91">
        <w:rPr>
          <w:b/>
          <w:bCs/>
          <w:lang w:bidi="he-IL"/>
        </w:rPr>
        <w:t xml:space="preserve">is she promiscuous </w:t>
      </w:r>
      <w:r w:rsidR="00D22D91" w:rsidRPr="00704B7E">
        <w:rPr>
          <w:sz w:val="24"/>
          <w:szCs w:val="24"/>
          <w:lang w:bidi="he-IL"/>
        </w:rPr>
        <w:t>with him -</w:t>
      </w:r>
    </w:p>
    <w:p w:rsidR="00D22D91" w:rsidRPr="004B016D" w:rsidRDefault="00D22D91" w:rsidP="004B016D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4B016D">
        <w:rPr>
          <w:rFonts w:ascii="David" w:hAnsi="David" w:cs="David"/>
          <w:b/>
          <w:bCs/>
          <w:rtl/>
          <w:lang w:bidi="he-IL"/>
        </w:rPr>
        <w:t>אבל הכא אפילו טוענת ברי הא לית לה מגו</w:t>
      </w:r>
      <w:r w:rsidR="004B016D" w:rsidRPr="004B016D">
        <w:rPr>
          <w:rStyle w:val="FootnoteReference"/>
          <w:rFonts w:ascii="David" w:hAnsi="David" w:cs="David"/>
          <w:b/>
          <w:bCs/>
          <w:lang w:bidi="he-IL"/>
        </w:rPr>
        <w:footnoteReference w:id="5"/>
      </w:r>
      <w:r w:rsidRPr="004B016D">
        <w:rPr>
          <w:rFonts w:ascii="David" w:hAnsi="David" w:cs="David"/>
          <w:b/>
          <w:bCs/>
          <w:rtl/>
          <w:lang w:bidi="he-IL"/>
        </w:rPr>
        <w:t xml:space="preserve"> </w:t>
      </w:r>
      <w:r w:rsidR="004B016D" w:rsidRPr="004B016D">
        <w:rPr>
          <w:rFonts w:ascii="David" w:hAnsi="David" w:cs="David"/>
          <w:b/>
          <w:bCs/>
          <w:lang w:bidi="he-IL"/>
        </w:rPr>
        <w:t>-</w:t>
      </w:r>
    </w:p>
    <w:p w:rsidR="00D22D91" w:rsidRPr="00704B7E" w:rsidRDefault="00D22D91" w:rsidP="004B016D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However here </w:t>
      </w:r>
      <w:r>
        <w:rPr>
          <w:lang w:bidi="he-IL"/>
        </w:rPr>
        <w:t xml:space="preserve">in the case of the </w:t>
      </w:r>
      <w:r>
        <w:rPr>
          <w:rFonts w:hint="cs"/>
          <w:rtl/>
          <w:lang w:bidi="he-IL"/>
        </w:rPr>
        <w:t>תינוקת</w:t>
      </w:r>
      <w:r>
        <w:rPr>
          <w:lang w:bidi="he-IL"/>
        </w:rPr>
        <w:t xml:space="preserve"> of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even </w:t>
      </w:r>
      <w:r>
        <w:rPr>
          <w:lang w:bidi="he-IL"/>
        </w:rPr>
        <w:t xml:space="preserve">if we are to assume </w:t>
      </w:r>
      <w:r>
        <w:rPr>
          <w:b/>
          <w:bCs/>
          <w:lang w:bidi="he-IL"/>
        </w:rPr>
        <w:t xml:space="preserve">that she has a </w:t>
      </w:r>
      <w:r>
        <w:rPr>
          <w:rFonts w:hint="cs"/>
          <w:b/>
          <w:bCs/>
          <w:rtl/>
          <w:lang w:bidi="he-IL"/>
        </w:rPr>
        <w:t>ברי</w:t>
      </w:r>
      <w:r>
        <w:rPr>
          <w:b/>
          <w:bCs/>
          <w:lang w:bidi="he-IL"/>
        </w:rPr>
        <w:t xml:space="preserve"> claim </w:t>
      </w:r>
      <w:r>
        <w:rPr>
          <w:lang w:bidi="he-IL"/>
        </w:rPr>
        <w:t xml:space="preserve">that the </w:t>
      </w:r>
      <w:r>
        <w:rPr>
          <w:rFonts w:hint="cs"/>
          <w:rtl/>
          <w:lang w:bidi="he-IL"/>
        </w:rPr>
        <w:t>מאנס</w:t>
      </w:r>
      <w:r>
        <w:rPr>
          <w:lang w:bidi="he-IL"/>
        </w:rPr>
        <w:t xml:space="preserve"> was a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 xml:space="preserve">nevertheless </w:t>
      </w:r>
      <w:r>
        <w:rPr>
          <w:lang w:bidi="he-IL"/>
        </w:rPr>
        <w:t xml:space="preserve">we cannot believe her </w:t>
      </w:r>
      <w:r>
        <w:rPr>
          <w:b/>
          <w:bCs/>
          <w:lang w:bidi="he-IL"/>
        </w:rPr>
        <w:t xml:space="preserve">since she has no </w:t>
      </w:r>
      <w:r>
        <w:rPr>
          <w:rFonts w:hint="cs"/>
          <w:b/>
          <w:bCs/>
          <w:rtl/>
          <w:lang w:bidi="he-IL"/>
        </w:rPr>
        <w:t>מגו</w:t>
      </w:r>
      <w:r>
        <w:rPr>
          <w:b/>
          <w:bCs/>
          <w:lang w:bidi="he-IL"/>
        </w:rPr>
        <w:t xml:space="preserve">; </w:t>
      </w:r>
      <w:r w:rsidR="00DE0641" w:rsidRPr="00704B7E">
        <w:rPr>
          <w:sz w:val="24"/>
          <w:szCs w:val="24"/>
          <w:lang w:bidi="he-IL"/>
        </w:rPr>
        <w:t xml:space="preserve">it is presumably known that she was </w:t>
      </w:r>
      <w:r w:rsidR="00DE0641" w:rsidRPr="00704B7E">
        <w:rPr>
          <w:rFonts w:hint="cs"/>
          <w:sz w:val="24"/>
          <w:szCs w:val="24"/>
          <w:rtl/>
          <w:lang w:bidi="he-IL"/>
        </w:rPr>
        <w:t>נאנסה</w:t>
      </w:r>
      <w:r w:rsidR="00DE0641" w:rsidRPr="00704B7E">
        <w:rPr>
          <w:sz w:val="24"/>
          <w:szCs w:val="24"/>
          <w:lang w:bidi="he-IL"/>
        </w:rPr>
        <w:t xml:space="preserve">, therefore </w:t>
      </w:r>
      <w:r w:rsidRPr="00704B7E">
        <w:rPr>
          <w:sz w:val="24"/>
          <w:szCs w:val="24"/>
          <w:lang w:bidi="he-IL"/>
        </w:rPr>
        <w:t xml:space="preserve">she cannot claim </w:t>
      </w:r>
      <w:r w:rsidRPr="00704B7E">
        <w:rPr>
          <w:rFonts w:hint="cs"/>
          <w:sz w:val="24"/>
          <w:szCs w:val="24"/>
          <w:rtl/>
          <w:lang w:bidi="he-IL"/>
        </w:rPr>
        <w:lastRenderedPageBreak/>
        <w:t>לא נבעלתי</w:t>
      </w:r>
      <w:r w:rsidRPr="00704B7E">
        <w:rPr>
          <w:sz w:val="24"/>
          <w:szCs w:val="24"/>
          <w:lang w:bidi="he-IL"/>
        </w:rPr>
        <w:t xml:space="preserve"> –</w:t>
      </w:r>
    </w:p>
    <w:p w:rsidR="00D22D91" w:rsidRPr="004B016D" w:rsidRDefault="00D22D91" w:rsidP="004B016D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4B016D">
        <w:rPr>
          <w:rFonts w:ascii="David" w:hAnsi="David" w:cs="David"/>
          <w:b/>
          <w:bCs/>
          <w:rtl/>
          <w:lang w:bidi="he-IL"/>
        </w:rPr>
        <w:t xml:space="preserve">וליכא למימר בודקת ומזנה דהא נאנסה </w:t>
      </w:r>
      <w:r w:rsidR="004B016D">
        <w:rPr>
          <w:rFonts w:ascii="David" w:hAnsi="David" w:cs="David"/>
          <w:b/>
          <w:bCs/>
          <w:lang w:bidi="he-IL"/>
        </w:rPr>
        <w:t>-</w:t>
      </w:r>
    </w:p>
    <w:p w:rsidR="00D22D91" w:rsidRPr="00704B7E" w:rsidRDefault="00D22D91" w:rsidP="004B016D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we cannot assume that she verified </w:t>
      </w:r>
      <w:r>
        <w:rPr>
          <w:lang w:bidi="he-IL"/>
        </w:rPr>
        <w:t xml:space="preserve">first and </w:t>
      </w:r>
      <w:r>
        <w:rPr>
          <w:b/>
          <w:bCs/>
          <w:lang w:bidi="he-IL"/>
        </w:rPr>
        <w:t xml:space="preserve">then was </w:t>
      </w:r>
      <w:r>
        <w:rPr>
          <w:rFonts w:hint="cs"/>
          <w:b/>
          <w:bCs/>
          <w:rtl/>
          <w:lang w:bidi="he-IL"/>
        </w:rPr>
        <w:t>מזנה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(and that is why we should believe her), </w:t>
      </w:r>
      <w:r w:rsidR="00B93ED4">
        <w:rPr>
          <w:b/>
          <w:bCs/>
          <w:lang w:bidi="he-IL"/>
        </w:rPr>
        <w:t xml:space="preserve">for she was forcibly </w:t>
      </w:r>
      <w:r w:rsidR="00B93ED4" w:rsidRPr="00704B7E">
        <w:rPr>
          <w:sz w:val="24"/>
          <w:szCs w:val="24"/>
          <w:lang w:bidi="he-IL"/>
        </w:rPr>
        <w:t>taken.</w:t>
      </w:r>
      <w:r w:rsidR="00E606D3" w:rsidRPr="00704B7E">
        <w:rPr>
          <w:sz w:val="24"/>
          <w:szCs w:val="24"/>
          <w:lang w:bidi="he-IL"/>
        </w:rPr>
        <w:t xml:space="preserve"> The question is why the </w:t>
      </w:r>
      <w:r w:rsidR="00E606D3" w:rsidRPr="00704B7E">
        <w:rPr>
          <w:sz w:val="24"/>
          <w:szCs w:val="24"/>
          <w:rtl/>
          <w:lang w:bidi="he-IL"/>
        </w:rPr>
        <w:t>גמרא</w:t>
      </w:r>
      <w:r w:rsidR="00E606D3" w:rsidRPr="00704B7E">
        <w:rPr>
          <w:sz w:val="24"/>
          <w:szCs w:val="24"/>
          <w:lang w:bidi="he-IL"/>
        </w:rPr>
        <w:t xml:space="preserve"> assumes that according to </w:t>
      </w:r>
      <w:r w:rsidR="00E606D3" w:rsidRPr="00704B7E">
        <w:rPr>
          <w:rFonts w:hint="cs"/>
          <w:sz w:val="24"/>
          <w:szCs w:val="24"/>
          <w:rtl/>
          <w:lang w:bidi="he-IL"/>
        </w:rPr>
        <w:t>ר"ג</w:t>
      </w:r>
      <w:r w:rsidR="008E40A9">
        <w:rPr>
          <w:sz w:val="24"/>
          <w:szCs w:val="24"/>
          <w:lang w:bidi="he-IL"/>
        </w:rPr>
        <w:t>,</w:t>
      </w:r>
      <w:r w:rsidR="00E606D3" w:rsidRPr="00704B7E">
        <w:rPr>
          <w:sz w:val="24"/>
          <w:szCs w:val="24"/>
          <w:lang w:bidi="he-IL"/>
        </w:rPr>
        <w:t xml:space="preserve"> the </w:t>
      </w:r>
      <w:r w:rsidR="00E606D3" w:rsidRPr="00704B7E">
        <w:rPr>
          <w:sz w:val="24"/>
          <w:szCs w:val="24"/>
          <w:rtl/>
          <w:lang w:bidi="he-IL"/>
        </w:rPr>
        <w:t>תינוקת</w:t>
      </w:r>
      <w:r w:rsidR="00E606D3" w:rsidRPr="00704B7E">
        <w:rPr>
          <w:sz w:val="24"/>
          <w:szCs w:val="24"/>
          <w:lang w:bidi="he-IL"/>
        </w:rPr>
        <w:t xml:space="preserve"> would be </w:t>
      </w:r>
      <w:r w:rsidR="00E606D3" w:rsidRPr="00704B7E">
        <w:rPr>
          <w:sz w:val="24"/>
          <w:szCs w:val="24"/>
          <w:rtl/>
          <w:lang w:bidi="he-IL"/>
        </w:rPr>
        <w:t>כשרה</w:t>
      </w:r>
      <w:r w:rsidR="00E606D3" w:rsidRPr="00704B7E">
        <w:rPr>
          <w:sz w:val="24"/>
          <w:szCs w:val="24"/>
          <w:lang w:bidi="he-IL"/>
        </w:rPr>
        <w:t xml:space="preserve"> (even </w:t>
      </w:r>
      <w:r w:rsidR="00E606D3" w:rsidRPr="00704B7E">
        <w:rPr>
          <w:sz w:val="24"/>
          <w:szCs w:val="24"/>
          <w:rtl/>
          <w:lang w:bidi="he-IL"/>
        </w:rPr>
        <w:t>ברוב פסולים</w:t>
      </w:r>
      <w:r w:rsidR="00E606D3" w:rsidRPr="00704B7E">
        <w:rPr>
          <w:sz w:val="24"/>
          <w:szCs w:val="24"/>
          <w:lang w:bidi="he-IL"/>
        </w:rPr>
        <w:t>)?! She</w:t>
      </w:r>
      <w:r w:rsidR="008E40A9">
        <w:rPr>
          <w:sz w:val="24"/>
          <w:szCs w:val="24"/>
          <w:lang w:bidi="he-IL"/>
        </w:rPr>
        <w:t xml:space="preserve"> has</w:t>
      </w:r>
      <w:r w:rsidR="00E606D3" w:rsidRPr="00704B7E">
        <w:rPr>
          <w:sz w:val="24"/>
          <w:szCs w:val="24"/>
          <w:lang w:bidi="he-IL"/>
        </w:rPr>
        <w:t xml:space="preserve"> no </w:t>
      </w:r>
      <w:r w:rsidR="00E606D3" w:rsidRPr="00704B7E">
        <w:rPr>
          <w:rFonts w:hint="cs"/>
          <w:sz w:val="24"/>
          <w:szCs w:val="24"/>
          <w:rtl/>
          <w:lang w:bidi="he-IL"/>
        </w:rPr>
        <w:t>מיגו</w:t>
      </w:r>
      <w:r w:rsidR="00E606D3" w:rsidRPr="00704B7E">
        <w:rPr>
          <w:sz w:val="24"/>
          <w:szCs w:val="24"/>
          <w:lang w:bidi="he-IL"/>
        </w:rPr>
        <w:t xml:space="preserve"> (of </w:t>
      </w:r>
      <w:r w:rsidR="00E606D3" w:rsidRPr="00704B7E">
        <w:rPr>
          <w:rFonts w:hint="cs"/>
          <w:sz w:val="24"/>
          <w:szCs w:val="24"/>
          <w:rtl/>
          <w:lang w:bidi="he-IL"/>
        </w:rPr>
        <w:t>לא נבעלתי</w:t>
      </w:r>
      <w:r w:rsidR="00E606D3" w:rsidRPr="00704B7E">
        <w:rPr>
          <w:sz w:val="24"/>
          <w:szCs w:val="24"/>
          <w:lang w:bidi="he-IL"/>
        </w:rPr>
        <w:t xml:space="preserve">) and no </w:t>
      </w:r>
      <w:r w:rsidR="00E606D3" w:rsidRPr="00704B7E">
        <w:rPr>
          <w:rFonts w:hint="cs"/>
          <w:sz w:val="24"/>
          <w:szCs w:val="24"/>
          <w:rtl/>
          <w:lang w:bidi="he-IL"/>
        </w:rPr>
        <w:t>חזקה</w:t>
      </w:r>
      <w:r w:rsidR="00E606D3" w:rsidRPr="00704B7E">
        <w:rPr>
          <w:sz w:val="24"/>
          <w:szCs w:val="24"/>
          <w:lang w:bidi="he-IL"/>
        </w:rPr>
        <w:t xml:space="preserve"> (of </w:t>
      </w:r>
      <w:r w:rsidR="00E606D3" w:rsidRPr="00704B7E">
        <w:rPr>
          <w:rFonts w:hint="cs"/>
          <w:sz w:val="24"/>
          <w:szCs w:val="24"/>
          <w:rtl/>
          <w:lang w:bidi="he-IL"/>
        </w:rPr>
        <w:t>בודקת ומזנה</w:t>
      </w:r>
      <w:r w:rsidR="00E606D3" w:rsidRPr="00704B7E">
        <w:rPr>
          <w:sz w:val="24"/>
          <w:szCs w:val="24"/>
          <w:lang w:bidi="he-IL"/>
        </w:rPr>
        <w:t>)!</w:t>
      </w:r>
    </w:p>
    <w:p w:rsidR="006B3D5F" w:rsidRPr="00704B7E" w:rsidRDefault="006B3D5F" w:rsidP="008E40A9">
      <w:pPr>
        <w:spacing w:line="276" w:lineRule="auto"/>
        <w:jc w:val="both"/>
        <w:rPr>
          <w:sz w:val="24"/>
          <w:szCs w:val="24"/>
          <w:lang w:bidi="he-IL"/>
        </w:rPr>
      </w:pPr>
    </w:p>
    <w:p w:rsidR="006B3D5F" w:rsidRPr="00704B7E" w:rsidRDefault="006B3D5F" w:rsidP="008E40A9">
      <w:pPr>
        <w:spacing w:line="276" w:lineRule="auto"/>
        <w:jc w:val="both"/>
        <w:rPr>
          <w:sz w:val="24"/>
          <w:szCs w:val="24"/>
          <w:lang w:bidi="he-IL"/>
        </w:rPr>
      </w:pPr>
      <w:r w:rsidRPr="00704B7E">
        <w:rPr>
          <w:rFonts w:hint="cs"/>
          <w:sz w:val="24"/>
          <w:szCs w:val="24"/>
          <w:rtl/>
          <w:lang w:bidi="he-IL"/>
        </w:rPr>
        <w:t>תוספות</w:t>
      </w:r>
      <w:r w:rsidRPr="00704B7E">
        <w:rPr>
          <w:sz w:val="24"/>
          <w:szCs w:val="24"/>
          <w:lang w:bidi="he-IL"/>
        </w:rPr>
        <w:t xml:space="preserve"> anticipates a possible solution and rejects it:</w:t>
      </w:r>
    </w:p>
    <w:p w:rsidR="006B3D5F" w:rsidRPr="00064888" w:rsidRDefault="006B3D5F" w:rsidP="00064888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064888">
        <w:rPr>
          <w:rFonts w:cs="David" w:hint="cs"/>
          <w:b/>
          <w:bCs/>
          <w:rtl/>
          <w:lang w:bidi="he-IL"/>
        </w:rPr>
        <w:t>ואפילו אם נאמר דהכא לא ראוה שנאנסה אלא היא אמרה כן</w:t>
      </w:r>
      <w:r w:rsidR="00064888">
        <w:rPr>
          <w:rStyle w:val="FootnoteReference"/>
          <w:rFonts w:cs="David"/>
          <w:b/>
          <w:bCs/>
          <w:rtl/>
          <w:lang w:bidi="he-IL"/>
        </w:rPr>
        <w:footnoteReference w:id="6"/>
      </w:r>
      <w:r w:rsidRPr="00064888">
        <w:rPr>
          <w:rFonts w:cs="David" w:hint="cs"/>
          <w:b/>
          <w:bCs/>
          <w:rtl/>
          <w:lang w:bidi="he-IL"/>
        </w:rPr>
        <w:t xml:space="preserve"> דאית ליה מגו </w:t>
      </w:r>
      <w:r w:rsidRPr="00064888">
        <w:rPr>
          <w:rFonts w:cs="David"/>
          <w:b/>
          <w:bCs/>
          <w:rtl/>
          <w:lang w:bidi="he-IL"/>
        </w:rPr>
        <w:t>–</w:t>
      </w:r>
    </w:p>
    <w:p w:rsidR="006B3D5F" w:rsidRPr="00704B7E" w:rsidRDefault="006B3D5F" w:rsidP="008E40A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even if we will assume that here </w:t>
      </w:r>
      <w:r>
        <w:rPr>
          <w:lang w:bidi="he-IL"/>
        </w:rPr>
        <w:t xml:space="preserve">in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</w:t>
      </w:r>
      <w:r w:rsidRPr="006B3D5F">
        <w:rPr>
          <w:b/>
          <w:bCs/>
          <w:lang w:bidi="he-IL"/>
        </w:rPr>
        <w:t>no one saw</w:t>
      </w:r>
      <w:r>
        <w:rPr>
          <w:lang w:bidi="he-IL"/>
        </w:rPr>
        <w:t xml:space="preserve"> </w:t>
      </w:r>
      <w:r w:rsidRPr="006B3D5F">
        <w:rPr>
          <w:b/>
          <w:bCs/>
          <w:lang w:bidi="he-IL"/>
        </w:rPr>
        <w:t>that she was forced</w:t>
      </w:r>
      <w:r>
        <w:rPr>
          <w:b/>
          <w:bCs/>
          <w:lang w:bidi="he-IL"/>
        </w:rPr>
        <w:t xml:space="preserve">, but rather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תינוקת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admitted it; whereby she has a </w:t>
      </w:r>
      <w:r>
        <w:rPr>
          <w:rFonts w:hint="cs"/>
          <w:b/>
          <w:bCs/>
          <w:rtl/>
          <w:lang w:bidi="he-IL"/>
        </w:rPr>
        <w:t>מגו</w:t>
      </w:r>
      <w:r w:rsidRPr="00704B7E">
        <w:rPr>
          <w:sz w:val="24"/>
          <w:szCs w:val="24"/>
          <w:lang w:bidi="he-IL"/>
        </w:rPr>
        <w:t xml:space="preserve">. </w:t>
      </w:r>
      <w:r w:rsidR="00704B7E">
        <w:rPr>
          <w:sz w:val="24"/>
          <w:szCs w:val="24"/>
          <w:lang w:bidi="he-IL"/>
        </w:rPr>
        <w:t>Had s</w:t>
      </w:r>
      <w:r w:rsidRPr="00704B7E">
        <w:rPr>
          <w:sz w:val="24"/>
          <w:szCs w:val="24"/>
          <w:lang w:bidi="he-IL"/>
        </w:rPr>
        <w:t>he not inform</w:t>
      </w:r>
      <w:r w:rsidR="00704B7E">
        <w:rPr>
          <w:sz w:val="24"/>
          <w:szCs w:val="24"/>
          <w:lang w:bidi="he-IL"/>
        </w:rPr>
        <w:t>ed</w:t>
      </w:r>
      <w:r w:rsidRPr="00704B7E">
        <w:rPr>
          <w:sz w:val="24"/>
          <w:szCs w:val="24"/>
          <w:lang w:bidi="he-IL"/>
        </w:rPr>
        <w:t xml:space="preserve"> us that anything occurred</w:t>
      </w:r>
      <w:r w:rsidR="00704B7E">
        <w:rPr>
          <w:sz w:val="24"/>
          <w:szCs w:val="24"/>
          <w:lang w:bidi="he-IL"/>
        </w:rPr>
        <w:t>,</w:t>
      </w:r>
      <w:r w:rsidRPr="00704B7E">
        <w:rPr>
          <w:sz w:val="24"/>
          <w:szCs w:val="24"/>
          <w:lang w:bidi="he-IL"/>
        </w:rPr>
        <w:t xml:space="preserve"> she would be </w:t>
      </w:r>
      <w:r w:rsidRPr="00704B7E">
        <w:rPr>
          <w:rFonts w:hint="cs"/>
          <w:sz w:val="24"/>
          <w:szCs w:val="24"/>
          <w:rtl/>
          <w:lang w:bidi="he-IL"/>
        </w:rPr>
        <w:t>כשרה לכהונה</w:t>
      </w:r>
      <w:r w:rsidRPr="00704B7E">
        <w:rPr>
          <w:sz w:val="24"/>
          <w:szCs w:val="24"/>
          <w:lang w:bidi="he-IL"/>
        </w:rPr>
        <w:t xml:space="preserve">, therefore even though she admitted that she was </w:t>
      </w:r>
      <w:r w:rsidRPr="00704B7E">
        <w:rPr>
          <w:rFonts w:hint="cs"/>
          <w:sz w:val="24"/>
          <w:szCs w:val="24"/>
          <w:rtl/>
          <w:lang w:bidi="he-IL"/>
        </w:rPr>
        <w:t>נאנסה</w:t>
      </w:r>
      <w:r w:rsidRPr="00704B7E">
        <w:rPr>
          <w:sz w:val="24"/>
          <w:szCs w:val="24"/>
          <w:lang w:bidi="he-IL"/>
        </w:rPr>
        <w:t xml:space="preserve">, nevertheless since she claims </w:t>
      </w:r>
      <w:r w:rsidRPr="00704B7E">
        <w:rPr>
          <w:rFonts w:hint="cs"/>
          <w:sz w:val="24"/>
          <w:szCs w:val="24"/>
          <w:rtl/>
          <w:lang w:bidi="he-IL"/>
        </w:rPr>
        <w:t>ברי</w:t>
      </w:r>
      <w:r w:rsidRPr="00704B7E">
        <w:rPr>
          <w:sz w:val="24"/>
          <w:szCs w:val="24"/>
          <w:lang w:bidi="he-IL"/>
        </w:rPr>
        <w:t xml:space="preserve"> that he was a </w:t>
      </w:r>
      <w:r w:rsidRPr="00704B7E">
        <w:rPr>
          <w:rFonts w:hint="cs"/>
          <w:sz w:val="24"/>
          <w:szCs w:val="24"/>
          <w:rtl/>
          <w:lang w:bidi="he-IL"/>
        </w:rPr>
        <w:t>כשר</w:t>
      </w:r>
      <w:r w:rsidRPr="00704B7E">
        <w:rPr>
          <w:sz w:val="24"/>
          <w:szCs w:val="24"/>
          <w:lang w:bidi="he-IL"/>
        </w:rPr>
        <w:t xml:space="preserve">, she should be </w:t>
      </w:r>
      <w:r w:rsidRPr="00704B7E">
        <w:rPr>
          <w:rFonts w:hint="cs"/>
          <w:sz w:val="24"/>
          <w:szCs w:val="24"/>
          <w:rtl/>
          <w:lang w:bidi="he-IL"/>
        </w:rPr>
        <w:t>כשרה לכהונה</w:t>
      </w:r>
      <w:r w:rsidR="00EC24FB">
        <w:rPr>
          <w:sz w:val="24"/>
          <w:szCs w:val="24"/>
          <w:lang w:bidi="he-IL"/>
        </w:rPr>
        <w:t xml:space="preserve"> (on account of her </w:t>
      </w:r>
      <w:r w:rsidR="00EC24FB">
        <w:rPr>
          <w:rFonts w:hint="cs"/>
          <w:sz w:val="24"/>
          <w:szCs w:val="24"/>
          <w:rtl/>
          <w:lang w:bidi="he-IL"/>
        </w:rPr>
        <w:t>מגו</w:t>
      </w:r>
      <w:r w:rsidR="00EC24FB">
        <w:rPr>
          <w:sz w:val="24"/>
          <w:szCs w:val="24"/>
          <w:lang w:bidi="he-IL"/>
        </w:rPr>
        <w:t>)</w:t>
      </w:r>
      <w:r w:rsidRPr="00704B7E">
        <w:rPr>
          <w:sz w:val="24"/>
          <w:szCs w:val="24"/>
          <w:lang w:bidi="he-IL"/>
        </w:rPr>
        <w:t xml:space="preserve">. This is what </w:t>
      </w:r>
      <w:r w:rsidRPr="00704B7E">
        <w:rPr>
          <w:rFonts w:hint="cs"/>
          <w:sz w:val="24"/>
          <w:szCs w:val="24"/>
          <w:rtl/>
          <w:lang w:bidi="he-IL"/>
        </w:rPr>
        <w:t>ר"ג</w:t>
      </w:r>
      <w:r w:rsidRPr="00704B7E">
        <w:rPr>
          <w:sz w:val="24"/>
          <w:szCs w:val="24"/>
          <w:lang w:bidi="he-IL"/>
        </w:rPr>
        <w:t xml:space="preserve"> maintains that a </w:t>
      </w:r>
      <w:r w:rsidRPr="00704B7E">
        <w:rPr>
          <w:rFonts w:hint="cs"/>
          <w:sz w:val="24"/>
          <w:szCs w:val="24"/>
          <w:rtl/>
          <w:lang w:bidi="he-IL"/>
        </w:rPr>
        <w:t>ברי</w:t>
      </w:r>
      <w:r w:rsidRPr="00704B7E">
        <w:rPr>
          <w:sz w:val="24"/>
          <w:szCs w:val="24"/>
          <w:lang w:bidi="he-IL"/>
        </w:rPr>
        <w:t xml:space="preserve"> with a </w:t>
      </w:r>
      <w:r w:rsidRPr="00704B7E">
        <w:rPr>
          <w:rFonts w:hint="cs"/>
          <w:sz w:val="24"/>
          <w:szCs w:val="24"/>
          <w:rtl/>
          <w:lang w:bidi="he-IL"/>
        </w:rPr>
        <w:t>מגו</w:t>
      </w:r>
      <w:r w:rsidRPr="00704B7E">
        <w:rPr>
          <w:sz w:val="24"/>
          <w:szCs w:val="24"/>
          <w:lang w:bidi="he-IL"/>
        </w:rPr>
        <w:t xml:space="preserve"> is </w:t>
      </w:r>
      <w:r w:rsidRPr="00704B7E">
        <w:rPr>
          <w:rFonts w:hint="cs"/>
          <w:sz w:val="24"/>
          <w:szCs w:val="24"/>
          <w:rtl/>
          <w:lang w:bidi="he-IL"/>
        </w:rPr>
        <w:t>נאמנת</w:t>
      </w:r>
      <w:r w:rsidRPr="00704B7E">
        <w:rPr>
          <w:sz w:val="24"/>
          <w:szCs w:val="24"/>
          <w:lang w:bidi="he-IL"/>
        </w:rPr>
        <w:t xml:space="preserve"> (even without the </w:t>
      </w:r>
      <w:r w:rsidRPr="00704B7E">
        <w:rPr>
          <w:rFonts w:hint="cs"/>
          <w:sz w:val="24"/>
          <w:szCs w:val="24"/>
          <w:rtl/>
          <w:lang w:bidi="he-IL"/>
        </w:rPr>
        <w:t>היתר</w:t>
      </w:r>
      <w:r w:rsidRPr="00704B7E">
        <w:rPr>
          <w:sz w:val="24"/>
          <w:szCs w:val="24"/>
          <w:lang w:bidi="he-IL"/>
        </w:rPr>
        <w:t xml:space="preserve"> of </w:t>
      </w:r>
      <w:r w:rsidRPr="00704B7E">
        <w:rPr>
          <w:rFonts w:hint="cs"/>
          <w:sz w:val="24"/>
          <w:szCs w:val="24"/>
          <w:rtl/>
          <w:lang w:bidi="he-IL"/>
        </w:rPr>
        <w:t>בודקת ומזנה</w:t>
      </w:r>
      <w:r w:rsidRPr="00704B7E">
        <w:rPr>
          <w:sz w:val="24"/>
          <w:szCs w:val="24"/>
          <w:lang w:bidi="he-IL"/>
        </w:rPr>
        <w:t>).</w:t>
      </w:r>
    </w:p>
    <w:p w:rsidR="0053439D" w:rsidRPr="00704B7E" w:rsidRDefault="006A5CA0" w:rsidP="008E40A9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 w:rsidRPr="00704B7E">
        <w:rPr>
          <w:b/>
          <w:bCs/>
          <w:sz w:val="24"/>
          <w:szCs w:val="24"/>
          <w:lang w:bidi="he-IL"/>
        </w:rPr>
        <w:t xml:space="preserve"> </w:t>
      </w:r>
    </w:p>
    <w:p w:rsidR="006A5CA0" w:rsidRPr="00704B7E" w:rsidRDefault="006A5CA0" w:rsidP="008E40A9">
      <w:pPr>
        <w:spacing w:line="276" w:lineRule="auto"/>
        <w:jc w:val="both"/>
        <w:rPr>
          <w:sz w:val="24"/>
          <w:szCs w:val="24"/>
          <w:lang w:bidi="he-IL"/>
        </w:rPr>
      </w:pPr>
      <w:r w:rsidRPr="00704B7E">
        <w:rPr>
          <w:rFonts w:hint="cs"/>
          <w:sz w:val="24"/>
          <w:szCs w:val="24"/>
          <w:rtl/>
          <w:lang w:bidi="he-IL"/>
        </w:rPr>
        <w:t>תוספות</w:t>
      </w:r>
      <w:r w:rsidRPr="00704B7E">
        <w:rPr>
          <w:sz w:val="24"/>
          <w:szCs w:val="24"/>
          <w:lang w:bidi="he-IL"/>
        </w:rPr>
        <w:t xml:space="preserve"> rejects this solution:</w:t>
      </w:r>
    </w:p>
    <w:p w:rsidR="006A5CA0" w:rsidRPr="004B016D" w:rsidRDefault="006A5CA0" w:rsidP="004B016D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4B016D">
        <w:rPr>
          <w:rFonts w:ascii="David" w:hAnsi="David" w:cs="David"/>
          <w:b/>
          <w:bCs/>
          <w:rtl/>
          <w:lang w:bidi="he-IL"/>
        </w:rPr>
        <w:t>אם כן קשיא הלכתא אהלכתא</w:t>
      </w:r>
      <w:r w:rsidR="008E40A9" w:rsidRPr="004B016D">
        <w:rPr>
          <w:rFonts w:ascii="David" w:hAnsi="David" w:cs="David"/>
          <w:b/>
          <w:bCs/>
          <w:rtl/>
          <w:lang w:bidi="he-IL"/>
        </w:rPr>
        <w:t xml:space="preserve"> דלקמן</w:t>
      </w:r>
      <w:r w:rsidR="008E40A9" w:rsidRPr="004B016D">
        <w:rPr>
          <w:rStyle w:val="FootnoteReference"/>
          <w:rFonts w:ascii="David" w:hAnsi="David" w:cs="David"/>
          <w:b/>
          <w:bCs/>
          <w:rtl/>
          <w:lang w:bidi="he-IL"/>
        </w:rPr>
        <w:footnoteReference w:id="7"/>
      </w:r>
      <w:r w:rsidR="008E40A9" w:rsidRPr="004B016D">
        <w:rPr>
          <w:rFonts w:ascii="David" w:hAnsi="David" w:cs="David"/>
          <w:b/>
          <w:bCs/>
          <w:rtl/>
          <w:lang w:bidi="he-IL"/>
        </w:rPr>
        <w:t xml:space="preserve"> פסיק רב הלכה כרבי יוסי</w:t>
      </w:r>
      <w:r w:rsidRPr="004B016D">
        <w:rPr>
          <w:rFonts w:ascii="David" w:hAnsi="David" w:cs="David"/>
          <w:b/>
          <w:bCs/>
          <w:rtl/>
          <w:lang w:bidi="he-IL"/>
        </w:rPr>
        <w:t xml:space="preserve"> </w:t>
      </w:r>
      <w:r w:rsidR="004B016D">
        <w:rPr>
          <w:rFonts w:ascii="David" w:hAnsi="David" w:cs="David"/>
          <w:b/>
          <w:bCs/>
          <w:lang w:bidi="he-IL"/>
        </w:rPr>
        <w:t>-</w:t>
      </w:r>
    </w:p>
    <w:p w:rsidR="006A5CA0" w:rsidRPr="00E817C2" w:rsidRDefault="006A5CA0" w:rsidP="008E40A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If this is true, </w:t>
      </w:r>
      <w:r>
        <w:rPr>
          <w:lang w:bidi="he-IL"/>
        </w:rPr>
        <w:t xml:space="preserve">that we are discussing a situation where she has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and a </w:t>
      </w:r>
      <w:r>
        <w:rPr>
          <w:rFonts w:hint="cs"/>
          <w:rtl/>
          <w:lang w:bidi="he-IL"/>
        </w:rPr>
        <w:t>ברי</w:t>
      </w:r>
      <w:r>
        <w:rPr>
          <w:lang w:bidi="he-IL"/>
        </w:rPr>
        <w:t xml:space="preserve"> claim, </w:t>
      </w:r>
      <w:r>
        <w:rPr>
          <w:b/>
          <w:bCs/>
          <w:lang w:bidi="he-IL"/>
        </w:rPr>
        <w:t xml:space="preserve">then there is a contradiction </w:t>
      </w:r>
      <w:r>
        <w:rPr>
          <w:lang w:bidi="he-IL"/>
        </w:rPr>
        <w:t xml:space="preserve">between one </w:t>
      </w:r>
      <w:r>
        <w:rPr>
          <w:rFonts w:hint="cs"/>
          <w:b/>
          <w:bCs/>
          <w:rtl/>
          <w:lang w:bidi="he-IL"/>
        </w:rPr>
        <w:t>הלכה</w:t>
      </w:r>
      <w:r>
        <w:rPr>
          <w:b/>
          <w:bCs/>
          <w:lang w:bidi="he-IL"/>
        </w:rPr>
        <w:t xml:space="preserve"> and </w:t>
      </w:r>
      <w:r>
        <w:rPr>
          <w:lang w:bidi="he-IL"/>
        </w:rPr>
        <w:t xml:space="preserve">another </w:t>
      </w:r>
      <w:r w:rsidRPr="00E606D3">
        <w:rPr>
          <w:rFonts w:hint="cs"/>
          <w:b/>
          <w:bCs/>
          <w:rtl/>
          <w:lang w:bidi="he-IL"/>
        </w:rPr>
        <w:t>הלכה</w:t>
      </w:r>
      <w:r w:rsidR="008E40A9">
        <w:rPr>
          <w:b/>
          <w:bCs/>
          <w:lang w:bidi="he-IL"/>
        </w:rPr>
        <w:t>,</w:t>
      </w:r>
      <w:r>
        <w:rPr>
          <w:lang w:bidi="he-IL"/>
        </w:rPr>
        <w:t xml:space="preserve"> </w:t>
      </w:r>
      <w:r w:rsidR="008E40A9" w:rsidRPr="008E40A9">
        <w:rPr>
          <w:b/>
          <w:bCs/>
          <w:lang w:bidi="he-IL"/>
        </w:rPr>
        <w:t>since</w:t>
      </w:r>
      <w:r>
        <w:rPr>
          <w:b/>
          <w:bCs/>
          <w:lang w:bidi="he-IL"/>
        </w:rPr>
        <w:t xml:space="preserve"> later </w:t>
      </w:r>
      <w:r>
        <w:rPr>
          <w:lang w:bidi="he-IL"/>
        </w:rPr>
        <w:t xml:space="preserve">in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, </w:t>
      </w:r>
      <w:r>
        <w:rPr>
          <w:rFonts w:hint="cs"/>
          <w:b/>
          <w:bCs/>
          <w:rtl/>
          <w:lang w:bidi="he-IL"/>
        </w:rPr>
        <w:t>רב</w:t>
      </w:r>
      <w:r>
        <w:rPr>
          <w:b/>
          <w:bCs/>
          <w:lang w:bidi="he-IL"/>
        </w:rPr>
        <w:t xml:space="preserve"> ruled </w:t>
      </w:r>
      <w:r>
        <w:rPr>
          <w:lang w:bidi="he-IL"/>
        </w:rPr>
        <w:t xml:space="preserve">that </w:t>
      </w:r>
      <w:r>
        <w:rPr>
          <w:b/>
          <w:bCs/>
          <w:lang w:bidi="he-IL"/>
        </w:rPr>
        <w:t xml:space="preserve">the </w:t>
      </w:r>
      <w:r>
        <w:rPr>
          <w:rFonts w:hint="cs"/>
          <w:b/>
          <w:bCs/>
          <w:rtl/>
          <w:lang w:bidi="he-IL"/>
        </w:rPr>
        <w:t>הלכה</w:t>
      </w:r>
      <w:r>
        <w:rPr>
          <w:b/>
          <w:bCs/>
          <w:lang w:bidi="he-IL"/>
        </w:rPr>
        <w:t xml:space="preserve"> is like </w:t>
      </w:r>
      <w:r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>,</w:t>
      </w:r>
      <w:r>
        <w:rPr>
          <w:lang w:bidi="he-IL"/>
        </w:rPr>
        <w:t xml:space="preserve"> </w:t>
      </w:r>
      <w:r w:rsidRPr="00E817C2">
        <w:rPr>
          <w:sz w:val="24"/>
          <w:szCs w:val="24"/>
          <w:lang w:bidi="he-IL"/>
        </w:rPr>
        <w:t xml:space="preserve">who maintains </w:t>
      </w:r>
      <w:r w:rsidR="00D57D81" w:rsidRPr="00E817C2">
        <w:rPr>
          <w:sz w:val="24"/>
          <w:szCs w:val="24"/>
          <w:lang w:bidi="he-IL"/>
        </w:rPr>
        <w:t xml:space="preserve">(like </w:t>
      </w:r>
      <w:r w:rsidR="00D57D81" w:rsidRPr="00E817C2">
        <w:rPr>
          <w:rFonts w:hint="cs"/>
          <w:sz w:val="24"/>
          <w:szCs w:val="24"/>
          <w:rtl/>
          <w:lang w:bidi="he-IL"/>
        </w:rPr>
        <w:t>רבי יהוש</w:t>
      </w:r>
      <w:r w:rsidR="003A78B6" w:rsidRPr="00E817C2">
        <w:rPr>
          <w:rFonts w:hint="cs"/>
          <w:sz w:val="24"/>
          <w:szCs w:val="24"/>
          <w:rtl/>
          <w:lang w:bidi="he-IL"/>
        </w:rPr>
        <w:t>ע</w:t>
      </w:r>
      <w:r w:rsidR="00D57D81" w:rsidRPr="00E817C2">
        <w:rPr>
          <w:sz w:val="24"/>
          <w:szCs w:val="24"/>
          <w:lang w:bidi="he-IL"/>
        </w:rPr>
        <w:t xml:space="preserve">) </w:t>
      </w:r>
      <w:r w:rsidRPr="00E817C2">
        <w:rPr>
          <w:sz w:val="24"/>
          <w:szCs w:val="24"/>
          <w:lang w:bidi="he-IL"/>
        </w:rPr>
        <w:t xml:space="preserve">that the </w:t>
      </w:r>
      <w:r w:rsidRPr="00E817C2">
        <w:rPr>
          <w:rFonts w:hint="cs"/>
          <w:sz w:val="24"/>
          <w:szCs w:val="24"/>
          <w:rtl/>
          <w:lang w:bidi="he-IL"/>
        </w:rPr>
        <w:t>תינוקת</w:t>
      </w:r>
      <w:r w:rsidRPr="00E817C2">
        <w:rPr>
          <w:sz w:val="24"/>
          <w:szCs w:val="24"/>
          <w:lang w:bidi="he-IL"/>
        </w:rPr>
        <w:t xml:space="preserve"> is </w:t>
      </w:r>
      <w:r w:rsidRPr="00E817C2">
        <w:rPr>
          <w:rFonts w:hint="cs"/>
          <w:sz w:val="24"/>
          <w:szCs w:val="24"/>
          <w:rtl/>
          <w:lang w:bidi="he-IL"/>
        </w:rPr>
        <w:t>כשרה לכהונה</w:t>
      </w:r>
      <w:r w:rsidRPr="00E817C2">
        <w:rPr>
          <w:sz w:val="24"/>
          <w:szCs w:val="24"/>
          <w:lang w:bidi="he-IL"/>
        </w:rPr>
        <w:t xml:space="preserve"> only if there are </w:t>
      </w:r>
      <w:r w:rsidR="00D57D81" w:rsidRPr="00E817C2">
        <w:rPr>
          <w:rFonts w:hint="cs"/>
          <w:sz w:val="24"/>
          <w:szCs w:val="24"/>
          <w:rtl/>
          <w:lang w:bidi="he-IL"/>
        </w:rPr>
        <w:t xml:space="preserve">תרי </w:t>
      </w:r>
      <w:r w:rsidRPr="00E817C2">
        <w:rPr>
          <w:rFonts w:hint="cs"/>
          <w:sz w:val="24"/>
          <w:szCs w:val="24"/>
          <w:rtl/>
          <w:lang w:bidi="he-IL"/>
        </w:rPr>
        <w:t>רוב</w:t>
      </w:r>
      <w:r w:rsidR="00D57D81" w:rsidRPr="00E817C2">
        <w:rPr>
          <w:rFonts w:hint="cs"/>
          <w:sz w:val="24"/>
          <w:szCs w:val="24"/>
          <w:rtl/>
          <w:lang w:bidi="he-IL"/>
        </w:rPr>
        <w:t>י</w:t>
      </w:r>
      <w:r w:rsidRPr="00E817C2">
        <w:rPr>
          <w:rFonts w:hint="cs"/>
          <w:sz w:val="24"/>
          <w:szCs w:val="24"/>
          <w:rtl/>
          <w:lang w:bidi="he-IL"/>
        </w:rPr>
        <w:t xml:space="preserve"> כשרים</w:t>
      </w:r>
      <w:r w:rsidRPr="00E817C2">
        <w:rPr>
          <w:sz w:val="24"/>
          <w:szCs w:val="24"/>
          <w:lang w:bidi="he-IL"/>
        </w:rPr>
        <w:t>; however –</w:t>
      </w:r>
    </w:p>
    <w:p w:rsidR="006A5CA0" w:rsidRPr="004B016D" w:rsidRDefault="006A5CA0" w:rsidP="004B016D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4B016D">
        <w:rPr>
          <w:rFonts w:ascii="David" w:hAnsi="David" w:cs="David"/>
          <w:b/>
          <w:bCs/>
          <w:rtl/>
          <w:lang w:bidi="he-IL"/>
        </w:rPr>
        <w:t>ולעיל</w:t>
      </w:r>
      <w:r w:rsidR="008E40A9" w:rsidRPr="004B016D">
        <w:rPr>
          <w:rStyle w:val="FootnoteReference"/>
          <w:rFonts w:ascii="David" w:hAnsi="David" w:cs="David"/>
          <w:b/>
          <w:bCs/>
          <w:lang w:bidi="he-IL"/>
        </w:rPr>
        <w:footnoteReference w:id="8"/>
      </w:r>
      <w:r w:rsidRPr="004B016D">
        <w:rPr>
          <w:rFonts w:ascii="David" w:hAnsi="David" w:cs="David"/>
          <w:b/>
          <w:bCs/>
          <w:rtl/>
          <w:lang w:bidi="he-IL"/>
        </w:rPr>
        <w:t xml:space="preserve"> פסיק רב יהודה אמר שמואל הלכה כרבן גמליאל </w:t>
      </w:r>
      <w:r w:rsidR="004B016D">
        <w:rPr>
          <w:rFonts w:ascii="David" w:hAnsi="David" w:cs="David"/>
          <w:b/>
          <w:bCs/>
          <w:lang w:bidi="he-IL"/>
        </w:rPr>
        <w:t>-</w:t>
      </w:r>
    </w:p>
    <w:p w:rsidR="00F070B3" w:rsidRPr="00E817C2" w:rsidRDefault="006A5CA0" w:rsidP="008E40A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Previously</w:t>
      </w:r>
      <w:r w:rsidR="00F070B3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ר"י</w:t>
      </w:r>
      <w:r w:rsidR="00F070B3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in the name of </w:t>
      </w:r>
      <w:r>
        <w:rPr>
          <w:rFonts w:hint="cs"/>
          <w:b/>
          <w:bCs/>
          <w:rtl/>
          <w:lang w:bidi="he-IL"/>
        </w:rPr>
        <w:t>שמואל</w:t>
      </w:r>
      <w:r>
        <w:rPr>
          <w:b/>
          <w:bCs/>
          <w:lang w:bidi="he-IL"/>
        </w:rPr>
        <w:t xml:space="preserve"> ruled that the </w:t>
      </w:r>
      <w:r>
        <w:rPr>
          <w:rFonts w:hint="cs"/>
          <w:b/>
          <w:bCs/>
          <w:rtl/>
          <w:lang w:bidi="he-IL"/>
        </w:rPr>
        <w:t>הלכה</w:t>
      </w:r>
      <w:r>
        <w:rPr>
          <w:b/>
          <w:bCs/>
          <w:lang w:bidi="he-IL"/>
        </w:rPr>
        <w:t xml:space="preserve"> is according to </w:t>
      </w:r>
      <w:r>
        <w:rPr>
          <w:rFonts w:hint="cs"/>
          <w:b/>
          <w:bCs/>
          <w:rtl/>
          <w:lang w:bidi="he-IL"/>
        </w:rPr>
        <w:t>ר"ג</w:t>
      </w:r>
      <w:r w:rsidR="00F070B3">
        <w:rPr>
          <w:b/>
          <w:bCs/>
          <w:lang w:bidi="he-IL"/>
        </w:rPr>
        <w:t>;</w:t>
      </w:r>
      <w:r>
        <w:rPr>
          <w:b/>
          <w:bCs/>
          <w:lang w:bidi="he-IL"/>
        </w:rPr>
        <w:t xml:space="preserve"> </w:t>
      </w:r>
      <w:r w:rsidRPr="00E817C2">
        <w:rPr>
          <w:sz w:val="24"/>
          <w:szCs w:val="24"/>
          <w:lang w:bidi="he-IL"/>
        </w:rPr>
        <w:t xml:space="preserve">who maintains that the </w:t>
      </w:r>
      <w:r w:rsidRPr="00E817C2">
        <w:rPr>
          <w:rFonts w:hint="cs"/>
          <w:sz w:val="24"/>
          <w:szCs w:val="24"/>
          <w:rtl/>
          <w:lang w:bidi="he-IL"/>
        </w:rPr>
        <w:t>אשה</w:t>
      </w:r>
      <w:r w:rsidRPr="00E817C2">
        <w:rPr>
          <w:sz w:val="24"/>
          <w:szCs w:val="24"/>
          <w:lang w:bidi="he-IL"/>
        </w:rPr>
        <w:t xml:space="preserve"> is </w:t>
      </w:r>
      <w:r w:rsidRPr="00E817C2">
        <w:rPr>
          <w:rFonts w:hint="cs"/>
          <w:sz w:val="24"/>
          <w:szCs w:val="24"/>
          <w:rtl/>
          <w:lang w:bidi="he-IL"/>
        </w:rPr>
        <w:t>נאמנת</w:t>
      </w:r>
      <w:r w:rsidRPr="00E817C2">
        <w:rPr>
          <w:sz w:val="24"/>
          <w:szCs w:val="24"/>
          <w:lang w:bidi="he-IL"/>
        </w:rPr>
        <w:t xml:space="preserve"> even by </w:t>
      </w:r>
      <w:r w:rsidRPr="00E817C2">
        <w:rPr>
          <w:rFonts w:hint="cs"/>
          <w:sz w:val="24"/>
          <w:szCs w:val="24"/>
          <w:rtl/>
          <w:lang w:bidi="he-IL"/>
        </w:rPr>
        <w:t>רוב פסולים</w:t>
      </w:r>
      <w:r w:rsidR="00F070B3" w:rsidRPr="00E817C2">
        <w:rPr>
          <w:sz w:val="24"/>
          <w:szCs w:val="24"/>
          <w:lang w:bidi="he-IL"/>
        </w:rPr>
        <w:t xml:space="preserve"> (as the </w:t>
      </w:r>
      <w:r w:rsidR="00F070B3" w:rsidRPr="00E817C2">
        <w:rPr>
          <w:rFonts w:hint="cs"/>
          <w:sz w:val="24"/>
          <w:szCs w:val="24"/>
          <w:rtl/>
          <w:lang w:bidi="he-IL"/>
        </w:rPr>
        <w:t>גמרא</w:t>
      </w:r>
      <w:r w:rsidR="00F070B3" w:rsidRPr="00E817C2">
        <w:rPr>
          <w:sz w:val="24"/>
          <w:szCs w:val="24"/>
          <w:lang w:bidi="he-IL"/>
        </w:rPr>
        <w:t xml:space="preserve"> mentions here).</w:t>
      </w:r>
      <w:r w:rsidRPr="00E817C2">
        <w:rPr>
          <w:b/>
          <w:bCs/>
          <w:sz w:val="24"/>
          <w:szCs w:val="24"/>
          <w:lang w:bidi="he-IL"/>
        </w:rPr>
        <w:t xml:space="preserve"> </w:t>
      </w:r>
      <w:r w:rsidR="00F070B3" w:rsidRPr="00E817C2">
        <w:rPr>
          <w:sz w:val="24"/>
          <w:szCs w:val="24"/>
          <w:lang w:bidi="he-IL"/>
        </w:rPr>
        <w:t xml:space="preserve">Therefore if we assume that the story of the </w:t>
      </w:r>
      <w:r w:rsidR="00F070B3" w:rsidRPr="00E817C2">
        <w:rPr>
          <w:rFonts w:hint="cs"/>
          <w:sz w:val="24"/>
          <w:szCs w:val="24"/>
          <w:rtl/>
          <w:lang w:bidi="he-IL"/>
        </w:rPr>
        <w:t>תינוקת</w:t>
      </w:r>
      <w:r w:rsidR="00F070B3" w:rsidRPr="00E817C2">
        <w:rPr>
          <w:sz w:val="24"/>
          <w:szCs w:val="24"/>
          <w:lang w:bidi="he-IL"/>
        </w:rPr>
        <w:t xml:space="preserve"> is in a situation of </w:t>
      </w:r>
      <w:r w:rsidR="00F070B3" w:rsidRPr="00E817C2">
        <w:rPr>
          <w:rFonts w:hint="cs"/>
          <w:sz w:val="24"/>
          <w:szCs w:val="24"/>
          <w:rtl/>
          <w:lang w:bidi="he-IL"/>
        </w:rPr>
        <w:t>ברי</w:t>
      </w:r>
      <w:r w:rsidR="00F070B3" w:rsidRPr="00E817C2">
        <w:rPr>
          <w:sz w:val="24"/>
          <w:szCs w:val="24"/>
          <w:lang w:bidi="he-IL"/>
        </w:rPr>
        <w:t xml:space="preserve"> and </w:t>
      </w:r>
      <w:r w:rsidR="00F070B3" w:rsidRPr="00E817C2">
        <w:rPr>
          <w:rFonts w:hint="cs"/>
          <w:sz w:val="24"/>
          <w:szCs w:val="24"/>
          <w:rtl/>
          <w:lang w:bidi="he-IL"/>
        </w:rPr>
        <w:t>מגו</w:t>
      </w:r>
      <w:r w:rsidR="00F070B3" w:rsidRPr="00E817C2">
        <w:rPr>
          <w:sz w:val="24"/>
          <w:szCs w:val="24"/>
          <w:lang w:bidi="he-IL"/>
        </w:rPr>
        <w:t xml:space="preserve"> (similar to the case of </w:t>
      </w:r>
      <w:r w:rsidR="00F070B3" w:rsidRPr="00E817C2">
        <w:rPr>
          <w:rFonts w:hint="cs"/>
          <w:sz w:val="24"/>
          <w:szCs w:val="24"/>
          <w:rtl/>
          <w:lang w:bidi="he-IL"/>
        </w:rPr>
        <w:t>ר"ג</w:t>
      </w:r>
      <w:r w:rsidR="00F070B3" w:rsidRPr="00E817C2">
        <w:rPr>
          <w:sz w:val="24"/>
          <w:szCs w:val="24"/>
          <w:lang w:bidi="he-IL"/>
        </w:rPr>
        <w:t xml:space="preserve">) there will be contradictory </w:t>
      </w:r>
      <w:r w:rsidR="00F070B3" w:rsidRPr="00E817C2">
        <w:rPr>
          <w:rFonts w:hint="cs"/>
          <w:sz w:val="24"/>
          <w:szCs w:val="24"/>
          <w:rtl/>
          <w:lang w:bidi="he-IL"/>
        </w:rPr>
        <w:t>הלכות</w:t>
      </w:r>
      <w:r w:rsidR="00F070B3" w:rsidRPr="00E817C2">
        <w:rPr>
          <w:sz w:val="24"/>
          <w:szCs w:val="24"/>
          <w:lang w:bidi="he-IL"/>
        </w:rPr>
        <w:t xml:space="preserve">. According to </w:t>
      </w:r>
      <w:r w:rsidR="00F070B3" w:rsidRPr="00E817C2">
        <w:rPr>
          <w:rFonts w:hint="cs"/>
          <w:sz w:val="24"/>
          <w:szCs w:val="24"/>
          <w:rtl/>
          <w:lang w:bidi="he-IL"/>
        </w:rPr>
        <w:t>רב</w:t>
      </w:r>
      <w:r w:rsidR="00F070B3" w:rsidRPr="00E817C2">
        <w:rPr>
          <w:sz w:val="24"/>
          <w:szCs w:val="24"/>
          <w:lang w:bidi="he-IL"/>
        </w:rPr>
        <w:t xml:space="preserve"> she is </w:t>
      </w:r>
      <w:r w:rsidR="00F070B3" w:rsidRPr="00E817C2">
        <w:rPr>
          <w:rFonts w:hint="cs"/>
          <w:sz w:val="24"/>
          <w:szCs w:val="24"/>
          <w:rtl/>
          <w:lang w:bidi="he-IL"/>
        </w:rPr>
        <w:t>נאמנת</w:t>
      </w:r>
      <w:r w:rsidR="00F070B3" w:rsidRPr="00E817C2">
        <w:rPr>
          <w:sz w:val="24"/>
          <w:szCs w:val="24"/>
          <w:lang w:bidi="he-IL"/>
        </w:rPr>
        <w:t xml:space="preserve"> only by</w:t>
      </w:r>
      <w:r w:rsidR="00D57D81" w:rsidRPr="00E817C2">
        <w:rPr>
          <w:sz w:val="24"/>
          <w:szCs w:val="24"/>
          <w:lang w:bidi="he-IL"/>
        </w:rPr>
        <w:t xml:space="preserve"> </w:t>
      </w:r>
      <w:r w:rsidR="00D57D81" w:rsidRPr="00E817C2">
        <w:rPr>
          <w:rFonts w:hint="cs"/>
          <w:sz w:val="24"/>
          <w:szCs w:val="24"/>
          <w:rtl/>
          <w:lang w:bidi="he-IL"/>
        </w:rPr>
        <w:t xml:space="preserve">תרי </w:t>
      </w:r>
      <w:r w:rsidR="00E606D3" w:rsidRPr="00E817C2">
        <w:rPr>
          <w:rFonts w:hint="cs"/>
          <w:sz w:val="24"/>
          <w:szCs w:val="24"/>
          <w:rtl/>
          <w:lang w:bidi="he-IL"/>
        </w:rPr>
        <w:t>רובי</w:t>
      </w:r>
      <w:r w:rsidR="00E606D3" w:rsidRPr="00E817C2">
        <w:rPr>
          <w:sz w:val="24"/>
          <w:szCs w:val="24"/>
          <w:lang w:bidi="he-IL"/>
        </w:rPr>
        <w:t>, and</w:t>
      </w:r>
      <w:r w:rsidR="00F070B3" w:rsidRPr="00E817C2">
        <w:rPr>
          <w:sz w:val="24"/>
          <w:szCs w:val="24"/>
          <w:lang w:bidi="he-IL"/>
        </w:rPr>
        <w:t xml:space="preserve"> according to </w:t>
      </w:r>
      <w:r w:rsidR="00F070B3" w:rsidRPr="00E817C2">
        <w:rPr>
          <w:rFonts w:hint="cs"/>
          <w:sz w:val="24"/>
          <w:szCs w:val="24"/>
          <w:rtl/>
          <w:lang w:bidi="he-IL"/>
        </w:rPr>
        <w:t>שמואל</w:t>
      </w:r>
      <w:r w:rsidR="00F070B3" w:rsidRPr="00E817C2">
        <w:rPr>
          <w:sz w:val="24"/>
          <w:szCs w:val="24"/>
          <w:lang w:bidi="he-IL"/>
        </w:rPr>
        <w:t xml:space="preserve"> she is </w:t>
      </w:r>
      <w:r w:rsidR="00F070B3" w:rsidRPr="00E817C2">
        <w:rPr>
          <w:rFonts w:hint="cs"/>
          <w:sz w:val="24"/>
          <w:szCs w:val="24"/>
          <w:rtl/>
          <w:lang w:bidi="he-IL"/>
        </w:rPr>
        <w:t>נאמנת</w:t>
      </w:r>
      <w:r w:rsidR="00F070B3" w:rsidRPr="00E817C2">
        <w:rPr>
          <w:sz w:val="24"/>
          <w:szCs w:val="24"/>
          <w:lang w:bidi="he-IL"/>
        </w:rPr>
        <w:t xml:space="preserve"> even by </w:t>
      </w:r>
      <w:r w:rsidR="00F070B3" w:rsidRPr="00E817C2">
        <w:rPr>
          <w:rFonts w:hint="cs"/>
          <w:sz w:val="24"/>
          <w:szCs w:val="24"/>
          <w:rtl/>
          <w:lang w:bidi="he-IL"/>
        </w:rPr>
        <w:t>רוב פסולים</w:t>
      </w:r>
      <w:r w:rsidR="00F070B3" w:rsidRPr="00E817C2">
        <w:rPr>
          <w:sz w:val="24"/>
          <w:szCs w:val="24"/>
          <w:lang w:bidi="he-IL"/>
        </w:rPr>
        <w:t xml:space="preserve"> (if on the other hand she has no </w:t>
      </w:r>
      <w:r w:rsidR="00F070B3" w:rsidRPr="00E817C2">
        <w:rPr>
          <w:rFonts w:hint="cs"/>
          <w:sz w:val="24"/>
          <w:szCs w:val="24"/>
          <w:rtl/>
          <w:lang w:bidi="he-IL"/>
        </w:rPr>
        <w:t>מגו</w:t>
      </w:r>
      <w:r w:rsidR="00F070B3" w:rsidRPr="00E817C2">
        <w:rPr>
          <w:sz w:val="24"/>
          <w:szCs w:val="24"/>
          <w:lang w:bidi="he-IL"/>
        </w:rPr>
        <w:t xml:space="preserve"> (or </w:t>
      </w:r>
      <w:r w:rsidR="00F070B3" w:rsidRPr="00E817C2">
        <w:rPr>
          <w:rFonts w:hint="cs"/>
          <w:sz w:val="24"/>
          <w:szCs w:val="24"/>
          <w:rtl/>
          <w:lang w:bidi="he-IL"/>
        </w:rPr>
        <w:t>טענת ברי</w:t>
      </w:r>
      <w:r w:rsidR="00F070B3" w:rsidRPr="00E817C2">
        <w:rPr>
          <w:sz w:val="24"/>
          <w:szCs w:val="24"/>
          <w:lang w:bidi="he-IL"/>
        </w:rPr>
        <w:t xml:space="preserve">) then how can the </w:t>
      </w:r>
      <w:r w:rsidR="00F070B3" w:rsidRPr="00E817C2">
        <w:rPr>
          <w:rFonts w:hint="cs"/>
          <w:sz w:val="24"/>
          <w:szCs w:val="24"/>
          <w:rtl/>
          <w:lang w:bidi="he-IL"/>
        </w:rPr>
        <w:t>גמרא</w:t>
      </w:r>
      <w:r w:rsidR="00F070B3" w:rsidRPr="00E817C2">
        <w:rPr>
          <w:sz w:val="24"/>
          <w:szCs w:val="24"/>
          <w:lang w:bidi="he-IL"/>
        </w:rPr>
        <w:t xml:space="preserve"> claim </w:t>
      </w:r>
      <w:r w:rsidR="00F070B3" w:rsidRPr="00E817C2">
        <w:rPr>
          <w:rFonts w:hint="cs"/>
          <w:sz w:val="24"/>
          <w:szCs w:val="24"/>
          <w:rtl/>
          <w:lang w:bidi="he-IL"/>
        </w:rPr>
        <w:t>אי כר"ג</w:t>
      </w:r>
      <w:r w:rsidR="00F070B3" w:rsidRPr="00E817C2">
        <w:rPr>
          <w:sz w:val="24"/>
          <w:szCs w:val="24"/>
          <w:lang w:bidi="he-IL"/>
        </w:rPr>
        <w:t xml:space="preserve"> she should be </w:t>
      </w:r>
      <w:r w:rsidR="00F070B3" w:rsidRPr="00E817C2">
        <w:rPr>
          <w:rFonts w:hint="cs"/>
          <w:sz w:val="24"/>
          <w:szCs w:val="24"/>
          <w:rtl/>
          <w:lang w:bidi="he-IL"/>
        </w:rPr>
        <w:t>כשר</w:t>
      </w:r>
      <w:r w:rsidR="00F070B3" w:rsidRPr="00E817C2">
        <w:rPr>
          <w:sz w:val="24"/>
          <w:szCs w:val="24"/>
          <w:lang w:bidi="he-IL"/>
        </w:rPr>
        <w:t xml:space="preserve"> even by </w:t>
      </w:r>
      <w:r w:rsidR="00F070B3" w:rsidRPr="00E817C2">
        <w:rPr>
          <w:rFonts w:hint="cs"/>
          <w:sz w:val="24"/>
          <w:szCs w:val="24"/>
          <w:rtl/>
          <w:lang w:bidi="he-IL"/>
        </w:rPr>
        <w:t>רוב פסולים</w:t>
      </w:r>
      <w:r w:rsidR="00F070B3" w:rsidRPr="00E817C2">
        <w:rPr>
          <w:sz w:val="24"/>
          <w:szCs w:val="24"/>
          <w:lang w:bidi="he-IL"/>
        </w:rPr>
        <w:t xml:space="preserve">, since </w:t>
      </w:r>
      <w:r w:rsidR="00F070B3" w:rsidRPr="00E817C2">
        <w:rPr>
          <w:rFonts w:hint="cs"/>
          <w:sz w:val="24"/>
          <w:szCs w:val="24"/>
          <w:rtl/>
          <w:lang w:bidi="he-IL"/>
        </w:rPr>
        <w:t>ר"ג</w:t>
      </w:r>
      <w:r w:rsidR="00F070B3" w:rsidRPr="00E817C2">
        <w:rPr>
          <w:sz w:val="24"/>
          <w:szCs w:val="24"/>
          <w:lang w:bidi="he-IL"/>
        </w:rPr>
        <w:t xml:space="preserve"> is </w:t>
      </w:r>
      <w:r w:rsidR="00F070B3" w:rsidRPr="00E817C2">
        <w:rPr>
          <w:rFonts w:hint="cs"/>
          <w:sz w:val="24"/>
          <w:szCs w:val="24"/>
          <w:rtl/>
          <w:lang w:bidi="he-IL"/>
        </w:rPr>
        <w:t>מכשיר</w:t>
      </w:r>
      <w:r w:rsidR="00F070B3" w:rsidRPr="00E817C2">
        <w:rPr>
          <w:sz w:val="24"/>
          <w:szCs w:val="24"/>
          <w:lang w:bidi="he-IL"/>
        </w:rPr>
        <w:t xml:space="preserve"> only if </w:t>
      </w:r>
      <w:r w:rsidR="00E606D3" w:rsidRPr="00E817C2">
        <w:rPr>
          <w:sz w:val="24"/>
          <w:szCs w:val="24"/>
          <w:lang w:bidi="he-IL"/>
        </w:rPr>
        <w:t>s</w:t>
      </w:r>
      <w:r w:rsidR="00F070B3" w:rsidRPr="00E817C2">
        <w:rPr>
          <w:sz w:val="24"/>
          <w:szCs w:val="24"/>
          <w:lang w:bidi="he-IL"/>
        </w:rPr>
        <w:t xml:space="preserve">he </w:t>
      </w:r>
      <w:r w:rsidR="00E606D3" w:rsidRPr="00E817C2">
        <w:rPr>
          <w:sz w:val="24"/>
          <w:szCs w:val="24"/>
          <w:lang w:bidi="he-IL"/>
        </w:rPr>
        <w:t>ha</w:t>
      </w:r>
      <w:r w:rsidR="00F070B3" w:rsidRPr="00E817C2">
        <w:rPr>
          <w:sz w:val="24"/>
          <w:szCs w:val="24"/>
          <w:lang w:bidi="he-IL"/>
        </w:rPr>
        <w:t xml:space="preserve">s a </w:t>
      </w:r>
      <w:r w:rsidR="00F070B3" w:rsidRPr="00E817C2">
        <w:rPr>
          <w:rFonts w:hint="cs"/>
          <w:sz w:val="24"/>
          <w:szCs w:val="24"/>
          <w:rtl/>
          <w:lang w:bidi="he-IL"/>
        </w:rPr>
        <w:t>מגו</w:t>
      </w:r>
      <w:r w:rsidR="00F070B3" w:rsidRPr="00E817C2">
        <w:rPr>
          <w:sz w:val="24"/>
          <w:szCs w:val="24"/>
          <w:lang w:bidi="he-IL"/>
        </w:rPr>
        <w:t xml:space="preserve"> or </w:t>
      </w:r>
      <w:r w:rsidR="00F070B3" w:rsidRPr="00E817C2">
        <w:rPr>
          <w:rFonts w:hint="cs"/>
          <w:sz w:val="24"/>
          <w:szCs w:val="24"/>
          <w:rtl/>
          <w:lang w:bidi="he-IL"/>
        </w:rPr>
        <w:t>בודקת ומזנה</w:t>
      </w:r>
      <w:r w:rsidR="00F070B3" w:rsidRPr="00E817C2">
        <w:rPr>
          <w:sz w:val="24"/>
          <w:szCs w:val="24"/>
          <w:lang w:bidi="he-IL"/>
        </w:rPr>
        <w:t>).</w:t>
      </w:r>
    </w:p>
    <w:p w:rsidR="00F070B3" w:rsidRPr="00E817C2" w:rsidRDefault="00F070B3" w:rsidP="008E40A9">
      <w:pPr>
        <w:spacing w:line="276" w:lineRule="auto"/>
        <w:jc w:val="both"/>
        <w:rPr>
          <w:sz w:val="24"/>
          <w:szCs w:val="24"/>
          <w:lang w:bidi="he-IL"/>
        </w:rPr>
      </w:pPr>
    </w:p>
    <w:p w:rsidR="00F070B3" w:rsidRPr="00E817C2" w:rsidRDefault="00F070B3" w:rsidP="008E40A9">
      <w:pPr>
        <w:spacing w:line="276" w:lineRule="auto"/>
        <w:jc w:val="both"/>
        <w:rPr>
          <w:sz w:val="24"/>
          <w:szCs w:val="24"/>
          <w:lang w:bidi="he-IL"/>
        </w:rPr>
      </w:pPr>
      <w:r w:rsidRPr="00E817C2">
        <w:rPr>
          <w:rFonts w:hint="cs"/>
          <w:sz w:val="24"/>
          <w:szCs w:val="24"/>
          <w:rtl/>
          <w:lang w:bidi="he-IL"/>
        </w:rPr>
        <w:t>תוספות</w:t>
      </w:r>
      <w:r w:rsidRPr="00E817C2">
        <w:rPr>
          <w:sz w:val="24"/>
          <w:szCs w:val="24"/>
          <w:lang w:bidi="he-IL"/>
        </w:rPr>
        <w:t xml:space="preserve"> anticipates a possible solution to this contradiction and rejects it:</w:t>
      </w:r>
    </w:p>
    <w:p w:rsidR="00F070B3" w:rsidRPr="004B016D" w:rsidRDefault="00F070B3" w:rsidP="004B016D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4B016D">
        <w:rPr>
          <w:rFonts w:ascii="David" w:hAnsi="David" w:cs="David"/>
          <w:b/>
          <w:bCs/>
          <w:rtl/>
          <w:lang w:bidi="he-IL"/>
        </w:rPr>
        <w:t xml:space="preserve">ואין נראה לומר דפליגי </w:t>
      </w:r>
      <w:r w:rsidR="004B016D">
        <w:rPr>
          <w:rFonts w:ascii="David" w:hAnsi="David" w:cs="David"/>
          <w:b/>
          <w:bCs/>
          <w:lang w:bidi="he-IL"/>
        </w:rPr>
        <w:t>-</w:t>
      </w:r>
    </w:p>
    <w:p w:rsidR="00382EAF" w:rsidRPr="00E817C2" w:rsidRDefault="00D57D81" w:rsidP="004B016D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it does not seem plausible </w:t>
      </w:r>
      <w:r>
        <w:rPr>
          <w:lang w:bidi="he-IL"/>
        </w:rPr>
        <w:t xml:space="preserve">that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are arguing </w:t>
      </w:r>
      <w:r w:rsidRPr="00E817C2">
        <w:rPr>
          <w:sz w:val="24"/>
          <w:szCs w:val="24"/>
          <w:lang w:bidi="he-IL"/>
        </w:rPr>
        <w:t xml:space="preserve">whether the </w:t>
      </w:r>
      <w:r w:rsidRPr="00E817C2">
        <w:rPr>
          <w:rFonts w:hint="cs"/>
          <w:sz w:val="24"/>
          <w:szCs w:val="24"/>
          <w:rtl/>
          <w:lang w:bidi="he-IL"/>
        </w:rPr>
        <w:t>הלכה</w:t>
      </w:r>
      <w:r w:rsidRPr="00E817C2">
        <w:rPr>
          <w:sz w:val="24"/>
          <w:szCs w:val="24"/>
          <w:lang w:bidi="he-IL"/>
        </w:rPr>
        <w:t xml:space="preserve"> is </w:t>
      </w:r>
      <w:r w:rsidRPr="00E817C2">
        <w:rPr>
          <w:rFonts w:hint="cs"/>
          <w:sz w:val="24"/>
          <w:szCs w:val="24"/>
          <w:rtl/>
          <w:lang w:bidi="he-IL"/>
        </w:rPr>
        <w:t>כר"י</w:t>
      </w:r>
      <w:r w:rsidR="00382EAF" w:rsidRPr="00E817C2">
        <w:rPr>
          <w:sz w:val="24"/>
          <w:szCs w:val="24"/>
          <w:lang w:bidi="he-IL"/>
        </w:rPr>
        <w:t xml:space="preserve"> and</w:t>
      </w:r>
      <w:r w:rsidR="00E817C2">
        <w:rPr>
          <w:sz w:val="24"/>
          <w:szCs w:val="24"/>
          <w:lang w:bidi="he-IL"/>
        </w:rPr>
        <w:t xml:space="preserve"> we are </w:t>
      </w:r>
      <w:r w:rsidR="00E817C2">
        <w:rPr>
          <w:rFonts w:hint="cs"/>
          <w:sz w:val="24"/>
          <w:szCs w:val="24"/>
          <w:rtl/>
          <w:lang w:bidi="he-IL"/>
        </w:rPr>
        <w:t>מכשיר</w:t>
      </w:r>
      <w:r w:rsidRPr="00E817C2">
        <w:rPr>
          <w:sz w:val="24"/>
          <w:szCs w:val="24"/>
          <w:lang w:bidi="he-IL"/>
        </w:rPr>
        <w:t xml:space="preserve"> only by</w:t>
      </w:r>
      <w:r w:rsidR="00382EAF" w:rsidRPr="00E817C2">
        <w:rPr>
          <w:sz w:val="24"/>
          <w:szCs w:val="24"/>
          <w:lang w:bidi="he-IL"/>
        </w:rPr>
        <w:t xml:space="preserve"> </w:t>
      </w:r>
      <w:r w:rsidR="00382EAF" w:rsidRPr="00E817C2">
        <w:rPr>
          <w:rFonts w:hint="cs"/>
          <w:sz w:val="24"/>
          <w:szCs w:val="24"/>
          <w:rtl/>
          <w:lang w:bidi="he-IL"/>
        </w:rPr>
        <w:t>תרי רובי</w:t>
      </w:r>
      <w:r w:rsidRPr="00E817C2">
        <w:rPr>
          <w:sz w:val="24"/>
          <w:szCs w:val="24"/>
          <w:lang w:bidi="he-IL"/>
        </w:rPr>
        <w:t xml:space="preserve"> (</w:t>
      </w:r>
      <w:r w:rsidRPr="00E817C2">
        <w:rPr>
          <w:rFonts w:hint="cs"/>
          <w:sz w:val="24"/>
          <w:szCs w:val="24"/>
          <w:rtl/>
          <w:lang w:bidi="he-IL"/>
        </w:rPr>
        <w:t>רב</w:t>
      </w:r>
      <w:r w:rsidRPr="00E817C2">
        <w:rPr>
          <w:sz w:val="24"/>
          <w:szCs w:val="24"/>
          <w:lang w:bidi="he-IL"/>
        </w:rPr>
        <w:t>)</w:t>
      </w:r>
      <w:r w:rsidR="00E817C2">
        <w:rPr>
          <w:sz w:val="24"/>
          <w:szCs w:val="24"/>
          <w:lang w:bidi="he-IL"/>
        </w:rPr>
        <w:t>;</w:t>
      </w:r>
      <w:r w:rsidRPr="00E817C2">
        <w:rPr>
          <w:sz w:val="24"/>
          <w:szCs w:val="24"/>
          <w:lang w:bidi="he-IL"/>
        </w:rPr>
        <w:t xml:space="preserve"> or </w:t>
      </w:r>
      <w:r w:rsidRPr="00E817C2">
        <w:rPr>
          <w:rFonts w:hint="cs"/>
          <w:sz w:val="24"/>
          <w:szCs w:val="24"/>
          <w:rtl/>
          <w:lang w:bidi="he-IL"/>
        </w:rPr>
        <w:t>הלכה כר"ג</w:t>
      </w:r>
      <w:r w:rsidRPr="00E817C2">
        <w:rPr>
          <w:sz w:val="24"/>
          <w:szCs w:val="24"/>
          <w:lang w:bidi="he-IL"/>
        </w:rPr>
        <w:t xml:space="preserve"> even by </w:t>
      </w:r>
      <w:r w:rsidRPr="00E817C2">
        <w:rPr>
          <w:rFonts w:hint="cs"/>
          <w:sz w:val="24"/>
          <w:szCs w:val="24"/>
          <w:rtl/>
          <w:lang w:bidi="he-IL"/>
        </w:rPr>
        <w:t>רוב פסולים</w:t>
      </w:r>
      <w:r w:rsidRPr="00E817C2">
        <w:rPr>
          <w:sz w:val="24"/>
          <w:szCs w:val="24"/>
          <w:lang w:bidi="he-IL"/>
        </w:rPr>
        <w:t xml:space="preserve"> (</w:t>
      </w:r>
      <w:r w:rsidRPr="00E817C2">
        <w:rPr>
          <w:rFonts w:hint="cs"/>
          <w:sz w:val="24"/>
          <w:szCs w:val="24"/>
          <w:rtl/>
          <w:lang w:bidi="he-IL"/>
        </w:rPr>
        <w:t>שמואל</w:t>
      </w:r>
      <w:r w:rsidRPr="00E817C2">
        <w:rPr>
          <w:sz w:val="24"/>
          <w:szCs w:val="24"/>
          <w:lang w:bidi="he-IL"/>
        </w:rPr>
        <w:t>).</w:t>
      </w:r>
      <w:r w:rsidR="00382EAF" w:rsidRPr="00E817C2">
        <w:rPr>
          <w:sz w:val="24"/>
          <w:szCs w:val="24"/>
          <w:lang w:bidi="he-IL"/>
        </w:rPr>
        <w:t xml:space="preserve"> If we were to assume that they argue, then there would be no contradiction. </w:t>
      </w:r>
    </w:p>
    <w:p w:rsidR="00382EAF" w:rsidRPr="00E817C2" w:rsidRDefault="00382EAF" w:rsidP="004B016D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382EAF" w:rsidRPr="00E817C2" w:rsidRDefault="00382EAF" w:rsidP="008E40A9">
      <w:pPr>
        <w:spacing w:line="276" w:lineRule="auto"/>
        <w:jc w:val="both"/>
        <w:rPr>
          <w:sz w:val="24"/>
          <w:szCs w:val="24"/>
          <w:lang w:bidi="he-IL"/>
        </w:rPr>
      </w:pPr>
      <w:r w:rsidRPr="00E817C2">
        <w:rPr>
          <w:rFonts w:hint="cs"/>
          <w:sz w:val="24"/>
          <w:szCs w:val="24"/>
          <w:rtl/>
          <w:lang w:bidi="he-IL"/>
        </w:rPr>
        <w:t>תוספות</w:t>
      </w:r>
      <w:r w:rsidRPr="00E817C2">
        <w:rPr>
          <w:sz w:val="24"/>
          <w:szCs w:val="24"/>
          <w:lang w:bidi="he-IL"/>
        </w:rPr>
        <w:t xml:space="preserve"> however rejects this solution that </w:t>
      </w:r>
      <w:r w:rsidRPr="00E817C2">
        <w:rPr>
          <w:rFonts w:hint="cs"/>
          <w:sz w:val="24"/>
          <w:szCs w:val="24"/>
          <w:rtl/>
          <w:lang w:bidi="he-IL"/>
        </w:rPr>
        <w:t>רב ושמואל</w:t>
      </w:r>
      <w:r w:rsidRPr="00E817C2">
        <w:rPr>
          <w:sz w:val="24"/>
          <w:szCs w:val="24"/>
          <w:lang w:bidi="he-IL"/>
        </w:rPr>
        <w:t xml:space="preserve"> are arguing what is the </w:t>
      </w:r>
      <w:r w:rsidRPr="00E817C2">
        <w:rPr>
          <w:rFonts w:hint="cs"/>
          <w:sz w:val="24"/>
          <w:szCs w:val="24"/>
          <w:rtl/>
          <w:lang w:bidi="he-IL"/>
        </w:rPr>
        <w:t>הלכה</w:t>
      </w:r>
      <w:r w:rsidRPr="00E817C2">
        <w:rPr>
          <w:sz w:val="24"/>
          <w:szCs w:val="24"/>
          <w:lang w:bidi="he-IL"/>
        </w:rPr>
        <w:t>:</w:t>
      </w:r>
    </w:p>
    <w:p w:rsidR="00382EAF" w:rsidRPr="004B016D" w:rsidRDefault="00382EAF" w:rsidP="004B016D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4B016D">
        <w:rPr>
          <w:rFonts w:ascii="David" w:hAnsi="David" w:cs="David"/>
          <w:b/>
          <w:bCs/>
          <w:rtl/>
          <w:lang w:bidi="he-IL"/>
        </w:rPr>
        <w:t>דאם כן מאי מייתי אעובדא</w:t>
      </w:r>
      <w:r w:rsidR="008E40A9" w:rsidRPr="004B016D">
        <w:rPr>
          <w:rStyle w:val="FootnoteReference"/>
          <w:rFonts w:ascii="David" w:hAnsi="David" w:cs="David"/>
          <w:b/>
          <w:bCs/>
          <w:lang w:bidi="he-IL"/>
        </w:rPr>
        <w:footnoteReference w:id="9"/>
      </w:r>
      <w:r w:rsidRPr="004B016D">
        <w:rPr>
          <w:rFonts w:ascii="David" w:hAnsi="David" w:cs="David"/>
          <w:b/>
          <w:bCs/>
          <w:rtl/>
          <w:lang w:bidi="he-IL"/>
        </w:rPr>
        <w:t xml:space="preserve"> דארוס וארוסתו מרב יהודה אמר שמואל </w:t>
      </w:r>
      <w:r w:rsidR="004B016D">
        <w:rPr>
          <w:rFonts w:ascii="David" w:hAnsi="David" w:cs="David"/>
          <w:b/>
          <w:bCs/>
          <w:lang w:bidi="he-IL"/>
        </w:rPr>
        <w:t>-</w:t>
      </w:r>
    </w:p>
    <w:p w:rsidR="006A5CA0" w:rsidRPr="00E817C2" w:rsidRDefault="00382EAF" w:rsidP="007C5C47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 if this is so,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רב</w:t>
      </w:r>
      <w:r w:rsidR="009A493D">
        <w:rPr>
          <w:lang w:bidi="he-IL"/>
        </w:rPr>
        <w:t xml:space="preserve"> and </w:t>
      </w:r>
      <w:r>
        <w:rPr>
          <w:rFonts w:hint="cs"/>
          <w:rtl/>
          <w:lang w:bidi="he-IL"/>
        </w:rPr>
        <w:t xml:space="preserve"> שמ</w:t>
      </w:r>
      <w:r w:rsidR="009A493D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>אל</w:t>
      </w:r>
      <w:r>
        <w:rPr>
          <w:lang w:bidi="he-IL"/>
        </w:rPr>
        <w:t xml:space="preserve"> are in a dispute whether the </w:t>
      </w:r>
      <w:r>
        <w:rPr>
          <w:rFonts w:hint="cs"/>
          <w:rtl/>
          <w:lang w:bidi="he-IL"/>
        </w:rPr>
        <w:t>הלכה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כר"ג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כר"י</w:t>
      </w:r>
      <w:r w:rsidR="003A78B6">
        <w:rPr>
          <w:lang w:bidi="he-IL"/>
        </w:rPr>
        <w:t>,</w:t>
      </w:r>
      <w:r>
        <w:rPr>
          <w:lang w:bidi="he-IL"/>
        </w:rPr>
        <w:t xml:space="preserve"> then </w:t>
      </w:r>
      <w:r w:rsidR="003B3F60">
        <w:rPr>
          <w:b/>
          <w:bCs/>
          <w:lang w:bidi="he-IL"/>
        </w:rPr>
        <w:t xml:space="preserve">why </w:t>
      </w:r>
      <w:r w:rsidR="003B3F60">
        <w:rPr>
          <w:lang w:bidi="he-IL"/>
        </w:rPr>
        <w:t xml:space="preserve">does the </w:t>
      </w:r>
      <w:r w:rsidR="003B3F60">
        <w:rPr>
          <w:rFonts w:hint="cs"/>
          <w:rtl/>
          <w:lang w:bidi="he-IL"/>
        </w:rPr>
        <w:t>גמרא</w:t>
      </w:r>
      <w:r w:rsidR="003B3F60">
        <w:rPr>
          <w:lang w:bidi="he-IL"/>
        </w:rPr>
        <w:t xml:space="preserve"> </w:t>
      </w:r>
      <w:r w:rsidR="003B3F60">
        <w:rPr>
          <w:b/>
          <w:bCs/>
          <w:lang w:bidi="he-IL"/>
        </w:rPr>
        <w:t xml:space="preserve">mention </w:t>
      </w:r>
      <w:r w:rsidR="003B3F60">
        <w:rPr>
          <w:lang w:bidi="he-IL"/>
        </w:rPr>
        <w:t xml:space="preserve">the ruling of </w:t>
      </w:r>
      <w:r w:rsidR="003B3F60">
        <w:rPr>
          <w:rFonts w:hint="cs"/>
          <w:rtl/>
          <w:lang w:bidi="he-IL"/>
        </w:rPr>
        <w:t>ר"י אמר שמואל</w:t>
      </w:r>
      <w:r w:rsidR="003B3F60">
        <w:rPr>
          <w:lang w:bidi="he-IL"/>
        </w:rPr>
        <w:t xml:space="preserve"> </w:t>
      </w:r>
      <w:r w:rsidR="003B3F60">
        <w:rPr>
          <w:b/>
          <w:bCs/>
          <w:lang w:bidi="he-IL"/>
        </w:rPr>
        <w:t xml:space="preserve">concerning the case of the </w:t>
      </w:r>
      <w:r w:rsidR="003B3F60">
        <w:rPr>
          <w:rFonts w:hint="cs"/>
          <w:b/>
          <w:bCs/>
          <w:rtl/>
          <w:lang w:bidi="he-IL"/>
        </w:rPr>
        <w:t>ארוס</w:t>
      </w:r>
      <w:r w:rsidR="003B3F60">
        <w:rPr>
          <w:b/>
          <w:bCs/>
          <w:lang w:bidi="he-IL"/>
        </w:rPr>
        <w:t xml:space="preserve"> and his </w:t>
      </w:r>
      <w:r w:rsidR="003B3F60">
        <w:rPr>
          <w:rFonts w:hint="cs"/>
          <w:b/>
          <w:bCs/>
          <w:rtl/>
          <w:lang w:bidi="he-IL"/>
        </w:rPr>
        <w:t>ארוסה</w:t>
      </w:r>
      <w:r w:rsidR="003B3F60">
        <w:rPr>
          <w:b/>
          <w:bCs/>
          <w:lang w:bidi="he-IL"/>
        </w:rPr>
        <w:t>?!</w:t>
      </w:r>
      <w:r>
        <w:rPr>
          <w:lang w:bidi="he-IL"/>
        </w:rPr>
        <w:t xml:space="preserve"> </w:t>
      </w:r>
      <w:r w:rsidR="003B3F60">
        <w:rPr>
          <w:b/>
          <w:bCs/>
          <w:lang w:bidi="he-IL"/>
        </w:rPr>
        <w:t xml:space="preserve"> </w:t>
      </w:r>
      <w:r w:rsidR="003B3F60" w:rsidRPr="00E817C2">
        <w:rPr>
          <w:sz w:val="24"/>
          <w:szCs w:val="24"/>
          <w:lang w:bidi="he-IL"/>
        </w:rPr>
        <w:t xml:space="preserve">The </w:t>
      </w:r>
      <w:r w:rsidR="003B3F60" w:rsidRPr="00E817C2">
        <w:rPr>
          <w:rFonts w:hint="cs"/>
          <w:sz w:val="24"/>
          <w:szCs w:val="24"/>
          <w:rtl/>
          <w:lang w:bidi="he-IL"/>
        </w:rPr>
        <w:t>גמרא</w:t>
      </w:r>
      <w:r w:rsidR="003A78B6" w:rsidRPr="00E817C2">
        <w:rPr>
          <w:sz w:val="24"/>
          <w:szCs w:val="24"/>
          <w:lang w:bidi="he-IL"/>
        </w:rPr>
        <w:t xml:space="preserve"> there says that</w:t>
      </w:r>
      <w:r w:rsidR="003B3F60" w:rsidRPr="00E817C2">
        <w:rPr>
          <w:sz w:val="24"/>
          <w:szCs w:val="24"/>
          <w:lang w:bidi="he-IL"/>
        </w:rPr>
        <w:t xml:space="preserve"> their child is </w:t>
      </w:r>
      <w:r w:rsidR="003B3F60" w:rsidRPr="00E817C2">
        <w:rPr>
          <w:rFonts w:hint="cs"/>
          <w:sz w:val="24"/>
          <w:szCs w:val="24"/>
          <w:rtl/>
          <w:lang w:bidi="he-IL"/>
        </w:rPr>
        <w:t>מותר</w:t>
      </w:r>
      <w:r w:rsidR="003B3F60" w:rsidRPr="00E817C2">
        <w:rPr>
          <w:sz w:val="24"/>
          <w:szCs w:val="24"/>
          <w:lang w:bidi="he-IL"/>
        </w:rPr>
        <w:t xml:space="preserve"> since </w:t>
      </w:r>
      <w:r w:rsidR="003B3F60" w:rsidRPr="00E817C2">
        <w:rPr>
          <w:rFonts w:hint="cs"/>
          <w:sz w:val="24"/>
          <w:szCs w:val="24"/>
          <w:rtl/>
          <w:lang w:bidi="he-IL"/>
        </w:rPr>
        <w:t>ר"י אמר שמואל</w:t>
      </w:r>
      <w:r w:rsidR="003B3F60" w:rsidRPr="00E817C2">
        <w:rPr>
          <w:sz w:val="24"/>
          <w:szCs w:val="24"/>
          <w:lang w:bidi="he-IL"/>
        </w:rPr>
        <w:t xml:space="preserve"> rules that </w:t>
      </w:r>
      <w:r w:rsidR="003B3F60" w:rsidRPr="00E817C2">
        <w:rPr>
          <w:rFonts w:hint="cs"/>
          <w:sz w:val="24"/>
          <w:szCs w:val="24"/>
          <w:rtl/>
          <w:lang w:bidi="he-IL"/>
        </w:rPr>
        <w:t>הלכה כר"ג</w:t>
      </w:r>
      <w:r w:rsidR="003B3F60" w:rsidRPr="00E817C2">
        <w:rPr>
          <w:sz w:val="24"/>
          <w:szCs w:val="24"/>
          <w:lang w:bidi="he-IL"/>
        </w:rPr>
        <w:t xml:space="preserve">. However, as </w:t>
      </w:r>
      <w:r w:rsidR="003B3F60" w:rsidRPr="00E817C2">
        <w:rPr>
          <w:rFonts w:hint="cs"/>
          <w:sz w:val="24"/>
          <w:szCs w:val="24"/>
          <w:rtl/>
          <w:lang w:bidi="he-IL"/>
        </w:rPr>
        <w:t>תוספות</w:t>
      </w:r>
      <w:r w:rsidR="003B3F60" w:rsidRPr="00E817C2">
        <w:rPr>
          <w:sz w:val="24"/>
          <w:szCs w:val="24"/>
          <w:lang w:bidi="he-IL"/>
        </w:rPr>
        <w:t xml:space="preserve"> will shortly conclude, </w:t>
      </w:r>
      <w:r w:rsidR="003B3F60" w:rsidRPr="00E817C2">
        <w:rPr>
          <w:rFonts w:hint="cs"/>
          <w:sz w:val="24"/>
          <w:szCs w:val="24"/>
          <w:rtl/>
          <w:lang w:bidi="he-IL"/>
        </w:rPr>
        <w:t>רב</w:t>
      </w:r>
      <w:r w:rsidR="003B3F60" w:rsidRPr="00E817C2">
        <w:rPr>
          <w:sz w:val="24"/>
          <w:szCs w:val="24"/>
          <w:lang w:bidi="he-IL"/>
        </w:rPr>
        <w:t xml:space="preserve"> disagrees with </w:t>
      </w:r>
      <w:r w:rsidR="003B3F60" w:rsidRPr="00E817C2">
        <w:rPr>
          <w:rFonts w:hint="cs"/>
          <w:sz w:val="24"/>
          <w:szCs w:val="24"/>
          <w:rtl/>
          <w:lang w:bidi="he-IL"/>
        </w:rPr>
        <w:t>שמואל</w:t>
      </w:r>
      <w:r w:rsidR="003B3F60" w:rsidRPr="00E817C2">
        <w:rPr>
          <w:sz w:val="24"/>
          <w:szCs w:val="24"/>
          <w:lang w:bidi="he-IL"/>
        </w:rPr>
        <w:t xml:space="preserve"> and maintains that the </w:t>
      </w:r>
      <w:r w:rsidR="003B3F60" w:rsidRPr="00E817C2">
        <w:rPr>
          <w:rFonts w:hint="cs"/>
          <w:sz w:val="24"/>
          <w:szCs w:val="24"/>
          <w:rtl/>
          <w:lang w:bidi="he-IL"/>
        </w:rPr>
        <w:t>הלכה</w:t>
      </w:r>
      <w:r w:rsidR="003B3F60" w:rsidRPr="00E817C2">
        <w:rPr>
          <w:sz w:val="24"/>
          <w:szCs w:val="24"/>
          <w:lang w:bidi="he-IL"/>
        </w:rPr>
        <w:t xml:space="preserve"> is </w:t>
      </w:r>
      <w:r w:rsidR="003B3F60" w:rsidRPr="00E817C2">
        <w:rPr>
          <w:rFonts w:hint="cs"/>
          <w:sz w:val="24"/>
          <w:szCs w:val="24"/>
          <w:rtl/>
          <w:lang w:bidi="he-IL"/>
        </w:rPr>
        <w:t>כרבי יהושע</w:t>
      </w:r>
      <w:r w:rsidR="003A78B6" w:rsidRPr="00E817C2">
        <w:rPr>
          <w:sz w:val="24"/>
          <w:szCs w:val="24"/>
          <w:lang w:bidi="he-IL"/>
        </w:rPr>
        <w:t xml:space="preserve"> (as previously mentioned)</w:t>
      </w:r>
      <w:r w:rsidR="003B3F60" w:rsidRPr="00E817C2">
        <w:rPr>
          <w:sz w:val="24"/>
          <w:szCs w:val="24"/>
          <w:lang w:bidi="he-IL"/>
        </w:rPr>
        <w:t xml:space="preserve">. We know that in a </w:t>
      </w:r>
      <w:r w:rsidR="003B3F60" w:rsidRPr="00E817C2">
        <w:rPr>
          <w:rFonts w:hint="cs"/>
          <w:sz w:val="24"/>
          <w:szCs w:val="24"/>
          <w:rtl/>
          <w:lang w:bidi="he-IL"/>
        </w:rPr>
        <w:t>מחלוקת</w:t>
      </w:r>
      <w:r w:rsidR="003B3F60" w:rsidRPr="00E817C2">
        <w:rPr>
          <w:sz w:val="24"/>
          <w:szCs w:val="24"/>
          <w:lang w:bidi="he-IL"/>
        </w:rPr>
        <w:t xml:space="preserve"> between </w:t>
      </w:r>
      <w:r w:rsidR="003B3F60" w:rsidRPr="00E817C2">
        <w:rPr>
          <w:rFonts w:hint="cs"/>
          <w:sz w:val="24"/>
          <w:szCs w:val="24"/>
          <w:rtl/>
          <w:lang w:bidi="he-IL"/>
        </w:rPr>
        <w:t>רב ושמ</w:t>
      </w:r>
      <w:r w:rsidR="007C5C47">
        <w:rPr>
          <w:rFonts w:hint="cs"/>
          <w:sz w:val="24"/>
          <w:szCs w:val="24"/>
          <w:rtl/>
          <w:lang w:bidi="he-IL"/>
        </w:rPr>
        <w:t>ו</w:t>
      </w:r>
      <w:r w:rsidR="003B3F60" w:rsidRPr="00E817C2">
        <w:rPr>
          <w:rFonts w:hint="cs"/>
          <w:sz w:val="24"/>
          <w:szCs w:val="24"/>
          <w:rtl/>
          <w:lang w:bidi="he-IL"/>
        </w:rPr>
        <w:t>אל</w:t>
      </w:r>
      <w:r w:rsidR="003B3F60" w:rsidRPr="00E817C2">
        <w:rPr>
          <w:sz w:val="24"/>
          <w:szCs w:val="24"/>
          <w:lang w:bidi="he-IL"/>
        </w:rPr>
        <w:t xml:space="preserve"> the </w:t>
      </w:r>
      <w:r w:rsidR="003B3F60" w:rsidRPr="00E817C2">
        <w:rPr>
          <w:rFonts w:hint="cs"/>
          <w:sz w:val="24"/>
          <w:szCs w:val="24"/>
          <w:rtl/>
          <w:lang w:bidi="he-IL"/>
        </w:rPr>
        <w:t>הלכה</w:t>
      </w:r>
      <w:r w:rsidR="003B3F60" w:rsidRPr="00E817C2">
        <w:rPr>
          <w:sz w:val="24"/>
          <w:szCs w:val="24"/>
          <w:lang w:bidi="he-IL"/>
        </w:rPr>
        <w:t xml:space="preserve"> is </w:t>
      </w:r>
      <w:r w:rsidR="003B3F60" w:rsidRPr="00E817C2">
        <w:rPr>
          <w:rFonts w:hint="cs"/>
          <w:sz w:val="24"/>
          <w:szCs w:val="24"/>
          <w:rtl/>
          <w:lang w:bidi="he-IL"/>
        </w:rPr>
        <w:t>כרב</w:t>
      </w:r>
      <w:r w:rsidR="003B3F60" w:rsidRPr="00E817C2">
        <w:rPr>
          <w:sz w:val="24"/>
          <w:szCs w:val="24"/>
          <w:lang w:bidi="he-IL"/>
        </w:rPr>
        <w:t xml:space="preserve"> concerning laws of </w:t>
      </w:r>
      <w:r w:rsidR="003B3F60" w:rsidRPr="00E817C2">
        <w:rPr>
          <w:rFonts w:hint="cs"/>
          <w:sz w:val="24"/>
          <w:szCs w:val="24"/>
          <w:rtl/>
          <w:lang w:bidi="he-IL"/>
        </w:rPr>
        <w:t>איסור והיתר</w:t>
      </w:r>
      <w:r w:rsidR="003B3F60" w:rsidRPr="00E817C2">
        <w:rPr>
          <w:sz w:val="24"/>
          <w:szCs w:val="24"/>
          <w:lang w:bidi="he-IL"/>
        </w:rPr>
        <w:t>.</w:t>
      </w:r>
      <w:r w:rsidR="00D57D81" w:rsidRPr="00E817C2">
        <w:rPr>
          <w:sz w:val="24"/>
          <w:szCs w:val="24"/>
          <w:lang w:bidi="he-IL"/>
        </w:rPr>
        <w:t xml:space="preserve"> </w:t>
      </w:r>
      <w:r w:rsidR="00F070B3" w:rsidRPr="00E817C2">
        <w:rPr>
          <w:sz w:val="24"/>
          <w:szCs w:val="24"/>
          <w:lang w:bidi="he-IL"/>
        </w:rPr>
        <w:t xml:space="preserve"> </w:t>
      </w:r>
    </w:p>
    <w:p w:rsidR="003B3F60" w:rsidRPr="00E817C2" w:rsidRDefault="003B3F60" w:rsidP="008E40A9">
      <w:pPr>
        <w:spacing w:line="276" w:lineRule="auto"/>
        <w:jc w:val="both"/>
        <w:rPr>
          <w:sz w:val="24"/>
          <w:szCs w:val="24"/>
          <w:lang w:bidi="he-IL"/>
        </w:rPr>
      </w:pPr>
    </w:p>
    <w:p w:rsidR="003B3F60" w:rsidRPr="00E817C2" w:rsidRDefault="003B3F60" w:rsidP="008E40A9">
      <w:pPr>
        <w:spacing w:line="276" w:lineRule="auto"/>
        <w:jc w:val="both"/>
        <w:rPr>
          <w:sz w:val="24"/>
          <w:szCs w:val="24"/>
          <w:lang w:bidi="he-IL"/>
        </w:rPr>
      </w:pPr>
      <w:r w:rsidRPr="00E817C2">
        <w:rPr>
          <w:rFonts w:hint="cs"/>
          <w:sz w:val="24"/>
          <w:szCs w:val="24"/>
          <w:rtl/>
          <w:lang w:bidi="he-IL"/>
        </w:rPr>
        <w:t>תוספות</w:t>
      </w:r>
      <w:r w:rsidRPr="00E817C2">
        <w:rPr>
          <w:sz w:val="24"/>
          <w:szCs w:val="24"/>
          <w:lang w:bidi="he-IL"/>
        </w:rPr>
        <w:t xml:space="preserve"> has an additional difficulty if we assume that </w:t>
      </w:r>
      <w:r w:rsidRPr="00E817C2">
        <w:rPr>
          <w:rFonts w:hint="cs"/>
          <w:sz w:val="24"/>
          <w:szCs w:val="24"/>
          <w:rtl/>
          <w:lang w:bidi="he-IL"/>
        </w:rPr>
        <w:t>רב ושמואל</w:t>
      </w:r>
      <w:r w:rsidRPr="00E817C2">
        <w:rPr>
          <w:sz w:val="24"/>
          <w:szCs w:val="24"/>
          <w:lang w:bidi="he-IL"/>
        </w:rPr>
        <w:t xml:space="preserve"> are in a dispute:</w:t>
      </w:r>
    </w:p>
    <w:p w:rsidR="003B3F60" w:rsidRPr="004B016D" w:rsidRDefault="003B3F60" w:rsidP="004B016D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4B016D">
        <w:rPr>
          <w:rFonts w:ascii="David" w:hAnsi="David" w:cs="David"/>
          <w:b/>
          <w:bCs/>
          <w:rtl/>
          <w:lang w:bidi="he-IL"/>
        </w:rPr>
        <w:t xml:space="preserve">וכן לעיל </w:t>
      </w:r>
      <w:r w:rsidRPr="004B016D">
        <w:rPr>
          <w:rFonts w:ascii="David" w:hAnsi="David" w:cs="David"/>
          <w:b/>
          <w:bCs/>
          <w:sz w:val="20"/>
          <w:szCs w:val="20"/>
          <w:rtl/>
          <w:lang w:bidi="he-IL"/>
        </w:rPr>
        <w:t xml:space="preserve">(דף יג,א) </w:t>
      </w:r>
      <w:r w:rsidRPr="004B016D">
        <w:rPr>
          <w:rFonts w:ascii="David" w:hAnsi="David" w:cs="David"/>
          <w:b/>
          <w:bCs/>
          <w:rtl/>
          <w:lang w:bidi="he-IL"/>
        </w:rPr>
        <w:t xml:space="preserve">פריך הלכתא אהלכתא קיימא לן כרב נחמן בדיני וכולי </w:t>
      </w:r>
      <w:r w:rsidR="004B016D">
        <w:rPr>
          <w:rFonts w:ascii="David" w:hAnsi="David" w:cs="David"/>
          <w:b/>
          <w:bCs/>
          <w:lang w:bidi="he-IL"/>
        </w:rPr>
        <w:t>-</w:t>
      </w:r>
    </w:p>
    <w:p w:rsidR="003B3F60" w:rsidRPr="00E817C2" w:rsidRDefault="003B3F60" w:rsidP="008E40A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similarly previously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 w:rsidR="005E3271">
        <w:rPr>
          <w:lang w:bidi="he-IL"/>
        </w:rPr>
        <w:t xml:space="preserve">argued that if the </w:t>
      </w:r>
      <w:r w:rsidR="005E3271">
        <w:rPr>
          <w:rFonts w:hint="cs"/>
          <w:rtl/>
          <w:lang w:bidi="he-IL"/>
        </w:rPr>
        <w:t>הלכה</w:t>
      </w:r>
      <w:r w:rsidR="005E3271">
        <w:rPr>
          <w:lang w:bidi="he-IL"/>
        </w:rPr>
        <w:t xml:space="preserve"> is like </w:t>
      </w:r>
      <w:r w:rsidR="00713CBA">
        <w:rPr>
          <w:rFonts w:hint="cs"/>
          <w:rtl/>
          <w:lang w:bidi="he-IL"/>
        </w:rPr>
        <w:t>ר"ג</w:t>
      </w:r>
      <w:r w:rsidR="00713CBA">
        <w:rPr>
          <w:lang w:bidi="he-IL"/>
        </w:rPr>
        <w:t xml:space="preserve"> because</w:t>
      </w:r>
      <w:r w:rsidR="005E3271">
        <w:rPr>
          <w:lang w:bidi="he-IL"/>
        </w:rPr>
        <w:t xml:space="preserve"> </w:t>
      </w:r>
      <w:r w:rsidR="005E3271">
        <w:rPr>
          <w:rFonts w:hint="cs"/>
          <w:rtl/>
          <w:lang w:bidi="he-IL"/>
        </w:rPr>
        <w:t>ברי ושמא ברי עדיף</w:t>
      </w:r>
      <w:r w:rsidR="005E3271">
        <w:rPr>
          <w:lang w:bidi="he-IL"/>
        </w:rPr>
        <w:t xml:space="preserve"> then </w:t>
      </w:r>
      <w:r w:rsidR="005E3271">
        <w:rPr>
          <w:b/>
          <w:bCs/>
          <w:lang w:bidi="he-IL"/>
        </w:rPr>
        <w:t xml:space="preserve">there will be a contradiction </w:t>
      </w:r>
      <w:r w:rsidR="005E3271">
        <w:rPr>
          <w:lang w:bidi="he-IL"/>
        </w:rPr>
        <w:t xml:space="preserve">from one </w:t>
      </w:r>
      <w:r w:rsidR="005E3271">
        <w:rPr>
          <w:rFonts w:hint="cs"/>
          <w:b/>
          <w:bCs/>
          <w:rtl/>
          <w:lang w:bidi="he-IL"/>
        </w:rPr>
        <w:t>הלכה</w:t>
      </w:r>
      <w:r w:rsidR="005E3271">
        <w:rPr>
          <w:b/>
          <w:bCs/>
          <w:lang w:bidi="he-IL"/>
        </w:rPr>
        <w:t xml:space="preserve"> to </w:t>
      </w:r>
      <w:r w:rsidR="005E3271">
        <w:rPr>
          <w:lang w:bidi="he-IL"/>
        </w:rPr>
        <w:t xml:space="preserve">another </w:t>
      </w:r>
      <w:r w:rsidR="005E3271">
        <w:rPr>
          <w:rFonts w:hint="cs"/>
          <w:b/>
          <w:bCs/>
          <w:rtl/>
          <w:lang w:bidi="he-IL"/>
        </w:rPr>
        <w:t>הלכה</w:t>
      </w:r>
      <w:r w:rsidR="005E3271">
        <w:rPr>
          <w:b/>
          <w:bCs/>
          <w:lang w:bidi="he-IL"/>
        </w:rPr>
        <w:t xml:space="preserve">; </w:t>
      </w:r>
      <w:r w:rsidR="005E3271">
        <w:rPr>
          <w:lang w:bidi="he-IL"/>
        </w:rPr>
        <w:t xml:space="preserve">namely </w:t>
      </w:r>
      <w:r w:rsidR="005E3271">
        <w:rPr>
          <w:b/>
          <w:bCs/>
          <w:lang w:bidi="he-IL"/>
        </w:rPr>
        <w:t xml:space="preserve">we assume the </w:t>
      </w:r>
      <w:r w:rsidR="005E3271">
        <w:rPr>
          <w:rFonts w:hint="cs"/>
          <w:b/>
          <w:bCs/>
          <w:rtl/>
          <w:lang w:bidi="he-IL"/>
        </w:rPr>
        <w:t>הלכה</w:t>
      </w:r>
      <w:r w:rsidR="005E3271">
        <w:rPr>
          <w:b/>
          <w:bCs/>
          <w:lang w:bidi="he-IL"/>
        </w:rPr>
        <w:t xml:space="preserve"> is like </w:t>
      </w:r>
      <w:r w:rsidR="005E3271">
        <w:rPr>
          <w:rFonts w:hint="cs"/>
          <w:b/>
          <w:bCs/>
          <w:rtl/>
          <w:lang w:bidi="he-IL"/>
        </w:rPr>
        <w:t>ר"נ</w:t>
      </w:r>
      <w:r w:rsidR="005E3271">
        <w:rPr>
          <w:b/>
          <w:bCs/>
          <w:lang w:bidi="he-IL"/>
        </w:rPr>
        <w:t xml:space="preserve"> concerning monetary </w:t>
      </w:r>
      <w:r w:rsidR="005E3271" w:rsidRPr="00E817C2">
        <w:rPr>
          <w:sz w:val="24"/>
          <w:szCs w:val="24"/>
          <w:lang w:bidi="he-IL"/>
        </w:rPr>
        <w:t xml:space="preserve">issues, etc. </w:t>
      </w:r>
      <w:r w:rsidR="005E3271" w:rsidRPr="00E817C2">
        <w:rPr>
          <w:rFonts w:hint="cs"/>
          <w:sz w:val="24"/>
          <w:szCs w:val="24"/>
          <w:rtl/>
          <w:lang w:bidi="he-IL"/>
        </w:rPr>
        <w:t>ר"נ</w:t>
      </w:r>
      <w:r w:rsidR="005E3271" w:rsidRPr="00E817C2">
        <w:rPr>
          <w:sz w:val="24"/>
          <w:szCs w:val="24"/>
          <w:lang w:bidi="he-IL"/>
        </w:rPr>
        <w:t xml:space="preserve"> maintains </w:t>
      </w:r>
      <w:r w:rsidR="005E3271" w:rsidRPr="00E817C2">
        <w:rPr>
          <w:rFonts w:hint="cs"/>
          <w:sz w:val="24"/>
          <w:szCs w:val="24"/>
          <w:rtl/>
          <w:lang w:bidi="he-IL"/>
        </w:rPr>
        <w:t>לאו ברי עדיף</w:t>
      </w:r>
      <w:r w:rsidR="005E3271" w:rsidRPr="00E817C2">
        <w:rPr>
          <w:sz w:val="24"/>
          <w:szCs w:val="24"/>
          <w:lang w:bidi="he-IL"/>
        </w:rPr>
        <w:t xml:space="preserve"> and </w:t>
      </w:r>
      <w:r w:rsidR="005E3271" w:rsidRPr="00E817C2">
        <w:rPr>
          <w:rFonts w:hint="cs"/>
          <w:sz w:val="24"/>
          <w:szCs w:val="24"/>
          <w:rtl/>
          <w:lang w:bidi="he-IL"/>
        </w:rPr>
        <w:t>שמואל</w:t>
      </w:r>
      <w:r w:rsidR="005E3271" w:rsidRPr="00E817C2">
        <w:rPr>
          <w:sz w:val="24"/>
          <w:szCs w:val="24"/>
          <w:lang w:bidi="he-IL"/>
        </w:rPr>
        <w:t xml:space="preserve"> maintains </w:t>
      </w:r>
      <w:r w:rsidR="005E3271" w:rsidRPr="00E817C2">
        <w:rPr>
          <w:rFonts w:hint="cs"/>
          <w:sz w:val="24"/>
          <w:szCs w:val="24"/>
          <w:rtl/>
          <w:lang w:bidi="he-IL"/>
        </w:rPr>
        <w:t>הלכה כר"ג</w:t>
      </w:r>
      <w:r w:rsidR="005E3271" w:rsidRPr="00E817C2">
        <w:rPr>
          <w:sz w:val="24"/>
          <w:szCs w:val="24"/>
          <w:lang w:bidi="he-IL"/>
        </w:rPr>
        <w:t xml:space="preserve"> presumably that </w:t>
      </w:r>
      <w:r w:rsidR="005E3271" w:rsidRPr="00E817C2">
        <w:rPr>
          <w:rFonts w:hint="cs"/>
          <w:sz w:val="24"/>
          <w:szCs w:val="24"/>
          <w:rtl/>
          <w:lang w:bidi="he-IL"/>
        </w:rPr>
        <w:t>ברי עדיף</w:t>
      </w:r>
      <w:r w:rsidR="00713CBA">
        <w:rPr>
          <w:sz w:val="24"/>
          <w:szCs w:val="24"/>
          <w:lang w:bidi="he-IL"/>
        </w:rPr>
        <w:t>;</w:t>
      </w:r>
      <w:r w:rsidR="005E3271" w:rsidRPr="00E817C2">
        <w:rPr>
          <w:sz w:val="24"/>
          <w:szCs w:val="24"/>
          <w:lang w:bidi="he-IL"/>
        </w:rPr>
        <w:t xml:space="preserve"> these two </w:t>
      </w:r>
      <w:r w:rsidR="005E3271" w:rsidRPr="00E817C2">
        <w:rPr>
          <w:rFonts w:hint="cs"/>
          <w:sz w:val="24"/>
          <w:szCs w:val="24"/>
          <w:rtl/>
          <w:lang w:bidi="he-IL"/>
        </w:rPr>
        <w:t>הלכות</w:t>
      </w:r>
      <w:r w:rsidR="005E3271" w:rsidRPr="00E817C2">
        <w:rPr>
          <w:sz w:val="24"/>
          <w:szCs w:val="24"/>
          <w:lang w:bidi="he-IL"/>
        </w:rPr>
        <w:t xml:space="preserve"> contradict each other.</w:t>
      </w:r>
    </w:p>
    <w:p w:rsidR="005E3271" w:rsidRPr="00E817C2" w:rsidRDefault="005E3271" w:rsidP="008E40A9">
      <w:pPr>
        <w:spacing w:line="276" w:lineRule="auto"/>
        <w:jc w:val="both"/>
        <w:rPr>
          <w:sz w:val="24"/>
          <w:szCs w:val="24"/>
          <w:lang w:bidi="he-IL"/>
        </w:rPr>
      </w:pPr>
    </w:p>
    <w:p w:rsidR="005E3271" w:rsidRPr="00E817C2" w:rsidRDefault="005E3271" w:rsidP="008E40A9">
      <w:pPr>
        <w:spacing w:line="276" w:lineRule="auto"/>
        <w:jc w:val="both"/>
        <w:rPr>
          <w:sz w:val="24"/>
          <w:szCs w:val="24"/>
          <w:lang w:bidi="he-IL"/>
        </w:rPr>
      </w:pPr>
      <w:r w:rsidRPr="00E817C2">
        <w:rPr>
          <w:rFonts w:hint="cs"/>
          <w:sz w:val="24"/>
          <w:szCs w:val="24"/>
          <w:rtl/>
          <w:lang w:bidi="he-IL"/>
        </w:rPr>
        <w:t>תוספות</w:t>
      </w:r>
      <w:r w:rsidRPr="00E817C2">
        <w:rPr>
          <w:sz w:val="24"/>
          <w:szCs w:val="24"/>
          <w:lang w:bidi="he-IL"/>
        </w:rPr>
        <w:t xml:space="preserve"> concludes his question. In these two cases (of </w:t>
      </w:r>
      <w:r w:rsidRPr="00E817C2">
        <w:rPr>
          <w:rFonts w:hint="cs"/>
          <w:sz w:val="24"/>
          <w:szCs w:val="24"/>
          <w:rtl/>
          <w:lang w:bidi="he-IL"/>
        </w:rPr>
        <w:t>ארוס</w:t>
      </w:r>
      <w:r w:rsidRPr="00E817C2">
        <w:rPr>
          <w:sz w:val="24"/>
          <w:szCs w:val="24"/>
          <w:lang w:bidi="he-IL"/>
        </w:rPr>
        <w:t xml:space="preserve"> and </w:t>
      </w:r>
      <w:r w:rsidRPr="00E817C2">
        <w:rPr>
          <w:rFonts w:hint="cs"/>
          <w:sz w:val="24"/>
          <w:szCs w:val="24"/>
          <w:rtl/>
          <w:lang w:bidi="he-IL"/>
        </w:rPr>
        <w:t>בו"ש</w:t>
      </w:r>
      <w:r w:rsidRPr="00E817C2">
        <w:rPr>
          <w:sz w:val="24"/>
          <w:szCs w:val="24"/>
          <w:lang w:bidi="he-IL"/>
        </w:rPr>
        <w:t xml:space="preserve">) why do we assume that the </w:t>
      </w:r>
      <w:r w:rsidRPr="00E817C2">
        <w:rPr>
          <w:rFonts w:hint="cs"/>
          <w:sz w:val="24"/>
          <w:szCs w:val="24"/>
          <w:rtl/>
          <w:lang w:bidi="he-IL"/>
        </w:rPr>
        <w:t>הלכה</w:t>
      </w:r>
      <w:r w:rsidRPr="00E817C2">
        <w:rPr>
          <w:sz w:val="24"/>
          <w:szCs w:val="24"/>
          <w:lang w:bidi="he-IL"/>
        </w:rPr>
        <w:t xml:space="preserve"> is as </w:t>
      </w:r>
      <w:r w:rsidRPr="00E817C2">
        <w:rPr>
          <w:rFonts w:hint="cs"/>
          <w:sz w:val="24"/>
          <w:szCs w:val="24"/>
          <w:rtl/>
          <w:lang w:bidi="he-IL"/>
        </w:rPr>
        <w:t>שמואל</w:t>
      </w:r>
      <w:r w:rsidRPr="00E817C2">
        <w:rPr>
          <w:sz w:val="24"/>
          <w:szCs w:val="24"/>
          <w:lang w:bidi="he-IL"/>
        </w:rPr>
        <w:t xml:space="preserve"> ruled (that </w:t>
      </w:r>
      <w:r w:rsidRPr="00E817C2">
        <w:rPr>
          <w:rFonts w:hint="cs"/>
          <w:sz w:val="24"/>
          <w:szCs w:val="24"/>
          <w:rtl/>
          <w:lang w:bidi="he-IL"/>
        </w:rPr>
        <w:t>הלכה כר"ג</w:t>
      </w:r>
      <w:r w:rsidRPr="00E817C2">
        <w:rPr>
          <w:sz w:val="24"/>
          <w:szCs w:val="24"/>
          <w:lang w:bidi="he-IL"/>
        </w:rPr>
        <w:t>) –</w:t>
      </w:r>
    </w:p>
    <w:p w:rsidR="005E3271" w:rsidRPr="00BA4EF9" w:rsidRDefault="005E3271" w:rsidP="00BA4EF9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BA4EF9">
        <w:rPr>
          <w:rFonts w:ascii="David" w:hAnsi="David" w:cs="David"/>
          <w:b/>
          <w:bCs/>
          <w:rtl/>
          <w:lang w:bidi="he-IL"/>
        </w:rPr>
        <w:t>ואדרבה הא רב פסיק כרבי יהושע וקיימא לן כרב באיסורי</w:t>
      </w:r>
      <w:r w:rsidR="001421BF" w:rsidRPr="00BA4EF9">
        <w:rPr>
          <w:rStyle w:val="FootnoteReference"/>
          <w:rFonts w:ascii="David" w:hAnsi="David" w:cs="David"/>
          <w:b/>
          <w:bCs/>
          <w:rtl/>
          <w:lang w:bidi="he-IL"/>
        </w:rPr>
        <w:footnoteReference w:id="10"/>
      </w:r>
      <w:r w:rsidRPr="00BA4EF9">
        <w:rPr>
          <w:rFonts w:ascii="David" w:hAnsi="David" w:cs="David"/>
          <w:b/>
          <w:bCs/>
          <w:rtl/>
          <w:lang w:bidi="he-IL"/>
        </w:rPr>
        <w:t xml:space="preserve"> </w:t>
      </w:r>
      <w:r w:rsidR="00BA4EF9">
        <w:rPr>
          <w:rFonts w:ascii="David" w:hAnsi="David" w:cs="David"/>
          <w:b/>
          <w:bCs/>
          <w:lang w:bidi="he-IL"/>
        </w:rPr>
        <w:t>-</w:t>
      </w:r>
    </w:p>
    <w:p w:rsidR="005E3271" w:rsidRPr="00E817C2" w:rsidRDefault="005E3271" w:rsidP="001421BF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For on the contrary! </w:t>
      </w:r>
      <w:r>
        <w:rPr>
          <w:rFonts w:hint="cs"/>
          <w:b/>
          <w:bCs/>
          <w:rtl/>
          <w:lang w:bidi="he-IL"/>
        </w:rPr>
        <w:t>רב</w:t>
      </w:r>
      <w:r>
        <w:rPr>
          <w:b/>
          <w:bCs/>
          <w:lang w:bidi="he-IL"/>
        </w:rPr>
        <w:t xml:space="preserve"> rules like </w:t>
      </w:r>
      <w:r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 xml:space="preserve"> and we have established that in matters of </w:t>
      </w:r>
      <w:r>
        <w:rPr>
          <w:rFonts w:hint="cs"/>
          <w:b/>
          <w:bCs/>
          <w:rtl/>
          <w:lang w:bidi="he-IL"/>
        </w:rPr>
        <w:t>איסור</w:t>
      </w:r>
      <w:r>
        <w:rPr>
          <w:rFonts w:hint="cs"/>
          <w:rtl/>
          <w:lang w:bidi="he-IL"/>
        </w:rPr>
        <w:t xml:space="preserve"> והיתר</w:t>
      </w:r>
      <w:r>
        <w:rPr>
          <w:lang w:bidi="he-IL"/>
        </w:rPr>
        <w:t xml:space="preserve"> we follow the view </w:t>
      </w:r>
      <w:r>
        <w:rPr>
          <w:b/>
          <w:bCs/>
          <w:lang w:bidi="he-IL"/>
        </w:rPr>
        <w:t xml:space="preserve">of </w:t>
      </w:r>
      <w:r>
        <w:rPr>
          <w:rFonts w:hint="cs"/>
          <w:b/>
          <w:bCs/>
          <w:rtl/>
          <w:lang w:bidi="he-IL"/>
        </w:rPr>
        <w:t>רב</w:t>
      </w:r>
      <w:r>
        <w:rPr>
          <w:b/>
          <w:bCs/>
          <w:lang w:bidi="he-IL"/>
        </w:rPr>
        <w:t xml:space="preserve">. </w:t>
      </w:r>
      <w:r w:rsidRPr="00E817C2">
        <w:rPr>
          <w:sz w:val="24"/>
          <w:szCs w:val="24"/>
          <w:lang w:bidi="he-IL"/>
        </w:rPr>
        <w:t xml:space="preserve">Why therefore in the previous two cases do we assume that the </w:t>
      </w:r>
      <w:r w:rsidRPr="00E817C2">
        <w:rPr>
          <w:rFonts w:hint="cs"/>
          <w:sz w:val="24"/>
          <w:szCs w:val="24"/>
          <w:rtl/>
          <w:lang w:bidi="he-IL"/>
        </w:rPr>
        <w:t>הלכה</w:t>
      </w:r>
      <w:r w:rsidRPr="00E817C2">
        <w:rPr>
          <w:sz w:val="24"/>
          <w:szCs w:val="24"/>
          <w:lang w:bidi="he-IL"/>
        </w:rPr>
        <w:t xml:space="preserve"> is like </w:t>
      </w:r>
      <w:r w:rsidRPr="00E817C2">
        <w:rPr>
          <w:rFonts w:hint="cs"/>
          <w:sz w:val="24"/>
          <w:szCs w:val="24"/>
          <w:rtl/>
          <w:lang w:bidi="he-IL"/>
        </w:rPr>
        <w:t>שמואל</w:t>
      </w:r>
      <w:r w:rsidRPr="00E817C2">
        <w:rPr>
          <w:sz w:val="24"/>
          <w:szCs w:val="24"/>
          <w:lang w:bidi="he-IL"/>
        </w:rPr>
        <w:t xml:space="preserve"> (who rules according to </w:t>
      </w:r>
      <w:r w:rsidRPr="00E817C2">
        <w:rPr>
          <w:rFonts w:hint="cs"/>
          <w:sz w:val="24"/>
          <w:szCs w:val="24"/>
          <w:rtl/>
          <w:lang w:bidi="he-IL"/>
        </w:rPr>
        <w:t>ר"ג</w:t>
      </w:r>
      <w:r w:rsidRPr="00E817C2">
        <w:rPr>
          <w:sz w:val="24"/>
          <w:szCs w:val="24"/>
          <w:lang w:bidi="he-IL"/>
        </w:rPr>
        <w:t xml:space="preserve">)?! We are therefore forced to say that </w:t>
      </w:r>
      <w:r w:rsidRPr="00E817C2">
        <w:rPr>
          <w:rFonts w:hint="cs"/>
          <w:sz w:val="24"/>
          <w:szCs w:val="24"/>
          <w:rtl/>
          <w:lang w:bidi="he-IL"/>
        </w:rPr>
        <w:t>רב ושמואל</w:t>
      </w:r>
      <w:r w:rsidRPr="00E817C2">
        <w:rPr>
          <w:sz w:val="24"/>
          <w:szCs w:val="24"/>
          <w:lang w:bidi="he-IL"/>
        </w:rPr>
        <w:t xml:space="preserve"> have no dispute concerning the </w:t>
      </w:r>
      <w:r w:rsidRPr="00E817C2">
        <w:rPr>
          <w:rFonts w:hint="cs"/>
          <w:sz w:val="24"/>
          <w:szCs w:val="24"/>
          <w:rtl/>
          <w:lang w:bidi="he-IL"/>
        </w:rPr>
        <w:t>מחלוקת</w:t>
      </w:r>
      <w:r w:rsidRPr="00E817C2">
        <w:rPr>
          <w:sz w:val="24"/>
          <w:szCs w:val="24"/>
          <w:lang w:bidi="he-IL"/>
        </w:rPr>
        <w:t xml:space="preserve"> between </w:t>
      </w:r>
      <w:r w:rsidRPr="00E817C2">
        <w:rPr>
          <w:rFonts w:hint="cs"/>
          <w:sz w:val="24"/>
          <w:szCs w:val="24"/>
          <w:rtl/>
          <w:lang w:bidi="he-IL"/>
        </w:rPr>
        <w:t>ר"ג ור"י</w:t>
      </w:r>
      <w:r w:rsidRPr="00E817C2">
        <w:rPr>
          <w:sz w:val="24"/>
          <w:szCs w:val="24"/>
          <w:lang w:bidi="he-IL"/>
        </w:rPr>
        <w:t xml:space="preserve">. Both </w:t>
      </w:r>
      <w:r w:rsidRPr="00E817C2">
        <w:rPr>
          <w:rFonts w:hint="cs"/>
          <w:sz w:val="24"/>
          <w:szCs w:val="24"/>
          <w:rtl/>
          <w:lang w:bidi="he-IL"/>
        </w:rPr>
        <w:t>רב ושמואל</w:t>
      </w:r>
      <w:r w:rsidRPr="00E817C2">
        <w:rPr>
          <w:sz w:val="24"/>
          <w:szCs w:val="24"/>
          <w:lang w:bidi="he-IL"/>
        </w:rPr>
        <w:t xml:space="preserve"> agree that the </w:t>
      </w:r>
      <w:r w:rsidRPr="00E817C2">
        <w:rPr>
          <w:rFonts w:hint="cs"/>
          <w:sz w:val="24"/>
          <w:szCs w:val="24"/>
          <w:rtl/>
          <w:lang w:bidi="he-IL"/>
        </w:rPr>
        <w:t>הלכה</w:t>
      </w:r>
      <w:r w:rsidRPr="00E817C2">
        <w:rPr>
          <w:sz w:val="24"/>
          <w:szCs w:val="24"/>
          <w:lang w:bidi="he-IL"/>
        </w:rPr>
        <w:t xml:space="preserve"> is </w:t>
      </w:r>
      <w:r w:rsidRPr="00E817C2">
        <w:rPr>
          <w:rFonts w:hint="cs"/>
          <w:sz w:val="24"/>
          <w:szCs w:val="24"/>
          <w:rtl/>
          <w:lang w:bidi="he-IL"/>
        </w:rPr>
        <w:t>כר"ג</w:t>
      </w:r>
      <w:r w:rsidRPr="00E817C2">
        <w:rPr>
          <w:sz w:val="24"/>
          <w:szCs w:val="24"/>
          <w:lang w:bidi="he-IL"/>
        </w:rPr>
        <w:t xml:space="preserve">. The question remains how do we reconcile the question of </w:t>
      </w:r>
      <w:r w:rsidRPr="00E817C2">
        <w:rPr>
          <w:rFonts w:hint="cs"/>
          <w:sz w:val="24"/>
          <w:szCs w:val="24"/>
          <w:rtl/>
          <w:lang w:bidi="he-IL"/>
        </w:rPr>
        <w:t>אי כר"ג אפילו ברוב פסולין</w:t>
      </w:r>
      <w:r w:rsidRPr="00E817C2">
        <w:rPr>
          <w:sz w:val="24"/>
          <w:szCs w:val="24"/>
          <w:lang w:bidi="he-IL"/>
        </w:rPr>
        <w:t xml:space="preserve"> (which would indicate that we are discussing a case where she is </w:t>
      </w:r>
      <w:r w:rsidRPr="00E817C2">
        <w:rPr>
          <w:rFonts w:hint="cs"/>
          <w:sz w:val="24"/>
          <w:szCs w:val="24"/>
          <w:rtl/>
          <w:lang w:bidi="he-IL"/>
        </w:rPr>
        <w:t>טוען ברי</w:t>
      </w:r>
      <w:r w:rsidRPr="00E817C2">
        <w:rPr>
          <w:sz w:val="24"/>
          <w:szCs w:val="24"/>
          <w:lang w:bidi="he-IL"/>
        </w:rPr>
        <w:t xml:space="preserve"> and has a </w:t>
      </w:r>
      <w:r w:rsidRPr="00E817C2">
        <w:rPr>
          <w:rFonts w:hint="cs"/>
          <w:sz w:val="24"/>
          <w:szCs w:val="24"/>
          <w:rtl/>
          <w:lang w:bidi="he-IL"/>
        </w:rPr>
        <w:t>מגו</w:t>
      </w:r>
      <w:r w:rsidRPr="00E817C2">
        <w:rPr>
          <w:sz w:val="24"/>
          <w:szCs w:val="24"/>
          <w:lang w:bidi="he-IL"/>
        </w:rPr>
        <w:t xml:space="preserve">) with the </w:t>
      </w:r>
      <w:r w:rsidRPr="00E817C2">
        <w:rPr>
          <w:rFonts w:hint="cs"/>
          <w:sz w:val="24"/>
          <w:szCs w:val="24"/>
          <w:rtl/>
          <w:lang w:bidi="he-IL"/>
        </w:rPr>
        <w:t>פסק</w:t>
      </w:r>
      <w:r w:rsidRPr="00E817C2">
        <w:rPr>
          <w:sz w:val="24"/>
          <w:szCs w:val="24"/>
          <w:lang w:bidi="he-IL"/>
        </w:rPr>
        <w:t xml:space="preserve"> of </w:t>
      </w:r>
      <w:r w:rsidRPr="00E817C2">
        <w:rPr>
          <w:rFonts w:hint="cs"/>
          <w:sz w:val="24"/>
          <w:szCs w:val="24"/>
          <w:rtl/>
          <w:lang w:bidi="he-IL"/>
        </w:rPr>
        <w:t>רב</w:t>
      </w:r>
      <w:r w:rsidRPr="00E817C2">
        <w:rPr>
          <w:sz w:val="24"/>
          <w:szCs w:val="24"/>
          <w:lang w:bidi="he-IL"/>
        </w:rPr>
        <w:t xml:space="preserve"> that</w:t>
      </w:r>
      <w:r w:rsidR="00C53A97" w:rsidRPr="00E817C2">
        <w:rPr>
          <w:sz w:val="24"/>
          <w:szCs w:val="24"/>
          <w:lang w:bidi="he-IL"/>
        </w:rPr>
        <w:t xml:space="preserve"> (in this case were </w:t>
      </w:r>
      <w:r w:rsidR="00C53A97" w:rsidRPr="00E817C2">
        <w:rPr>
          <w:rFonts w:hint="cs"/>
          <w:sz w:val="24"/>
          <w:szCs w:val="24"/>
          <w:rtl/>
          <w:lang w:bidi="he-IL"/>
        </w:rPr>
        <w:t>ר"ג</w:t>
      </w:r>
      <w:r w:rsidR="00C53A97" w:rsidRPr="00E817C2">
        <w:rPr>
          <w:sz w:val="24"/>
          <w:szCs w:val="24"/>
          <w:lang w:bidi="he-IL"/>
        </w:rPr>
        <w:t xml:space="preserve"> is </w:t>
      </w:r>
      <w:r w:rsidR="00C53A97" w:rsidRPr="00E817C2">
        <w:rPr>
          <w:rFonts w:hint="cs"/>
          <w:sz w:val="24"/>
          <w:szCs w:val="24"/>
          <w:rtl/>
          <w:lang w:bidi="he-IL"/>
        </w:rPr>
        <w:t>מתיר ברוב פסולין</w:t>
      </w:r>
      <w:r w:rsidR="00C53A97" w:rsidRPr="00E817C2">
        <w:rPr>
          <w:sz w:val="24"/>
          <w:szCs w:val="24"/>
          <w:lang w:bidi="he-IL"/>
        </w:rPr>
        <w:t>)</w:t>
      </w:r>
      <w:r w:rsidRPr="00E817C2">
        <w:rPr>
          <w:sz w:val="24"/>
          <w:szCs w:val="24"/>
          <w:lang w:bidi="he-IL"/>
        </w:rPr>
        <w:t xml:space="preserve"> she is </w:t>
      </w:r>
      <w:r w:rsidRPr="00E817C2">
        <w:rPr>
          <w:rFonts w:hint="cs"/>
          <w:sz w:val="24"/>
          <w:szCs w:val="24"/>
          <w:rtl/>
          <w:lang w:bidi="he-IL"/>
        </w:rPr>
        <w:t>נאמן</w:t>
      </w:r>
      <w:r w:rsidRPr="00E817C2">
        <w:rPr>
          <w:sz w:val="24"/>
          <w:szCs w:val="24"/>
          <w:lang w:bidi="he-IL"/>
        </w:rPr>
        <w:t xml:space="preserve"> only by </w:t>
      </w:r>
      <w:r w:rsidRPr="00E817C2">
        <w:rPr>
          <w:rFonts w:hint="cs"/>
          <w:sz w:val="24"/>
          <w:szCs w:val="24"/>
          <w:rtl/>
          <w:lang w:bidi="he-IL"/>
        </w:rPr>
        <w:t>תרי רובי</w:t>
      </w:r>
      <w:r w:rsidRPr="00E817C2">
        <w:rPr>
          <w:sz w:val="24"/>
          <w:szCs w:val="24"/>
          <w:lang w:bidi="he-IL"/>
        </w:rPr>
        <w:t xml:space="preserve"> (which indicates that the </w:t>
      </w:r>
      <w:r w:rsidRPr="00E817C2">
        <w:rPr>
          <w:rFonts w:hint="cs"/>
          <w:sz w:val="24"/>
          <w:szCs w:val="24"/>
          <w:rtl/>
          <w:lang w:bidi="he-IL"/>
        </w:rPr>
        <w:t>הלכה</w:t>
      </w:r>
      <w:r w:rsidRPr="00E817C2">
        <w:rPr>
          <w:sz w:val="24"/>
          <w:szCs w:val="24"/>
          <w:lang w:bidi="he-IL"/>
        </w:rPr>
        <w:t xml:space="preserve"> is </w:t>
      </w:r>
      <w:r w:rsidRPr="00E817C2">
        <w:rPr>
          <w:rFonts w:hint="cs"/>
          <w:sz w:val="24"/>
          <w:szCs w:val="24"/>
          <w:rtl/>
          <w:lang w:bidi="he-IL"/>
        </w:rPr>
        <w:t>כרבי יהושע</w:t>
      </w:r>
      <w:r w:rsidRPr="00E817C2">
        <w:rPr>
          <w:sz w:val="24"/>
          <w:szCs w:val="24"/>
          <w:lang w:bidi="he-IL"/>
        </w:rPr>
        <w:t>)?!</w:t>
      </w:r>
    </w:p>
    <w:p w:rsidR="00355FAA" w:rsidRPr="00E817C2" w:rsidRDefault="00355FAA" w:rsidP="008E40A9">
      <w:pPr>
        <w:spacing w:line="276" w:lineRule="auto"/>
        <w:jc w:val="both"/>
        <w:rPr>
          <w:sz w:val="24"/>
          <w:szCs w:val="24"/>
          <w:lang w:bidi="he-IL"/>
        </w:rPr>
      </w:pPr>
    </w:p>
    <w:p w:rsidR="00355FAA" w:rsidRPr="00E817C2" w:rsidRDefault="00355FAA" w:rsidP="008E40A9">
      <w:pPr>
        <w:spacing w:line="276" w:lineRule="auto"/>
        <w:jc w:val="both"/>
        <w:rPr>
          <w:sz w:val="24"/>
          <w:szCs w:val="24"/>
          <w:lang w:bidi="he-IL"/>
        </w:rPr>
      </w:pPr>
      <w:r w:rsidRPr="00E817C2">
        <w:rPr>
          <w:rFonts w:hint="cs"/>
          <w:sz w:val="24"/>
          <w:szCs w:val="24"/>
          <w:rtl/>
          <w:lang w:bidi="he-IL"/>
        </w:rPr>
        <w:t>תוספות</w:t>
      </w:r>
      <w:r w:rsidRPr="00E817C2">
        <w:rPr>
          <w:sz w:val="24"/>
          <w:szCs w:val="24"/>
          <w:lang w:bidi="he-IL"/>
        </w:rPr>
        <w:t xml:space="preserve"> answers:</w:t>
      </w:r>
    </w:p>
    <w:p w:rsidR="00355FAA" w:rsidRPr="00BA4EF9" w:rsidRDefault="00355FAA" w:rsidP="00BA4EF9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BA4EF9">
        <w:rPr>
          <w:rFonts w:ascii="David" w:hAnsi="David" w:cs="David"/>
          <w:b/>
          <w:bCs/>
          <w:rtl/>
          <w:lang w:bidi="he-IL"/>
        </w:rPr>
        <w:t xml:space="preserve">ויש לומר דהכי פירושו כמאן אי כרבן גמליאל </w:t>
      </w:r>
      <w:r w:rsidR="00BA4EF9">
        <w:rPr>
          <w:rFonts w:ascii="David" w:hAnsi="David" w:cs="David"/>
          <w:b/>
          <w:bCs/>
          <w:lang w:bidi="he-IL"/>
        </w:rPr>
        <w:t>-</w:t>
      </w:r>
    </w:p>
    <w:p w:rsidR="00355FAA" w:rsidRPr="00E817C2" w:rsidRDefault="00355FAA" w:rsidP="00BA4EF9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one can say; that this is the explanation </w:t>
      </w:r>
      <w:r>
        <w:rPr>
          <w:lang w:bidi="he-IL"/>
        </w:rPr>
        <w:t xml:space="preserve">of the </w:t>
      </w:r>
      <w:r>
        <w:rPr>
          <w:rFonts w:hint="cs"/>
          <w:rtl/>
          <w:lang w:bidi="he-IL"/>
        </w:rPr>
        <w:t>סוגיא</w:t>
      </w:r>
      <w:r>
        <w:rPr>
          <w:lang w:bidi="he-IL"/>
        </w:rPr>
        <w:t xml:space="preserve">: </w:t>
      </w:r>
      <w:r w:rsidR="00713CBA">
        <w:rPr>
          <w:b/>
          <w:bCs/>
          <w:lang w:bidi="he-IL"/>
        </w:rPr>
        <w:t>‘</w:t>
      </w:r>
      <w:r>
        <w:rPr>
          <w:b/>
          <w:bCs/>
          <w:lang w:bidi="he-IL"/>
        </w:rPr>
        <w:t xml:space="preserve">according to whom </w:t>
      </w:r>
      <w:r>
        <w:rPr>
          <w:lang w:bidi="he-IL"/>
        </w:rPr>
        <w:t xml:space="preserve">is this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? </w:t>
      </w:r>
      <w:r>
        <w:rPr>
          <w:b/>
          <w:bCs/>
          <w:lang w:bidi="he-IL"/>
        </w:rPr>
        <w:t xml:space="preserve">If it is according to </w:t>
      </w:r>
      <w:r>
        <w:rPr>
          <w:rFonts w:hint="cs"/>
          <w:b/>
          <w:bCs/>
          <w:rtl/>
          <w:lang w:bidi="he-IL"/>
        </w:rPr>
        <w:t>ר"ג</w:t>
      </w:r>
      <w:r w:rsidR="00713CBA">
        <w:rPr>
          <w:b/>
          <w:bCs/>
          <w:lang w:bidi="he-IL"/>
        </w:rPr>
        <w:t>’</w:t>
      </w:r>
      <w:r>
        <w:rPr>
          <w:b/>
          <w:bCs/>
          <w:lang w:bidi="he-IL"/>
        </w:rPr>
        <w:t xml:space="preserve"> </w:t>
      </w:r>
      <w:r w:rsidRPr="00E817C2">
        <w:rPr>
          <w:sz w:val="24"/>
          <w:szCs w:val="24"/>
          <w:lang w:bidi="he-IL"/>
        </w:rPr>
        <w:t>and it is a case</w:t>
      </w:r>
      <w:r w:rsidRPr="00E817C2">
        <w:rPr>
          <w:b/>
          <w:bCs/>
          <w:sz w:val="24"/>
          <w:szCs w:val="24"/>
          <w:lang w:bidi="he-IL"/>
        </w:rPr>
        <w:t>–</w:t>
      </w:r>
    </w:p>
    <w:p w:rsidR="00355FAA" w:rsidRPr="00BA4EF9" w:rsidRDefault="00355FAA" w:rsidP="00BA4EF9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BA4EF9">
        <w:rPr>
          <w:rFonts w:ascii="David" w:hAnsi="David" w:cs="David"/>
          <w:b/>
          <w:bCs/>
          <w:rtl/>
          <w:lang w:bidi="he-IL"/>
        </w:rPr>
        <w:t xml:space="preserve">ובטוענת ברי ובלא ראוה שנאנסה דאיכא מגו אפילו ברוב פסולים נמי מכשר </w:t>
      </w:r>
      <w:r w:rsidR="00BA4EF9">
        <w:rPr>
          <w:rFonts w:ascii="David" w:hAnsi="David" w:cs="David"/>
          <w:b/>
          <w:bCs/>
          <w:lang w:bidi="he-IL"/>
        </w:rPr>
        <w:t>-</w:t>
      </w:r>
    </w:p>
    <w:p w:rsidR="00355FAA" w:rsidRPr="00E817C2" w:rsidRDefault="00355FAA" w:rsidP="008E40A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lastRenderedPageBreak/>
        <w:t xml:space="preserve">where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תינוקת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claims </w:t>
      </w:r>
      <w:r>
        <w:rPr>
          <w:rFonts w:hint="cs"/>
          <w:b/>
          <w:bCs/>
          <w:rtl/>
          <w:lang w:bidi="he-IL"/>
        </w:rPr>
        <w:t>ברי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that the </w:t>
      </w:r>
      <w:r>
        <w:rPr>
          <w:rFonts w:hint="cs"/>
          <w:rtl/>
          <w:lang w:bidi="he-IL"/>
        </w:rPr>
        <w:t>מאנס</w:t>
      </w:r>
      <w:r>
        <w:rPr>
          <w:lang w:bidi="he-IL"/>
        </w:rPr>
        <w:t xml:space="preserve"> was a </w:t>
      </w:r>
      <w:r>
        <w:rPr>
          <w:rFonts w:hint="cs"/>
          <w:rtl/>
          <w:lang w:bidi="he-IL"/>
        </w:rPr>
        <w:t>כשר</w:t>
      </w:r>
      <w:r w:rsidR="00971255">
        <w:rPr>
          <w:lang w:bidi="he-IL"/>
        </w:rPr>
        <w:t>; a</w:t>
      </w:r>
      <w:r w:rsidR="00971255">
        <w:rPr>
          <w:b/>
          <w:bCs/>
          <w:lang w:bidi="he-IL"/>
        </w:rPr>
        <w:t xml:space="preserve">nd no one saw that she was </w:t>
      </w:r>
      <w:r w:rsidR="00971255">
        <w:rPr>
          <w:rFonts w:hint="cs"/>
          <w:b/>
          <w:bCs/>
          <w:rtl/>
          <w:lang w:bidi="he-IL"/>
        </w:rPr>
        <w:t>נאנסה</w:t>
      </w:r>
      <w:r w:rsidR="00971255">
        <w:rPr>
          <w:b/>
          <w:bCs/>
          <w:lang w:bidi="he-IL"/>
        </w:rPr>
        <w:t xml:space="preserve">; thereby giving her a </w:t>
      </w:r>
      <w:r w:rsidR="00971255">
        <w:rPr>
          <w:rFonts w:hint="cs"/>
          <w:b/>
          <w:bCs/>
          <w:rtl/>
          <w:lang w:bidi="he-IL"/>
        </w:rPr>
        <w:t>מגו</w:t>
      </w:r>
      <w:r w:rsidR="00971255">
        <w:rPr>
          <w:b/>
          <w:bCs/>
          <w:lang w:bidi="he-IL"/>
        </w:rPr>
        <w:t xml:space="preserve"> </w:t>
      </w:r>
      <w:r w:rsidR="00971255">
        <w:rPr>
          <w:lang w:bidi="he-IL"/>
        </w:rPr>
        <w:t>(of saying nothing at all)</w:t>
      </w:r>
      <w:r w:rsidR="00971255">
        <w:rPr>
          <w:b/>
          <w:bCs/>
          <w:lang w:bidi="he-IL"/>
        </w:rPr>
        <w:t xml:space="preserve">, then </w:t>
      </w:r>
      <w:r w:rsidR="00713CBA">
        <w:rPr>
          <w:b/>
          <w:bCs/>
          <w:lang w:bidi="he-IL"/>
        </w:rPr>
        <w:t>‘</w:t>
      </w:r>
      <w:r w:rsidR="00971255">
        <w:rPr>
          <w:b/>
          <w:bCs/>
          <w:lang w:bidi="he-IL"/>
        </w:rPr>
        <w:t xml:space="preserve">even </w:t>
      </w:r>
      <w:r w:rsidR="00971255">
        <w:rPr>
          <w:rFonts w:hint="cs"/>
          <w:b/>
          <w:bCs/>
          <w:rtl/>
          <w:lang w:bidi="he-IL"/>
        </w:rPr>
        <w:t>ברוב פסולים</w:t>
      </w:r>
      <w:r w:rsidR="00971255">
        <w:rPr>
          <w:b/>
          <w:bCs/>
          <w:lang w:bidi="he-IL"/>
        </w:rPr>
        <w:t xml:space="preserve"> she is </w:t>
      </w:r>
      <w:r w:rsidR="00971255">
        <w:rPr>
          <w:rFonts w:hint="cs"/>
          <w:b/>
          <w:bCs/>
          <w:rtl/>
          <w:lang w:bidi="he-IL"/>
        </w:rPr>
        <w:t>כשר</w:t>
      </w:r>
      <w:r w:rsidR="00713CBA">
        <w:rPr>
          <w:b/>
          <w:bCs/>
          <w:lang w:bidi="he-IL"/>
        </w:rPr>
        <w:t>’</w:t>
      </w:r>
      <w:r w:rsidR="00971255">
        <w:rPr>
          <w:b/>
          <w:bCs/>
          <w:lang w:bidi="he-IL"/>
        </w:rPr>
        <w:t xml:space="preserve"> </w:t>
      </w:r>
      <w:r w:rsidR="00971255" w:rsidRPr="00E817C2">
        <w:rPr>
          <w:sz w:val="24"/>
          <w:szCs w:val="24"/>
          <w:lang w:bidi="he-IL"/>
        </w:rPr>
        <w:t xml:space="preserve">according to </w:t>
      </w:r>
      <w:r w:rsidR="00971255" w:rsidRPr="00E817C2">
        <w:rPr>
          <w:rFonts w:hint="cs"/>
          <w:sz w:val="24"/>
          <w:szCs w:val="24"/>
          <w:rtl/>
          <w:lang w:bidi="he-IL"/>
        </w:rPr>
        <w:t>ר"ג</w:t>
      </w:r>
      <w:r w:rsidR="00971255" w:rsidRPr="00E817C2">
        <w:rPr>
          <w:sz w:val="24"/>
          <w:szCs w:val="24"/>
          <w:lang w:bidi="he-IL"/>
        </w:rPr>
        <w:t xml:space="preserve"> –</w:t>
      </w:r>
    </w:p>
    <w:p w:rsidR="00971255" w:rsidRPr="00E817C2" w:rsidRDefault="00971255" w:rsidP="008E40A9">
      <w:pPr>
        <w:spacing w:line="276" w:lineRule="auto"/>
        <w:jc w:val="both"/>
        <w:rPr>
          <w:sz w:val="24"/>
          <w:szCs w:val="24"/>
          <w:lang w:bidi="he-IL"/>
        </w:rPr>
      </w:pPr>
    </w:p>
    <w:p w:rsidR="00971255" w:rsidRPr="00E817C2" w:rsidRDefault="00971255" w:rsidP="008E40A9">
      <w:pPr>
        <w:spacing w:line="276" w:lineRule="auto"/>
        <w:jc w:val="both"/>
        <w:rPr>
          <w:sz w:val="24"/>
          <w:szCs w:val="24"/>
          <w:lang w:bidi="he-IL"/>
        </w:rPr>
      </w:pPr>
      <w:r w:rsidRPr="00E817C2">
        <w:rPr>
          <w:rFonts w:hint="cs"/>
          <w:sz w:val="24"/>
          <w:szCs w:val="24"/>
          <w:rtl/>
          <w:lang w:bidi="he-IL"/>
        </w:rPr>
        <w:t>תוספות</w:t>
      </w:r>
      <w:r w:rsidRPr="00E817C2">
        <w:rPr>
          <w:sz w:val="24"/>
          <w:szCs w:val="24"/>
          <w:lang w:bidi="he-IL"/>
        </w:rPr>
        <w:t xml:space="preserve"> adds a detail:</w:t>
      </w:r>
    </w:p>
    <w:p w:rsidR="00971255" w:rsidRPr="00BA4EF9" w:rsidRDefault="00971255" w:rsidP="00BA4EF9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BA4EF9">
        <w:rPr>
          <w:rFonts w:ascii="David" w:hAnsi="David" w:cs="David"/>
          <w:b/>
          <w:bCs/>
          <w:rtl/>
          <w:lang w:bidi="he-IL"/>
        </w:rPr>
        <w:t>ואיירי נמי כשראוה מדברת</w:t>
      </w:r>
      <w:r w:rsidR="00925877" w:rsidRPr="00BA4EF9">
        <w:rPr>
          <w:rStyle w:val="FootnoteReference"/>
          <w:rFonts w:ascii="David" w:hAnsi="David" w:cs="David"/>
          <w:b/>
          <w:bCs/>
          <w:rtl/>
          <w:lang w:bidi="he-IL"/>
        </w:rPr>
        <w:footnoteReference w:id="11"/>
      </w:r>
      <w:r w:rsidRPr="00BA4EF9">
        <w:rPr>
          <w:rFonts w:ascii="David" w:hAnsi="David" w:cs="David"/>
          <w:b/>
          <w:bCs/>
          <w:rtl/>
          <w:lang w:bidi="he-IL"/>
        </w:rPr>
        <w:t xml:space="preserve"> דאי לא ראוה מדברת </w:t>
      </w:r>
      <w:r w:rsidR="00BA4EF9">
        <w:rPr>
          <w:rFonts w:ascii="David" w:hAnsi="David" w:cs="David"/>
          <w:b/>
          <w:bCs/>
          <w:lang w:bidi="he-IL"/>
        </w:rPr>
        <w:t>-</w:t>
      </w:r>
    </w:p>
    <w:p w:rsidR="00971255" w:rsidRPr="001D613F" w:rsidRDefault="00971255" w:rsidP="008E40A9">
      <w:pPr>
        <w:spacing w:line="276" w:lineRule="auto"/>
        <w:jc w:val="both"/>
        <w:rPr>
          <w:b/>
          <w:bCs/>
          <w:spacing w:val="-2"/>
          <w:sz w:val="24"/>
          <w:szCs w:val="24"/>
          <w:lang w:bidi="he-IL"/>
        </w:rPr>
      </w:pPr>
      <w:r w:rsidRPr="001D613F">
        <w:rPr>
          <w:b/>
          <w:bCs/>
          <w:spacing w:val="-2"/>
          <w:lang w:bidi="he-IL"/>
        </w:rPr>
        <w:t xml:space="preserve">And we are discussing </w:t>
      </w:r>
      <w:r w:rsidRPr="001D613F">
        <w:rPr>
          <w:spacing w:val="-2"/>
          <w:lang w:bidi="he-IL"/>
        </w:rPr>
        <w:t xml:space="preserve">a case </w:t>
      </w:r>
      <w:r w:rsidRPr="001D613F">
        <w:rPr>
          <w:b/>
          <w:bCs/>
          <w:spacing w:val="-2"/>
          <w:lang w:bidi="he-IL"/>
        </w:rPr>
        <w:t xml:space="preserve">where </w:t>
      </w:r>
      <w:r w:rsidRPr="001D613F">
        <w:rPr>
          <w:spacing w:val="-2"/>
          <w:lang w:bidi="he-IL"/>
        </w:rPr>
        <w:t xml:space="preserve">(even though there was no </w:t>
      </w:r>
      <w:r w:rsidRPr="001D613F">
        <w:rPr>
          <w:rFonts w:hint="cs"/>
          <w:spacing w:val="-2"/>
          <w:rtl/>
          <w:lang w:bidi="he-IL"/>
        </w:rPr>
        <w:t>עדי ביאה</w:t>
      </w:r>
      <w:r w:rsidRPr="001D613F">
        <w:rPr>
          <w:spacing w:val="-2"/>
          <w:lang w:bidi="he-IL"/>
        </w:rPr>
        <w:t xml:space="preserve">) </w:t>
      </w:r>
      <w:r w:rsidRPr="001D613F">
        <w:rPr>
          <w:b/>
          <w:bCs/>
          <w:spacing w:val="-2"/>
          <w:lang w:bidi="he-IL"/>
        </w:rPr>
        <w:t xml:space="preserve">we saw that she was secluded </w:t>
      </w:r>
      <w:r w:rsidRPr="001D613F">
        <w:rPr>
          <w:spacing w:val="-2"/>
          <w:lang w:bidi="he-IL"/>
        </w:rPr>
        <w:t xml:space="preserve">with the </w:t>
      </w:r>
      <w:r w:rsidRPr="001D613F">
        <w:rPr>
          <w:rFonts w:hint="cs"/>
          <w:spacing w:val="-2"/>
          <w:rtl/>
          <w:lang w:bidi="he-IL"/>
        </w:rPr>
        <w:t>מאנס</w:t>
      </w:r>
      <w:r w:rsidRPr="001D613F">
        <w:rPr>
          <w:spacing w:val="-2"/>
          <w:lang w:bidi="he-IL"/>
        </w:rPr>
        <w:t xml:space="preserve">. </w:t>
      </w:r>
      <w:r w:rsidRPr="001D613F">
        <w:rPr>
          <w:b/>
          <w:bCs/>
          <w:spacing w:val="-2"/>
          <w:lang w:bidi="he-IL"/>
        </w:rPr>
        <w:t xml:space="preserve">For if no one saw her </w:t>
      </w:r>
      <w:r w:rsidRPr="001D613F">
        <w:rPr>
          <w:rFonts w:hint="cs"/>
          <w:b/>
          <w:bCs/>
          <w:spacing w:val="-2"/>
          <w:rtl/>
          <w:lang w:bidi="he-IL"/>
        </w:rPr>
        <w:t>מדברת</w:t>
      </w:r>
      <w:r w:rsidRPr="001D613F">
        <w:rPr>
          <w:spacing w:val="-2"/>
          <w:lang w:bidi="he-IL"/>
        </w:rPr>
        <w:t xml:space="preserve">, </w:t>
      </w:r>
      <w:r w:rsidRPr="001D613F">
        <w:rPr>
          <w:spacing w:val="-2"/>
          <w:sz w:val="24"/>
          <w:szCs w:val="24"/>
          <w:lang w:bidi="he-IL"/>
        </w:rPr>
        <w:t>then</w:t>
      </w:r>
      <w:r w:rsidRPr="001D613F">
        <w:rPr>
          <w:b/>
          <w:bCs/>
          <w:spacing w:val="-2"/>
          <w:sz w:val="24"/>
          <w:szCs w:val="24"/>
          <w:lang w:bidi="he-IL"/>
        </w:rPr>
        <w:t xml:space="preserve"> –</w:t>
      </w:r>
    </w:p>
    <w:p w:rsidR="00971255" w:rsidRPr="00BA4EF9" w:rsidRDefault="00971255" w:rsidP="008E40A9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BA4EF9">
        <w:rPr>
          <w:rFonts w:ascii="David" w:hAnsi="David" w:cs="David"/>
          <w:b/>
          <w:bCs/>
          <w:rtl/>
          <w:lang w:bidi="he-IL"/>
        </w:rPr>
        <w:t>מאי פריך אי כרבי יהושע אפילו ברוב כשרים נמי פסול -</w:t>
      </w:r>
    </w:p>
    <w:p w:rsidR="00971255" w:rsidRPr="001D613F" w:rsidRDefault="00971255" w:rsidP="008E40A9">
      <w:pPr>
        <w:spacing w:line="276" w:lineRule="auto"/>
        <w:jc w:val="both"/>
        <w:rPr>
          <w:spacing w:val="-2"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What is the challenge </w:t>
      </w:r>
      <w:r>
        <w:rPr>
          <w:lang w:bidi="he-IL"/>
        </w:rPr>
        <w:t xml:space="preserve">of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; </w:t>
      </w:r>
      <w:r>
        <w:rPr>
          <w:b/>
          <w:bCs/>
          <w:lang w:bidi="he-IL"/>
        </w:rPr>
        <w:t xml:space="preserve">‘if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agrees </w:t>
      </w:r>
      <w:r>
        <w:rPr>
          <w:b/>
          <w:bCs/>
          <w:lang w:bidi="he-IL"/>
        </w:rPr>
        <w:t xml:space="preserve">to </w:t>
      </w:r>
      <w:r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 xml:space="preserve"> then even if there were </w:t>
      </w:r>
      <w:r>
        <w:rPr>
          <w:rFonts w:hint="cs"/>
          <w:b/>
          <w:bCs/>
          <w:rtl/>
          <w:lang w:bidi="he-IL"/>
        </w:rPr>
        <w:t>רוב כשרים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she is </w:t>
      </w:r>
      <w:r>
        <w:rPr>
          <w:rFonts w:hint="cs"/>
          <w:b/>
          <w:bCs/>
          <w:rtl/>
          <w:lang w:bidi="he-IL"/>
        </w:rPr>
        <w:t>פסול</w:t>
      </w:r>
      <w:r>
        <w:rPr>
          <w:b/>
          <w:bCs/>
          <w:lang w:bidi="he-IL"/>
        </w:rPr>
        <w:t xml:space="preserve">’? </w:t>
      </w:r>
      <w:r w:rsidRPr="00E817C2">
        <w:rPr>
          <w:sz w:val="24"/>
          <w:szCs w:val="24"/>
          <w:lang w:bidi="he-IL"/>
        </w:rPr>
        <w:t xml:space="preserve">We find that </w:t>
      </w:r>
      <w:r w:rsidRPr="00E817C2">
        <w:rPr>
          <w:rFonts w:hint="cs"/>
          <w:sz w:val="24"/>
          <w:szCs w:val="24"/>
          <w:rtl/>
          <w:lang w:bidi="he-IL"/>
        </w:rPr>
        <w:t>ר"י</w:t>
      </w:r>
      <w:r w:rsidRPr="00E817C2">
        <w:rPr>
          <w:sz w:val="24"/>
          <w:szCs w:val="24"/>
          <w:lang w:bidi="he-IL"/>
        </w:rPr>
        <w:t xml:space="preserve"> is </w:t>
      </w:r>
      <w:r w:rsidRPr="00E817C2">
        <w:rPr>
          <w:rFonts w:hint="cs"/>
          <w:sz w:val="24"/>
          <w:szCs w:val="24"/>
          <w:rtl/>
          <w:lang w:bidi="he-IL"/>
        </w:rPr>
        <w:t>פוסל</w:t>
      </w:r>
      <w:r w:rsidRPr="00E817C2">
        <w:rPr>
          <w:sz w:val="24"/>
          <w:szCs w:val="24"/>
          <w:lang w:bidi="he-IL"/>
        </w:rPr>
        <w:t xml:space="preserve"> if there was at least </w:t>
      </w:r>
      <w:r w:rsidRPr="00E817C2">
        <w:rPr>
          <w:rFonts w:hint="cs"/>
          <w:sz w:val="24"/>
          <w:szCs w:val="24"/>
          <w:rtl/>
          <w:lang w:bidi="he-IL"/>
        </w:rPr>
        <w:t xml:space="preserve">עדי </w:t>
      </w:r>
      <w:r w:rsidRPr="001D613F">
        <w:rPr>
          <w:rFonts w:hint="cs"/>
          <w:spacing w:val="-2"/>
          <w:sz w:val="24"/>
          <w:szCs w:val="24"/>
          <w:rtl/>
          <w:lang w:bidi="he-IL"/>
        </w:rPr>
        <w:t>סתירה</w:t>
      </w:r>
      <w:r w:rsidRPr="001D613F">
        <w:rPr>
          <w:spacing w:val="-2"/>
          <w:sz w:val="24"/>
          <w:szCs w:val="24"/>
          <w:lang w:bidi="he-IL"/>
        </w:rPr>
        <w:t xml:space="preserve">. However, if there were no </w:t>
      </w:r>
      <w:r w:rsidRPr="001D613F">
        <w:rPr>
          <w:rFonts w:hint="cs"/>
          <w:spacing w:val="-2"/>
          <w:sz w:val="24"/>
          <w:szCs w:val="24"/>
          <w:rtl/>
          <w:lang w:bidi="he-IL"/>
        </w:rPr>
        <w:t>עדי סתירה</w:t>
      </w:r>
      <w:r w:rsidRPr="001D613F">
        <w:rPr>
          <w:spacing w:val="-2"/>
          <w:sz w:val="24"/>
          <w:szCs w:val="24"/>
          <w:lang w:bidi="he-IL"/>
        </w:rPr>
        <w:t xml:space="preserve"> even </w:t>
      </w:r>
      <w:r w:rsidRPr="001D613F">
        <w:rPr>
          <w:rFonts w:hint="cs"/>
          <w:spacing w:val="-2"/>
          <w:sz w:val="24"/>
          <w:szCs w:val="24"/>
          <w:rtl/>
          <w:lang w:bidi="he-IL"/>
        </w:rPr>
        <w:t>ר"י</w:t>
      </w:r>
      <w:r w:rsidRPr="001D613F">
        <w:rPr>
          <w:spacing w:val="-2"/>
          <w:sz w:val="24"/>
          <w:szCs w:val="24"/>
          <w:lang w:bidi="he-IL"/>
        </w:rPr>
        <w:t xml:space="preserve"> maintains that she is believed to claim </w:t>
      </w:r>
      <w:r w:rsidRPr="001D613F">
        <w:rPr>
          <w:rFonts w:hint="cs"/>
          <w:spacing w:val="-2"/>
          <w:sz w:val="24"/>
          <w:szCs w:val="24"/>
          <w:rtl/>
          <w:lang w:bidi="he-IL"/>
        </w:rPr>
        <w:t>לכשר נאנסתי</w:t>
      </w:r>
      <w:r w:rsidRPr="001D613F">
        <w:rPr>
          <w:spacing w:val="-2"/>
          <w:sz w:val="24"/>
          <w:szCs w:val="24"/>
          <w:lang w:bidi="he-IL"/>
        </w:rPr>
        <w:t xml:space="preserve"> with a </w:t>
      </w:r>
      <w:r w:rsidRPr="001D613F">
        <w:rPr>
          <w:rFonts w:hint="cs"/>
          <w:spacing w:val="-2"/>
          <w:sz w:val="24"/>
          <w:szCs w:val="24"/>
          <w:rtl/>
          <w:lang w:bidi="he-IL"/>
        </w:rPr>
        <w:t>מגו</w:t>
      </w:r>
      <w:r w:rsidRPr="001D613F">
        <w:rPr>
          <w:spacing w:val="-2"/>
          <w:sz w:val="24"/>
          <w:szCs w:val="24"/>
          <w:lang w:bidi="he-IL"/>
        </w:rPr>
        <w:t xml:space="preserve"> of </w:t>
      </w:r>
      <w:r w:rsidRPr="001D613F">
        <w:rPr>
          <w:rFonts w:hint="cs"/>
          <w:spacing w:val="-2"/>
          <w:sz w:val="24"/>
          <w:szCs w:val="24"/>
          <w:rtl/>
          <w:lang w:bidi="he-IL"/>
        </w:rPr>
        <w:t>שתיקה</w:t>
      </w:r>
      <w:r w:rsidRPr="001D613F">
        <w:rPr>
          <w:spacing w:val="-2"/>
          <w:sz w:val="24"/>
          <w:szCs w:val="24"/>
          <w:lang w:bidi="he-IL"/>
        </w:rPr>
        <w:t xml:space="preserve">. This concludes </w:t>
      </w:r>
      <w:r w:rsidRPr="001D613F">
        <w:rPr>
          <w:rFonts w:hint="cs"/>
          <w:spacing w:val="-2"/>
          <w:sz w:val="24"/>
          <w:szCs w:val="24"/>
          <w:rtl/>
          <w:lang w:bidi="he-IL"/>
        </w:rPr>
        <w:t>תוספות</w:t>
      </w:r>
      <w:r w:rsidRPr="001D613F">
        <w:rPr>
          <w:spacing w:val="-2"/>
          <w:sz w:val="24"/>
          <w:szCs w:val="24"/>
          <w:lang w:bidi="he-IL"/>
        </w:rPr>
        <w:t xml:space="preserve"> explanation of the s</w:t>
      </w:r>
      <w:r w:rsidRPr="001D613F">
        <w:rPr>
          <w:rFonts w:hint="cs"/>
          <w:spacing w:val="-2"/>
          <w:sz w:val="24"/>
          <w:szCs w:val="24"/>
          <w:rtl/>
          <w:lang w:bidi="he-IL"/>
        </w:rPr>
        <w:t>גמרא'</w:t>
      </w:r>
      <w:r w:rsidRPr="001D613F">
        <w:rPr>
          <w:spacing w:val="-2"/>
          <w:sz w:val="24"/>
          <w:szCs w:val="24"/>
          <w:lang w:bidi="he-IL"/>
        </w:rPr>
        <w:t xml:space="preserve"> question.</w:t>
      </w:r>
    </w:p>
    <w:p w:rsidR="00971255" w:rsidRPr="00E817C2" w:rsidRDefault="00971255" w:rsidP="008E40A9">
      <w:pPr>
        <w:spacing w:line="276" w:lineRule="auto"/>
        <w:jc w:val="both"/>
        <w:rPr>
          <w:sz w:val="24"/>
          <w:szCs w:val="24"/>
          <w:lang w:bidi="he-IL"/>
        </w:rPr>
      </w:pPr>
    </w:p>
    <w:p w:rsidR="005E3271" w:rsidRPr="00E817C2" w:rsidRDefault="00971255" w:rsidP="008E40A9">
      <w:pPr>
        <w:spacing w:line="276" w:lineRule="auto"/>
        <w:jc w:val="both"/>
        <w:rPr>
          <w:sz w:val="24"/>
          <w:szCs w:val="24"/>
          <w:lang w:bidi="he-IL"/>
        </w:rPr>
      </w:pPr>
      <w:r w:rsidRPr="00E817C2">
        <w:rPr>
          <w:rFonts w:hint="cs"/>
          <w:sz w:val="24"/>
          <w:szCs w:val="24"/>
          <w:rtl/>
          <w:lang w:bidi="he-IL"/>
        </w:rPr>
        <w:t>תוספות</w:t>
      </w:r>
      <w:r w:rsidRPr="00E817C2">
        <w:rPr>
          <w:sz w:val="24"/>
          <w:szCs w:val="24"/>
          <w:lang w:bidi="he-IL"/>
        </w:rPr>
        <w:t xml:space="preserve"> continues to explain the answer of the </w:t>
      </w:r>
      <w:r w:rsidRPr="00E817C2">
        <w:rPr>
          <w:rFonts w:hint="cs"/>
          <w:sz w:val="24"/>
          <w:szCs w:val="24"/>
          <w:rtl/>
          <w:lang w:bidi="he-IL"/>
        </w:rPr>
        <w:t>גמרא</w:t>
      </w:r>
      <w:r w:rsidRPr="00E817C2">
        <w:rPr>
          <w:sz w:val="24"/>
          <w:szCs w:val="24"/>
          <w:lang w:bidi="he-IL"/>
        </w:rPr>
        <w:t xml:space="preserve">: </w:t>
      </w:r>
    </w:p>
    <w:p w:rsidR="00971255" w:rsidRPr="00BA4EF9" w:rsidRDefault="00971255" w:rsidP="00BA4EF9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BA4EF9">
        <w:rPr>
          <w:rFonts w:ascii="David" w:hAnsi="David" w:cs="David"/>
          <w:b/>
          <w:bCs/>
          <w:rtl/>
          <w:lang w:bidi="he-IL"/>
        </w:rPr>
        <w:t>ומשני אמר רב בקרונות של צפורי היה מעשה כולי</w:t>
      </w:r>
      <w:r w:rsidR="001421BF" w:rsidRPr="00BA4EF9">
        <w:rPr>
          <w:rFonts w:ascii="David" w:hAnsi="David" w:cs="David"/>
          <w:b/>
          <w:bCs/>
          <w:rtl/>
          <w:lang w:bidi="he-IL"/>
        </w:rPr>
        <w:t xml:space="preserve"> פירוש</w:t>
      </w:r>
      <w:r w:rsidR="001421BF" w:rsidRPr="00BA4EF9">
        <w:rPr>
          <w:rStyle w:val="FootnoteReference"/>
          <w:rFonts w:ascii="David" w:hAnsi="David" w:cs="David"/>
          <w:b/>
          <w:bCs/>
          <w:rtl/>
          <w:lang w:bidi="he-IL"/>
        </w:rPr>
        <w:footnoteReference w:id="12"/>
      </w:r>
      <w:r w:rsidR="001421BF" w:rsidRPr="00BA4EF9">
        <w:rPr>
          <w:rFonts w:ascii="David" w:hAnsi="David" w:cs="David"/>
          <w:b/>
          <w:bCs/>
          <w:rtl/>
          <w:lang w:bidi="he-IL"/>
        </w:rPr>
        <w:t xml:space="preserve"> לעולם דלא טענה ברי</w:t>
      </w:r>
      <w:r w:rsidRPr="00BA4EF9">
        <w:rPr>
          <w:rFonts w:ascii="David" w:hAnsi="David" w:cs="David"/>
          <w:b/>
          <w:bCs/>
          <w:rtl/>
          <w:lang w:bidi="he-IL"/>
        </w:rPr>
        <w:t xml:space="preserve"> </w:t>
      </w:r>
      <w:r w:rsidR="00BA4EF9">
        <w:rPr>
          <w:rFonts w:ascii="David" w:hAnsi="David" w:cs="David"/>
          <w:b/>
          <w:bCs/>
          <w:lang w:bidi="he-IL"/>
        </w:rPr>
        <w:t>-</w:t>
      </w:r>
    </w:p>
    <w:p w:rsidR="00D872F9" w:rsidRPr="00E817C2" w:rsidRDefault="00971255" w:rsidP="001421BF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</w:t>
      </w:r>
      <w:r w:rsidR="00D872F9">
        <w:rPr>
          <w:rFonts w:hint="cs"/>
          <w:b/>
          <w:bCs/>
          <w:rtl/>
          <w:lang w:bidi="he-IL"/>
        </w:rPr>
        <w:t>רב</w:t>
      </w:r>
      <w:r w:rsidR="00D872F9">
        <w:rPr>
          <w:b/>
          <w:bCs/>
          <w:lang w:bidi="he-IL"/>
        </w:rPr>
        <w:t xml:space="preserve"> says the answer is; this story took place during the</w:t>
      </w:r>
      <w:r w:rsidR="00D872F9">
        <w:rPr>
          <w:lang w:bidi="he-IL"/>
        </w:rPr>
        <w:t xml:space="preserve"> (assemblage of the)</w:t>
      </w:r>
      <w:r w:rsidR="00D872F9">
        <w:rPr>
          <w:b/>
          <w:bCs/>
          <w:lang w:bidi="he-IL"/>
        </w:rPr>
        <w:t xml:space="preserve"> caravans of </w:t>
      </w:r>
      <w:r w:rsidR="00D872F9">
        <w:rPr>
          <w:rFonts w:hint="cs"/>
          <w:b/>
          <w:bCs/>
          <w:rtl/>
          <w:lang w:bidi="he-IL"/>
        </w:rPr>
        <w:t>צפורי</w:t>
      </w:r>
      <w:r w:rsidR="00D872F9">
        <w:rPr>
          <w:b/>
          <w:bCs/>
          <w:lang w:bidi="he-IL"/>
        </w:rPr>
        <w:t>, etc.</w:t>
      </w:r>
      <w:r w:rsidR="001421BF">
        <w:rPr>
          <w:b/>
          <w:bCs/>
          <w:lang w:bidi="he-IL"/>
        </w:rPr>
        <w:t>; t</w:t>
      </w:r>
      <w:r w:rsidR="00D872F9">
        <w:rPr>
          <w:b/>
          <w:bCs/>
          <w:lang w:bidi="he-IL"/>
        </w:rPr>
        <w:t xml:space="preserve">he explanation </w:t>
      </w:r>
      <w:r w:rsidR="00D872F9">
        <w:rPr>
          <w:lang w:bidi="he-IL"/>
        </w:rPr>
        <w:t xml:space="preserve">of the answer is that </w:t>
      </w:r>
      <w:r w:rsidR="00D872F9">
        <w:rPr>
          <w:b/>
          <w:bCs/>
          <w:lang w:bidi="he-IL"/>
        </w:rPr>
        <w:t xml:space="preserve">in truth she does not claim </w:t>
      </w:r>
      <w:r w:rsidR="00D872F9">
        <w:rPr>
          <w:rFonts w:hint="cs"/>
          <w:b/>
          <w:bCs/>
          <w:rtl/>
          <w:lang w:bidi="he-IL"/>
        </w:rPr>
        <w:t>ברי</w:t>
      </w:r>
      <w:r w:rsidR="00D872F9">
        <w:rPr>
          <w:b/>
          <w:bCs/>
          <w:lang w:bidi="he-IL"/>
        </w:rPr>
        <w:t xml:space="preserve"> </w:t>
      </w:r>
      <w:r w:rsidR="00D872F9" w:rsidRPr="00E817C2">
        <w:rPr>
          <w:sz w:val="24"/>
          <w:szCs w:val="24"/>
          <w:lang w:bidi="he-IL"/>
        </w:rPr>
        <w:t xml:space="preserve">that the </w:t>
      </w:r>
      <w:r w:rsidR="00D872F9" w:rsidRPr="00E817C2">
        <w:rPr>
          <w:rFonts w:hint="cs"/>
          <w:sz w:val="24"/>
          <w:szCs w:val="24"/>
          <w:rtl/>
          <w:lang w:bidi="he-IL"/>
        </w:rPr>
        <w:t>מאנס</w:t>
      </w:r>
      <w:r w:rsidR="00D872F9" w:rsidRPr="00E817C2">
        <w:rPr>
          <w:sz w:val="24"/>
          <w:szCs w:val="24"/>
          <w:lang w:bidi="he-IL"/>
        </w:rPr>
        <w:t xml:space="preserve"> was </w:t>
      </w:r>
      <w:r w:rsidR="00D872F9" w:rsidRPr="00E817C2">
        <w:rPr>
          <w:rFonts w:hint="cs"/>
          <w:sz w:val="24"/>
          <w:szCs w:val="24"/>
          <w:rtl/>
          <w:lang w:bidi="he-IL"/>
        </w:rPr>
        <w:t>כשר</w:t>
      </w:r>
      <w:r w:rsidR="00D872F9" w:rsidRPr="00E817C2">
        <w:rPr>
          <w:sz w:val="24"/>
          <w:szCs w:val="24"/>
          <w:lang w:bidi="he-IL"/>
        </w:rPr>
        <w:t>; for she does not know –</w:t>
      </w:r>
    </w:p>
    <w:p w:rsidR="00D872F9" w:rsidRPr="00BA4EF9" w:rsidRDefault="00D872F9" w:rsidP="00BA4EF9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BA4EF9">
        <w:rPr>
          <w:rFonts w:ascii="David" w:hAnsi="David" w:cs="David"/>
          <w:b/>
          <w:bCs/>
          <w:rtl/>
          <w:lang w:bidi="he-IL"/>
        </w:rPr>
        <w:t>ורבי יוחנן בן נורי בתרווייהו</w:t>
      </w:r>
      <w:r w:rsidRPr="00BA4EF9">
        <w:rPr>
          <w:rStyle w:val="FootnoteReference"/>
          <w:rFonts w:ascii="David" w:hAnsi="David" w:cs="David"/>
          <w:b/>
          <w:bCs/>
          <w:rtl/>
          <w:lang w:bidi="he-IL"/>
        </w:rPr>
        <w:footnoteReference w:id="13"/>
      </w:r>
      <w:r w:rsidRPr="00BA4EF9">
        <w:rPr>
          <w:rFonts w:ascii="David" w:hAnsi="David" w:cs="David"/>
          <w:b/>
          <w:bCs/>
          <w:rtl/>
          <w:lang w:bidi="he-IL"/>
        </w:rPr>
        <w:t xml:space="preserve"> היכא דלא טענה ברי לכולא עלמא בעינן תרי רובי </w:t>
      </w:r>
      <w:r w:rsidR="00BA4EF9">
        <w:rPr>
          <w:rFonts w:ascii="David" w:hAnsi="David" w:cs="David"/>
          <w:b/>
          <w:bCs/>
          <w:lang w:bidi="he-IL"/>
        </w:rPr>
        <w:t>-</w:t>
      </w:r>
    </w:p>
    <w:p w:rsidR="00FE04B6" w:rsidRPr="00E817C2" w:rsidRDefault="00FE04B6" w:rsidP="008E40A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</w:t>
      </w:r>
      <w:r>
        <w:rPr>
          <w:rFonts w:hint="cs"/>
          <w:b/>
          <w:bCs/>
          <w:rtl/>
          <w:lang w:bidi="he-IL"/>
        </w:rPr>
        <w:t>ריב"ן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>rules</w:t>
      </w:r>
      <w:r>
        <w:rPr>
          <w:b/>
          <w:bCs/>
          <w:lang w:bidi="he-IL"/>
        </w:rPr>
        <w:t xml:space="preserve"> according to both </w:t>
      </w:r>
      <w:r>
        <w:rPr>
          <w:rFonts w:hint="cs"/>
          <w:rtl/>
          <w:lang w:bidi="he-IL"/>
        </w:rPr>
        <w:t>ר"ג ור"י</w:t>
      </w:r>
      <w:r>
        <w:rPr>
          <w:lang w:bidi="he-IL"/>
        </w:rPr>
        <w:t xml:space="preserve">; that </w:t>
      </w:r>
      <w:r w:rsidRPr="00FE04B6">
        <w:rPr>
          <w:b/>
          <w:bCs/>
          <w:lang w:bidi="he-IL"/>
        </w:rPr>
        <w:t xml:space="preserve">where she has no </w:t>
      </w:r>
      <w:r>
        <w:rPr>
          <w:rFonts w:hint="cs"/>
          <w:b/>
          <w:bCs/>
          <w:rtl/>
          <w:lang w:bidi="he-IL"/>
        </w:rPr>
        <w:t>ברי</w:t>
      </w:r>
      <w:r>
        <w:rPr>
          <w:b/>
          <w:bCs/>
          <w:lang w:bidi="he-IL"/>
        </w:rPr>
        <w:t xml:space="preserve"> claim all maintain that </w:t>
      </w:r>
      <w:r>
        <w:rPr>
          <w:rFonts w:hint="cs"/>
          <w:b/>
          <w:bCs/>
          <w:rtl/>
          <w:lang w:bidi="he-IL"/>
        </w:rPr>
        <w:t>תרי רובי</w:t>
      </w:r>
      <w:r>
        <w:rPr>
          <w:b/>
          <w:bCs/>
          <w:lang w:bidi="he-IL"/>
        </w:rPr>
        <w:t xml:space="preserve"> </w:t>
      </w:r>
      <w:r w:rsidRPr="00E817C2">
        <w:rPr>
          <w:sz w:val="24"/>
          <w:szCs w:val="24"/>
          <w:lang w:bidi="he-IL"/>
        </w:rPr>
        <w:t>is required.</w:t>
      </w:r>
    </w:p>
    <w:p w:rsidR="00FE04B6" w:rsidRPr="00E817C2" w:rsidRDefault="00FE04B6" w:rsidP="008E40A9">
      <w:pPr>
        <w:spacing w:line="276" w:lineRule="auto"/>
        <w:jc w:val="both"/>
        <w:rPr>
          <w:sz w:val="24"/>
          <w:szCs w:val="24"/>
          <w:lang w:bidi="he-IL"/>
        </w:rPr>
      </w:pPr>
    </w:p>
    <w:p w:rsidR="00FE04B6" w:rsidRPr="00E817C2" w:rsidRDefault="00FE04B6" w:rsidP="008E40A9">
      <w:pPr>
        <w:spacing w:line="276" w:lineRule="auto"/>
        <w:jc w:val="both"/>
        <w:rPr>
          <w:sz w:val="24"/>
          <w:szCs w:val="24"/>
          <w:lang w:bidi="he-IL"/>
        </w:rPr>
      </w:pPr>
      <w:r w:rsidRPr="00E817C2">
        <w:rPr>
          <w:rFonts w:hint="cs"/>
          <w:sz w:val="24"/>
          <w:szCs w:val="24"/>
          <w:rtl/>
          <w:lang w:bidi="he-IL"/>
        </w:rPr>
        <w:t>תוספות</w:t>
      </w:r>
      <w:r w:rsidRPr="00E817C2">
        <w:rPr>
          <w:sz w:val="24"/>
          <w:szCs w:val="24"/>
          <w:lang w:bidi="he-IL"/>
        </w:rPr>
        <w:t xml:space="preserve"> anticipates a possible difficulty with this interpretation and resolves it:</w:t>
      </w:r>
    </w:p>
    <w:p w:rsidR="00FE04B6" w:rsidRPr="00BA4EF9" w:rsidRDefault="00FE04B6" w:rsidP="00BA4EF9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BA4EF9">
        <w:rPr>
          <w:rFonts w:ascii="David" w:hAnsi="David" w:cs="David"/>
          <w:b/>
          <w:bCs/>
          <w:rtl/>
          <w:lang w:bidi="he-IL"/>
        </w:rPr>
        <w:t xml:space="preserve">והא דלא קאמר בשינויא לעולם דלא טענה ברי </w:t>
      </w:r>
      <w:r w:rsidR="00BA4EF9">
        <w:rPr>
          <w:rFonts w:ascii="David" w:hAnsi="David" w:cs="David"/>
          <w:b/>
          <w:bCs/>
          <w:lang w:bidi="he-IL"/>
        </w:rPr>
        <w:t>-</w:t>
      </w:r>
    </w:p>
    <w:p w:rsidR="00FE04B6" w:rsidRPr="00BA4EF9" w:rsidRDefault="00FE04B6" w:rsidP="00BA4EF9">
      <w:pPr>
        <w:widowControl w:val="0"/>
        <w:spacing w:line="276" w:lineRule="auto"/>
        <w:jc w:val="both"/>
        <w:rPr>
          <w:spacing w:val="-2"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</w:t>
      </w:r>
      <w:r>
        <w:rPr>
          <w:lang w:bidi="he-IL"/>
        </w:rPr>
        <w:t xml:space="preserve">the reason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did not state in this answer </w:t>
      </w:r>
      <w:r>
        <w:rPr>
          <w:lang w:bidi="he-IL"/>
        </w:rPr>
        <w:t xml:space="preserve">that </w:t>
      </w:r>
      <w:r>
        <w:rPr>
          <w:b/>
          <w:bCs/>
          <w:lang w:bidi="he-IL"/>
        </w:rPr>
        <w:t xml:space="preserve">really she has no </w:t>
      </w:r>
      <w:r>
        <w:rPr>
          <w:rFonts w:hint="cs"/>
          <w:b/>
          <w:bCs/>
          <w:rtl/>
          <w:lang w:bidi="he-IL"/>
        </w:rPr>
        <w:t>ברי</w:t>
      </w:r>
      <w:r>
        <w:rPr>
          <w:b/>
          <w:bCs/>
          <w:lang w:bidi="he-IL"/>
        </w:rPr>
        <w:t xml:space="preserve"> claim. </w:t>
      </w:r>
      <w:r w:rsidRPr="00E817C2">
        <w:rPr>
          <w:sz w:val="24"/>
          <w:szCs w:val="24"/>
          <w:lang w:bidi="he-IL"/>
        </w:rPr>
        <w:t xml:space="preserve">Seemingly since initially we assumed that she was claiming </w:t>
      </w:r>
      <w:r w:rsidRPr="00E817C2">
        <w:rPr>
          <w:rFonts w:hint="cs"/>
          <w:sz w:val="24"/>
          <w:szCs w:val="24"/>
          <w:rtl/>
          <w:lang w:bidi="he-IL"/>
        </w:rPr>
        <w:t>ברי</w:t>
      </w:r>
      <w:r w:rsidRPr="00E817C2">
        <w:rPr>
          <w:sz w:val="24"/>
          <w:szCs w:val="24"/>
          <w:lang w:bidi="he-IL"/>
        </w:rPr>
        <w:t xml:space="preserve"> (otherwise we could not have argued </w:t>
      </w:r>
      <w:r w:rsidRPr="00E817C2">
        <w:rPr>
          <w:rFonts w:hint="cs"/>
          <w:sz w:val="24"/>
          <w:szCs w:val="24"/>
          <w:rtl/>
          <w:lang w:bidi="he-IL"/>
        </w:rPr>
        <w:t>אי כר"ג אפילו ברוב פסולין</w:t>
      </w:r>
      <w:r w:rsidRPr="00E817C2">
        <w:rPr>
          <w:sz w:val="24"/>
          <w:szCs w:val="24"/>
          <w:lang w:bidi="he-IL"/>
        </w:rPr>
        <w:t xml:space="preserve">), and now in the answer we are retracting this assumption, it would have been appropriate for the </w:t>
      </w:r>
      <w:r w:rsidRPr="00E817C2">
        <w:rPr>
          <w:rFonts w:hint="cs"/>
          <w:sz w:val="24"/>
          <w:szCs w:val="24"/>
          <w:rtl/>
          <w:lang w:bidi="he-IL"/>
        </w:rPr>
        <w:t>גמרא</w:t>
      </w:r>
      <w:r w:rsidRPr="00E817C2">
        <w:rPr>
          <w:sz w:val="24"/>
          <w:szCs w:val="24"/>
          <w:lang w:bidi="he-IL"/>
        </w:rPr>
        <w:t xml:space="preserve"> to emphasize this </w:t>
      </w:r>
      <w:r w:rsidRPr="00BA4EF9">
        <w:rPr>
          <w:spacing w:val="-2"/>
          <w:sz w:val="24"/>
          <w:szCs w:val="24"/>
          <w:lang w:bidi="he-IL"/>
        </w:rPr>
        <w:t xml:space="preserve">retraction by stating </w:t>
      </w:r>
      <w:r w:rsidRPr="00BA4EF9">
        <w:rPr>
          <w:rFonts w:hint="cs"/>
          <w:spacing w:val="-2"/>
          <w:sz w:val="24"/>
          <w:szCs w:val="24"/>
          <w:rtl/>
          <w:lang w:bidi="he-IL"/>
        </w:rPr>
        <w:t>לעולם דלא טענה ברי</w:t>
      </w:r>
      <w:r w:rsidRPr="00BA4EF9">
        <w:rPr>
          <w:spacing w:val="-2"/>
          <w:sz w:val="24"/>
          <w:szCs w:val="24"/>
          <w:lang w:bidi="he-IL"/>
        </w:rPr>
        <w:t xml:space="preserve">. The reason the </w:t>
      </w:r>
      <w:r w:rsidRPr="00BA4EF9">
        <w:rPr>
          <w:rFonts w:hint="cs"/>
          <w:spacing w:val="-2"/>
          <w:sz w:val="24"/>
          <w:szCs w:val="24"/>
          <w:rtl/>
          <w:lang w:bidi="he-IL"/>
        </w:rPr>
        <w:t>גמרא</w:t>
      </w:r>
      <w:r w:rsidRPr="00BA4EF9">
        <w:rPr>
          <w:spacing w:val="-2"/>
          <w:sz w:val="24"/>
          <w:szCs w:val="24"/>
          <w:lang w:bidi="he-IL"/>
        </w:rPr>
        <w:t xml:space="preserve"> did not make this retraction is –</w:t>
      </w:r>
    </w:p>
    <w:p w:rsidR="00FE04B6" w:rsidRPr="00BA4EF9" w:rsidRDefault="00FE04B6" w:rsidP="00BA4EF9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BA4EF9">
        <w:rPr>
          <w:rFonts w:ascii="David" w:hAnsi="David" w:cs="David"/>
          <w:b/>
          <w:bCs/>
          <w:rtl/>
          <w:lang w:bidi="he-IL"/>
        </w:rPr>
        <w:t xml:space="preserve">משום דבאתקפתא לא קאמר אי בטוענת ברי כולי </w:t>
      </w:r>
      <w:r w:rsidR="00BA4EF9">
        <w:rPr>
          <w:rFonts w:ascii="David" w:hAnsi="David" w:cs="David"/>
          <w:b/>
          <w:bCs/>
          <w:lang w:bidi="he-IL"/>
        </w:rPr>
        <w:t>-</w:t>
      </w:r>
    </w:p>
    <w:p w:rsidR="00B02393" w:rsidRPr="00E817C2" w:rsidRDefault="00FE04B6" w:rsidP="008E40A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Because in the </w:t>
      </w:r>
      <w:r>
        <w:rPr>
          <w:lang w:bidi="he-IL"/>
        </w:rPr>
        <w:t xml:space="preserve">original </w:t>
      </w:r>
      <w:r>
        <w:rPr>
          <w:b/>
          <w:bCs/>
          <w:lang w:bidi="he-IL"/>
        </w:rPr>
        <w:t xml:space="preserve">challenge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did not </w:t>
      </w:r>
      <w:r>
        <w:rPr>
          <w:lang w:bidi="he-IL"/>
        </w:rPr>
        <w:t xml:space="preserve">openly </w:t>
      </w:r>
      <w:r>
        <w:rPr>
          <w:b/>
          <w:bCs/>
          <w:lang w:bidi="he-IL"/>
        </w:rPr>
        <w:t xml:space="preserve">state; if she claims </w:t>
      </w:r>
      <w:r>
        <w:rPr>
          <w:rFonts w:hint="cs"/>
          <w:b/>
          <w:bCs/>
          <w:rtl/>
          <w:lang w:bidi="he-IL"/>
        </w:rPr>
        <w:t>ברי</w:t>
      </w:r>
      <w:r>
        <w:rPr>
          <w:b/>
          <w:bCs/>
          <w:lang w:bidi="he-IL"/>
        </w:rPr>
        <w:t xml:space="preserve">, etc. </w:t>
      </w:r>
      <w:r w:rsidRPr="00E817C2">
        <w:rPr>
          <w:sz w:val="24"/>
          <w:szCs w:val="24"/>
          <w:lang w:bidi="he-IL"/>
        </w:rPr>
        <w:t xml:space="preserve">The </w:t>
      </w:r>
      <w:r w:rsidRPr="00E817C2">
        <w:rPr>
          <w:rFonts w:hint="cs"/>
          <w:sz w:val="24"/>
          <w:szCs w:val="24"/>
          <w:rtl/>
          <w:lang w:bidi="he-IL"/>
        </w:rPr>
        <w:t>גמרא</w:t>
      </w:r>
      <w:r w:rsidRPr="00E817C2">
        <w:rPr>
          <w:sz w:val="24"/>
          <w:szCs w:val="24"/>
          <w:lang w:bidi="he-IL"/>
        </w:rPr>
        <w:t xml:space="preserve"> never stated overtly that she claimed </w:t>
      </w:r>
      <w:r w:rsidRPr="00E817C2">
        <w:rPr>
          <w:rFonts w:hint="cs"/>
          <w:sz w:val="24"/>
          <w:szCs w:val="24"/>
          <w:rtl/>
          <w:lang w:bidi="he-IL"/>
        </w:rPr>
        <w:t>ברי</w:t>
      </w:r>
      <w:r w:rsidRPr="00E817C2">
        <w:rPr>
          <w:sz w:val="24"/>
          <w:szCs w:val="24"/>
          <w:lang w:bidi="he-IL"/>
        </w:rPr>
        <w:t xml:space="preserve">; it was merely implicit in the discussion. Therefore the </w:t>
      </w:r>
      <w:r w:rsidRPr="00E817C2">
        <w:rPr>
          <w:rFonts w:hint="cs"/>
          <w:sz w:val="24"/>
          <w:szCs w:val="24"/>
          <w:rtl/>
          <w:lang w:bidi="he-IL"/>
        </w:rPr>
        <w:t>גמרא</w:t>
      </w:r>
      <w:r w:rsidRPr="00E817C2">
        <w:rPr>
          <w:sz w:val="24"/>
          <w:szCs w:val="24"/>
          <w:lang w:bidi="he-IL"/>
        </w:rPr>
        <w:t xml:space="preserve"> felt no need to openly retract this assumption which was never clearly stated.</w:t>
      </w:r>
      <w:r w:rsidR="00704B7E" w:rsidRPr="00E817C2">
        <w:rPr>
          <w:sz w:val="24"/>
          <w:szCs w:val="24"/>
          <w:lang w:bidi="he-IL"/>
        </w:rPr>
        <w:t xml:space="preserve"> The answer is that initially we assumed that she was </w:t>
      </w:r>
      <w:r w:rsidR="00704B7E" w:rsidRPr="00E817C2">
        <w:rPr>
          <w:rFonts w:hint="cs"/>
          <w:sz w:val="24"/>
          <w:szCs w:val="24"/>
          <w:rtl/>
          <w:lang w:bidi="he-IL"/>
        </w:rPr>
        <w:t>טוענת ברי</w:t>
      </w:r>
      <w:r w:rsidR="00704B7E" w:rsidRPr="00E817C2">
        <w:rPr>
          <w:sz w:val="24"/>
          <w:szCs w:val="24"/>
          <w:lang w:bidi="he-IL"/>
        </w:rPr>
        <w:t xml:space="preserve"> (and there were no </w:t>
      </w:r>
      <w:r w:rsidR="00704B7E" w:rsidRPr="00E817C2">
        <w:rPr>
          <w:rFonts w:hint="cs"/>
          <w:sz w:val="24"/>
          <w:szCs w:val="24"/>
          <w:rtl/>
          <w:lang w:bidi="he-IL"/>
        </w:rPr>
        <w:t>עדים שנאנסה</w:t>
      </w:r>
      <w:r w:rsidR="00704B7E" w:rsidRPr="00E817C2">
        <w:rPr>
          <w:sz w:val="24"/>
          <w:szCs w:val="24"/>
          <w:lang w:bidi="he-IL"/>
        </w:rPr>
        <w:t xml:space="preserve">) and she had a </w:t>
      </w:r>
      <w:r w:rsidR="00704B7E" w:rsidRPr="00E817C2">
        <w:rPr>
          <w:rFonts w:hint="cs"/>
          <w:sz w:val="24"/>
          <w:szCs w:val="24"/>
          <w:rtl/>
          <w:lang w:bidi="he-IL"/>
        </w:rPr>
        <w:t>מגו</w:t>
      </w:r>
      <w:r w:rsidR="00704B7E" w:rsidRPr="00E817C2">
        <w:rPr>
          <w:sz w:val="24"/>
          <w:szCs w:val="24"/>
          <w:lang w:bidi="he-IL"/>
        </w:rPr>
        <w:t xml:space="preserve">. The conclusion is that she does not claim </w:t>
      </w:r>
      <w:r w:rsidR="00E817C2" w:rsidRPr="00E817C2">
        <w:rPr>
          <w:rFonts w:hint="cs"/>
          <w:sz w:val="24"/>
          <w:szCs w:val="24"/>
          <w:rtl/>
          <w:lang w:bidi="he-IL"/>
        </w:rPr>
        <w:t>ברי</w:t>
      </w:r>
      <w:r w:rsidR="00E817C2" w:rsidRPr="00E817C2">
        <w:rPr>
          <w:sz w:val="24"/>
          <w:szCs w:val="24"/>
          <w:lang w:bidi="he-IL"/>
        </w:rPr>
        <w:t>;</w:t>
      </w:r>
      <w:r w:rsidR="00704B7E" w:rsidRPr="00E817C2">
        <w:rPr>
          <w:sz w:val="24"/>
          <w:szCs w:val="24"/>
          <w:lang w:bidi="he-IL"/>
        </w:rPr>
        <w:t xml:space="preserve"> therefore all agree that </w:t>
      </w:r>
      <w:r w:rsidR="00704B7E" w:rsidRPr="00E817C2">
        <w:rPr>
          <w:rFonts w:hint="cs"/>
          <w:sz w:val="24"/>
          <w:szCs w:val="24"/>
          <w:rtl/>
          <w:lang w:bidi="he-IL"/>
        </w:rPr>
        <w:t>תרי רובי</w:t>
      </w:r>
      <w:r w:rsidR="00704B7E" w:rsidRPr="00E817C2">
        <w:rPr>
          <w:sz w:val="24"/>
          <w:szCs w:val="24"/>
          <w:lang w:bidi="he-IL"/>
        </w:rPr>
        <w:t xml:space="preserve"> is required to be </w:t>
      </w:r>
      <w:r w:rsidR="00704B7E" w:rsidRPr="00E817C2">
        <w:rPr>
          <w:rFonts w:hint="cs"/>
          <w:sz w:val="24"/>
          <w:szCs w:val="24"/>
          <w:rtl/>
          <w:lang w:bidi="he-IL"/>
        </w:rPr>
        <w:t>מכשיר</w:t>
      </w:r>
      <w:r w:rsidR="00704B7E" w:rsidRPr="00E817C2">
        <w:rPr>
          <w:sz w:val="24"/>
          <w:szCs w:val="24"/>
          <w:lang w:bidi="he-IL"/>
        </w:rPr>
        <w:t xml:space="preserve"> the </w:t>
      </w:r>
      <w:r w:rsidR="00704B7E" w:rsidRPr="00E817C2">
        <w:rPr>
          <w:rFonts w:hint="cs"/>
          <w:sz w:val="24"/>
          <w:szCs w:val="24"/>
          <w:rtl/>
          <w:lang w:bidi="he-IL"/>
        </w:rPr>
        <w:t>תינוקת לכהונה</w:t>
      </w:r>
      <w:r w:rsidR="00704B7E" w:rsidRPr="00E817C2">
        <w:rPr>
          <w:sz w:val="24"/>
          <w:szCs w:val="24"/>
          <w:lang w:bidi="he-IL"/>
        </w:rPr>
        <w:t xml:space="preserve">. </w:t>
      </w:r>
    </w:p>
    <w:p w:rsidR="00B02393" w:rsidRPr="00E817C2" w:rsidRDefault="00B02393" w:rsidP="008E40A9">
      <w:pPr>
        <w:spacing w:line="276" w:lineRule="auto"/>
        <w:jc w:val="both"/>
        <w:rPr>
          <w:sz w:val="24"/>
          <w:szCs w:val="24"/>
          <w:lang w:bidi="he-IL"/>
        </w:rPr>
      </w:pPr>
    </w:p>
    <w:p w:rsidR="00B02393" w:rsidRPr="00E817C2" w:rsidRDefault="00B02393" w:rsidP="008E40A9">
      <w:pPr>
        <w:spacing w:line="276" w:lineRule="auto"/>
        <w:jc w:val="both"/>
        <w:rPr>
          <w:sz w:val="24"/>
          <w:szCs w:val="24"/>
          <w:lang w:bidi="he-IL"/>
        </w:rPr>
      </w:pPr>
      <w:r w:rsidRPr="00E817C2">
        <w:rPr>
          <w:rFonts w:hint="cs"/>
          <w:sz w:val="24"/>
          <w:szCs w:val="24"/>
          <w:rtl/>
          <w:lang w:bidi="he-IL"/>
        </w:rPr>
        <w:t>תוספות</w:t>
      </w:r>
      <w:r w:rsidRPr="00E817C2">
        <w:rPr>
          <w:sz w:val="24"/>
          <w:szCs w:val="24"/>
          <w:lang w:bidi="he-IL"/>
        </w:rPr>
        <w:t xml:space="preserve"> offers a different answer to the original contradiction:</w:t>
      </w:r>
    </w:p>
    <w:p w:rsidR="00B02393" w:rsidRPr="00BA4EF9" w:rsidRDefault="00B02393" w:rsidP="00BA4EF9">
      <w:pPr>
        <w:bidi/>
        <w:spacing w:line="276" w:lineRule="auto"/>
        <w:jc w:val="both"/>
        <w:rPr>
          <w:rFonts w:ascii="David" w:hAnsi="David" w:cs="David"/>
          <w:b/>
          <w:bCs/>
          <w:spacing w:val="-2"/>
          <w:rtl/>
          <w:lang w:bidi="he-IL"/>
        </w:rPr>
      </w:pPr>
      <w:r w:rsidRPr="00BA4EF9">
        <w:rPr>
          <w:rFonts w:ascii="David" w:hAnsi="David" w:cs="David"/>
          <w:b/>
          <w:bCs/>
          <w:spacing w:val="-2"/>
          <w:rtl/>
          <w:lang w:bidi="he-IL"/>
        </w:rPr>
        <w:t xml:space="preserve">אי נמי נוכל לפרש דבשינויא נמי איירי בברי ודאיכא מגו ולא תקשי הלכתא אהלכתא </w:t>
      </w:r>
      <w:r w:rsidR="00BA4EF9" w:rsidRPr="00BA4EF9">
        <w:rPr>
          <w:rFonts w:ascii="David" w:hAnsi="David" w:cs="David"/>
          <w:b/>
          <w:bCs/>
          <w:spacing w:val="-2"/>
          <w:lang w:bidi="he-IL"/>
        </w:rPr>
        <w:t>-</w:t>
      </w:r>
    </w:p>
    <w:p w:rsidR="00AA029B" w:rsidRPr="00E817C2" w:rsidRDefault="00B02393" w:rsidP="008E40A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Or we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may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also </w:t>
      </w:r>
      <w:r w:rsidR="00704B7E">
        <w:rPr>
          <w:b/>
          <w:bCs/>
          <w:lang w:bidi="he-IL"/>
        </w:rPr>
        <w:t xml:space="preserve">explain </w:t>
      </w:r>
      <w:r>
        <w:rPr>
          <w:b/>
          <w:bCs/>
          <w:lang w:bidi="he-IL"/>
        </w:rPr>
        <w:t xml:space="preserve">that even in the answer we are discussing </w:t>
      </w:r>
      <w:r>
        <w:rPr>
          <w:lang w:bidi="he-IL"/>
        </w:rPr>
        <w:t xml:space="preserve">a case where she claims </w:t>
      </w:r>
      <w:r>
        <w:rPr>
          <w:rFonts w:hint="cs"/>
          <w:b/>
          <w:bCs/>
          <w:rtl/>
          <w:lang w:bidi="he-IL"/>
        </w:rPr>
        <w:t>ברי</w:t>
      </w:r>
      <w:r>
        <w:rPr>
          <w:b/>
          <w:bCs/>
          <w:lang w:bidi="he-IL"/>
        </w:rPr>
        <w:t xml:space="preserve"> and she has a </w:t>
      </w:r>
      <w:r>
        <w:rPr>
          <w:rFonts w:hint="cs"/>
          <w:b/>
          <w:bCs/>
          <w:rtl/>
          <w:lang w:bidi="he-IL"/>
        </w:rPr>
        <w:t>מגו</w:t>
      </w:r>
      <w:r>
        <w:rPr>
          <w:rFonts w:hint="cs"/>
          <w:rtl/>
          <w:lang w:bidi="he-IL"/>
        </w:rPr>
        <w:t xml:space="preserve"> דאי בעי שתיק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 xml:space="preserve">and </w:t>
      </w:r>
      <w:r>
        <w:rPr>
          <w:lang w:bidi="he-IL"/>
        </w:rPr>
        <w:t xml:space="preserve">nevertheless </w:t>
      </w:r>
      <w:r>
        <w:rPr>
          <w:b/>
          <w:bCs/>
          <w:lang w:bidi="he-IL"/>
        </w:rPr>
        <w:t xml:space="preserve">there is no contradiction between the two </w:t>
      </w:r>
      <w:r>
        <w:rPr>
          <w:rFonts w:hint="cs"/>
          <w:b/>
          <w:bCs/>
          <w:rtl/>
          <w:lang w:bidi="he-IL"/>
        </w:rPr>
        <w:t>הלכות</w:t>
      </w:r>
      <w:r>
        <w:rPr>
          <w:b/>
          <w:bCs/>
          <w:lang w:bidi="he-IL"/>
        </w:rPr>
        <w:t xml:space="preserve"> </w:t>
      </w:r>
      <w:r w:rsidRPr="00E817C2">
        <w:rPr>
          <w:sz w:val="24"/>
          <w:szCs w:val="24"/>
          <w:lang w:bidi="he-IL"/>
        </w:rPr>
        <w:t>(</w:t>
      </w:r>
      <w:r w:rsidRPr="00E817C2">
        <w:rPr>
          <w:rFonts w:hint="cs"/>
          <w:sz w:val="24"/>
          <w:szCs w:val="24"/>
          <w:rtl/>
          <w:lang w:bidi="he-IL"/>
        </w:rPr>
        <w:t>הלכה כר"ג</w:t>
      </w:r>
      <w:r w:rsidR="00704B7E" w:rsidRPr="00E817C2">
        <w:rPr>
          <w:sz w:val="24"/>
          <w:szCs w:val="24"/>
          <w:lang w:bidi="he-IL"/>
        </w:rPr>
        <w:t>,</w:t>
      </w:r>
      <w:r w:rsidRPr="00E817C2">
        <w:rPr>
          <w:sz w:val="24"/>
          <w:szCs w:val="24"/>
          <w:lang w:bidi="he-IL"/>
        </w:rPr>
        <w:t xml:space="preserve"> and </w:t>
      </w:r>
      <w:r w:rsidR="00AA029B" w:rsidRPr="00E817C2">
        <w:rPr>
          <w:sz w:val="24"/>
          <w:szCs w:val="24"/>
          <w:lang w:bidi="he-IL"/>
        </w:rPr>
        <w:t xml:space="preserve">here we require </w:t>
      </w:r>
      <w:r w:rsidR="00AA029B" w:rsidRPr="00E817C2">
        <w:rPr>
          <w:rFonts w:hint="cs"/>
          <w:sz w:val="24"/>
          <w:szCs w:val="24"/>
          <w:rtl/>
          <w:lang w:bidi="he-IL"/>
        </w:rPr>
        <w:t>תרי רובי</w:t>
      </w:r>
      <w:r w:rsidR="00AA029B" w:rsidRPr="00E817C2">
        <w:rPr>
          <w:sz w:val="24"/>
          <w:szCs w:val="24"/>
          <w:lang w:bidi="he-IL"/>
        </w:rPr>
        <w:t>) –</w:t>
      </w:r>
    </w:p>
    <w:p w:rsidR="00AA029B" w:rsidRPr="001D613F" w:rsidRDefault="00AA029B" w:rsidP="008E40A9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1D613F">
        <w:rPr>
          <w:rFonts w:ascii="David" w:hAnsi="David" w:cs="David"/>
          <w:b/>
          <w:bCs/>
          <w:rtl/>
          <w:lang w:bidi="he-IL"/>
        </w:rPr>
        <w:t>דדוקא דיעבד פסיק שמואל כרבן גמליאל כדאמר לעיל</w:t>
      </w:r>
      <w:r w:rsidR="001D613F" w:rsidRPr="001D613F">
        <w:rPr>
          <w:rStyle w:val="FootnoteReference"/>
          <w:rFonts w:ascii="David" w:hAnsi="David" w:cs="David"/>
          <w:b/>
          <w:bCs/>
          <w:sz w:val="24"/>
          <w:szCs w:val="24"/>
          <w:lang w:bidi="he-IL"/>
        </w:rPr>
        <w:footnoteReference w:id="14"/>
      </w:r>
      <w:r w:rsidRPr="001D613F">
        <w:rPr>
          <w:rFonts w:ascii="David" w:hAnsi="David" w:cs="David"/>
          <w:b/>
          <w:bCs/>
          <w:rtl/>
          <w:lang w:bidi="he-IL"/>
        </w:rPr>
        <w:t xml:space="preserve"> -</w:t>
      </w:r>
    </w:p>
    <w:p w:rsidR="00FE04B6" w:rsidRPr="00E817C2" w:rsidRDefault="00AA029B" w:rsidP="001D613F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For </w:t>
      </w:r>
      <w:r>
        <w:rPr>
          <w:rFonts w:hint="cs"/>
          <w:b/>
          <w:bCs/>
          <w:rtl/>
          <w:lang w:bidi="he-IL"/>
        </w:rPr>
        <w:t>שמואל</w:t>
      </w:r>
      <w:r>
        <w:rPr>
          <w:b/>
          <w:bCs/>
          <w:lang w:bidi="he-IL"/>
        </w:rPr>
        <w:t xml:space="preserve"> ruled like </w:t>
      </w:r>
      <w:r>
        <w:rPr>
          <w:rFonts w:hint="cs"/>
          <w:b/>
          <w:bCs/>
          <w:rtl/>
          <w:lang w:bidi="he-IL"/>
        </w:rPr>
        <w:t>ר"ג</w:t>
      </w:r>
      <w:r>
        <w:rPr>
          <w:b/>
          <w:bCs/>
          <w:lang w:bidi="he-IL"/>
        </w:rPr>
        <w:t xml:space="preserve"> only if it was </w:t>
      </w:r>
      <w:r w:rsidRPr="00704B7E">
        <w:rPr>
          <w:b/>
          <w:bCs/>
          <w:lang w:bidi="he-IL"/>
        </w:rPr>
        <w:t>already done</w:t>
      </w:r>
      <w:r>
        <w:rPr>
          <w:lang w:bidi="he-IL"/>
        </w:rPr>
        <w:t xml:space="preserve">; i.e. the woman marries the </w:t>
      </w:r>
      <w:r>
        <w:rPr>
          <w:rFonts w:hint="cs"/>
          <w:rtl/>
          <w:lang w:bidi="he-IL"/>
        </w:rPr>
        <w:t>כהן</w:t>
      </w:r>
      <w:r>
        <w:rPr>
          <w:lang w:bidi="he-IL"/>
        </w:rPr>
        <w:t xml:space="preserve">, etc. </w:t>
      </w:r>
      <w:r>
        <w:rPr>
          <w:b/>
          <w:bCs/>
          <w:lang w:bidi="he-IL"/>
        </w:rPr>
        <w:t>as was previously stated</w:t>
      </w:r>
      <w:r w:rsidRPr="00E817C2">
        <w:rPr>
          <w:b/>
          <w:bCs/>
          <w:sz w:val="24"/>
          <w:szCs w:val="24"/>
          <w:lang w:bidi="he-IL"/>
        </w:rPr>
        <w:t xml:space="preserve"> </w:t>
      </w:r>
      <w:r w:rsidRPr="00E817C2">
        <w:rPr>
          <w:sz w:val="24"/>
          <w:szCs w:val="24"/>
          <w:lang w:bidi="he-IL"/>
        </w:rPr>
        <w:t xml:space="preserve">that </w:t>
      </w:r>
      <w:r w:rsidRPr="00E817C2">
        <w:rPr>
          <w:rFonts w:hint="cs"/>
          <w:sz w:val="24"/>
          <w:szCs w:val="24"/>
          <w:rtl/>
          <w:lang w:bidi="he-IL"/>
        </w:rPr>
        <w:t>שמואל</w:t>
      </w:r>
      <w:r w:rsidRPr="00E817C2">
        <w:rPr>
          <w:sz w:val="24"/>
          <w:szCs w:val="24"/>
          <w:lang w:bidi="he-IL"/>
        </w:rPr>
        <w:t xml:space="preserve"> said to </w:t>
      </w:r>
      <w:r w:rsidRPr="00E817C2">
        <w:rPr>
          <w:rFonts w:hint="cs"/>
          <w:sz w:val="24"/>
          <w:szCs w:val="24"/>
          <w:rtl/>
          <w:lang w:bidi="he-IL"/>
        </w:rPr>
        <w:t>רב יהודא</w:t>
      </w:r>
      <w:r w:rsidRPr="00E817C2">
        <w:rPr>
          <w:sz w:val="24"/>
          <w:szCs w:val="24"/>
          <w:lang w:bidi="he-IL"/>
        </w:rPr>
        <w:t xml:space="preserve"> even though the </w:t>
      </w:r>
      <w:r w:rsidRPr="00E817C2">
        <w:rPr>
          <w:rFonts w:hint="cs"/>
          <w:sz w:val="24"/>
          <w:szCs w:val="24"/>
          <w:rtl/>
          <w:lang w:bidi="he-IL"/>
        </w:rPr>
        <w:t>הלכה</w:t>
      </w:r>
      <w:r w:rsidRPr="00E817C2">
        <w:rPr>
          <w:sz w:val="24"/>
          <w:szCs w:val="24"/>
          <w:lang w:bidi="he-IL"/>
        </w:rPr>
        <w:t xml:space="preserve"> is </w:t>
      </w:r>
      <w:r w:rsidRPr="00E817C2">
        <w:rPr>
          <w:rFonts w:hint="cs"/>
          <w:sz w:val="24"/>
          <w:szCs w:val="24"/>
          <w:rtl/>
          <w:lang w:bidi="he-IL"/>
        </w:rPr>
        <w:t>כר"ג</w:t>
      </w:r>
      <w:r w:rsidRPr="00E817C2">
        <w:rPr>
          <w:sz w:val="24"/>
          <w:szCs w:val="24"/>
          <w:lang w:bidi="he-IL"/>
        </w:rPr>
        <w:t>, nevertheless -</w:t>
      </w:r>
    </w:p>
    <w:p w:rsidR="00AA029B" w:rsidRPr="001D613F" w:rsidRDefault="00AA029B" w:rsidP="001D613F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1D613F">
        <w:rPr>
          <w:rFonts w:ascii="David" w:hAnsi="David" w:cs="David"/>
          <w:b/>
          <w:bCs/>
          <w:rtl/>
          <w:lang w:bidi="he-IL"/>
        </w:rPr>
        <w:t xml:space="preserve">ואת לא תעביד עובדא עד דאיכא רוב כשרין </w:t>
      </w:r>
      <w:r w:rsidR="001D613F">
        <w:rPr>
          <w:rFonts w:ascii="David" w:hAnsi="David" w:cs="David"/>
          <w:b/>
          <w:bCs/>
          <w:lang w:bidi="he-IL"/>
        </w:rPr>
        <w:t>-</w:t>
      </w:r>
    </w:p>
    <w:p w:rsidR="00AA029B" w:rsidRPr="00E817C2" w:rsidRDefault="00AA029B" w:rsidP="008E40A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You should not issue a ruling unless there are </w:t>
      </w:r>
      <w:r>
        <w:rPr>
          <w:rFonts w:hint="cs"/>
          <w:b/>
          <w:bCs/>
          <w:rtl/>
          <w:lang w:bidi="he-IL"/>
        </w:rPr>
        <w:t>רוב כשרין</w:t>
      </w:r>
      <w:r>
        <w:rPr>
          <w:b/>
          <w:bCs/>
          <w:lang w:bidi="he-IL"/>
        </w:rPr>
        <w:t xml:space="preserve">. </w:t>
      </w:r>
      <w:r w:rsidRPr="00E817C2">
        <w:rPr>
          <w:sz w:val="24"/>
          <w:szCs w:val="24"/>
          <w:lang w:bidi="he-IL"/>
        </w:rPr>
        <w:t xml:space="preserve">It is evident from this that initially (even) </w:t>
      </w:r>
      <w:r w:rsidRPr="00E817C2">
        <w:rPr>
          <w:rFonts w:hint="cs"/>
          <w:sz w:val="24"/>
          <w:szCs w:val="24"/>
          <w:rtl/>
          <w:lang w:bidi="he-IL"/>
        </w:rPr>
        <w:t>שמואל</w:t>
      </w:r>
      <w:r w:rsidRPr="00E817C2">
        <w:rPr>
          <w:sz w:val="24"/>
          <w:szCs w:val="24"/>
          <w:lang w:bidi="he-IL"/>
        </w:rPr>
        <w:t xml:space="preserve"> maintains that we do not follow the ruling of </w:t>
      </w:r>
      <w:r w:rsidRPr="00E817C2">
        <w:rPr>
          <w:rFonts w:hint="cs"/>
          <w:sz w:val="24"/>
          <w:szCs w:val="24"/>
          <w:rtl/>
          <w:lang w:bidi="he-IL"/>
        </w:rPr>
        <w:t>ר"ג</w:t>
      </w:r>
      <w:r w:rsidRPr="00E817C2">
        <w:rPr>
          <w:sz w:val="24"/>
          <w:szCs w:val="24"/>
          <w:lang w:bidi="he-IL"/>
        </w:rPr>
        <w:t xml:space="preserve"> unless there is a </w:t>
      </w:r>
      <w:r w:rsidRPr="00E817C2">
        <w:rPr>
          <w:rFonts w:hint="cs"/>
          <w:sz w:val="24"/>
          <w:szCs w:val="24"/>
          <w:rtl/>
          <w:lang w:bidi="he-IL"/>
        </w:rPr>
        <w:t>רוב</w:t>
      </w:r>
      <w:r w:rsidRPr="00E817C2">
        <w:rPr>
          <w:sz w:val="24"/>
          <w:szCs w:val="24"/>
          <w:lang w:bidi="he-IL"/>
        </w:rPr>
        <w:t xml:space="preserve">. Therefore here too we do not follow the ruling of </w:t>
      </w:r>
      <w:r w:rsidRPr="00E817C2">
        <w:rPr>
          <w:rFonts w:hint="cs"/>
          <w:sz w:val="24"/>
          <w:szCs w:val="24"/>
          <w:rtl/>
          <w:lang w:bidi="he-IL"/>
        </w:rPr>
        <w:t>ר"ג</w:t>
      </w:r>
      <w:r w:rsidRPr="00E817C2">
        <w:rPr>
          <w:sz w:val="24"/>
          <w:szCs w:val="24"/>
          <w:lang w:bidi="he-IL"/>
        </w:rPr>
        <w:t xml:space="preserve"> if there is no </w:t>
      </w:r>
      <w:r w:rsidRPr="00E817C2">
        <w:rPr>
          <w:rFonts w:hint="cs"/>
          <w:sz w:val="24"/>
          <w:szCs w:val="24"/>
          <w:rtl/>
          <w:lang w:bidi="he-IL"/>
        </w:rPr>
        <w:t>תרי רובי</w:t>
      </w:r>
      <w:r w:rsidRPr="00E817C2">
        <w:rPr>
          <w:sz w:val="24"/>
          <w:szCs w:val="24"/>
          <w:lang w:bidi="he-IL"/>
        </w:rPr>
        <w:t>.</w:t>
      </w:r>
    </w:p>
    <w:p w:rsidR="00AA029B" w:rsidRPr="00E817C2" w:rsidRDefault="00AA029B" w:rsidP="008E40A9">
      <w:pPr>
        <w:spacing w:line="276" w:lineRule="auto"/>
        <w:jc w:val="both"/>
        <w:rPr>
          <w:sz w:val="24"/>
          <w:szCs w:val="24"/>
          <w:lang w:bidi="he-IL"/>
        </w:rPr>
      </w:pPr>
    </w:p>
    <w:p w:rsidR="00AA029B" w:rsidRPr="00E817C2" w:rsidRDefault="00AA029B" w:rsidP="008E40A9">
      <w:pPr>
        <w:spacing w:line="276" w:lineRule="auto"/>
        <w:jc w:val="both"/>
        <w:rPr>
          <w:sz w:val="24"/>
          <w:szCs w:val="24"/>
          <w:lang w:bidi="he-IL"/>
        </w:rPr>
      </w:pPr>
      <w:r w:rsidRPr="00E817C2">
        <w:rPr>
          <w:rFonts w:hint="cs"/>
          <w:sz w:val="24"/>
          <w:szCs w:val="24"/>
          <w:rtl/>
          <w:lang w:bidi="he-IL"/>
        </w:rPr>
        <w:t>תוספות</w:t>
      </w:r>
      <w:r w:rsidRPr="00E817C2">
        <w:rPr>
          <w:sz w:val="24"/>
          <w:szCs w:val="24"/>
          <w:lang w:bidi="he-IL"/>
        </w:rPr>
        <w:t xml:space="preserve"> anticipates the obvious question. </w:t>
      </w:r>
      <w:r w:rsidRPr="00E817C2">
        <w:rPr>
          <w:rFonts w:hint="cs"/>
          <w:sz w:val="24"/>
          <w:szCs w:val="24"/>
          <w:rtl/>
          <w:lang w:bidi="he-IL"/>
        </w:rPr>
        <w:t>שמואל</w:t>
      </w:r>
      <w:r w:rsidRPr="00E817C2">
        <w:rPr>
          <w:sz w:val="24"/>
          <w:szCs w:val="24"/>
          <w:lang w:bidi="he-IL"/>
        </w:rPr>
        <w:t xml:space="preserve"> stated that we follow </w:t>
      </w:r>
      <w:r w:rsidRPr="00E817C2">
        <w:rPr>
          <w:rFonts w:hint="cs"/>
          <w:sz w:val="24"/>
          <w:szCs w:val="24"/>
          <w:rtl/>
          <w:lang w:bidi="he-IL"/>
        </w:rPr>
        <w:t>ר"ג</w:t>
      </w:r>
      <w:r w:rsidRPr="00E817C2">
        <w:rPr>
          <w:sz w:val="24"/>
          <w:szCs w:val="24"/>
          <w:lang w:bidi="he-IL"/>
        </w:rPr>
        <w:t xml:space="preserve"> even </w:t>
      </w:r>
      <w:r w:rsidRPr="00E817C2">
        <w:rPr>
          <w:rFonts w:hint="cs"/>
          <w:sz w:val="24"/>
          <w:szCs w:val="24"/>
          <w:rtl/>
          <w:lang w:bidi="he-IL"/>
        </w:rPr>
        <w:t>לכתחלה</w:t>
      </w:r>
      <w:r w:rsidRPr="00E817C2">
        <w:rPr>
          <w:sz w:val="24"/>
          <w:szCs w:val="24"/>
          <w:lang w:bidi="he-IL"/>
        </w:rPr>
        <w:t xml:space="preserve"> if there is (just) one </w:t>
      </w:r>
      <w:r w:rsidRPr="00E817C2">
        <w:rPr>
          <w:rFonts w:hint="cs"/>
          <w:sz w:val="24"/>
          <w:szCs w:val="24"/>
          <w:rtl/>
          <w:lang w:bidi="he-IL"/>
        </w:rPr>
        <w:t>רוב</w:t>
      </w:r>
      <w:r w:rsidRPr="00E817C2">
        <w:rPr>
          <w:sz w:val="24"/>
          <w:szCs w:val="24"/>
          <w:lang w:bidi="he-IL"/>
        </w:rPr>
        <w:t xml:space="preserve">. Why do we require here </w:t>
      </w:r>
      <w:r w:rsidRPr="00E817C2">
        <w:rPr>
          <w:rFonts w:hint="cs"/>
          <w:sz w:val="24"/>
          <w:szCs w:val="24"/>
          <w:rtl/>
          <w:lang w:bidi="he-IL"/>
        </w:rPr>
        <w:t>תרי רובי</w:t>
      </w:r>
      <w:r w:rsidRPr="00E817C2">
        <w:rPr>
          <w:sz w:val="24"/>
          <w:szCs w:val="24"/>
          <w:lang w:bidi="he-IL"/>
        </w:rPr>
        <w:t xml:space="preserve">?! </w:t>
      </w:r>
    </w:p>
    <w:p w:rsidR="00AA029B" w:rsidRPr="001D613F" w:rsidRDefault="00AA029B" w:rsidP="001D613F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1D613F">
        <w:rPr>
          <w:rFonts w:ascii="David" w:hAnsi="David" w:cs="David"/>
          <w:b/>
          <w:bCs/>
          <w:rtl/>
          <w:lang w:bidi="he-IL"/>
        </w:rPr>
        <w:t xml:space="preserve">ואף על גב דלעיל משמע דברוב אחד שרי לכתחלה </w:t>
      </w:r>
      <w:r w:rsidR="001D613F">
        <w:rPr>
          <w:rFonts w:ascii="David" w:hAnsi="David" w:cs="David"/>
          <w:b/>
          <w:bCs/>
          <w:lang w:bidi="he-IL"/>
        </w:rPr>
        <w:t>-</w:t>
      </w:r>
    </w:p>
    <w:p w:rsidR="00AA029B" w:rsidRPr="00E817C2" w:rsidRDefault="00AA029B" w:rsidP="008E40A9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even though </w:t>
      </w:r>
      <w:r w:rsidR="001B5892">
        <w:rPr>
          <w:b/>
          <w:bCs/>
          <w:lang w:bidi="he-IL"/>
        </w:rPr>
        <w:t xml:space="preserve">that </w:t>
      </w:r>
      <w:r w:rsidR="001B5892">
        <w:rPr>
          <w:lang w:bidi="he-IL"/>
        </w:rPr>
        <w:t xml:space="preserve">from the </w:t>
      </w:r>
      <w:r w:rsidR="001B5892">
        <w:rPr>
          <w:b/>
          <w:bCs/>
          <w:lang w:bidi="he-IL"/>
        </w:rPr>
        <w:t xml:space="preserve">previous </w:t>
      </w:r>
      <w:r w:rsidR="001B5892">
        <w:rPr>
          <w:lang w:bidi="he-IL"/>
        </w:rPr>
        <w:t xml:space="preserve">statement of </w:t>
      </w:r>
      <w:r w:rsidR="001B5892">
        <w:rPr>
          <w:rFonts w:hint="cs"/>
          <w:rtl/>
          <w:lang w:bidi="he-IL"/>
        </w:rPr>
        <w:t>שמואל</w:t>
      </w:r>
      <w:r w:rsidR="001B5892">
        <w:rPr>
          <w:lang w:bidi="he-IL"/>
        </w:rPr>
        <w:t xml:space="preserve"> (of </w:t>
      </w:r>
      <w:r w:rsidR="001B5892">
        <w:rPr>
          <w:rFonts w:hint="cs"/>
          <w:rtl/>
          <w:lang w:bidi="he-IL"/>
        </w:rPr>
        <w:t>עד דאיכא רוב כשרים</w:t>
      </w:r>
      <w:r w:rsidR="001B5892">
        <w:rPr>
          <w:lang w:bidi="he-IL"/>
        </w:rPr>
        <w:t xml:space="preserve">) </w:t>
      </w:r>
      <w:r w:rsidR="001B5892">
        <w:rPr>
          <w:b/>
          <w:bCs/>
          <w:lang w:bidi="he-IL"/>
        </w:rPr>
        <w:t xml:space="preserve">it seems that </w:t>
      </w:r>
      <w:r w:rsidR="001B5892">
        <w:rPr>
          <w:lang w:bidi="he-IL"/>
        </w:rPr>
        <w:t xml:space="preserve">if there is only </w:t>
      </w:r>
      <w:r w:rsidR="001B5892">
        <w:rPr>
          <w:b/>
          <w:bCs/>
          <w:lang w:bidi="he-IL"/>
        </w:rPr>
        <w:t xml:space="preserve">one </w:t>
      </w:r>
      <w:r w:rsidR="001B5892">
        <w:rPr>
          <w:rFonts w:hint="cs"/>
          <w:b/>
          <w:bCs/>
          <w:rtl/>
          <w:lang w:bidi="he-IL"/>
        </w:rPr>
        <w:t>רוב</w:t>
      </w:r>
      <w:r w:rsidR="001B5892">
        <w:rPr>
          <w:b/>
          <w:bCs/>
          <w:lang w:bidi="he-IL"/>
        </w:rPr>
        <w:t xml:space="preserve"> </w:t>
      </w:r>
      <w:r w:rsidR="001B5892">
        <w:rPr>
          <w:lang w:bidi="he-IL"/>
        </w:rPr>
        <w:t xml:space="preserve">she is </w:t>
      </w:r>
      <w:r w:rsidR="001B5892">
        <w:rPr>
          <w:b/>
          <w:bCs/>
          <w:lang w:bidi="he-IL"/>
        </w:rPr>
        <w:t xml:space="preserve">permitted initially </w:t>
      </w:r>
      <w:r w:rsidR="001B5892" w:rsidRPr="00E817C2">
        <w:rPr>
          <w:sz w:val="24"/>
          <w:szCs w:val="24"/>
          <w:lang w:bidi="he-IL"/>
        </w:rPr>
        <w:t xml:space="preserve">to marry into </w:t>
      </w:r>
      <w:r w:rsidR="001B5892" w:rsidRPr="00E817C2">
        <w:rPr>
          <w:rStyle w:val="FootnoteReference"/>
          <w:sz w:val="24"/>
          <w:szCs w:val="24"/>
          <w:lang w:bidi="he-IL"/>
        </w:rPr>
        <w:footnoteReference w:id="15"/>
      </w:r>
      <w:r w:rsidR="001B5892" w:rsidRPr="00E817C2">
        <w:rPr>
          <w:rFonts w:hint="cs"/>
          <w:sz w:val="24"/>
          <w:szCs w:val="24"/>
          <w:rtl/>
          <w:lang w:bidi="he-IL"/>
        </w:rPr>
        <w:t>כהונה</w:t>
      </w:r>
      <w:r w:rsidR="001B5892" w:rsidRPr="00E817C2">
        <w:rPr>
          <w:sz w:val="24"/>
          <w:szCs w:val="24"/>
          <w:lang w:bidi="he-IL"/>
        </w:rPr>
        <w:t xml:space="preserve">; why is it that here we require </w:t>
      </w:r>
      <w:r w:rsidR="001B5892" w:rsidRPr="00E817C2">
        <w:rPr>
          <w:rFonts w:hint="cs"/>
          <w:sz w:val="24"/>
          <w:szCs w:val="24"/>
          <w:rtl/>
          <w:lang w:bidi="he-IL"/>
        </w:rPr>
        <w:t>תרי רובי</w:t>
      </w:r>
      <w:r w:rsidR="001B5892" w:rsidRPr="00E817C2">
        <w:rPr>
          <w:sz w:val="24"/>
          <w:szCs w:val="24"/>
          <w:lang w:bidi="he-IL"/>
        </w:rPr>
        <w:t>?!</w:t>
      </w:r>
      <w:r w:rsidR="001B5892" w:rsidRPr="00E817C2">
        <w:rPr>
          <w:b/>
          <w:bCs/>
          <w:sz w:val="24"/>
          <w:szCs w:val="24"/>
          <w:lang w:bidi="he-IL"/>
        </w:rPr>
        <w:t xml:space="preserve"> </w:t>
      </w:r>
    </w:p>
    <w:p w:rsidR="001B5892" w:rsidRPr="00E817C2" w:rsidRDefault="001B5892" w:rsidP="008E40A9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1B5892" w:rsidRPr="00E817C2" w:rsidRDefault="001B5892" w:rsidP="008E40A9">
      <w:pPr>
        <w:spacing w:line="276" w:lineRule="auto"/>
        <w:jc w:val="both"/>
        <w:rPr>
          <w:sz w:val="24"/>
          <w:szCs w:val="24"/>
          <w:lang w:bidi="he-IL"/>
        </w:rPr>
      </w:pPr>
      <w:r w:rsidRPr="00E817C2">
        <w:rPr>
          <w:rFonts w:hint="cs"/>
          <w:sz w:val="24"/>
          <w:szCs w:val="24"/>
          <w:rtl/>
          <w:lang w:bidi="he-IL"/>
        </w:rPr>
        <w:t>תוספות</w:t>
      </w:r>
      <w:r w:rsidRPr="00E817C2">
        <w:rPr>
          <w:sz w:val="24"/>
          <w:szCs w:val="24"/>
          <w:lang w:bidi="he-IL"/>
        </w:rPr>
        <w:t xml:space="preserve"> replies that nevertheless -</w:t>
      </w:r>
    </w:p>
    <w:p w:rsidR="001B5892" w:rsidRPr="001D613F" w:rsidRDefault="001B5892" w:rsidP="001D613F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1D613F">
        <w:rPr>
          <w:rFonts w:ascii="David" w:hAnsi="David" w:cs="David"/>
          <w:b/>
          <w:bCs/>
          <w:rtl/>
          <w:lang w:bidi="he-IL"/>
        </w:rPr>
        <w:t xml:space="preserve">רב חייא בר אשי סבר דלכתחלה בעינן תרי רובי </w:t>
      </w:r>
      <w:r w:rsidR="001D613F">
        <w:rPr>
          <w:rFonts w:ascii="David" w:hAnsi="David" w:cs="David"/>
          <w:b/>
          <w:bCs/>
          <w:lang w:bidi="he-IL"/>
        </w:rPr>
        <w:t>-</w:t>
      </w:r>
    </w:p>
    <w:p w:rsidR="001B5892" w:rsidRPr="00E817C2" w:rsidRDefault="001B5892" w:rsidP="008E40A9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rFonts w:hint="cs"/>
          <w:b/>
          <w:bCs/>
          <w:rtl/>
          <w:lang w:bidi="he-IL"/>
        </w:rPr>
        <w:t>רחב"א</w:t>
      </w:r>
      <w:r>
        <w:rPr>
          <w:b/>
          <w:bCs/>
          <w:lang w:bidi="he-IL"/>
        </w:rPr>
        <w:t xml:space="preserve"> is of the opinion that initially we require </w:t>
      </w:r>
      <w:r>
        <w:rPr>
          <w:rFonts w:hint="cs"/>
          <w:b/>
          <w:bCs/>
          <w:rtl/>
          <w:lang w:bidi="he-IL"/>
        </w:rPr>
        <w:t>תרי רובי</w:t>
      </w:r>
      <w:r>
        <w:rPr>
          <w:b/>
          <w:bCs/>
          <w:lang w:bidi="he-IL"/>
        </w:rPr>
        <w:t xml:space="preserve"> </w:t>
      </w:r>
      <w:r w:rsidRPr="00E817C2">
        <w:rPr>
          <w:sz w:val="24"/>
          <w:szCs w:val="24"/>
          <w:lang w:bidi="he-IL"/>
        </w:rPr>
        <w:t xml:space="preserve">(he disagrees with </w:t>
      </w:r>
      <w:r w:rsidRPr="00E817C2">
        <w:rPr>
          <w:rFonts w:hint="cs"/>
          <w:sz w:val="24"/>
          <w:szCs w:val="24"/>
          <w:rtl/>
          <w:lang w:bidi="he-IL"/>
        </w:rPr>
        <w:t>שמואל</w:t>
      </w:r>
      <w:r w:rsidRPr="00E817C2">
        <w:rPr>
          <w:sz w:val="24"/>
          <w:szCs w:val="24"/>
          <w:lang w:bidi="he-IL"/>
        </w:rPr>
        <w:t xml:space="preserve"> in this detail, although he agrees that the </w:t>
      </w:r>
      <w:r w:rsidRPr="00E817C2">
        <w:rPr>
          <w:rFonts w:hint="cs"/>
          <w:sz w:val="24"/>
          <w:szCs w:val="24"/>
          <w:rtl/>
          <w:lang w:bidi="he-IL"/>
        </w:rPr>
        <w:t>הלכה</w:t>
      </w:r>
      <w:r w:rsidRPr="00E817C2">
        <w:rPr>
          <w:sz w:val="24"/>
          <w:szCs w:val="24"/>
          <w:lang w:bidi="he-IL"/>
        </w:rPr>
        <w:t xml:space="preserve"> is </w:t>
      </w:r>
      <w:r w:rsidRPr="00E817C2">
        <w:rPr>
          <w:rFonts w:hint="cs"/>
          <w:sz w:val="24"/>
          <w:szCs w:val="24"/>
          <w:rtl/>
          <w:lang w:bidi="he-IL"/>
        </w:rPr>
        <w:t>כר"ג אפילו ברוב פסולים בדיעבד</w:t>
      </w:r>
      <w:r w:rsidRPr="00E817C2">
        <w:rPr>
          <w:sz w:val="24"/>
          <w:szCs w:val="24"/>
          <w:lang w:bidi="he-IL"/>
        </w:rPr>
        <w:t>)</w:t>
      </w:r>
      <w:r w:rsidRPr="00E817C2">
        <w:rPr>
          <w:b/>
          <w:bCs/>
          <w:sz w:val="24"/>
          <w:szCs w:val="24"/>
          <w:lang w:bidi="he-IL"/>
        </w:rPr>
        <w:t xml:space="preserve"> –</w:t>
      </w:r>
    </w:p>
    <w:p w:rsidR="001B5892" w:rsidRPr="001D613F" w:rsidRDefault="001B5892" w:rsidP="001D613F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1D613F">
        <w:rPr>
          <w:rFonts w:ascii="David" w:hAnsi="David" w:cs="David"/>
          <w:b/>
          <w:bCs/>
          <w:rtl/>
          <w:lang w:bidi="he-IL"/>
        </w:rPr>
        <w:t>ומתניתין קתני הרי זו תנשא דמשמע לכתחלה</w:t>
      </w:r>
      <w:r w:rsidR="00AC5E59" w:rsidRPr="001D613F">
        <w:rPr>
          <w:rFonts w:ascii="David" w:hAnsi="David" w:cs="David"/>
          <w:b/>
          <w:bCs/>
          <w:rtl/>
          <w:lang w:bidi="he-IL"/>
        </w:rPr>
        <w:t>:</w:t>
      </w:r>
    </w:p>
    <w:p w:rsidR="001B5892" w:rsidRPr="00E817C2" w:rsidRDefault="001B5892" w:rsidP="001D613F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our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 which states, she may marry </w:t>
      </w:r>
      <w:r>
        <w:rPr>
          <w:lang w:bidi="he-IL"/>
        </w:rPr>
        <w:t xml:space="preserve">into </w:t>
      </w:r>
      <w:r>
        <w:rPr>
          <w:rFonts w:hint="cs"/>
          <w:rtl/>
          <w:lang w:bidi="he-IL"/>
        </w:rPr>
        <w:t>כהונה</w:t>
      </w:r>
      <w:r>
        <w:rPr>
          <w:lang w:bidi="he-IL"/>
        </w:rPr>
        <w:t xml:space="preserve"> </w:t>
      </w:r>
      <w:r w:rsidRPr="001B5892">
        <w:rPr>
          <w:b/>
          <w:bCs/>
          <w:lang w:bidi="he-IL"/>
        </w:rPr>
        <w:t xml:space="preserve">indicates </w:t>
      </w:r>
      <w:r>
        <w:rPr>
          <w:lang w:bidi="he-IL"/>
        </w:rPr>
        <w:t xml:space="preserve">that she may </w:t>
      </w:r>
      <w:r w:rsidRPr="00E817C2">
        <w:rPr>
          <w:rFonts w:hint="cs"/>
          <w:b/>
          <w:bCs/>
          <w:rtl/>
          <w:lang w:bidi="he-IL"/>
        </w:rPr>
        <w:t>לכתחלה</w:t>
      </w:r>
      <w:r>
        <w:rPr>
          <w:lang w:bidi="he-IL"/>
        </w:rPr>
        <w:t xml:space="preserve"> </w:t>
      </w:r>
      <w:r w:rsidRPr="00E817C2">
        <w:rPr>
          <w:sz w:val="24"/>
          <w:szCs w:val="24"/>
          <w:lang w:bidi="he-IL"/>
        </w:rPr>
        <w:t xml:space="preserve">marry into </w:t>
      </w:r>
      <w:r w:rsidRPr="00E817C2">
        <w:rPr>
          <w:rFonts w:hint="cs"/>
          <w:sz w:val="24"/>
          <w:szCs w:val="24"/>
          <w:rtl/>
          <w:lang w:bidi="he-IL"/>
        </w:rPr>
        <w:t>כהונה</w:t>
      </w:r>
      <w:r w:rsidRPr="00E817C2">
        <w:rPr>
          <w:sz w:val="24"/>
          <w:szCs w:val="24"/>
          <w:lang w:bidi="he-IL"/>
        </w:rPr>
        <w:t xml:space="preserve">. Therefore </w:t>
      </w:r>
      <w:r w:rsidRPr="00E817C2">
        <w:rPr>
          <w:rFonts w:hint="cs"/>
          <w:sz w:val="24"/>
          <w:szCs w:val="24"/>
          <w:rtl/>
          <w:lang w:bidi="he-IL"/>
        </w:rPr>
        <w:t>תרי רובי</w:t>
      </w:r>
      <w:r w:rsidRPr="00E817C2">
        <w:rPr>
          <w:sz w:val="24"/>
          <w:szCs w:val="24"/>
          <w:lang w:bidi="he-IL"/>
        </w:rPr>
        <w:t xml:space="preserve"> is required.</w:t>
      </w:r>
    </w:p>
    <w:p w:rsidR="001B5892" w:rsidRDefault="001B5892" w:rsidP="001D613F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E817C2" w:rsidRPr="001421BF" w:rsidRDefault="00E817C2" w:rsidP="001D613F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421BF">
        <w:rPr>
          <w:rFonts w:ascii="Copperplate Gothic Bold" w:hAnsi="Copperplate Gothic Bold"/>
          <w:u w:val="double"/>
          <w:lang w:bidi="he-IL"/>
        </w:rPr>
        <w:t>Summary</w:t>
      </w:r>
    </w:p>
    <w:p w:rsidR="00E817C2" w:rsidRPr="001D613F" w:rsidRDefault="00E817C2" w:rsidP="001D613F">
      <w:pPr>
        <w:widowControl w:val="0"/>
        <w:spacing w:line="276" w:lineRule="auto"/>
        <w:jc w:val="both"/>
        <w:rPr>
          <w:spacing w:val="-2"/>
          <w:lang w:bidi="he-IL"/>
        </w:rPr>
      </w:pPr>
      <w:r w:rsidRPr="001D613F">
        <w:rPr>
          <w:spacing w:val="-2"/>
          <w:lang w:bidi="he-IL"/>
        </w:rPr>
        <w:t xml:space="preserve">The </w:t>
      </w:r>
      <w:r w:rsidRPr="001D613F">
        <w:rPr>
          <w:rFonts w:hint="cs"/>
          <w:spacing w:val="-2"/>
          <w:rtl/>
          <w:lang w:bidi="he-IL"/>
        </w:rPr>
        <w:t>גמרא</w:t>
      </w:r>
      <w:r w:rsidRPr="001D613F">
        <w:rPr>
          <w:spacing w:val="-2"/>
          <w:lang w:bidi="he-IL"/>
        </w:rPr>
        <w:t xml:space="preserve"> initially assumed that the </w:t>
      </w:r>
      <w:r w:rsidRPr="001D613F">
        <w:rPr>
          <w:rFonts w:hint="cs"/>
          <w:spacing w:val="-2"/>
          <w:rtl/>
          <w:lang w:bidi="he-IL"/>
        </w:rPr>
        <w:t>משנה</w:t>
      </w:r>
      <w:r w:rsidRPr="001D613F">
        <w:rPr>
          <w:spacing w:val="-2"/>
          <w:lang w:bidi="he-IL"/>
        </w:rPr>
        <w:t xml:space="preserve"> is discussing a case of </w:t>
      </w:r>
      <w:r w:rsidRPr="001D613F">
        <w:rPr>
          <w:rFonts w:hint="cs"/>
          <w:spacing w:val="-2"/>
          <w:rtl/>
          <w:lang w:bidi="he-IL"/>
        </w:rPr>
        <w:t>טענת ברי</w:t>
      </w:r>
      <w:r w:rsidRPr="001D613F">
        <w:rPr>
          <w:spacing w:val="-2"/>
          <w:lang w:bidi="he-IL"/>
        </w:rPr>
        <w:t xml:space="preserve"> and a </w:t>
      </w:r>
      <w:r w:rsidRPr="001D613F">
        <w:rPr>
          <w:rFonts w:hint="cs"/>
          <w:spacing w:val="-2"/>
          <w:rtl/>
          <w:lang w:bidi="he-IL"/>
        </w:rPr>
        <w:t>מגו</w:t>
      </w:r>
      <w:r w:rsidRPr="001D613F">
        <w:rPr>
          <w:spacing w:val="-2"/>
          <w:lang w:bidi="he-IL"/>
        </w:rPr>
        <w:t xml:space="preserve">. The conclusion is there is no </w:t>
      </w:r>
      <w:r w:rsidRPr="001D613F">
        <w:rPr>
          <w:rFonts w:hint="cs"/>
          <w:spacing w:val="-2"/>
          <w:rtl/>
          <w:lang w:bidi="he-IL"/>
        </w:rPr>
        <w:t xml:space="preserve">טענת </w:t>
      </w:r>
      <w:r w:rsidR="001D613F" w:rsidRPr="001D613F">
        <w:rPr>
          <w:rFonts w:hint="cs"/>
          <w:spacing w:val="-2"/>
          <w:rtl/>
          <w:lang w:bidi="he-IL"/>
        </w:rPr>
        <w:t>ברי</w:t>
      </w:r>
      <w:r w:rsidR="001D613F" w:rsidRPr="001D613F">
        <w:rPr>
          <w:spacing w:val="-2"/>
          <w:lang w:bidi="he-IL"/>
        </w:rPr>
        <w:t>;</w:t>
      </w:r>
      <w:r w:rsidRPr="001D613F">
        <w:rPr>
          <w:spacing w:val="-2"/>
          <w:lang w:bidi="he-IL"/>
        </w:rPr>
        <w:t xml:space="preserve"> there</w:t>
      </w:r>
      <w:r w:rsidR="00925877" w:rsidRPr="001D613F">
        <w:rPr>
          <w:spacing w:val="-2"/>
          <w:lang w:bidi="he-IL"/>
        </w:rPr>
        <w:t>fore</w:t>
      </w:r>
      <w:r w:rsidRPr="001D613F">
        <w:rPr>
          <w:spacing w:val="-2"/>
          <w:lang w:bidi="he-IL"/>
        </w:rPr>
        <w:t xml:space="preserve"> </w:t>
      </w:r>
      <w:r w:rsidRPr="001D613F">
        <w:rPr>
          <w:rFonts w:hint="cs"/>
          <w:spacing w:val="-2"/>
          <w:rtl/>
          <w:lang w:bidi="he-IL"/>
        </w:rPr>
        <w:t>תרי רובי</w:t>
      </w:r>
      <w:r w:rsidRPr="001D613F">
        <w:rPr>
          <w:spacing w:val="-2"/>
          <w:lang w:bidi="he-IL"/>
        </w:rPr>
        <w:t xml:space="preserve"> is required </w:t>
      </w:r>
      <w:r w:rsidRPr="001D613F">
        <w:rPr>
          <w:rFonts w:hint="cs"/>
          <w:spacing w:val="-2"/>
          <w:rtl/>
          <w:lang w:bidi="he-IL"/>
        </w:rPr>
        <w:t>לכו"ע</w:t>
      </w:r>
      <w:r w:rsidRPr="001D613F">
        <w:rPr>
          <w:spacing w:val="-2"/>
          <w:lang w:bidi="he-IL"/>
        </w:rPr>
        <w:t>.</w:t>
      </w:r>
    </w:p>
    <w:p w:rsidR="00E817C2" w:rsidRDefault="00E817C2" w:rsidP="008E40A9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Alternately, even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agrees that we follow the ruling of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only </w:t>
      </w:r>
      <w:r>
        <w:rPr>
          <w:rFonts w:hint="cs"/>
          <w:rtl/>
          <w:lang w:bidi="he-IL"/>
        </w:rPr>
        <w:t>בדיעבד</w:t>
      </w:r>
      <w:r>
        <w:rPr>
          <w:lang w:bidi="he-IL"/>
        </w:rPr>
        <w:t xml:space="preserve">; </w:t>
      </w:r>
      <w:r w:rsidR="009A493D">
        <w:rPr>
          <w:lang w:bidi="he-IL"/>
        </w:rPr>
        <w:t>h</w:t>
      </w:r>
      <w:r>
        <w:rPr>
          <w:lang w:bidi="he-IL"/>
        </w:rPr>
        <w:t xml:space="preserve">owever </w:t>
      </w:r>
      <w:r>
        <w:rPr>
          <w:rFonts w:hint="cs"/>
          <w:rtl/>
          <w:lang w:bidi="he-IL"/>
        </w:rPr>
        <w:t>לכתחילה</w:t>
      </w:r>
      <w:r>
        <w:rPr>
          <w:lang w:bidi="he-IL"/>
        </w:rPr>
        <w:t xml:space="preserve"> </w:t>
      </w:r>
      <w:r w:rsidR="009A493D">
        <w:rPr>
          <w:lang w:bidi="he-IL"/>
        </w:rPr>
        <w:t xml:space="preserve">there is a requirement of </w:t>
      </w:r>
      <w:r w:rsidR="009A493D">
        <w:rPr>
          <w:rFonts w:hint="cs"/>
          <w:rtl/>
          <w:lang w:bidi="he-IL"/>
        </w:rPr>
        <w:t>תרי רובי</w:t>
      </w:r>
      <w:r w:rsidR="009A493D">
        <w:rPr>
          <w:lang w:bidi="he-IL"/>
        </w:rPr>
        <w:t xml:space="preserve"> (according to </w:t>
      </w:r>
      <w:r w:rsidR="009A493D">
        <w:rPr>
          <w:rFonts w:hint="cs"/>
          <w:rtl/>
          <w:lang w:bidi="he-IL"/>
        </w:rPr>
        <w:t>רב</w:t>
      </w:r>
      <w:r w:rsidR="009A493D">
        <w:rPr>
          <w:lang w:bidi="he-IL"/>
        </w:rPr>
        <w:t>).</w:t>
      </w:r>
    </w:p>
    <w:p w:rsidR="009A493D" w:rsidRPr="009A493D" w:rsidRDefault="009A493D" w:rsidP="008E40A9">
      <w:pPr>
        <w:spacing w:line="276" w:lineRule="auto"/>
        <w:jc w:val="both"/>
        <w:rPr>
          <w:sz w:val="24"/>
          <w:szCs w:val="24"/>
          <w:lang w:bidi="he-IL"/>
        </w:rPr>
      </w:pPr>
    </w:p>
    <w:p w:rsidR="009A493D" w:rsidRPr="001421BF" w:rsidRDefault="009A493D" w:rsidP="008E40A9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421BF">
        <w:rPr>
          <w:rFonts w:ascii="Copperplate Gothic Bold" w:hAnsi="Copperplate Gothic Bold"/>
          <w:u w:val="double"/>
          <w:lang w:bidi="he-IL"/>
        </w:rPr>
        <w:t>Thinking it over</w:t>
      </w:r>
    </w:p>
    <w:p w:rsidR="009A493D" w:rsidRDefault="00EC24FB" w:rsidP="008E40A9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E02CA3">
        <w:rPr>
          <w:rFonts w:hint="cs"/>
          <w:rtl/>
          <w:lang w:bidi="he-IL"/>
        </w:rPr>
        <w:t>תוספות</w:t>
      </w:r>
      <w:r w:rsidR="00E02CA3">
        <w:rPr>
          <w:lang w:bidi="he-IL"/>
        </w:rPr>
        <w:t xml:space="preserve"> asks</w:t>
      </w:r>
      <w:r>
        <w:rPr>
          <w:lang w:bidi="he-IL"/>
        </w:rPr>
        <w:t>,</w:t>
      </w:r>
      <w:r w:rsidR="00E02CA3">
        <w:rPr>
          <w:lang w:bidi="he-IL"/>
        </w:rPr>
        <w:t xml:space="preserve"> why the </w:t>
      </w:r>
      <w:r w:rsidR="00E02CA3">
        <w:rPr>
          <w:rFonts w:hint="cs"/>
          <w:rtl/>
          <w:lang w:bidi="he-IL"/>
        </w:rPr>
        <w:t>גמרא</w:t>
      </w:r>
      <w:r w:rsidR="00E02CA3">
        <w:rPr>
          <w:lang w:bidi="he-IL"/>
        </w:rPr>
        <w:t xml:space="preserve"> previously</w:t>
      </w:r>
      <w:r w:rsidR="00E02CA3">
        <w:rPr>
          <w:rStyle w:val="FootnoteReference"/>
          <w:lang w:bidi="he-IL"/>
        </w:rPr>
        <w:footnoteReference w:id="16"/>
      </w:r>
      <w:r w:rsidR="00E02CA3">
        <w:rPr>
          <w:lang w:bidi="he-IL"/>
        </w:rPr>
        <w:t xml:space="preserve"> </w:t>
      </w:r>
      <w:r w:rsidR="00AB382E">
        <w:rPr>
          <w:lang w:bidi="he-IL"/>
        </w:rPr>
        <w:t>ask</w:t>
      </w:r>
      <w:r>
        <w:rPr>
          <w:lang w:bidi="he-IL"/>
        </w:rPr>
        <w:t>s</w:t>
      </w:r>
      <w:r w:rsidR="00E02CA3">
        <w:rPr>
          <w:lang w:bidi="he-IL"/>
        </w:rPr>
        <w:t xml:space="preserve"> that it is </w:t>
      </w:r>
      <w:r w:rsidR="00E02CA3">
        <w:rPr>
          <w:rFonts w:hint="cs"/>
          <w:rtl/>
          <w:lang w:bidi="he-IL"/>
        </w:rPr>
        <w:t>קשיא הלכתא אהלכתא</w:t>
      </w:r>
      <w:r w:rsidR="00E02CA3">
        <w:rPr>
          <w:lang w:bidi="he-IL"/>
        </w:rPr>
        <w:t xml:space="preserve"> (in the case of </w:t>
      </w:r>
      <w:r w:rsidR="00E02CA3">
        <w:rPr>
          <w:rFonts w:hint="cs"/>
          <w:rtl/>
          <w:lang w:bidi="he-IL"/>
        </w:rPr>
        <w:t>בו"ש</w:t>
      </w:r>
      <w:r w:rsidR="00E02CA3">
        <w:rPr>
          <w:lang w:bidi="he-IL"/>
        </w:rPr>
        <w:t xml:space="preserve">), there is no </w:t>
      </w:r>
      <w:r w:rsidR="00E02CA3">
        <w:rPr>
          <w:rFonts w:hint="cs"/>
          <w:rtl/>
          <w:lang w:bidi="he-IL"/>
        </w:rPr>
        <w:t>קשיא</w:t>
      </w:r>
      <w:r w:rsidR="00E02CA3">
        <w:rPr>
          <w:lang w:bidi="he-IL"/>
        </w:rPr>
        <w:t xml:space="preserve"> since </w:t>
      </w:r>
      <w:r w:rsidR="00E02CA3">
        <w:rPr>
          <w:rFonts w:hint="cs"/>
          <w:rtl/>
          <w:lang w:bidi="he-IL"/>
        </w:rPr>
        <w:t>הלכתא כרב באיסורי</w:t>
      </w:r>
      <w:r w:rsidR="00E02CA3">
        <w:rPr>
          <w:lang w:bidi="he-IL"/>
        </w:rPr>
        <w:t>.</w:t>
      </w:r>
      <w:r w:rsidR="00925877">
        <w:rPr>
          <w:rStyle w:val="FootnoteReference"/>
          <w:lang w:bidi="he-IL"/>
        </w:rPr>
        <w:footnoteReference w:id="17"/>
      </w:r>
      <w:r w:rsidR="00E02CA3">
        <w:rPr>
          <w:lang w:bidi="he-IL"/>
        </w:rPr>
        <w:t xml:space="preserve"> </w:t>
      </w:r>
      <w:r w:rsidR="00AB382E">
        <w:rPr>
          <w:lang w:bidi="he-IL"/>
        </w:rPr>
        <w:t>T</w:t>
      </w:r>
      <w:r w:rsidR="00E02CA3">
        <w:rPr>
          <w:lang w:bidi="he-IL"/>
        </w:rPr>
        <w:t xml:space="preserve">he case of </w:t>
      </w:r>
      <w:r w:rsidR="00925877">
        <w:rPr>
          <w:rFonts w:hint="cs"/>
          <w:rtl/>
          <w:lang w:bidi="he-IL"/>
        </w:rPr>
        <w:t>משארסתני נאנסתי</w:t>
      </w:r>
      <w:r w:rsidR="00E02CA3">
        <w:rPr>
          <w:lang w:bidi="he-IL"/>
        </w:rPr>
        <w:t xml:space="preserve"> </w:t>
      </w:r>
      <w:r w:rsidR="00AB382E">
        <w:rPr>
          <w:lang w:bidi="he-IL"/>
        </w:rPr>
        <w:t xml:space="preserve">however </w:t>
      </w:r>
      <w:r w:rsidR="00E02CA3">
        <w:rPr>
          <w:lang w:bidi="he-IL"/>
        </w:rPr>
        <w:t xml:space="preserve">is a monetary case, where the </w:t>
      </w:r>
      <w:r w:rsidR="00E02CA3">
        <w:rPr>
          <w:rFonts w:hint="cs"/>
          <w:rtl/>
          <w:lang w:bidi="he-IL"/>
        </w:rPr>
        <w:t>הלכה</w:t>
      </w:r>
      <w:r w:rsidR="00E02CA3">
        <w:rPr>
          <w:lang w:bidi="he-IL"/>
        </w:rPr>
        <w:t xml:space="preserve"> is indeed </w:t>
      </w:r>
      <w:r w:rsidR="00AB382E">
        <w:rPr>
          <w:lang w:bidi="he-IL"/>
        </w:rPr>
        <w:t>as</w:t>
      </w:r>
      <w:r w:rsidR="00E02CA3">
        <w:rPr>
          <w:lang w:bidi="he-IL"/>
        </w:rPr>
        <w:t xml:space="preserve"> </w:t>
      </w:r>
      <w:r w:rsidR="00E02CA3">
        <w:rPr>
          <w:rFonts w:hint="cs"/>
          <w:rtl/>
          <w:lang w:bidi="he-IL"/>
        </w:rPr>
        <w:t>שמואל</w:t>
      </w:r>
      <w:r w:rsidR="00AB382E">
        <w:rPr>
          <w:lang w:bidi="he-IL"/>
        </w:rPr>
        <w:t xml:space="preserve"> rules</w:t>
      </w:r>
      <w:r w:rsidR="00E02CA3">
        <w:rPr>
          <w:lang w:bidi="he-IL"/>
        </w:rPr>
        <w:t>!</w:t>
      </w:r>
      <w:r w:rsidR="00E02CA3">
        <w:rPr>
          <w:rStyle w:val="FootnoteReference"/>
          <w:lang w:bidi="he-IL"/>
        </w:rPr>
        <w:footnoteReference w:id="18"/>
      </w:r>
    </w:p>
    <w:p w:rsidR="00AB382E" w:rsidRDefault="00AB382E" w:rsidP="008E40A9">
      <w:pPr>
        <w:spacing w:line="276" w:lineRule="auto"/>
        <w:jc w:val="both"/>
        <w:rPr>
          <w:lang w:bidi="he-IL"/>
        </w:rPr>
      </w:pPr>
    </w:p>
    <w:p w:rsidR="00AB382E" w:rsidRDefault="00AB382E" w:rsidP="008E40A9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According to the first answer of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that she is not </w:t>
      </w:r>
      <w:r>
        <w:rPr>
          <w:rFonts w:hint="cs"/>
          <w:rtl/>
          <w:lang w:bidi="he-IL"/>
        </w:rPr>
        <w:t>טוענת ברי</w:t>
      </w:r>
      <w:r>
        <w:rPr>
          <w:lang w:bidi="he-IL"/>
        </w:rPr>
        <w:t xml:space="preserve">, is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discussing a case of </w:t>
      </w:r>
      <w:r>
        <w:rPr>
          <w:rFonts w:hint="cs"/>
          <w:rtl/>
          <w:lang w:bidi="he-IL"/>
        </w:rPr>
        <w:t>ראוה שנאנסה</w:t>
      </w:r>
      <w:r>
        <w:rPr>
          <w:lang w:bidi="he-IL"/>
        </w:rPr>
        <w:t xml:space="preserve"> or a case of </w:t>
      </w:r>
      <w:r>
        <w:rPr>
          <w:rFonts w:hint="cs"/>
          <w:rtl/>
          <w:lang w:bidi="he-IL"/>
        </w:rPr>
        <w:t>מודה שנאנסה</w:t>
      </w:r>
      <w:r>
        <w:rPr>
          <w:lang w:bidi="he-IL"/>
        </w:rPr>
        <w:t>?</w:t>
      </w:r>
    </w:p>
    <w:p w:rsidR="00AB382E" w:rsidRDefault="00AB382E" w:rsidP="008E40A9">
      <w:pPr>
        <w:spacing w:line="276" w:lineRule="auto"/>
        <w:jc w:val="both"/>
        <w:rPr>
          <w:lang w:bidi="he-IL"/>
        </w:rPr>
      </w:pPr>
    </w:p>
    <w:p w:rsidR="00AB382E" w:rsidRDefault="00AB382E" w:rsidP="008E40A9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3. </w:t>
      </w:r>
      <w:r w:rsidR="00F36180">
        <w:rPr>
          <w:lang w:bidi="he-IL"/>
        </w:rPr>
        <w:t xml:space="preserve">Why does </w:t>
      </w:r>
      <w:r w:rsidR="00F36180">
        <w:rPr>
          <w:rFonts w:hint="cs"/>
          <w:rtl/>
          <w:lang w:bidi="he-IL"/>
        </w:rPr>
        <w:t>תוספות</w:t>
      </w:r>
      <w:r w:rsidR="00F36180">
        <w:rPr>
          <w:lang w:bidi="he-IL"/>
        </w:rPr>
        <w:t xml:space="preserve"> insert the assertion that </w:t>
      </w:r>
      <w:r w:rsidR="00F36180">
        <w:rPr>
          <w:rFonts w:hint="cs"/>
          <w:rtl/>
          <w:lang w:bidi="he-IL"/>
        </w:rPr>
        <w:t>'ואיירי נמי כשראוה מדברת וכו'</w:t>
      </w:r>
      <w:r w:rsidR="00F36180">
        <w:rPr>
          <w:lang w:bidi="he-IL"/>
        </w:rPr>
        <w:t>, in the answer</w:t>
      </w:r>
      <w:r w:rsidR="00925877">
        <w:rPr>
          <w:lang w:bidi="he-IL"/>
        </w:rPr>
        <w:t>;</w:t>
      </w:r>
      <w:r w:rsidR="00925877">
        <w:rPr>
          <w:rStyle w:val="FootnoteReference"/>
          <w:lang w:bidi="he-IL"/>
        </w:rPr>
        <w:footnoteReference w:id="19"/>
      </w:r>
      <w:r w:rsidR="00F36180">
        <w:rPr>
          <w:lang w:bidi="he-IL"/>
        </w:rPr>
        <w:t xml:space="preserve"> seemingly he could have stated it in the </w:t>
      </w:r>
      <w:r w:rsidR="00F36180">
        <w:rPr>
          <w:rFonts w:hint="cs"/>
          <w:rtl/>
          <w:lang w:bidi="he-IL"/>
        </w:rPr>
        <w:t>קשיא</w:t>
      </w:r>
      <w:r w:rsidR="00F36180">
        <w:rPr>
          <w:lang w:bidi="he-IL"/>
        </w:rPr>
        <w:t xml:space="preserve"> as well (where </w:t>
      </w:r>
      <w:r w:rsidR="00F36180">
        <w:rPr>
          <w:rFonts w:hint="cs"/>
          <w:rtl/>
          <w:lang w:bidi="he-IL"/>
        </w:rPr>
        <w:t>תוספות</w:t>
      </w:r>
      <w:r w:rsidR="00F36180">
        <w:rPr>
          <w:lang w:bidi="he-IL"/>
        </w:rPr>
        <w:t xml:space="preserve"> says </w:t>
      </w:r>
      <w:r w:rsidR="00F36180">
        <w:rPr>
          <w:rFonts w:hint="cs"/>
          <w:rtl/>
          <w:lang w:bidi="he-IL"/>
        </w:rPr>
        <w:t>'ואפילו וכו' לא ראוה שנאנסה'</w:t>
      </w:r>
      <w:r w:rsidR="00F36180">
        <w:rPr>
          <w:lang w:bidi="he-IL"/>
        </w:rPr>
        <w:t>)?</w:t>
      </w:r>
    </w:p>
    <w:p w:rsidR="00163005" w:rsidRDefault="00163005" w:rsidP="008E40A9">
      <w:pPr>
        <w:spacing w:line="276" w:lineRule="auto"/>
        <w:jc w:val="both"/>
        <w:rPr>
          <w:lang w:bidi="he-IL"/>
        </w:rPr>
      </w:pPr>
    </w:p>
    <w:p w:rsidR="00163005" w:rsidRDefault="00163005" w:rsidP="008E40A9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4. The second answer maintains that by </w:t>
      </w:r>
      <w:r>
        <w:rPr>
          <w:rFonts w:hint="cs"/>
          <w:rtl/>
          <w:lang w:bidi="he-IL"/>
        </w:rPr>
        <w:t>טענת ברי ואיכא מגו</w:t>
      </w:r>
      <w:r>
        <w:rPr>
          <w:lang w:bidi="he-IL"/>
        </w:rPr>
        <w:t xml:space="preserve">, nevertheless </w:t>
      </w:r>
      <w:r>
        <w:rPr>
          <w:rFonts w:hint="cs"/>
          <w:rtl/>
          <w:lang w:bidi="he-IL"/>
        </w:rPr>
        <w:t>לכתחלה</w:t>
      </w:r>
      <w:r>
        <w:rPr>
          <w:lang w:bidi="he-IL"/>
        </w:rPr>
        <w:t xml:space="preserve"> we require </w:t>
      </w:r>
      <w:r>
        <w:rPr>
          <w:rFonts w:hint="cs"/>
          <w:rtl/>
          <w:lang w:bidi="he-IL"/>
        </w:rPr>
        <w:t>תרי רובי</w:t>
      </w:r>
      <w:r>
        <w:rPr>
          <w:lang w:bidi="he-IL"/>
        </w:rPr>
        <w:t xml:space="preserve">. Why </w:t>
      </w:r>
      <w:r w:rsidR="00925877">
        <w:rPr>
          <w:lang w:bidi="he-IL"/>
        </w:rPr>
        <w:t xml:space="preserve">did not the </w:t>
      </w:r>
      <w:r w:rsidR="00925877"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say that there is no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(for </w:t>
      </w:r>
      <w:r>
        <w:rPr>
          <w:rFonts w:hint="cs"/>
          <w:rtl/>
          <w:lang w:bidi="he-IL"/>
        </w:rPr>
        <w:t>ראוה שנאנסה</w:t>
      </w:r>
      <w:r>
        <w:rPr>
          <w:lang w:bidi="he-IL"/>
        </w:rPr>
        <w:t xml:space="preserve">), and therefore we require </w:t>
      </w:r>
      <w:r>
        <w:rPr>
          <w:rFonts w:hint="cs"/>
          <w:rtl/>
          <w:lang w:bidi="he-IL"/>
        </w:rPr>
        <w:t>חד רובא</w:t>
      </w:r>
      <w:r>
        <w:rPr>
          <w:lang w:bidi="he-IL"/>
        </w:rPr>
        <w:t xml:space="preserve"> according to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(as in the case of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>)?</w:t>
      </w:r>
    </w:p>
    <w:p w:rsidR="00163005" w:rsidRDefault="00163005" w:rsidP="001D613F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Alternately if there is </w:t>
      </w:r>
      <w:r>
        <w:rPr>
          <w:rFonts w:hint="cs"/>
          <w:rtl/>
          <w:lang w:bidi="he-IL"/>
        </w:rPr>
        <w:t>תרי רובא</w:t>
      </w:r>
      <w:r>
        <w:rPr>
          <w:lang w:bidi="he-IL"/>
        </w:rPr>
        <w:t xml:space="preserve"> why is there a need for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(as in the case of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)? [In summation why by </w:t>
      </w:r>
      <w:r>
        <w:rPr>
          <w:rFonts w:hint="cs"/>
          <w:rtl/>
          <w:lang w:bidi="he-IL"/>
        </w:rPr>
        <w:t>ארוס</w:t>
      </w:r>
      <w:r>
        <w:rPr>
          <w:lang w:bidi="he-IL"/>
        </w:rPr>
        <w:t xml:space="preserve"> she is </w:t>
      </w:r>
      <w:r>
        <w:rPr>
          <w:rFonts w:hint="cs"/>
          <w:rtl/>
          <w:lang w:bidi="he-IL"/>
        </w:rPr>
        <w:t>מותר</w:t>
      </w:r>
      <w:r>
        <w:rPr>
          <w:lang w:bidi="he-IL"/>
        </w:rPr>
        <w:t xml:space="preserve"> without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(</w:t>
      </w:r>
      <w:r>
        <w:rPr>
          <w:rFonts w:hint="cs"/>
          <w:rtl/>
          <w:lang w:bidi="he-IL"/>
        </w:rPr>
        <w:t>בחד רובא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בתרי רובא</w:t>
      </w:r>
      <w:r>
        <w:rPr>
          <w:lang w:bidi="he-IL"/>
        </w:rPr>
        <w:t xml:space="preserve">), however here we require </w:t>
      </w:r>
      <w:r w:rsidR="00EC24FB">
        <w:rPr>
          <w:lang w:bidi="he-IL"/>
        </w:rPr>
        <w:t>(</w:t>
      </w:r>
      <w:r w:rsidR="00EC24FB">
        <w:rPr>
          <w:rFonts w:hint="cs"/>
          <w:rtl/>
          <w:lang w:bidi="he-IL"/>
        </w:rPr>
        <w:t>תרי רובא</w:t>
      </w:r>
      <w:r w:rsidR="00EC24FB">
        <w:rPr>
          <w:lang w:bidi="he-IL"/>
        </w:rPr>
        <w:t xml:space="preserve"> and) a </w:t>
      </w:r>
      <w:r w:rsidR="00EC24FB">
        <w:rPr>
          <w:rFonts w:hint="cs"/>
          <w:rtl/>
          <w:lang w:bidi="he-IL"/>
        </w:rPr>
        <w:t>מגו</w:t>
      </w:r>
      <w:r w:rsidR="00EC24FB">
        <w:rPr>
          <w:lang w:bidi="he-IL"/>
        </w:rPr>
        <w:t>.]</w:t>
      </w:r>
      <w:r w:rsidR="00EC24FB">
        <w:rPr>
          <w:rStyle w:val="FootnoteReference"/>
          <w:lang w:bidi="he-IL"/>
        </w:rPr>
        <w:footnoteReference w:id="20"/>
      </w:r>
    </w:p>
    <w:p w:rsidR="00713CBA" w:rsidRDefault="00713CBA" w:rsidP="001D613F">
      <w:pPr>
        <w:widowControl w:val="0"/>
        <w:spacing w:line="276" w:lineRule="auto"/>
        <w:jc w:val="both"/>
        <w:rPr>
          <w:lang w:bidi="he-IL"/>
        </w:rPr>
      </w:pPr>
    </w:p>
    <w:p w:rsidR="00713CBA" w:rsidRPr="009A493D" w:rsidRDefault="00713CBA" w:rsidP="001D613F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5. What would the second </w:t>
      </w:r>
      <w:r>
        <w:rPr>
          <w:rFonts w:hint="cs"/>
          <w:rtl/>
          <w:lang w:bidi="he-IL"/>
        </w:rPr>
        <w:t>תרצן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maintain is the ruling in the case of the first </w:t>
      </w:r>
      <w:r>
        <w:rPr>
          <w:rFonts w:hint="cs"/>
          <w:rtl/>
          <w:lang w:bidi="he-IL"/>
        </w:rPr>
        <w:t>תרצן</w:t>
      </w:r>
      <w:r>
        <w:rPr>
          <w:lang w:bidi="he-IL"/>
        </w:rPr>
        <w:t>? And vice versa?</w:t>
      </w:r>
    </w:p>
    <w:sectPr w:rsidR="00713CBA" w:rsidRPr="009A493D" w:rsidSect="000C5FAA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580" w:rsidRDefault="00380580">
      <w:r>
        <w:separator/>
      </w:r>
    </w:p>
  </w:endnote>
  <w:endnote w:type="continuationSeparator" w:id="0">
    <w:p w:rsidR="00380580" w:rsidRDefault="00380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CA3" w:rsidRDefault="00E02CA3" w:rsidP="00374E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2CA3" w:rsidRDefault="00E02C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0A9" w:rsidRDefault="008E40A9">
    <w:pPr>
      <w:pStyle w:val="Footer"/>
      <w:jc w:val="center"/>
      <w:rPr>
        <w:noProof/>
        <w:sz w:val="16"/>
        <w:szCs w:val="16"/>
      </w:rPr>
    </w:pPr>
    <w:r w:rsidRPr="008E40A9">
      <w:rPr>
        <w:sz w:val="20"/>
        <w:szCs w:val="20"/>
      </w:rPr>
      <w:fldChar w:fldCharType="begin"/>
    </w:r>
    <w:r w:rsidRPr="008E40A9">
      <w:rPr>
        <w:sz w:val="20"/>
        <w:szCs w:val="20"/>
      </w:rPr>
      <w:instrText xml:space="preserve"> PAGE   \* MERGEFORMAT </w:instrText>
    </w:r>
    <w:r w:rsidRPr="008E40A9">
      <w:rPr>
        <w:sz w:val="20"/>
        <w:szCs w:val="20"/>
      </w:rPr>
      <w:fldChar w:fldCharType="separate"/>
    </w:r>
    <w:r w:rsidR="00BD1C61">
      <w:rPr>
        <w:noProof/>
        <w:sz w:val="20"/>
        <w:szCs w:val="20"/>
      </w:rPr>
      <w:t>3</w:t>
    </w:r>
    <w:r w:rsidRPr="008E40A9">
      <w:rPr>
        <w:noProof/>
        <w:sz w:val="20"/>
        <w:szCs w:val="20"/>
      </w:rPr>
      <w:fldChar w:fldCharType="end"/>
    </w:r>
  </w:p>
  <w:p w:rsidR="008E40A9" w:rsidRPr="008E40A9" w:rsidRDefault="008E40A9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E02CA3" w:rsidRPr="009B2DA2" w:rsidRDefault="00E02CA3" w:rsidP="009B2DA2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580" w:rsidRDefault="00380580">
      <w:r>
        <w:separator/>
      </w:r>
    </w:p>
  </w:footnote>
  <w:footnote w:type="continuationSeparator" w:id="0">
    <w:p w:rsidR="00380580" w:rsidRDefault="00380580">
      <w:r>
        <w:continuationSeparator/>
      </w:r>
    </w:p>
  </w:footnote>
  <w:footnote w:id="1">
    <w:p w:rsidR="00E02CA3" w:rsidRDefault="00E02CA3" w:rsidP="00BA4EF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would be beneficial, for the proper understanding of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, to learn the entire </w:t>
      </w:r>
      <w:r>
        <w:rPr>
          <w:rFonts w:hint="cs"/>
          <w:rtl/>
          <w:lang w:bidi="he-IL"/>
        </w:rPr>
        <w:t>עמוד</w:t>
      </w:r>
      <w:r>
        <w:rPr>
          <w:lang w:bidi="he-IL"/>
        </w:rPr>
        <w:t xml:space="preserve"> on </w:t>
      </w:r>
      <w:r>
        <w:rPr>
          <w:rFonts w:hint="cs"/>
          <w:rtl/>
          <w:lang w:bidi="he-IL"/>
        </w:rPr>
        <w:t>טו,א</w:t>
      </w:r>
      <w:r>
        <w:rPr>
          <w:lang w:bidi="he-IL"/>
        </w:rPr>
        <w:t>.</w:t>
      </w:r>
    </w:p>
  </w:footnote>
  <w:footnote w:id="2">
    <w:p w:rsidR="00AC5E59" w:rsidRPr="00AC5E59" w:rsidRDefault="00AC5E59" w:rsidP="00BA4EF9">
      <w:pPr>
        <w:pStyle w:val="FootnoteText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</w:t>
      </w:r>
      <w:r>
        <w:rPr>
          <w:rFonts w:hint="cs"/>
          <w:rtl/>
          <w:lang w:bidi="he-IL"/>
        </w:rPr>
        <w:t>יד,א</w:t>
      </w:r>
      <w:r>
        <w:rPr>
          <w:lang w:bidi="he-IL"/>
        </w:rPr>
        <w:t xml:space="preserve"> where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states </w:t>
      </w:r>
      <w:r w:rsidR="004B016D">
        <w:rPr>
          <w:rFonts w:hint="cs"/>
          <w:rtl/>
          <w:lang w:bidi="he-IL"/>
        </w:rPr>
        <w:t>הלכך לרבן גמליאל אלים ליה ברי וכו'</w:t>
      </w:r>
      <w:r w:rsidR="004B016D">
        <w:rPr>
          <w:lang w:bidi="he-IL"/>
        </w:rPr>
        <w:t>.</w:t>
      </w:r>
    </w:p>
  </w:footnote>
  <w:footnote w:id="3">
    <w:p w:rsidR="008E40A9" w:rsidRDefault="008E40A9" w:rsidP="00BA4EF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is derived from the discussion on </w:t>
      </w:r>
      <w:r>
        <w:rPr>
          <w:rFonts w:hint="cs"/>
          <w:rtl/>
          <w:lang w:bidi="he-IL"/>
        </w:rPr>
        <w:t>יג,ב</w:t>
      </w:r>
      <w:r>
        <w:rPr>
          <w:lang w:bidi="he-IL"/>
        </w:rPr>
        <w:t xml:space="preserve">  where they said to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השבתנו על המעוברת מה תשיבנו על המדברת</w:t>
      </w:r>
      <w:r>
        <w:rPr>
          <w:lang w:bidi="he-IL"/>
        </w:rPr>
        <w:t xml:space="preserve">. See there </w:t>
      </w:r>
      <w:r>
        <w:rPr>
          <w:rFonts w:hint="cs"/>
          <w:rtl/>
          <w:lang w:bidi="he-IL"/>
        </w:rPr>
        <w:t>רש"י ד"ה ולזו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תוספות ד"ה השבתנו</w:t>
      </w:r>
      <w:r>
        <w:rPr>
          <w:lang w:bidi="he-IL"/>
        </w:rPr>
        <w:t>.</w:t>
      </w:r>
    </w:p>
  </w:footnote>
  <w:footnote w:id="4">
    <w:p w:rsidR="004B016D" w:rsidRDefault="004B016D" w:rsidP="00BA4EF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refers to the case of </w:t>
      </w:r>
      <w:r>
        <w:rPr>
          <w:rFonts w:hint="cs"/>
          <w:rtl/>
          <w:lang w:bidi="he-IL"/>
        </w:rPr>
        <w:t>ראוה מעוברת</w:t>
      </w:r>
      <w:r>
        <w:rPr>
          <w:lang w:bidi="he-IL"/>
        </w:rPr>
        <w:t xml:space="preserve"> (see </w:t>
      </w:r>
      <w:r>
        <w:rPr>
          <w:rFonts w:hint="cs"/>
          <w:rtl/>
          <w:lang w:bidi="he-IL"/>
        </w:rPr>
        <w:t>תוספות יג,ב ד"ה השבתנו</w:t>
      </w:r>
      <w:r>
        <w:rPr>
          <w:lang w:bidi="he-IL"/>
        </w:rPr>
        <w:t>).</w:t>
      </w:r>
    </w:p>
  </w:footnote>
  <w:footnote w:id="5">
    <w:p w:rsidR="004B016D" w:rsidRDefault="004B016D" w:rsidP="00BA4EF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reading of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, which states </w:t>
      </w:r>
      <w:r>
        <w:rPr>
          <w:rFonts w:hint="cs"/>
          <w:rtl/>
          <w:lang w:bidi="he-IL"/>
        </w:rPr>
        <w:t>ונאנסה</w:t>
      </w:r>
      <w:r>
        <w:rPr>
          <w:lang w:bidi="he-IL"/>
        </w:rPr>
        <w:t xml:space="preserve"> presumably means that there were </w:t>
      </w:r>
      <w:r>
        <w:rPr>
          <w:rFonts w:hint="cs"/>
          <w:rtl/>
          <w:lang w:bidi="he-IL"/>
        </w:rPr>
        <w:t>עדים שנאנסה</w:t>
      </w:r>
      <w:r>
        <w:rPr>
          <w:lang w:bidi="he-IL"/>
        </w:rPr>
        <w:t>.</w:t>
      </w:r>
    </w:p>
  </w:footnote>
  <w:footnote w:id="6">
    <w:p w:rsidR="00064888" w:rsidRDefault="00064888" w:rsidP="00064888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We will have to interpret the word </w:t>
      </w:r>
      <w:r>
        <w:rPr>
          <w:rFonts w:hint="cs"/>
          <w:rtl/>
          <w:lang w:bidi="he-IL"/>
        </w:rPr>
        <w:t>ונאנסה</w:t>
      </w:r>
      <w:r>
        <w:rPr>
          <w:lang w:bidi="he-IL"/>
        </w:rPr>
        <w:t xml:space="preserve"> in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to mean that she informed us that she was </w:t>
      </w:r>
      <w:r>
        <w:rPr>
          <w:rFonts w:hint="cs"/>
          <w:rtl/>
          <w:lang w:bidi="he-IL"/>
        </w:rPr>
        <w:t>נאנסה</w:t>
      </w:r>
      <w:r>
        <w:rPr>
          <w:lang w:bidi="he-IL"/>
        </w:rPr>
        <w:t>.</w:t>
      </w:r>
    </w:p>
  </w:footnote>
  <w:footnote w:id="7">
    <w:p w:rsidR="008E40A9" w:rsidRDefault="008E40A9" w:rsidP="00064888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טו,א</w:t>
      </w:r>
      <w:r>
        <w:rPr>
          <w:lang w:bidi="he-IL"/>
        </w:rPr>
        <w:t xml:space="preserve"> at the bottom of the </w:t>
      </w:r>
      <w:r>
        <w:rPr>
          <w:rFonts w:hint="cs"/>
          <w:rtl/>
          <w:lang w:bidi="he-IL"/>
        </w:rPr>
        <w:t>עמוד</w:t>
      </w:r>
      <w:r>
        <w:rPr>
          <w:lang w:bidi="he-IL"/>
        </w:rPr>
        <w:t>.</w:t>
      </w:r>
    </w:p>
  </w:footnote>
  <w:footnote w:id="8">
    <w:p w:rsidR="008E40A9" w:rsidRDefault="008E40A9" w:rsidP="00064888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יב,ב</w:t>
      </w:r>
      <w:r>
        <w:rPr>
          <w:lang w:bidi="he-IL"/>
        </w:rPr>
        <w:t>.</w:t>
      </w:r>
    </w:p>
  </w:footnote>
  <w:footnote w:id="9">
    <w:p w:rsidR="008E40A9" w:rsidRDefault="008E40A9" w:rsidP="00BA4EF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יד,א</w:t>
      </w:r>
      <w:r>
        <w:rPr>
          <w:lang w:bidi="he-IL"/>
        </w:rPr>
        <w:t>.</w:t>
      </w:r>
    </w:p>
  </w:footnote>
  <w:footnote w:id="10">
    <w:p w:rsidR="001421BF" w:rsidRDefault="001421BF" w:rsidP="00BA4EF9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 # 1.</w:t>
      </w:r>
    </w:p>
  </w:footnote>
  <w:footnote w:id="11">
    <w:p w:rsidR="00925877" w:rsidRDefault="00925877" w:rsidP="00BA4EF9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 # 3.</w:t>
      </w:r>
    </w:p>
  </w:footnote>
  <w:footnote w:id="12">
    <w:p w:rsidR="001421BF" w:rsidRDefault="001421BF" w:rsidP="00BA4EF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term </w:t>
      </w:r>
      <w:r>
        <w:rPr>
          <w:rFonts w:hint="cs"/>
          <w:rtl/>
          <w:lang w:bidi="he-IL"/>
        </w:rPr>
        <w:t>פירוש</w:t>
      </w:r>
      <w:r>
        <w:rPr>
          <w:lang w:bidi="he-IL"/>
        </w:rPr>
        <w:t xml:space="preserve"> indicates that the meaning is different from what we would assume.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of the opinion that the answer of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is not that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is according to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, but rather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לכו"ע</w:t>
      </w:r>
      <w:r>
        <w:rPr>
          <w:lang w:bidi="he-IL"/>
        </w:rPr>
        <w:t>.</w:t>
      </w:r>
    </w:p>
  </w:footnote>
  <w:footnote w:id="13">
    <w:p w:rsidR="00E02CA3" w:rsidRDefault="00E02CA3" w:rsidP="00BA4EF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In the </w:t>
      </w:r>
      <w:r>
        <w:rPr>
          <w:rFonts w:hint="cs"/>
          <w:rtl/>
          <w:lang w:bidi="he-IL"/>
        </w:rPr>
        <w:t>תוספות הרא"ש, מהר"ם שי"ף ורש"ש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גירסא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כתרווייהו</w:t>
      </w:r>
      <w:r>
        <w:rPr>
          <w:lang w:bidi="he-IL"/>
        </w:rPr>
        <w:t xml:space="preserve">; that </w:t>
      </w:r>
      <w:r>
        <w:rPr>
          <w:rFonts w:hint="cs"/>
          <w:rtl/>
          <w:lang w:bidi="he-IL"/>
        </w:rPr>
        <w:t>ריב"ן</w:t>
      </w:r>
      <w:r>
        <w:rPr>
          <w:lang w:bidi="he-IL"/>
        </w:rPr>
        <w:t xml:space="preserve"> is according to both </w:t>
      </w:r>
      <w:r>
        <w:rPr>
          <w:rFonts w:hint="cs"/>
          <w:rtl/>
          <w:lang w:bidi="he-IL"/>
        </w:rPr>
        <w:t>ר"ג ור"י</w:t>
      </w:r>
      <w:r>
        <w:rPr>
          <w:lang w:bidi="he-IL"/>
        </w:rPr>
        <w:t>.</w:t>
      </w:r>
    </w:p>
  </w:footnote>
  <w:footnote w:id="14">
    <w:p w:rsidR="001D613F" w:rsidRDefault="001D613F" w:rsidP="001D613F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יד,א</w:t>
      </w:r>
      <w:r>
        <w:rPr>
          <w:lang w:bidi="he-IL"/>
        </w:rPr>
        <w:t>.</w:t>
      </w:r>
    </w:p>
  </w:footnote>
  <w:footnote w:id="15">
    <w:p w:rsidR="00E02CA3" w:rsidRPr="001D613F" w:rsidRDefault="00E02CA3" w:rsidP="00BA4EF9">
      <w:pPr>
        <w:pStyle w:val="FootnoteText"/>
        <w:spacing w:line="264" w:lineRule="auto"/>
        <w:jc w:val="both"/>
        <w:rPr>
          <w:spacing w:val="-4"/>
          <w:lang w:bidi="he-IL"/>
        </w:rPr>
      </w:pPr>
      <w:r w:rsidRPr="001D613F">
        <w:rPr>
          <w:rStyle w:val="FootnoteReference"/>
          <w:spacing w:val="-4"/>
        </w:rPr>
        <w:footnoteRef/>
      </w:r>
      <w:r w:rsidRPr="001D613F">
        <w:rPr>
          <w:spacing w:val="-4"/>
        </w:rPr>
        <w:t xml:space="preserve"> The phrase </w:t>
      </w:r>
      <w:r w:rsidRPr="001D613F">
        <w:rPr>
          <w:rFonts w:hint="cs"/>
          <w:spacing w:val="-4"/>
          <w:rtl/>
          <w:lang w:bidi="he-IL"/>
        </w:rPr>
        <w:t>עד דאיכא רוב כשרים</w:t>
      </w:r>
      <w:r w:rsidRPr="001D613F">
        <w:rPr>
          <w:spacing w:val="-4"/>
          <w:lang w:bidi="he-IL"/>
        </w:rPr>
        <w:t xml:space="preserve"> indicates that only one </w:t>
      </w:r>
      <w:r w:rsidRPr="001D613F">
        <w:rPr>
          <w:rFonts w:hint="cs"/>
          <w:spacing w:val="-4"/>
          <w:rtl/>
          <w:lang w:bidi="he-IL"/>
        </w:rPr>
        <w:t>רוב</w:t>
      </w:r>
      <w:r w:rsidRPr="001D613F">
        <w:rPr>
          <w:spacing w:val="-4"/>
          <w:lang w:bidi="he-IL"/>
        </w:rPr>
        <w:t xml:space="preserve"> is required; otherwise it would state </w:t>
      </w:r>
      <w:r w:rsidRPr="001D613F">
        <w:rPr>
          <w:rFonts w:hint="cs"/>
          <w:spacing w:val="-4"/>
          <w:rtl/>
          <w:lang w:bidi="he-IL"/>
        </w:rPr>
        <w:t>עד דאיכא תרי רובי</w:t>
      </w:r>
      <w:r w:rsidRPr="001D613F">
        <w:rPr>
          <w:spacing w:val="-4"/>
          <w:lang w:bidi="he-IL"/>
        </w:rPr>
        <w:t>.</w:t>
      </w:r>
    </w:p>
  </w:footnote>
  <w:footnote w:id="16">
    <w:p w:rsidR="00E02CA3" w:rsidRDefault="00E02CA3" w:rsidP="00BA4EF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יג,א</w:t>
      </w:r>
      <w:r>
        <w:rPr>
          <w:lang w:bidi="he-IL"/>
        </w:rPr>
        <w:t>.</w:t>
      </w:r>
    </w:p>
  </w:footnote>
  <w:footnote w:id="17">
    <w:p w:rsidR="00925877" w:rsidRDefault="00925877" w:rsidP="00BA4EF9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</w:t>
      </w:r>
      <w:r w:rsidR="00BA4EF9">
        <w:t>10</w:t>
      </w:r>
      <w:r>
        <w:t>.</w:t>
      </w:r>
    </w:p>
  </w:footnote>
  <w:footnote w:id="18">
    <w:p w:rsidR="00E02CA3" w:rsidRDefault="00E02CA3" w:rsidP="00BA4EF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מהרש"א ומהר"ם שי"ף (עיין סוכ"ד אות פט, צ)</w:t>
      </w:r>
      <w:r>
        <w:rPr>
          <w:lang w:bidi="he-IL"/>
        </w:rPr>
        <w:t>.</w:t>
      </w:r>
    </w:p>
  </w:footnote>
  <w:footnote w:id="19">
    <w:p w:rsidR="00925877" w:rsidRDefault="00925877" w:rsidP="00BA4EF9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1</w:t>
      </w:r>
      <w:r w:rsidR="00BA4EF9">
        <w:t>1</w:t>
      </w:r>
      <w:r>
        <w:t>.</w:t>
      </w:r>
    </w:p>
  </w:footnote>
  <w:footnote w:id="20">
    <w:p w:rsidR="00EC24FB" w:rsidRDefault="00EC24FB" w:rsidP="00BA4EF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סוכ"ד סוף אות צג וצד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CA3" w:rsidRPr="009B2DA2" w:rsidRDefault="00E02CA3" w:rsidP="009B2DA2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יד,ב תוס' ד"ה כמאן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2DA2"/>
    <w:rsid w:val="00064888"/>
    <w:rsid w:val="000C5FAA"/>
    <w:rsid w:val="001421BF"/>
    <w:rsid w:val="00142DD2"/>
    <w:rsid w:val="00163005"/>
    <w:rsid w:val="00184D2E"/>
    <w:rsid w:val="001B5892"/>
    <w:rsid w:val="001D613F"/>
    <w:rsid w:val="0020216B"/>
    <w:rsid w:val="00210A1E"/>
    <w:rsid w:val="0024149B"/>
    <w:rsid w:val="002C311B"/>
    <w:rsid w:val="002F3AB5"/>
    <w:rsid w:val="00355FAA"/>
    <w:rsid w:val="00374EEA"/>
    <w:rsid w:val="00380580"/>
    <w:rsid w:val="00382EAF"/>
    <w:rsid w:val="003A78B6"/>
    <w:rsid w:val="003B3F60"/>
    <w:rsid w:val="003F6705"/>
    <w:rsid w:val="004B016D"/>
    <w:rsid w:val="004D4C8F"/>
    <w:rsid w:val="0053439D"/>
    <w:rsid w:val="005E3271"/>
    <w:rsid w:val="006A5CA0"/>
    <w:rsid w:val="006B3D5F"/>
    <w:rsid w:val="00704B7E"/>
    <w:rsid w:val="00713CBA"/>
    <w:rsid w:val="007552E7"/>
    <w:rsid w:val="007C5C47"/>
    <w:rsid w:val="00831502"/>
    <w:rsid w:val="0089054C"/>
    <w:rsid w:val="008C1BC4"/>
    <w:rsid w:val="008E40A9"/>
    <w:rsid w:val="00925877"/>
    <w:rsid w:val="00971255"/>
    <w:rsid w:val="009A493D"/>
    <w:rsid w:val="009B2DA2"/>
    <w:rsid w:val="00A47DE2"/>
    <w:rsid w:val="00AA029B"/>
    <w:rsid w:val="00AA52E8"/>
    <w:rsid w:val="00AB382E"/>
    <w:rsid w:val="00AC5E59"/>
    <w:rsid w:val="00B02393"/>
    <w:rsid w:val="00B313A8"/>
    <w:rsid w:val="00B93ED4"/>
    <w:rsid w:val="00BA4EF9"/>
    <w:rsid w:val="00BD1C61"/>
    <w:rsid w:val="00C53A97"/>
    <w:rsid w:val="00D22D91"/>
    <w:rsid w:val="00D54370"/>
    <w:rsid w:val="00D57D81"/>
    <w:rsid w:val="00D80DE2"/>
    <w:rsid w:val="00D872F9"/>
    <w:rsid w:val="00DE0641"/>
    <w:rsid w:val="00E02CA3"/>
    <w:rsid w:val="00E606D3"/>
    <w:rsid w:val="00E817C2"/>
    <w:rsid w:val="00EC24FB"/>
    <w:rsid w:val="00F070B3"/>
    <w:rsid w:val="00F3471B"/>
    <w:rsid w:val="00F36180"/>
    <w:rsid w:val="00FE04B6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FF20EBE-08F8-4C3C-B160-CD2E1012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B2DA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B2DA2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22D91"/>
    <w:rPr>
      <w:sz w:val="20"/>
      <w:szCs w:val="20"/>
    </w:rPr>
  </w:style>
  <w:style w:type="character" w:styleId="FootnoteReference">
    <w:name w:val="footnote reference"/>
    <w:semiHidden/>
    <w:rsid w:val="00D22D91"/>
    <w:rPr>
      <w:vertAlign w:val="superscript"/>
    </w:rPr>
  </w:style>
  <w:style w:type="character" w:styleId="PageNumber">
    <w:name w:val="page number"/>
    <w:basedOn w:val="DefaultParagraphFont"/>
    <w:rsid w:val="002C311B"/>
  </w:style>
  <w:style w:type="character" w:customStyle="1" w:styleId="FooterChar">
    <w:name w:val="Footer Char"/>
    <w:link w:val="Footer"/>
    <w:uiPriority w:val="99"/>
    <w:rsid w:val="008E40A9"/>
    <w:rPr>
      <w:sz w:val="28"/>
      <w:szCs w:val="28"/>
      <w:lang w:bidi="ar-SA"/>
    </w:rPr>
  </w:style>
  <w:style w:type="paragraph" w:styleId="BalloonText">
    <w:name w:val="Balloon Text"/>
    <w:basedOn w:val="Normal"/>
    <w:link w:val="BalloonTextChar"/>
    <w:rsid w:val="000C5F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C5FAA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כמאן אי כרבן גמליאל אפילו ברוב פסולין נמי מכשר –</vt:lpstr>
    </vt:vector>
  </TitlesOfParts>
  <Company> </Company>
  <LinksUpToDate>false</LinksUpToDate>
  <CharactersWithSpaces>12165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כמאן אי כרבן גמליאל אפילו ברוב פסולין נמי מכשר –</dc:title>
  <dc:subject/>
  <dc:creator> </dc:creator>
  <cp:keywords/>
  <dc:description/>
  <cp:lastModifiedBy>Microsoft account</cp:lastModifiedBy>
  <cp:revision>2</cp:revision>
  <cp:lastPrinted>2016-04-19T13:04:00Z</cp:lastPrinted>
  <dcterms:created xsi:type="dcterms:W3CDTF">2022-04-05T10:47:00Z</dcterms:created>
  <dcterms:modified xsi:type="dcterms:W3CDTF">2022-04-05T10:47:00Z</dcterms:modified>
</cp:coreProperties>
</file>