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8F7" w:rsidRDefault="00C61B41" w:rsidP="00242C4C">
      <w:pPr>
        <w:bidi/>
        <w:spacing w:line="276" w:lineRule="auto"/>
        <w:jc w:val="both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הכי</w:t>
      </w:r>
      <w:r>
        <w:rPr>
          <w:rFonts w:hint="cs"/>
          <w:b/>
          <w:bCs/>
          <w:sz w:val="34"/>
          <w:szCs w:val="34"/>
          <w:rtl/>
          <w:lang w:bidi="he-IL"/>
        </w:rPr>
        <w:t xml:space="preserve"> </w:t>
      </w:r>
      <w:r w:rsidRPr="002568F7">
        <w:rPr>
          <w:rFonts w:hint="cs"/>
          <w:b/>
          <w:bCs/>
          <w:sz w:val="32"/>
          <w:szCs w:val="32"/>
          <w:rtl/>
          <w:lang w:bidi="he-IL"/>
        </w:rPr>
        <w:t>נמי מסתברא</w:t>
      </w:r>
      <w:r w:rsidR="005C6E6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5C6E64">
        <w:rPr>
          <w:b/>
          <w:bCs/>
          <w:sz w:val="32"/>
          <w:szCs w:val="32"/>
          <w:rtl/>
          <w:lang w:bidi="he-IL"/>
        </w:rPr>
        <w:t>–</w:t>
      </w:r>
      <w:r w:rsidR="005C6E64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5C6E64">
        <w:rPr>
          <w:b/>
          <w:bCs/>
          <w:sz w:val="32"/>
          <w:szCs w:val="32"/>
          <w:lang w:bidi="he-IL"/>
        </w:rPr>
        <w:t xml:space="preserve">This is also logical             </w:t>
      </w:r>
      <w:r w:rsidR="005A3989">
        <w:rPr>
          <w:b/>
          <w:bCs/>
          <w:sz w:val="32"/>
          <w:szCs w:val="32"/>
          <w:lang w:bidi="he-IL"/>
        </w:rPr>
        <w:t xml:space="preserve">          </w:t>
      </w:r>
      <w:r w:rsidR="005C6E64">
        <w:rPr>
          <w:b/>
          <w:bCs/>
          <w:sz w:val="32"/>
          <w:szCs w:val="32"/>
          <w:lang w:bidi="he-IL"/>
        </w:rPr>
        <w:t xml:space="preserve">             </w:t>
      </w:r>
      <w:r w:rsidR="00252B52">
        <w:rPr>
          <w:b/>
          <w:bCs/>
          <w:sz w:val="32"/>
          <w:szCs w:val="32"/>
          <w:lang w:bidi="he-IL"/>
        </w:rPr>
        <w:t xml:space="preserve">    </w:t>
      </w:r>
      <w:r w:rsidR="00252B52">
        <w:rPr>
          <w:b/>
          <w:bCs/>
          <w:sz w:val="16"/>
          <w:szCs w:val="16"/>
          <w:lang w:bidi="he-IL"/>
        </w:rPr>
        <w:t xml:space="preserve">  </w:t>
      </w:r>
      <w:r w:rsidR="005C6E64">
        <w:rPr>
          <w:b/>
          <w:bCs/>
          <w:sz w:val="32"/>
          <w:szCs w:val="32"/>
          <w:lang w:bidi="he-IL"/>
        </w:rPr>
        <w:t xml:space="preserve">                 </w:t>
      </w:r>
      <w:r w:rsidR="00242C4C">
        <w:rPr>
          <w:b/>
          <w:bCs/>
          <w:sz w:val="32"/>
          <w:szCs w:val="32"/>
          <w:lang w:bidi="he-IL"/>
        </w:rPr>
        <w:t xml:space="preserve"> </w:t>
      </w:r>
    </w:p>
    <w:p w:rsidR="002568F7" w:rsidRPr="005C6E64" w:rsidRDefault="00012BBB" w:rsidP="00A55D5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5C6E64">
        <w:rPr>
          <w:rFonts w:ascii="Copperplate Gothic Bold" w:hAnsi="Copperplate Gothic Bold"/>
          <w:u w:val="double"/>
          <w:lang w:bidi="he-IL"/>
        </w:rPr>
        <w:t>Overview</w:t>
      </w:r>
    </w:p>
    <w:p w:rsidR="00012BBB" w:rsidRPr="00012BBB" w:rsidRDefault="00012BBB" w:rsidP="00A55D5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up to </w:t>
      </w:r>
      <w:r>
        <w:rPr>
          <w:rFonts w:hint="cs"/>
          <w:rtl/>
          <w:lang w:bidi="he-IL"/>
        </w:rPr>
        <w:t>'הכי נמי מסתברא'</w:t>
      </w:r>
      <w:r>
        <w:rPr>
          <w:lang w:bidi="he-IL"/>
        </w:rPr>
        <w:t xml:space="preserve">, there were two questions and two answers. The first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 asked how is it that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disagrees with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(and does not even mention him).</w:t>
      </w:r>
      <w:r w:rsidR="00D02F9B" w:rsidRPr="00D02F9B">
        <w:rPr>
          <w:rStyle w:val="FootnoteReference"/>
          <w:rtl/>
          <w:lang w:bidi="he-IL"/>
        </w:rPr>
        <w:t xml:space="preserve"> </w:t>
      </w:r>
      <w:r w:rsidR="00D02F9B">
        <w:rPr>
          <w:rStyle w:val="FootnoteReference"/>
          <w:rtl/>
          <w:lang w:bidi="he-IL"/>
        </w:rPr>
        <w:footnoteReference w:id="1"/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replied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concurs with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since it is a case of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. The second </w:t>
      </w:r>
      <w:r>
        <w:rPr>
          <w:rFonts w:hint="cs"/>
          <w:rtl/>
          <w:lang w:bidi="he-IL"/>
        </w:rPr>
        <w:t>מקש</w:t>
      </w:r>
      <w:r w:rsidR="00FD5EC4">
        <w:rPr>
          <w:rFonts w:hint="cs"/>
          <w:rtl/>
          <w:lang w:bidi="he-IL"/>
        </w:rPr>
        <w:t>ן</w:t>
      </w:r>
      <w:r>
        <w:rPr>
          <w:lang w:bidi="he-IL"/>
        </w:rPr>
        <w:t xml:space="preserve"> asked, what was the question of the first </w:t>
      </w:r>
      <w:r>
        <w:rPr>
          <w:rFonts w:hint="cs"/>
          <w:rtl/>
          <w:lang w:bidi="he-IL"/>
        </w:rPr>
        <w:t>מקש</w:t>
      </w:r>
      <w:r w:rsidR="003F0C58">
        <w:rPr>
          <w:rFonts w:hint="cs"/>
          <w:rtl/>
          <w:lang w:bidi="he-IL"/>
        </w:rPr>
        <w:t>ן</w:t>
      </w:r>
      <w:r>
        <w:rPr>
          <w:lang w:bidi="he-IL"/>
        </w:rPr>
        <w:t xml:space="preserve"> originally; is it not obvious that there is a difference between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 xml:space="preserve">?!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replied that </w:t>
      </w:r>
      <w:r w:rsidR="00D02F9B">
        <w:rPr>
          <w:lang w:bidi="he-IL"/>
        </w:rPr>
        <w:t>our</w:t>
      </w:r>
      <w:r>
        <w:rPr>
          <w:lang w:bidi="he-IL"/>
        </w:rPr>
        <w:t xml:space="preserve"> </w:t>
      </w:r>
      <w:r w:rsidR="00D02F9B"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similar to a</w:t>
      </w:r>
      <w:r w:rsidR="003F0C58">
        <w:rPr>
          <w:lang w:bidi="he-IL"/>
        </w:rPr>
        <w:t xml:space="preserve"> case of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 xml:space="preserve"> (that is why there was a question initially). After this discussion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; logic dictates that this answer is not merely a </w:t>
      </w:r>
      <w:r w:rsidR="004C5120">
        <w:rPr>
          <w:lang w:bidi="he-IL"/>
        </w:rPr>
        <w:t>deflection</w:t>
      </w:r>
      <w:r>
        <w:rPr>
          <w:lang w:bidi="he-IL"/>
        </w:rPr>
        <w:t xml:space="preserve">, but </w:t>
      </w:r>
      <w:r w:rsidR="00FD5EC4">
        <w:rPr>
          <w:lang w:bidi="he-IL"/>
        </w:rPr>
        <w:t xml:space="preserve">rather that this </w:t>
      </w:r>
      <w:r w:rsidR="0029780B">
        <w:rPr>
          <w:lang w:bidi="he-IL"/>
        </w:rPr>
        <w:t>explanation</w:t>
      </w:r>
      <w:r w:rsidR="00FD5EC4">
        <w:rPr>
          <w:lang w:bidi="he-IL"/>
        </w:rPr>
        <w:t xml:space="preserve"> </w:t>
      </w:r>
      <w:r>
        <w:rPr>
          <w:lang w:bidi="he-IL"/>
        </w:rPr>
        <w:t xml:space="preserve">is necessary in order to understand the </w:t>
      </w:r>
      <w:r>
        <w:rPr>
          <w:rFonts w:hint="cs"/>
          <w:rtl/>
          <w:lang w:bidi="he-IL"/>
        </w:rPr>
        <w:t>משנה</w:t>
      </w:r>
      <w:r w:rsidR="00FD5EC4">
        <w:rPr>
          <w:lang w:bidi="he-IL"/>
        </w:rPr>
        <w:t xml:space="preserve"> properly</w:t>
      </w:r>
      <w:r>
        <w:rPr>
          <w:lang w:bidi="he-IL"/>
        </w:rPr>
        <w:t xml:space="preserve">. It is not clear to which answer the </w:t>
      </w:r>
      <w:r>
        <w:rPr>
          <w:rFonts w:hint="cs"/>
          <w:rtl/>
          <w:lang w:bidi="he-IL"/>
        </w:rPr>
        <w:t>גמרא</w:t>
      </w:r>
      <w:r w:rsidR="00FD5EC4">
        <w:rPr>
          <w:lang w:bidi="he-IL"/>
        </w:rPr>
        <w:t xml:space="preserve"> is referring to</w:t>
      </w:r>
      <w:r w:rsidR="00027BD7">
        <w:rPr>
          <w:lang w:bidi="he-IL"/>
        </w:rPr>
        <w:t>,</w:t>
      </w:r>
      <w:r w:rsidR="00FD5EC4">
        <w:rPr>
          <w:lang w:bidi="he-IL"/>
        </w:rPr>
        <w:t xml:space="preserve"> when </w:t>
      </w:r>
      <w:r w:rsidR="0029780B">
        <w:rPr>
          <w:lang w:bidi="he-IL"/>
        </w:rPr>
        <w:t>i</w:t>
      </w:r>
      <w:r w:rsidR="00FD5EC4">
        <w:rPr>
          <w:lang w:bidi="he-IL"/>
        </w:rPr>
        <w:t>t states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>. Is it</w:t>
      </w:r>
      <w:r w:rsidR="0029780B">
        <w:rPr>
          <w:lang w:bidi="he-IL"/>
        </w:rPr>
        <w:t xml:space="preserve"> concerning</w:t>
      </w:r>
      <w:r>
        <w:rPr>
          <w:lang w:bidi="he-IL"/>
        </w:rPr>
        <w:t xml:space="preserve"> the first </w:t>
      </w:r>
      <w:r w:rsidR="00FD5EC4">
        <w:rPr>
          <w:lang w:bidi="he-IL"/>
        </w:rPr>
        <w:t>answer</w:t>
      </w:r>
      <w:r w:rsidR="0029780B">
        <w:rPr>
          <w:lang w:bidi="he-IL"/>
        </w:rPr>
        <w:t>,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that by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 the woman is not </w:t>
      </w:r>
      <w:r>
        <w:rPr>
          <w:rFonts w:hint="cs"/>
          <w:rtl/>
          <w:lang w:bidi="he-IL"/>
        </w:rPr>
        <w:t>נאמן</w:t>
      </w:r>
      <w:r w:rsidR="0029780B">
        <w:rPr>
          <w:lang w:bidi="he-IL"/>
        </w:rPr>
        <w:t>?</w:t>
      </w:r>
      <w:r>
        <w:rPr>
          <w:lang w:bidi="he-IL"/>
        </w:rPr>
        <w:t xml:space="preserve"> Or it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coming to confirm the second answer, that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similar to a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>. This is the</w:t>
      </w:r>
      <w:r w:rsidR="0029780B">
        <w:rPr>
          <w:lang w:bidi="he-IL"/>
        </w:rPr>
        <w:t xml:space="preserve"> basis of the</w:t>
      </w:r>
      <w:r>
        <w:rPr>
          <w:lang w:bidi="he-IL"/>
        </w:rPr>
        <w:t xml:space="preserve"> ensuing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.</w:t>
      </w:r>
    </w:p>
    <w:p w:rsidR="002568F7" w:rsidRPr="00A07991" w:rsidRDefault="00A07991" w:rsidP="00A55D59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D02F9B" w:rsidRPr="00F33BE9" w:rsidRDefault="002568F7" w:rsidP="00A55D59">
      <w:pPr>
        <w:bidi/>
        <w:spacing w:line="276" w:lineRule="auto"/>
        <w:jc w:val="both"/>
        <w:rPr>
          <w:b/>
          <w:bCs/>
          <w:lang w:bidi="he-IL"/>
        </w:rPr>
      </w:pPr>
      <w:r w:rsidRPr="00F33BE9">
        <w:rPr>
          <w:rFonts w:cs="David" w:hint="cs"/>
          <w:b/>
          <w:bCs/>
          <w:rtl/>
          <w:lang w:bidi="he-IL"/>
        </w:rPr>
        <w:t>פירש בקונטרס</w:t>
      </w:r>
      <w:r w:rsidR="00D02F9B" w:rsidRPr="00F33BE9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D02F9B" w:rsidRPr="00F33BE9">
        <w:rPr>
          <w:rFonts w:cs="David" w:hint="cs"/>
          <w:b/>
          <w:bCs/>
          <w:rtl/>
          <w:lang w:bidi="he-IL"/>
        </w:rPr>
        <w:t xml:space="preserve"> הכי נמי מסתברא דמתניתין אתיא כרבן גמליאל</w:t>
      </w:r>
      <w:r w:rsidRPr="00F33BE9">
        <w:rPr>
          <w:rFonts w:cs="David"/>
          <w:b/>
          <w:bCs/>
          <w:lang w:bidi="he-IL"/>
        </w:rPr>
        <w:t xml:space="preserve"> </w:t>
      </w:r>
      <w:r w:rsidR="00F33BE9">
        <w:rPr>
          <w:rFonts w:cs="David" w:hint="cs"/>
          <w:b/>
          <w:bCs/>
          <w:rtl/>
          <w:lang w:bidi="he-IL"/>
        </w:rPr>
        <w:t>-</w:t>
      </w:r>
      <w:r w:rsidRPr="00F33BE9">
        <w:rPr>
          <w:b/>
          <w:bCs/>
          <w:lang w:bidi="he-IL"/>
        </w:rPr>
        <w:t xml:space="preserve"> </w:t>
      </w:r>
    </w:p>
    <w:p w:rsidR="002568F7" w:rsidRPr="00A07991" w:rsidRDefault="00F33BE9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2568F7">
        <w:rPr>
          <w:b/>
          <w:bCs/>
          <w:lang w:bidi="he-IL"/>
        </w:rPr>
        <w:t xml:space="preserve"> is explained in </w:t>
      </w:r>
      <w:r w:rsidR="002568F7">
        <w:rPr>
          <w:rFonts w:hint="cs"/>
          <w:b/>
          <w:bCs/>
          <w:rtl/>
          <w:lang w:bidi="he-IL"/>
        </w:rPr>
        <w:t>רש"י</w:t>
      </w:r>
      <w:r w:rsidR="002568F7">
        <w:rPr>
          <w:lang w:bidi="he-IL"/>
        </w:rPr>
        <w:t xml:space="preserve"> </w:t>
      </w:r>
      <w:r w:rsidR="002568F7" w:rsidRPr="00D02F9B">
        <w:rPr>
          <w:lang w:bidi="he-IL"/>
        </w:rPr>
        <w:t xml:space="preserve">that the </w:t>
      </w:r>
      <w:r w:rsidR="002568F7" w:rsidRPr="00D02F9B">
        <w:rPr>
          <w:rFonts w:hint="cs"/>
          <w:rtl/>
          <w:lang w:bidi="he-IL"/>
        </w:rPr>
        <w:t>גמרא</w:t>
      </w:r>
      <w:r w:rsidR="002568F7" w:rsidRPr="00D02F9B">
        <w:rPr>
          <w:lang w:bidi="he-IL"/>
        </w:rPr>
        <w:t xml:space="preserve"> means</w:t>
      </w:r>
      <w:r>
        <w:rPr>
          <w:lang w:bidi="he-IL"/>
        </w:rPr>
        <w:t>,</w:t>
      </w:r>
      <w:r w:rsidR="002568F7" w:rsidRPr="00D02F9B">
        <w:rPr>
          <w:lang w:bidi="he-IL"/>
        </w:rPr>
        <w:t xml:space="preserve"> </w:t>
      </w:r>
      <w:r w:rsidR="002568F7">
        <w:rPr>
          <w:b/>
          <w:bCs/>
          <w:lang w:bidi="he-IL"/>
        </w:rPr>
        <w:t xml:space="preserve">it is </w:t>
      </w:r>
      <w:r w:rsidR="002568F7">
        <w:rPr>
          <w:lang w:bidi="he-IL"/>
        </w:rPr>
        <w:t xml:space="preserve">indeed </w:t>
      </w:r>
      <w:r w:rsidR="002568F7">
        <w:rPr>
          <w:b/>
          <w:bCs/>
          <w:lang w:bidi="he-IL"/>
        </w:rPr>
        <w:t xml:space="preserve">also logical that our </w:t>
      </w:r>
      <w:r w:rsidR="002568F7">
        <w:rPr>
          <w:rFonts w:hint="cs"/>
          <w:b/>
          <w:bCs/>
          <w:rtl/>
          <w:lang w:bidi="he-IL"/>
        </w:rPr>
        <w:t>משנה</w:t>
      </w:r>
      <w:r w:rsidR="002568F7">
        <w:rPr>
          <w:b/>
          <w:bCs/>
          <w:lang w:bidi="he-IL"/>
        </w:rPr>
        <w:t xml:space="preserve"> concurs </w:t>
      </w:r>
      <w:r w:rsidR="002568F7">
        <w:rPr>
          <w:lang w:bidi="he-IL"/>
        </w:rPr>
        <w:t xml:space="preserve">with the view of </w:t>
      </w:r>
      <w:r w:rsidR="002568F7">
        <w:rPr>
          <w:rFonts w:hint="cs"/>
          <w:b/>
          <w:bCs/>
          <w:rtl/>
          <w:lang w:bidi="he-IL"/>
        </w:rPr>
        <w:t>ר"ג</w:t>
      </w:r>
      <w:r w:rsidR="002568F7">
        <w:rPr>
          <w:lang w:bidi="he-IL"/>
        </w:rPr>
        <w:t xml:space="preserve">, </w:t>
      </w:r>
      <w:r w:rsidR="00A07991" w:rsidRPr="00A07991">
        <w:rPr>
          <w:sz w:val="24"/>
          <w:szCs w:val="24"/>
          <w:lang w:bidi="he-IL"/>
        </w:rPr>
        <w:t xml:space="preserve">who maintains </w:t>
      </w:r>
      <w:r w:rsidR="002568F7" w:rsidRPr="00A07991">
        <w:rPr>
          <w:sz w:val="24"/>
          <w:szCs w:val="24"/>
          <w:lang w:bidi="he-IL"/>
        </w:rPr>
        <w:t xml:space="preserve">that usually the woman is believed (but only in cases of </w:t>
      </w:r>
      <w:r w:rsidR="002568F7" w:rsidRPr="00A07991">
        <w:rPr>
          <w:rFonts w:hint="cs"/>
          <w:sz w:val="24"/>
          <w:szCs w:val="24"/>
          <w:rtl/>
          <w:lang w:bidi="he-IL"/>
        </w:rPr>
        <w:t>ברי ושמא</w:t>
      </w:r>
      <w:r w:rsidR="002568F7" w:rsidRPr="00A07991">
        <w:rPr>
          <w:sz w:val="24"/>
          <w:szCs w:val="24"/>
          <w:lang w:bidi="he-IL"/>
        </w:rPr>
        <w:t>)</w:t>
      </w:r>
      <w:r w:rsidR="0029780B" w:rsidRPr="00A07991">
        <w:rPr>
          <w:sz w:val="24"/>
          <w:szCs w:val="24"/>
          <w:lang w:bidi="he-IL"/>
        </w:rPr>
        <w:t>,</w:t>
      </w:r>
      <w:r w:rsidR="002568F7" w:rsidRPr="00A07991">
        <w:rPr>
          <w:sz w:val="24"/>
          <w:szCs w:val="24"/>
          <w:lang w:bidi="he-IL"/>
        </w:rPr>
        <w:t xml:space="preserve"> however</w:t>
      </w:r>
      <w:r w:rsidR="00FD5EC4" w:rsidRPr="00A07991">
        <w:rPr>
          <w:sz w:val="24"/>
          <w:szCs w:val="24"/>
          <w:lang w:bidi="he-IL"/>
        </w:rPr>
        <w:t xml:space="preserve"> </w:t>
      </w:r>
      <w:r w:rsidR="0029780B" w:rsidRPr="00A07991">
        <w:rPr>
          <w:sz w:val="24"/>
          <w:szCs w:val="24"/>
          <w:lang w:bidi="he-IL"/>
        </w:rPr>
        <w:t xml:space="preserve">we can reconcile </w:t>
      </w:r>
      <w:r w:rsidR="0029780B" w:rsidRPr="00A07991">
        <w:rPr>
          <w:rFonts w:hint="cs"/>
          <w:sz w:val="24"/>
          <w:szCs w:val="24"/>
          <w:rtl/>
          <w:lang w:bidi="he-IL"/>
        </w:rPr>
        <w:t>ר"ג</w:t>
      </w:r>
      <w:r w:rsidR="0029780B" w:rsidRPr="00A07991">
        <w:rPr>
          <w:sz w:val="24"/>
          <w:szCs w:val="24"/>
          <w:lang w:bidi="he-IL"/>
        </w:rPr>
        <w:t xml:space="preserve"> with </w:t>
      </w:r>
      <w:r w:rsidR="00A07991" w:rsidRPr="00A07991">
        <w:rPr>
          <w:sz w:val="24"/>
          <w:szCs w:val="24"/>
          <w:lang w:bidi="he-IL"/>
        </w:rPr>
        <w:t>our</w:t>
      </w:r>
      <w:r w:rsidR="0029780B" w:rsidRPr="00A07991">
        <w:rPr>
          <w:sz w:val="24"/>
          <w:szCs w:val="24"/>
          <w:lang w:bidi="he-IL"/>
        </w:rPr>
        <w:t xml:space="preserve"> </w:t>
      </w:r>
      <w:r w:rsidR="0029780B" w:rsidRPr="00A07991">
        <w:rPr>
          <w:rFonts w:hint="cs"/>
          <w:sz w:val="24"/>
          <w:szCs w:val="24"/>
          <w:rtl/>
          <w:lang w:bidi="he-IL"/>
        </w:rPr>
        <w:t>משנה</w:t>
      </w:r>
      <w:r w:rsidR="002568F7" w:rsidRPr="00A07991">
        <w:rPr>
          <w:sz w:val="24"/>
          <w:szCs w:val="24"/>
          <w:lang w:bidi="he-IL"/>
        </w:rPr>
        <w:t xml:space="preserve"> –</w:t>
      </w:r>
    </w:p>
    <w:p w:rsidR="00D02F9B" w:rsidRPr="00F33BE9" w:rsidRDefault="002568F7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F33BE9">
        <w:rPr>
          <w:rFonts w:cs="David" w:hint="cs"/>
          <w:b/>
          <w:bCs/>
          <w:rtl/>
          <w:lang w:bidi="he-IL"/>
        </w:rPr>
        <w:t>כדמשנינן דבברי וברי מודה</w:t>
      </w:r>
      <w:r w:rsidR="00D02F9B" w:rsidRPr="00F33BE9">
        <w:rPr>
          <w:rFonts w:cs="David" w:hint="cs"/>
          <w:b/>
          <w:bCs/>
          <w:rtl/>
          <w:lang w:bidi="he-IL"/>
        </w:rPr>
        <w:t xml:space="preserve"> מדקתני ומודה רבי יהושע כולי -</w:t>
      </w:r>
    </w:p>
    <w:p w:rsidR="00B21F88" w:rsidRPr="00A07991" w:rsidRDefault="002568F7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as </w:t>
      </w:r>
      <w:r w:rsidRPr="0029780B">
        <w:rPr>
          <w:lang w:bidi="he-IL"/>
        </w:rPr>
        <w:t xml:space="preserve">the </w:t>
      </w:r>
      <w:r w:rsidRPr="0029780B">
        <w:rPr>
          <w:rFonts w:hint="cs"/>
          <w:rtl/>
          <w:lang w:bidi="he-IL"/>
        </w:rPr>
        <w:t>גמרא</w:t>
      </w:r>
      <w:r>
        <w:rPr>
          <w:b/>
          <w:bCs/>
          <w:lang w:bidi="he-IL"/>
        </w:rPr>
        <w:t xml:space="preserve"> answers</w:t>
      </w:r>
      <w:r w:rsidR="0029780B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that </w:t>
      </w:r>
      <w:r>
        <w:rPr>
          <w:lang w:bidi="he-IL"/>
        </w:rPr>
        <w:t xml:space="preserve">in a case of </w:t>
      </w:r>
      <w:r>
        <w:rPr>
          <w:rFonts w:hint="cs"/>
          <w:b/>
          <w:bCs/>
          <w:rtl/>
          <w:lang w:bidi="he-IL"/>
        </w:rPr>
        <w:t>ברי וברי</w:t>
      </w:r>
      <w:r>
        <w:rPr>
          <w:b/>
          <w:bCs/>
          <w:lang w:bidi="he-IL"/>
        </w:rPr>
        <w:t xml:space="preserve">, </w:t>
      </w:r>
      <w:r>
        <w:rPr>
          <w:lang w:bidi="he-IL"/>
        </w:rPr>
        <w:t xml:space="preserve">as in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, then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admits </w:t>
      </w:r>
      <w:r w:rsidRPr="00D02F9B">
        <w:rPr>
          <w:lang w:bidi="he-IL"/>
        </w:rPr>
        <w:t xml:space="preserve">that the woman requires </w:t>
      </w:r>
      <w:r w:rsidRPr="00D02F9B">
        <w:rPr>
          <w:rFonts w:hint="cs"/>
          <w:rtl/>
          <w:lang w:bidi="he-IL"/>
        </w:rPr>
        <w:t>עדים</w:t>
      </w:r>
      <w:r w:rsidRPr="00D02F9B">
        <w:rPr>
          <w:lang w:bidi="he-IL"/>
        </w:rPr>
        <w:t xml:space="preserve"> to </w:t>
      </w:r>
      <w:r w:rsidR="005A7982">
        <w:rPr>
          <w:lang w:bidi="he-IL"/>
        </w:rPr>
        <w:t xml:space="preserve">be </w:t>
      </w:r>
      <w:r w:rsidRPr="00D02F9B">
        <w:rPr>
          <w:lang w:bidi="he-IL"/>
        </w:rPr>
        <w:t xml:space="preserve">believed; otherwise she cannot be </w:t>
      </w:r>
      <w:r w:rsidRPr="00D02F9B">
        <w:rPr>
          <w:rFonts w:hint="cs"/>
          <w:rtl/>
          <w:lang w:bidi="he-IL"/>
        </w:rPr>
        <w:t>מוציא ממון</w:t>
      </w:r>
      <w:r w:rsidRPr="00D02F9B">
        <w:rPr>
          <w:lang w:bidi="he-IL"/>
        </w:rPr>
        <w:t xml:space="preserve"> on</w:t>
      </w:r>
      <w:r w:rsidR="00FD5EC4" w:rsidRPr="00D02F9B">
        <w:rPr>
          <w:lang w:bidi="he-IL"/>
        </w:rPr>
        <w:t xml:space="preserve"> the basis of</w:t>
      </w:r>
      <w:r w:rsidRPr="00D02F9B">
        <w:rPr>
          <w:lang w:bidi="he-IL"/>
        </w:rPr>
        <w:t xml:space="preserve"> her claim alone</w:t>
      </w:r>
      <w:r w:rsidR="0029780B" w:rsidRPr="00D02F9B">
        <w:rPr>
          <w:lang w:bidi="he-IL"/>
        </w:rPr>
        <w:t xml:space="preserve">, since she is opposed by a </w:t>
      </w:r>
      <w:r w:rsidR="0029780B" w:rsidRPr="00D02F9B">
        <w:rPr>
          <w:rFonts w:hint="cs"/>
          <w:rtl/>
          <w:lang w:bidi="he-IL"/>
        </w:rPr>
        <w:t>טענת ברי</w:t>
      </w:r>
      <w:r w:rsidRPr="00D02F9B">
        <w:rPr>
          <w:lang w:bidi="he-IL"/>
        </w:rPr>
        <w:t>.</w:t>
      </w:r>
      <w:r w:rsidR="00A07991" w:rsidRPr="00D02F9B">
        <w:rPr>
          <w:rStyle w:val="FootnoteReference"/>
          <w:lang w:bidi="he-IL"/>
        </w:rPr>
        <w:footnoteReference w:id="3"/>
      </w:r>
      <w:r w:rsidRPr="00D02F9B">
        <w:rPr>
          <w:lang w:bidi="he-IL"/>
        </w:rPr>
        <w:t xml:space="preserve"> </w:t>
      </w:r>
      <w:r w:rsidR="00E33E14" w:rsidRPr="00D02F9B">
        <w:rPr>
          <w:lang w:bidi="he-IL"/>
        </w:rPr>
        <w:t xml:space="preserve">The </w:t>
      </w:r>
      <w:r w:rsidR="00E33E14" w:rsidRPr="00D02F9B">
        <w:rPr>
          <w:rFonts w:hint="cs"/>
          <w:rtl/>
          <w:lang w:bidi="he-IL"/>
        </w:rPr>
        <w:t>גמרא</w:t>
      </w:r>
      <w:r w:rsidR="00E33E14" w:rsidRPr="00D02F9B">
        <w:rPr>
          <w:lang w:bidi="he-IL"/>
        </w:rPr>
        <w:t xml:space="preserve"> offers proof that this is indeed so </w:t>
      </w:r>
      <w:r w:rsidR="00E33E14">
        <w:rPr>
          <w:b/>
          <w:bCs/>
          <w:lang w:bidi="he-IL"/>
        </w:rPr>
        <w:t xml:space="preserve">since the </w:t>
      </w:r>
      <w:r w:rsidR="00E33E14">
        <w:rPr>
          <w:rFonts w:hint="cs"/>
          <w:b/>
          <w:bCs/>
          <w:rtl/>
          <w:lang w:bidi="he-IL"/>
        </w:rPr>
        <w:t>משנה</w:t>
      </w:r>
      <w:r w:rsidR="00E33E14">
        <w:rPr>
          <w:b/>
          <w:bCs/>
          <w:lang w:bidi="he-IL"/>
        </w:rPr>
        <w:t xml:space="preserve"> teaches us </w:t>
      </w:r>
      <w:r w:rsidR="00E33E14">
        <w:rPr>
          <w:lang w:bidi="he-IL"/>
        </w:rPr>
        <w:t xml:space="preserve">that </w:t>
      </w:r>
      <w:r w:rsidR="00E33E14">
        <w:rPr>
          <w:rFonts w:hint="cs"/>
          <w:b/>
          <w:bCs/>
          <w:rtl/>
          <w:lang w:bidi="he-IL"/>
        </w:rPr>
        <w:t>ר"י</w:t>
      </w:r>
      <w:r w:rsidR="00E33E14">
        <w:rPr>
          <w:b/>
          <w:bCs/>
          <w:lang w:bidi="he-IL"/>
        </w:rPr>
        <w:t xml:space="preserve"> admits, etc. </w:t>
      </w:r>
      <w:r w:rsidR="00E33E14" w:rsidRPr="00A07991">
        <w:rPr>
          <w:rFonts w:hint="cs"/>
          <w:sz w:val="24"/>
          <w:szCs w:val="24"/>
          <w:rtl/>
          <w:lang w:bidi="he-IL"/>
        </w:rPr>
        <w:t>רש"י</w:t>
      </w:r>
      <w:r w:rsidR="00E33E14" w:rsidRPr="00A07991">
        <w:rPr>
          <w:sz w:val="24"/>
          <w:szCs w:val="24"/>
          <w:lang w:bidi="he-IL"/>
        </w:rPr>
        <w:t xml:space="preserve"> explains this as follows: The case in which </w:t>
      </w:r>
      <w:r w:rsidR="00E33E14" w:rsidRPr="00A07991">
        <w:rPr>
          <w:rFonts w:hint="cs"/>
          <w:sz w:val="24"/>
          <w:szCs w:val="24"/>
          <w:rtl/>
          <w:lang w:bidi="he-IL"/>
        </w:rPr>
        <w:t>ר"י</w:t>
      </w:r>
      <w:r w:rsidR="00E33E14" w:rsidRPr="00A07991">
        <w:rPr>
          <w:sz w:val="24"/>
          <w:szCs w:val="24"/>
          <w:lang w:bidi="he-IL"/>
        </w:rPr>
        <w:t xml:space="preserve"> is </w:t>
      </w:r>
      <w:r w:rsidR="00E33E14" w:rsidRPr="00A07991">
        <w:rPr>
          <w:rFonts w:hint="cs"/>
          <w:sz w:val="24"/>
          <w:szCs w:val="24"/>
          <w:rtl/>
          <w:lang w:bidi="he-IL"/>
        </w:rPr>
        <w:t>מודה</w:t>
      </w:r>
      <w:r w:rsidR="00E33E14" w:rsidRPr="00A07991">
        <w:rPr>
          <w:sz w:val="24"/>
          <w:szCs w:val="24"/>
          <w:lang w:bidi="he-IL"/>
        </w:rPr>
        <w:t xml:space="preserve">, namely </w:t>
      </w:r>
      <w:r w:rsidR="00E33E14" w:rsidRPr="00A07991">
        <w:rPr>
          <w:rFonts w:hint="cs"/>
          <w:sz w:val="24"/>
          <w:szCs w:val="24"/>
          <w:rtl/>
          <w:lang w:bidi="he-IL"/>
        </w:rPr>
        <w:t>שדה זו כו'</w:t>
      </w:r>
      <w:r w:rsidR="00E33E14" w:rsidRPr="00A07991">
        <w:rPr>
          <w:sz w:val="24"/>
          <w:szCs w:val="24"/>
          <w:lang w:bidi="he-IL"/>
        </w:rPr>
        <w:t xml:space="preserve">, has no real relevance here in </w:t>
      </w:r>
      <w:r w:rsidR="00E33E14" w:rsidRPr="00A07991">
        <w:rPr>
          <w:rFonts w:hint="cs"/>
          <w:sz w:val="24"/>
          <w:szCs w:val="24"/>
          <w:rtl/>
          <w:lang w:bidi="he-IL"/>
        </w:rPr>
        <w:t>מסכת כתובות</w:t>
      </w:r>
      <w:r w:rsidR="00E33E14" w:rsidRPr="00A07991">
        <w:rPr>
          <w:sz w:val="24"/>
          <w:szCs w:val="24"/>
          <w:lang w:bidi="he-IL"/>
        </w:rPr>
        <w:t xml:space="preserve">. The question arises, why mention it here at all. </w:t>
      </w:r>
      <w:r w:rsidR="0029780B" w:rsidRPr="00A07991">
        <w:rPr>
          <w:sz w:val="24"/>
          <w:szCs w:val="24"/>
          <w:lang w:bidi="he-IL"/>
        </w:rPr>
        <w:t>Its relevance here is understandable however, i</w:t>
      </w:r>
      <w:r w:rsidR="00E33E14" w:rsidRPr="00A07991">
        <w:rPr>
          <w:sz w:val="24"/>
          <w:szCs w:val="24"/>
          <w:lang w:bidi="he-IL"/>
        </w:rPr>
        <w:t xml:space="preserve">f we maintain that in the </w:t>
      </w:r>
      <w:r w:rsidR="00E33E14" w:rsidRPr="00A07991">
        <w:rPr>
          <w:rFonts w:hint="cs"/>
          <w:sz w:val="24"/>
          <w:szCs w:val="24"/>
          <w:rtl/>
          <w:lang w:bidi="he-IL"/>
        </w:rPr>
        <w:t>רישא</w:t>
      </w:r>
      <w:r w:rsidR="00E33E14" w:rsidRPr="00A07991">
        <w:rPr>
          <w:sz w:val="24"/>
          <w:szCs w:val="24"/>
          <w:lang w:bidi="he-IL"/>
        </w:rPr>
        <w:t xml:space="preserve"> of the </w:t>
      </w:r>
      <w:r w:rsidR="00E33E14" w:rsidRPr="00A07991">
        <w:rPr>
          <w:rFonts w:hint="cs"/>
          <w:sz w:val="24"/>
          <w:szCs w:val="24"/>
          <w:rtl/>
          <w:lang w:bidi="he-IL"/>
        </w:rPr>
        <w:t>משנה</w:t>
      </w:r>
      <w:r w:rsidR="00E33E14" w:rsidRPr="00A07991">
        <w:rPr>
          <w:sz w:val="24"/>
          <w:szCs w:val="24"/>
          <w:lang w:bidi="he-IL"/>
        </w:rPr>
        <w:t xml:space="preserve"> (the case of </w:t>
      </w:r>
      <w:r w:rsidR="00E33E14" w:rsidRPr="00A07991">
        <w:rPr>
          <w:rFonts w:hint="cs"/>
          <w:sz w:val="24"/>
          <w:szCs w:val="24"/>
          <w:rtl/>
          <w:lang w:bidi="he-IL"/>
        </w:rPr>
        <w:t>האשה שנתארמלה</w:t>
      </w:r>
      <w:r w:rsidR="00E33E14" w:rsidRPr="00A07991">
        <w:rPr>
          <w:sz w:val="24"/>
          <w:szCs w:val="24"/>
          <w:lang w:bidi="he-IL"/>
        </w:rPr>
        <w:t xml:space="preserve">) </w:t>
      </w:r>
      <w:r w:rsidR="00E33E14" w:rsidRPr="00A07991">
        <w:rPr>
          <w:rFonts w:hint="cs"/>
          <w:sz w:val="24"/>
          <w:szCs w:val="24"/>
          <w:rtl/>
          <w:lang w:bidi="he-IL"/>
        </w:rPr>
        <w:t>ר"ג</w:t>
      </w:r>
      <w:r w:rsidR="00E33E14" w:rsidRPr="00A07991">
        <w:rPr>
          <w:sz w:val="24"/>
          <w:szCs w:val="24"/>
          <w:lang w:bidi="he-IL"/>
        </w:rPr>
        <w:t xml:space="preserve"> admits</w:t>
      </w:r>
      <w:r w:rsidR="0029780B" w:rsidRPr="00A07991">
        <w:rPr>
          <w:sz w:val="24"/>
          <w:szCs w:val="24"/>
          <w:lang w:bidi="he-IL"/>
        </w:rPr>
        <w:t xml:space="preserve"> that the woman is not believed.</w:t>
      </w:r>
      <w:r w:rsidR="00E33E14" w:rsidRPr="00A07991">
        <w:rPr>
          <w:sz w:val="24"/>
          <w:szCs w:val="24"/>
          <w:lang w:bidi="he-IL"/>
        </w:rPr>
        <w:t xml:space="preserve"> </w:t>
      </w:r>
      <w:r w:rsidR="0029780B" w:rsidRPr="00A07991">
        <w:rPr>
          <w:sz w:val="24"/>
          <w:szCs w:val="24"/>
          <w:lang w:bidi="he-IL"/>
        </w:rPr>
        <w:t>I</w:t>
      </w:r>
      <w:r w:rsidR="00E33E14" w:rsidRPr="00A07991">
        <w:rPr>
          <w:sz w:val="24"/>
          <w:szCs w:val="24"/>
          <w:lang w:bidi="he-IL"/>
        </w:rPr>
        <w:t xml:space="preserve">t </w:t>
      </w:r>
      <w:r w:rsidR="0029780B" w:rsidRPr="00A07991">
        <w:rPr>
          <w:sz w:val="24"/>
          <w:szCs w:val="24"/>
          <w:lang w:bidi="he-IL"/>
        </w:rPr>
        <w:t>then follows</w:t>
      </w:r>
      <w:r w:rsidR="00C272B7" w:rsidRPr="00A07991">
        <w:rPr>
          <w:sz w:val="24"/>
          <w:szCs w:val="24"/>
          <w:lang w:bidi="he-IL"/>
        </w:rPr>
        <w:t>,</w:t>
      </w:r>
      <w:r w:rsidR="00E33E14" w:rsidRPr="00A07991">
        <w:rPr>
          <w:sz w:val="24"/>
          <w:szCs w:val="24"/>
          <w:lang w:bidi="he-IL"/>
        </w:rPr>
        <w:t xml:space="preserve"> that once the </w:t>
      </w:r>
      <w:r w:rsidR="00E33E14" w:rsidRPr="00A07991">
        <w:rPr>
          <w:rFonts w:hint="cs"/>
          <w:sz w:val="24"/>
          <w:szCs w:val="24"/>
          <w:rtl/>
          <w:lang w:bidi="he-IL"/>
        </w:rPr>
        <w:t>משנה</w:t>
      </w:r>
      <w:r w:rsidR="00E33E14" w:rsidRPr="00A07991">
        <w:rPr>
          <w:sz w:val="24"/>
          <w:szCs w:val="24"/>
          <w:lang w:bidi="he-IL"/>
        </w:rPr>
        <w:t xml:space="preserve"> t</w:t>
      </w:r>
      <w:r w:rsidR="00C272B7" w:rsidRPr="00A07991">
        <w:rPr>
          <w:sz w:val="24"/>
          <w:szCs w:val="24"/>
          <w:lang w:bidi="he-IL"/>
        </w:rPr>
        <w:t>e</w:t>
      </w:r>
      <w:r w:rsidR="00E33E14" w:rsidRPr="00A07991">
        <w:rPr>
          <w:sz w:val="24"/>
          <w:szCs w:val="24"/>
          <w:lang w:bidi="he-IL"/>
        </w:rPr>
        <w:t>a</w:t>
      </w:r>
      <w:r w:rsidR="00C272B7" w:rsidRPr="00A07991">
        <w:rPr>
          <w:sz w:val="24"/>
          <w:szCs w:val="24"/>
          <w:lang w:bidi="he-IL"/>
        </w:rPr>
        <w:t>ches</w:t>
      </w:r>
      <w:r w:rsidR="00E33E14" w:rsidRPr="00A07991">
        <w:rPr>
          <w:sz w:val="24"/>
          <w:szCs w:val="24"/>
          <w:lang w:bidi="he-IL"/>
        </w:rPr>
        <w:t xml:space="preserve"> us a situation wherein </w:t>
      </w:r>
      <w:r w:rsidR="00E33E14" w:rsidRPr="00A07991">
        <w:rPr>
          <w:rFonts w:hint="cs"/>
          <w:sz w:val="24"/>
          <w:szCs w:val="24"/>
          <w:rtl/>
          <w:lang w:bidi="he-IL"/>
        </w:rPr>
        <w:t>ר"ג</w:t>
      </w:r>
      <w:r w:rsidR="00E33E14" w:rsidRPr="00A07991">
        <w:rPr>
          <w:sz w:val="24"/>
          <w:szCs w:val="24"/>
          <w:lang w:bidi="he-IL"/>
        </w:rPr>
        <w:t xml:space="preserve"> is </w:t>
      </w:r>
      <w:r w:rsidR="00E33E14" w:rsidRPr="00A07991">
        <w:rPr>
          <w:rFonts w:hint="cs"/>
          <w:sz w:val="24"/>
          <w:szCs w:val="24"/>
          <w:rtl/>
          <w:lang w:bidi="he-IL"/>
        </w:rPr>
        <w:t>מודה</w:t>
      </w:r>
      <w:r w:rsidR="00E33E14" w:rsidRPr="00A07991">
        <w:rPr>
          <w:sz w:val="24"/>
          <w:szCs w:val="24"/>
          <w:lang w:bidi="he-IL"/>
        </w:rPr>
        <w:t xml:space="preserve"> to </w:t>
      </w:r>
      <w:r w:rsidR="00E33E14" w:rsidRPr="00A07991">
        <w:rPr>
          <w:rFonts w:hint="cs"/>
          <w:sz w:val="24"/>
          <w:szCs w:val="24"/>
          <w:rtl/>
          <w:lang w:bidi="he-IL"/>
        </w:rPr>
        <w:t>ר"י</w:t>
      </w:r>
      <w:r w:rsidR="00E33E14" w:rsidRPr="00A07991">
        <w:rPr>
          <w:sz w:val="24"/>
          <w:szCs w:val="24"/>
          <w:lang w:bidi="he-IL"/>
        </w:rPr>
        <w:t xml:space="preserve">, the </w:t>
      </w:r>
      <w:r w:rsidR="00E33E14" w:rsidRPr="00A07991">
        <w:rPr>
          <w:rFonts w:hint="cs"/>
          <w:sz w:val="24"/>
          <w:szCs w:val="24"/>
          <w:rtl/>
          <w:lang w:bidi="he-IL"/>
        </w:rPr>
        <w:t>משנה</w:t>
      </w:r>
      <w:r w:rsidR="00E33E14" w:rsidRPr="00A07991">
        <w:rPr>
          <w:sz w:val="24"/>
          <w:szCs w:val="24"/>
          <w:lang w:bidi="he-IL"/>
        </w:rPr>
        <w:t xml:space="preserve"> </w:t>
      </w:r>
      <w:r w:rsidR="00A07991" w:rsidRPr="00A07991">
        <w:rPr>
          <w:sz w:val="24"/>
          <w:szCs w:val="24"/>
          <w:lang w:bidi="he-IL"/>
        </w:rPr>
        <w:t xml:space="preserve">also </w:t>
      </w:r>
      <w:r w:rsidR="00E33E14" w:rsidRPr="00A07991">
        <w:rPr>
          <w:sz w:val="24"/>
          <w:szCs w:val="24"/>
          <w:lang w:bidi="he-IL"/>
        </w:rPr>
        <w:lastRenderedPageBreak/>
        <w:t xml:space="preserve">teaches us another instance where </w:t>
      </w:r>
      <w:r w:rsidR="00E33E14" w:rsidRPr="00A07991">
        <w:rPr>
          <w:rFonts w:hint="cs"/>
          <w:sz w:val="24"/>
          <w:szCs w:val="24"/>
          <w:rtl/>
          <w:lang w:bidi="he-IL"/>
        </w:rPr>
        <w:t>ר"י</w:t>
      </w:r>
      <w:r w:rsidR="00E33E14" w:rsidRPr="00A07991">
        <w:rPr>
          <w:sz w:val="24"/>
          <w:szCs w:val="24"/>
          <w:lang w:bidi="he-IL"/>
        </w:rPr>
        <w:t xml:space="preserve"> is </w:t>
      </w:r>
      <w:r w:rsidR="00E33E14" w:rsidRPr="00A07991">
        <w:rPr>
          <w:rFonts w:hint="cs"/>
          <w:sz w:val="24"/>
          <w:szCs w:val="24"/>
          <w:rtl/>
          <w:lang w:bidi="he-IL"/>
        </w:rPr>
        <w:t>מודה</w:t>
      </w:r>
      <w:r w:rsidR="00E33E14" w:rsidRPr="00A07991">
        <w:rPr>
          <w:sz w:val="24"/>
          <w:szCs w:val="24"/>
          <w:lang w:bidi="he-IL"/>
        </w:rPr>
        <w:t xml:space="preserve"> to </w:t>
      </w:r>
      <w:r w:rsidR="00E33E14" w:rsidRPr="00A07991">
        <w:rPr>
          <w:rFonts w:hint="cs"/>
          <w:sz w:val="24"/>
          <w:szCs w:val="24"/>
          <w:rtl/>
          <w:lang w:bidi="he-IL"/>
        </w:rPr>
        <w:t>ר"ג</w:t>
      </w:r>
      <w:r w:rsidR="00E33E14" w:rsidRPr="00A07991">
        <w:rPr>
          <w:sz w:val="24"/>
          <w:szCs w:val="24"/>
          <w:lang w:bidi="he-IL"/>
        </w:rPr>
        <w:t xml:space="preserve"> (in the case of </w:t>
      </w:r>
      <w:r w:rsidR="00E33E14" w:rsidRPr="00A07991">
        <w:rPr>
          <w:rFonts w:hint="cs"/>
          <w:sz w:val="24"/>
          <w:szCs w:val="24"/>
          <w:rtl/>
          <w:lang w:bidi="he-IL"/>
        </w:rPr>
        <w:t>שדה זו</w:t>
      </w:r>
      <w:r w:rsidR="00E33E14" w:rsidRPr="00A07991">
        <w:rPr>
          <w:sz w:val="24"/>
          <w:szCs w:val="24"/>
          <w:lang w:bidi="he-IL"/>
        </w:rPr>
        <w:t>). However</w:t>
      </w:r>
      <w:r w:rsidR="00A07991" w:rsidRPr="00A07991">
        <w:rPr>
          <w:sz w:val="24"/>
          <w:szCs w:val="24"/>
          <w:lang w:bidi="he-IL"/>
        </w:rPr>
        <w:t>,</w:t>
      </w:r>
      <w:r w:rsidR="00E33E14" w:rsidRPr="00A07991">
        <w:rPr>
          <w:sz w:val="24"/>
          <w:szCs w:val="24"/>
          <w:lang w:bidi="he-IL"/>
        </w:rPr>
        <w:t xml:space="preserve"> if there is no </w:t>
      </w:r>
      <w:r w:rsidR="00E33E14" w:rsidRPr="00A07991">
        <w:rPr>
          <w:rFonts w:hint="cs"/>
          <w:sz w:val="24"/>
          <w:szCs w:val="24"/>
          <w:rtl/>
          <w:lang w:bidi="he-IL"/>
        </w:rPr>
        <w:t>ומודה</w:t>
      </w:r>
      <w:r w:rsidR="00E33E14" w:rsidRPr="00A07991">
        <w:rPr>
          <w:sz w:val="24"/>
          <w:szCs w:val="24"/>
          <w:lang w:bidi="he-IL"/>
        </w:rPr>
        <w:t xml:space="preserve"> in the </w:t>
      </w:r>
      <w:r w:rsidR="00E33E14" w:rsidRPr="00A07991">
        <w:rPr>
          <w:rFonts w:hint="cs"/>
          <w:sz w:val="24"/>
          <w:szCs w:val="24"/>
          <w:rtl/>
          <w:lang w:bidi="he-IL"/>
        </w:rPr>
        <w:t>רישא</w:t>
      </w:r>
      <w:r w:rsidR="00E33E14" w:rsidRPr="00A07991">
        <w:rPr>
          <w:sz w:val="24"/>
          <w:szCs w:val="24"/>
          <w:lang w:bidi="he-IL"/>
        </w:rPr>
        <w:t xml:space="preserve"> (if </w:t>
      </w:r>
      <w:r w:rsidR="00E33E14" w:rsidRPr="00A07991">
        <w:rPr>
          <w:rFonts w:hint="cs"/>
          <w:sz w:val="24"/>
          <w:szCs w:val="24"/>
          <w:rtl/>
          <w:lang w:bidi="he-IL"/>
        </w:rPr>
        <w:t>ר"ג</w:t>
      </w:r>
      <w:r w:rsidR="00E33E14" w:rsidRPr="00A07991">
        <w:rPr>
          <w:sz w:val="24"/>
          <w:szCs w:val="24"/>
          <w:lang w:bidi="he-IL"/>
        </w:rPr>
        <w:t xml:space="preserve"> disagrees even by </w:t>
      </w:r>
      <w:r w:rsidR="00E33E14" w:rsidRPr="00A07991">
        <w:rPr>
          <w:rFonts w:hint="cs"/>
          <w:sz w:val="24"/>
          <w:szCs w:val="24"/>
          <w:rtl/>
          <w:lang w:bidi="he-IL"/>
        </w:rPr>
        <w:t>ברי וברי</w:t>
      </w:r>
      <w:r w:rsidR="00E33E14" w:rsidRPr="00A07991">
        <w:rPr>
          <w:sz w:val="24"/>
          <w:szCs w:val="24"/>
          <w:lang w:bidi="he-IL"/>
        </w:rPr>
        <w:t>),</w:t>
      </w:r>
      <w:r w:rsidR="00D02F9B" w:rsidRPr="00A07991">
        <w:rPr>
          <w:rStyle w:val="FootnoteReference"/>
          <w:sz w:val="24"/>
          <w:szCs w:val="24"/>
          <w:lang w:bidi="he-IL"/>
        </w:rPr>
        <w:footnoteReference w:id="4"/>
      </w:r>
      <w:r w:rsidR="00E33E14" w:rsidRPr="00A07991">
        <w:rPr>
          <w:sz w:val="24"/>
          <w:szCs w:val="24"/>
          <w:lang w:bidi="he-IL"/>
        </w:rPr>
        <w:t xml:space="preserve"> then why mention the case of </w:t>
      </w:r>
      <w:r w:rsidR="00E33E14" w:rsidRPr="00A07991">
        <w:rPr>
          <w:rFonts w:hint="cs"/>
          <w:sz w:val="24"/>
          <w:szCs w:val="24"/>
          <w:rtl/>
          <w:lang w:bidi="he-IL"/>
        </w:rPr>
        <w:t>ומודה ר"י</w:t>
      </w:r>
      <w:r w:rsidR="00E33E14" w:rsidRPr="00A07991">
        <w:rPr>
          <w:sz w:val="24"/>
          <w:szCs w:val="24"/>
          <w:lang w:bidi="he-IL"/>
        </w:rPr>
        <w:t xml:space="preserve"> (by </w:t>
      </w:r>
      <w:r w:rsidR="00E33E14" w:rsidRPr="00A07991">
        <w:rPr>
          <w:rFonts w:hint="cs"/>
          <w:sz w:val="24"/>
          <w:szCs w:val="24"/>
          <w:rtl/>
          <w:lang w:bidi="he-IL"/>
        </w:rPr>
        <w:t>שדה זו</w:t>
      </w:r>
      <w:r w:rsidR="00E33E14" w:rsidRPr="00A07991">
        <w:rPr>
          <w:sz w:val="24"/>
          <w:szCs w:val="24"/>
          <w:lang w:bidi="he-IL"/>
        </w:rPr>
        <w:t xml:space="preserve">) which has no relevance to our </w:t>
      </w:r>
      <w:r w:rsidR="00E33E14" w:rsidRPr="00A07991">
        <w:rPr>
          <w:rFonts w:hint="cs"/>
          <w:sz w:val="24"/>
          <w:szCs w:val="24"/>
          <w:rtl/>
          <w:lang w:bidi="he-IL"/>
        </w:rPr>
        <w:t>משנה</w:t>
      </w:r>
      <w:r w:rsidR="00E33E14" w:rsidRPr="00A07991">
        <w:rPr>
          <w:sz w:val="24"/>
          <w:szCs w:val="24"/>
          <w:lang w:bidi="he-IL"/>
        </w:rPr>
        <w:t>. Th</w:t>
      </w:r>
      <w:r w:rsidR="00C272B7" w:rsidRPr="00A07991">
        <w:rPr>
          <w:sz w:val="24"/>
          <w:szCs w:val="24"/>
          <w:lang w:bidi="he-IL"/>
        </w:rPr>
        <w:t xml:space="preserve">e </w:t>
      </w:r>
      <w:r w:rsidR="00C272B7" w:rsidRPr="00A07991">
        <w:rPr>
          <w:rFonts w:hint="cs"/>
          <w:sz w:val="24"/>
          <w:szCs w:val="24"/>
          <w:rtl/>
          <w:lang w:bidi="he-IL"/>
        </w:rPr>
        <w:t>הנ"מ</w:t>
      </w:r>
      <w:r w:rsidR="00E33E14" w:rsidRPr="00A07991">
        <w:rPr>
          <w:sz w:val="24"/>
          <w:szCs w:val="24"/>
          <w:lang w:bidi="he-IL"/>
        </w:rPr>
        <w:t xml:space="preserve"> proves </w:t>
      </w:r>
      <w:r w:rsidR="00C272B7" w:rsidRPr="00A07991">
        <w:rPr>
          <w:sz w:val="24"/>
          <w:szCs w:val="24"/>
          <w:lang w:bidi="he-IL"/>
        </w:rPr>
        <w:t>that the</w:t>
      </w:r>
      <w:r w:rsidR="00E33E14" w:rsidRPr="00A07991">
        <w:rPr>
          <w:sz w:val="24"/>
          <w:szCs w:val="24"/>
          <w:lang w:bidi="he-IL"/>
        </w:rPr>
        <w:t xml:space="preserve"> </w:t>
      </w:r>
      <w:r w:rsidR="00E33E14" w:rsidRPr="00A07991">
        <w:rPr>
          <w:rFonts w:hint="cs"/>
          <w:sz w:val="24"/>
          <w:szCs w:val="24"/>
          <w:rtl/>
          <w:lang w:bidi="he-IL"/>
        </w:rPr>
        <w:t>רישא</w:t>
      </w:r>
      <w:r w:rsidR="00E33E14" w:rsidRPr="00A07991">
        <w:rPr>
          <w:sz w:val="24"/>
          <w:szCs w:val="24"/>
          <w:lang w:bidi="he-IL"/>
        </w:rPr>
        <w:t xml:space="preserve"> </w:t>
      </w:r>
      <w:r w:rsidR="00CE1184">
        <w:rPr>
          <w:sz w:val="24"/>
          <w:szCs w:val="24"/>
          <w:lang w:bidi="he-IL"/>
        </w:rPr>
        <w:t xml:space="preserve">of </w:t>
      </w:r>
      <w:r w:rsidR="00E33E14" w:rsidRPr="00A07991">
        <w:rPr>
          <w:sz w:val="24"/>
          <w:szCs w:val="24"/>
          <w:lang w:bidi="he-IL"/>
        </w:rPr>
        <w:t xml:space="preserve">the </w:t>
      </w:r>
      <w:r w:rsidR="00E33E14" w:rsidRPr="00A07991">
        <w:rPr>
          <w:rFonts w:hint="cs"/>
          <w:sz w:val="24"/>
          <w:szCs w:val="24"/>
          <w:rtl/>
          <w:lang w:bidi="he-IL"/>
        </w:rPr>
        <w:t>משנה</w:t>
      </w:r>
      <w:r w:rsidR="00195173" w:rsidRPr="00A07991">
        <w:rPr>
          <w:sz w:val="24"/>
          <w:szCs w:val="24"/>
          <w:lang w:bidi="he-IL"/>
        </w:rPr>
        <w:t xml:space="preserve"> </w:t>
      </w:r>
      <w:r w:rsidR="00E33E14" w:rsidRPr="00A07991">
        <w:rPr>
          <w:sz w:val="24"/>
          <w:szCs w:val="24"/>
          <w:lang w:bidi="he-IL"/>
        </w:rPr>
        <w:t>concur</w:t>
      </w:r>
      <w:r w:rsidR="00C272B7" w:rsidRPr="00A07991">
        <w:rPr>
          <w:sz w:val="24"/>
          <w:szCs w:val="24"/>
          <w:lang w:bidi="he-IL"/>
        </w:rPr>
        <w:t>s</w:t>
      </w:r>
      <w:r w:rsidR="00E33E14" w:rsidRPr="00A07991">
        <w:rPr>
          <w:sz w:val="24"/>
          <w:szCs w:val="24"/>
          <w:lang w:bidi="he-IL"/>
        </w:rPr>
        <w:t xml:space="preserve"> with the opinion of </w:t>
      </w:r>
      <w:r w:rsidR="00E33E14" w:rsidRPr="00A07991">
        <w:rPr>
          <w:rFonts w:hint="cs"/>
          <w:sz w:val="24"/>
          <w:szCs w:val="24"/>
          <w:rtl/>
          <w:lang w:bidi="he-IL"/>
        </w:rPr>
        <w:t>ר"ג</w:t>
      </w:r>
      <w:r w:rsidR="00C272B7" w:rsidRPr="00A07991">
        <w:rPr>
          <w:sz w:val="24"/>
          <w:szCs w:val="24"/>
          <w:lang w:bidi="he-IL"/>
        </w:rPr>
        <w:t>; that even though</w:t>
      </w:r>
      <w:r w:rsidR="00195173" w:rsidRPr="00A07991">
        <w:rPr>
          <w:sz w:val="24"/>
          <w:szCs w:val="24"/>
          <w:lang w:bidi="he-IL"/>
        </w:rPr>
        <w:t xml:space="preserve"> generally the woman is believed by</w:t>
      </w:r>
      <w:r w:rsidR="00C272B7" w:rsidRPr="00A07991">
        <w:rPr>
          <w:sz w:val="24"/>
          <w:szCs w:val="24"/>
          <w:lang w:bidi="he-IL"/>
        </w:rPr>
        <w:t xml:space="preserve"> a</w:t>
      </w:r>
      <w:r w:rsidR="00195173" w:rsidRPr="00A07991">
        <w:rPr>
          <w:sz w:val="24"/>
          <w:szCs w:val="24"/>
          <w:lang w:bidi="he-IL"/>
        </w:rPr>
        <w:t xml:space="preserve"> </w:t>
      </w:r>
      <w:r w:rsidR="00195173" w:rsidRPr="00A07991">
        <w:rPr>
          <w:rFonts w:hint="cs"/>
          <w:sz w:val="24"/>
          <w:szCs w:val="24"/>
          <w:rtl/>
          <w:lang w:bidi="he-IL"/>
        </w:rPr>
        <w:t>בו"ש</w:t>
      </w:r>
      <w:r w:rsidR="00195173" w:rsidRPr="00A07991">
        <w:rPr>
          <w:sz w:val="24"/>
          <w:szCs w:val="24"/>
          <w:lang w:bidi="he-IL"/>
        </w:rPr>
        <w:t>, however since our case is</w:t>
      </w:r>
      <w:r w:rsidR="00C272B7" w:rsidRPr="00A07991">
        <w:rPr>
          <w:sz w:val="24"/>
          <w:szCs w:val="24"/>
          <w:lang w:bidi="he-IL"/>
        </w:rPr>
        <w:t xml:space="preserve"> a</w:t>
      </w:r>
      <w:r w:rsidR="00195173" w:rsidRPr="00A07991">
        <w:rPr>
          <w:sz w:val="24"/>
          <w:szCs w:val="24"/>
          <w:lang w:bidi="he-IL"/>
        </w:rPr>
        <w:t xml:space="preserve"> </w:t>
      </w:r>
      <w:r w:rsidR="00195173" w:rsidRPr="00A07991">
        <w:rPr>
          <w:rFonts w:hint="cs"/>
          <w:sz w:val="24"/>
          <w:szCs w:val="24"/>
          <w:rtl/>
          <w:lang w:bidi="he-IL"/>
        </w:rPr>
        <w:t>ברי וברי</w:t>
      </w:r>
      <w:r w:rsidR="00195173" w:rsidRPr="00A07991">
        <w:rPr>
          <w:sz w:val="24"/>
          <w:szCs w:val="24"/>
          <w:lang w:bidi="he-IL"/>
        </w:rPr>
        <w:t xml:space="preserve">, therefore </w:t>
      </w:r>
      <w:r w:rsidR="00195173" w:rsidRPr="00A07991">
        <w:rPr>
          <w:rFonts w:hint="cs"/>
          <w:sz w:val="24"/>
          <w:szCs w:val="24"/>
          <w:rtl/>
          <w:lang w:bidi="he-IL"/>
        </w:rPr>
        <w:t>ר"ג</w:t>
      </w:r>
      <w:r w:rsidR="00195173" w:rsidRPr="00A07991">
        <w:rPr>
          <w:sz w:val="24"/>
          <w:szCs w:val="24"/>
          <w:lang w:bidi="he-IL"/>
        </w:rPr>
        <w:t xml:space="preserve"> admits that she is not believed. This is the interpretation of</w:t>
      </w:r>
      <w:r w:rsidR="00A07991">
        <w:rPr>
          <w:sz w:val="24"/>
          <w:szCs w:val="24"/>
          <w:lang w:bidi="he-IL"/>
        </w:rPr>
        <w:t xml:space="preserve"> the </w:t>
      </w:r>
      <w:r w:rsidR="00A07991" w:rsidRPr="00A07991">
        <w:rPr>
          <w:rFonts w:hint="cs"/>
          <w:sz w:val="24"/>
          <w:szCs w:val="24"/>
          <w:rtl/>
          <w:lang w:bidi="he-IL"/>
        </w:rPr>
        <w:t>גמרא</w:t>
      </w:r>
      <w:r w:rsidR="00A07991">
        <w:rPr>
          <w:sz w:val="24"/>
          <w:szCs w:val="24"/>
          <w:lang w:bidi="he-IL"/>
        </w:rPr>
        <w:t xml:space="preserve"> according to</w:t>
      </w:r>
      <w:r w:rsidR="00195173" w:rsidRPr="00A07991">
        <w:rPr>
          <w:sz w:val="24"/>
          <w:szCs w:val="24"/>
          <w:lang w:bidi="he-IL"/>
        </w:rPr>
        <w:t xml:space="preserve"> </w:t>
      </w:r>
      <w:r w:rsidR="00195173" w:rsidRPr="00A07991">
        <w:rPr>
          <w:rFonts w:hint="cs"/>
          <w:sz w:val="24"/>
          <w:szCs w:val="24"/>
          <w:rtl/>
          <w:lang w:bidi="he-IL"/>
        </w:rPr>
        <w:t>רש"י</w:t>
      </w:r>
      <w:r w:rsidR="00195173" w:rsidRPr="00A07991">
        <w:rPr>
          <w:sz w:val="24"/>
          <w:szCs w:val="24"/>
          <w:lang w:bidi="he-IL"/>
        </w:rPr>
        <w:t>.</w:t>
      </w:r>
    </w:p>
    <w:p w:rsidR="00B21F88" w:rsidRPr="00A07991" w:rsidRDefault="00B21F88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E33E14" w:rsidRPr="00A07991" w:rsidRDefault="00B21F88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A07991">
        <w:rPr>
          <w:rFonts w:hint="cs"/>
          <w:sz w:val="24"/>
          <w:szCs w:val="24"/>
          <w:rtl/>
          <w:lang w:bidi="he-IL"/>
        </w:rPr>
        <w:t>תוספות</w:t>
      </w:r>
      <w:r w:rsidRPr="00A07991">
        <w:rPr>
          <w:sz w:val="24"/>
          <w:szCs w:val="24"/>
          <w:lang w:bidi="he-IL"/>
        </w:rPr>
        <w:t xml:space="preserve"> has a difficulty with this interpretation; specifically the proof that </w:t>
      </w:r>
      <w:r w:rsidRPr="00A07991">
        <w:rPr>
          <w:rFonts w:hint="cs"/>
          <w:sz w:val="24"/>
          <w:szCs w:val="24"/>
          <w:rtl/>
          <w:lang w:bidi="he-IL"/>
        </w:rPr>
        <w:t>רש"י</w:t>
      </w:r>
      <w:r w:rsidRPr="00A07991">
        <w:rPr>
          <w:sz w:val="24"/>
          <w:szCs w:val="24"/>
          <w:lang w:bidi="he-IL"/>
        </w:rPr>
        <w:t xml:space="preserve"> offers concerning that </w:t>
      </w:r>
      <w:r w:rsidRPr="00A07991">
        <w:rPr>
          <w:rFonts w:hint="cs"/>
          <w:sz w:val="24"/>
          <w:szCs w:val="24"/>
          <w:rtl/>
          <w:lang w:bidi="he-IL"/>
        </w:rPr>
        <w:t>ר"ג</w:t>
      </w:r>
      <w:r w:rsidRPr="00A07991">
        <w:rPr>
          <w:sz w:val="24"/>
          <w:szCs w:val="24"/>
          <w:lang w:bidi="he-IL"/>
        </w:rPr>
        <w:t xml:space="preserve"> is </w:t>
      </w:r>
      <w:r w:rsidRPr="00A07991">
        <w:rPr>
          <w:rFonts w:hint="cs"/>
          <w:sz w:val="24"/>
          <w:szCs w:val="24"/>
          <w:rtl/>
          <w:lang w:bidi="he-IL"/>
        </w:rPr>
        <w:t>מודה בברי וברי</w:t>
      </w:r>
      <w:r w:rsidRPr="00A07991">
        <w:rPr>
          <w:sz w:val="24"/>
          <w:szCs w:val="24"/>
          <w:lang w:bidi="he-IL"/>
        </w:rPr>
        <w:t>:</w:t>
      </w:r>
    </w:p>
    <w:p w:rsidR="00EA2F7F" w:rsidRPr="00F33BE9" w:rsidRDefault="00B21F88" w:rsidP="00A55D59">
      <w:pPr>
        <w:bidi/>
        <w:spacing w:line="276" w:lineRule="auto"/>
        <w:jc w:val="both"/>
        <w:rPr>
          <w:b/>
          <w:bCs/>
          <w:lang w:bidi="he-IL"/>
        </w:rPr>
      </w:pPr>
      <w:r w:rsidRPr="00F33BE9">
        <w:rPr>
          <w:rFonts w:cs="David" w:hint="cs"/>
          <w:b/>
          <w:bCs/>
          <w:rtl/>
          <w:lang w:bidi="he-IL"/>
        </w:rPr>
        <w:t>וקשה לפירושו</w:t>
      </w:r>
      <w:r w:rsidR="00EA2F7F" w:rsidRPr="00F33BE9">
        <w:rPr>
          <w:rFonts w:cs="David" w:hint="cs"/>
          <w:b/>
          <w:bCs/>
          <w:rtl/>
          <w:lang w:bidi="he-IL"/>
        </w:rPr>
        <w:t xml:space="preserve"> דכי לא איירי רבן גמליאל במודה אתי שפיר ומודה דרבי יהושע</w:t>
      </w:r>
      <w:r w:rsidRPr="00F33BE9">
        <w:rPr>
          <w:rFonts w:cs="David"/>
          <w:b/>
          <w:bCs/>
          <w:lang w:bidi="he-IL"/>
        </w:rPr>
        <w:t xml:space="preserve"> </w:t>
      </w:r>
      <w:r w:rsidR="00F33BE9">
        <w:rPr>
          <w:rFonts w:cs="David" w:hint="cs"/>
          <w:b/>
          <w:bCs/>
          <w:rtl/>
          <w:lang w:bidi="he-IL"/>
        </w:rPr>
        <w:t>-</w:t>
      </w:r>
      <w:r w:rsidRPr="00F33BE9">
        <w:rPr>
          <w:b/>
          <w:bCs/>
          <w:lang w:bidi="he-IL"/>
        </w:rPr>
        <w:t xml:space="preserve"> </w:t>
      </w:r>
    </w:p>
    <w:p w:rsidR="00B21F88" w:rsidRPr="00A07991" w:rsidRDefault="00EA2F7F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B21F88">
        <w:rPr>
          <w:b/>
          <w:bCs/>
          <w:lang w:bidi="he-IL"/>
        </w:rPr>
        <w:t>nd there is a difficulty with his interpretation;</w:t>
      </w:r>
      <w:r w:rsidR="00B21F88">
        <w:rPr>
          <w:lang w:bidi="he-IL"/>
        </w:rPr>
        <w:t xml:space="preserve"> </w:t>
      </w:r>
      <w:r w:rsidR="00B21F88" w:rsidRPr="00EA2F7F">
        <w:rPr>
          <w:lang w:bidi="he-IL"/>
        </w:rPr>
        <w:t xml:space="preserve">that the </w:t>
      </w:r>
      <w:r w:rsidR="00B21F88" w:rsidRPr="00EA2F7F">
        <w:rPr>
          <w:rFonts w:hint="cs"/>
          <w:rtl/>
          <w:lang w:bidi="he-IL"/>
        </w:rPr>
        <w:t>גמרא</w:t>
      </w:r>
      <w:r w:rsidR="00B21F88" w:rsidRPr="00EA2F7F">
        <w:rPr>
          <w:lang w:bidi="he-IL"/>
        </w:rPr>
        <w:t xml:space="preserve"> intends to proof that </w:t>
      </w:r>
      <w:r w:rsidR="00B21F88" w:rsidRPr="00EA2F7F">
        <w:rPr>
          <w:rFonts w:hint="cs"/>
          <w:rtl/>
          <w:lang w:bidi="he-IL"/>
        </w:rPr>
        <w:t>ר"ג</w:t>
      </w:r>
      <w:r w:rsidR="00B21F88" w:rsidRPr="00EA2F7F">
        <w:rPr>
          <w:lang w:bidi="he-IL"/>
        </w:rPr>
        <w:t xml:space="preserve"> is </w:t>
      </w:r>
      <w:r w:rsidR="00B21F88" w:rsidRPr="00EA2F7F">
        <w:rPr>
          <w:rFonts w:hint="cs"/>
          <w:rtl/>
          <w:lang w:bidi="he-IL"/>
        </w:rPr>
        <w:t>מודה בברי וברי</w:t>
      </w:r>
      <w:r>
        <w:rPr>
          <w:lang w:bidi="he-IL"/>
        </w:rPr>
        <w:t>,</w:t>
      </w:r>
      <w:r w:rsidR="00B21F88" w:rsidRPr="00EA2F7F">
        <w:rPr>
          <w:lang w:bidi="he-IL"/>
        </w:rPr>
        <w:t xml:space="preserve"> </w:t>
      </w:r>
      <w:r w:rsidR="00B21F88">
        <w:rPr>
          <w:b/>
          <w:bCs/>
          <w:lang w:bidi="he-IL"/>
        </w:rPr>
        <w:t xml:space="preserve">for even if </w:t>
      </w:r>
      <w:r w:rsidR="00B21F88">
        <w:rPr>
          <w:rFonts w:hint="cs"/>
          <w:b/>
          <w:bCs/>
          <w:rtl/>
          <w:lang w:bidi="he-IL"/>
        </w:rPr>
        <w:t>ר"ג</w:t>
      </w:r>
      <w:r w:rsidR="00B21F88">
        <w:rPr>
          <w:b/>
          <w:bCs/>
          <w:lang w:bidi="he-IL"/>
        </w:rPr>
        <w:t xml:space="preserve"> was not involved in admitting</w:t>
      </w:r>
      <w:r w:rsidR="00F33BE9">
        <w:rPr>
          <w:b/>
          <w:bCs/>
          <w:lang w:bidi="he-IL"/>
        </w:rPr>
        <w:t>;</w:t>
      </w:r>
      <w:r w:rsidR="00B21F88">
        <w:rPr>
          <w:lang w:bidi="he-IL"/>
        </w:rPr>
        <w:t xml:space="preserve"> </w:t>
      </w: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'ומודה'</w:t>
      </w:r>
      <w:r>
        <w:rPr>
          <w:b/>
          <w:bCs/>
          <w:lang w:bidi="he-IL"/>
        </w:rPr>
        <w:t xml:space="preserve"> of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would be properly </w:t>
      </w:r>
      <w:r w:rsidRPr="00A07991">
        <w:rPr>
          <w:sz w:val="24"/>
          <w:szCs w:val="24"/>
          <w:lang w:bidi="he-IL"/>
        </w:rPr>
        <w:t xml:space="preserve">cited in the </w:t>
      </w:r>
      <w:r w:rsidRPr="00A07991">
        <w:rPr>
          <w:rFonts w:hint="cs"/>
          <w:sz w:val="24"/>
          <w:szCs w:val="24"/>
          <w:rtl/>
          <w:lang w:bidi="he-IL"/>
        </w:rPr>
        <w:t>משנה</w:t>
      </w:r>
      <w:r w:rsidRPr="00A07991">
        <w:rPr>
          <w:sz w:val="24"/>
          <w:szCs w:val="24"/>
          <w:lang w:bidi="he-IL"/>
        </w:rPr>
        <w:t>;</w:t>
      </w:r>
      <w:r>
        <w:rPr>
          <w:sz w:val="24"/>
          <w:szCs w:val="24"/>
          <w:lang w:bidi="he-IL"/>
        </w:rPr>
        <w:t xml:space="preserve"> even </w:t>
      </w:r>
      <w:r w:rsidR="00B21F88" w:rsidRPr="00A07991">
        <w:rPr>
          <w:sz w:val="24"/>
          <w:szCs w:val="24"/>
          <w:lang w:bidi="he-IL"/>
        </w:rPr>
        <w:t xml:space="preserve">if we do not assume that </w:t>
      </w:r>
      <w:r w:rsidR="00B21F88" w:rsidRPr="00A07991">
        <w:rPr>
          <w:rFonts w:hint="cs"/>
          <w:sz w:val="24"/>
          <w:szCs w:val="24"/>
          <w:rtl/>
          <w:lang w:bidi="he-IL"/>
        </w:rPr>
        <w:t>ר"ג</w:t>
      </w:r>
      <w:r w:rsidR="00B21F88" w:rsidRPr="00A07991">
        <w:rPr>
          <w:sz w:val="24"/>
          <w:szCs w:val="24"/>
          <w:lang w:bidi="he-IL"/>
        </w:rPr>
        <w:t xml:space="preserve"> is </w:t>
      </w:r>
      <w:r w:rsidR="00B21F88" w:rsidRPr="00A07991">
        <w:rPr>
          <w:rFonts w:hint="cs"/>
          <w:sz w:val="24"/>
          <w:szCs w:val="24"/>
          <w:rtl/>
          <w:lang w:bidi="he-IL"/>
        </w:rPr>
        <w:t>מודה בברי וברי</w:t>
      </w:r>
      <w:r w:rsidR="00B21F88" w:rsidRPr="00A07991">
        <w:rPr>
          <w:sz w:val="24"/>
          <w:szCs w:val="24"/>
          <w:lang w:bidi="he-IL"/>
        </w:rPr>
        <w:t xml:space="preserve">, but rather that he may argue on the </w:t>
      </w:r>
      <w:r w:rsidR="00B21F88" w:rsidRPr="00A07991">
        <w:rPr>
          <w:rFonts w:hint="cs"/>
          <w:sz w:val="24"/>
          <w:szCs w:val="24"/>
          <w:rtl/>
          <w:lang w:bidi="he-IL"/>
        </w:rPr>
        <w:t>רישא</w:t>
      </w:r>
      <w:r w:rsidR="00B21F88" w:rsidRPr="00A07991">
        <w:rPr>
          <w:sz w:val="24"/>
          <w:szCs w:val="24"/>
          <w:lang w:bidi="he-IL"/>
        </w:rPr>
        <w:t xml:space="preserve"> of the </w:t>
      </w:r>
      <w:r w:rsidR="00B21F88" w:rsidRPr="00A07991">
        <w:rPr>
          <w:rFonts w:hint="cs"/>
          <w:sz w:val="24"/>
          <w:szCs w:val="24"/>
          <w:rtl/>
          <w:lang w:bidi="he-IL"/>
        </w:rPr>
        <w:t>משנה</w:t>
      </w:r>
      <w:r w:rsidR="00B21F88" w:rsidRPr="00A07991">
        <w:rPr>
          <w:sz w:val="24"/>
          <w:szCs w:val="24"/>
          <w:lang w:bidi="he-IL"/>
        </w:rPr>
        <w:t xml:space="preserve">, and maintain that even </w:t>
      </w:r>
      <w:r w:rsidR="00B21F88" w:rsidRPr="00A07991">
        <w:rPr>
          <w:rFonts w:hint="cs"/>
          <w:sz w:val="24"/>
          <w:szCs w:val="24"/>
          <w:rtl/>
          <w:lang w:bidi="he-IL"/>
        </w:rPr>
        <w:t>בברי וברי</w:t>
      </w:r>
      <w:r w:rsidR="00B21F88" w:rsidRPr="00A07991">
        <w:rPr>
          <w:sz w:val="24"/>
          <w:szCs w:val="24"/>
          <w:lang w:bidi="he-IL"/>
        </w:rPr>
        <w:t xml:space="preserve"> the woman is </w:t>
      </w:r>
      <w:r w:rsidR="00B21F88" w:rsidRPr="00A07991">
        <w:rPr>
          <w:rFonts w:hint="cs"/>
          <w:sz w:val="24"/>
          <w:szCs w:val="24"/>
          <w:rtl/>
          <w:lang w:bidi="he-IL"/>
        </w:rPr>
        <w:t>נאמנת</w:t>
      </w:r>
      <w:r w:rsidR="00B21F88" w:rsidRPr="00A07991">
        <w:rPr>
          <w:sz w:val="24"/>
          <w:szCs w:val="24"/>
          <w:lang w:bidi="he-IL"/>
        </w:rPr>
        <w:t>,</w:t>
      </w:r>
      <w:r w:rsidR="00C272B7" w:rsidRPr="00A07991">
        <w:rPr>
          <w:rStyle w:val="FootnoteReference"/>
          <w:sz w:val="24"/>
          <w:szCs w:val="24"/>
          <w:lang w:bidi="he-IL"/>
        </w:rPr>
        <w:footnoteReference w:id="5"/>
      </w:r>
      <w:r w:rsidR="00B21F88" w:rsidRPr="00A07991">
        <w:rPr>
          <w:sz w:val="24"/>
          <w:szCs w:val="24"/>
          <w:lang w:bidi="he-IL"/>
        </w:rPr>
        <w:t xml:space="preserve"> nevertheless the citing of </w:t>
      </w:r>
      <w:r w:rsidR="00B21F88" w:rsidRPr="00A07991">
        <w:rPr>
          <w:rFonts w:hint="cs"/>
          <w:sz w:val="24"/>
          <w:szCs w:val="24"/>
          <w:rtl/>
          <w:lang w:bidi="he-IL"/>
        </w:rPr>
        <w:t>ומודה ר"י</w:t>
      </w:r>
      <w:r w:rsidR="00B21F88" w:rsidRPr="00A07991">
        <w:rPr>
          <w:sz w:val="24"/>
          <w:szCs w:val="24"/>
          <w:lang w:bidi="he-IL"/>
        </w:rPr>
        <w:t xml:space="preserve"> would be well understood –</w:t>
      </w:r>
    </w:p>
    <w:p w:rsidR="00EA2F7F" w:rsidRPr="00F33BE9" w:rsidRDefault="00B21F88" w:rsidP="00A55D59">
      <w:pPr>
        <w:bidi/>
        <w:spacing w:line="276" w:lineRule="auto"/>
        <w:jc w:val="both"/>
        <w:rPr>
          <w:b/>
          <w:bCs/>
          <w:lang w:bidi="he-IL"/>
        </w:rPr>
      </w:pPr>
      <w:r w:rsidRPr="00F33BE9">
        <w:rPr>
          <w:rFonts w:cs="David" w:hint="cs"/>
          <w:b/>
          <w:bCs/>
          <w:rtl/>
          <w:lang w:bidi="he-IL"/>
        </w:rPr>
        <w:t>כלומר</w:t>
      </w:r>
      <w:r w:rsidR="00EA2F7F" w:rsidRPr="00F33BE9">
        <w:rPr>
          <w:rFonts w:cs="David" w:hint="cs"/>
          <w:b/>
          <w:bCs/>
          <w:rtl/>
          <w:lang w:bidi="he-IL"/>
        </w:rPr>
        <w:t xml:space="preserve"> אף על גב דברישא פליגנא עלך בסיפא מודינא לך</w:t>
      </w:r>
      <w:r w:rsidRPr="00F33BE9">
        <w:rPr>
          <w:rFonts w:cs="David"/>
          <w:b/>
          <w:bCs/>
          <w:lang w:bidi="he-IL"/>
        </w:rPr>
        <w:t xml:space="preserve"> </w:t>
      </w:r>
      <w:r w:rsidR="00F33BE9">
        <w:rPr>
          <w:rFonts w:cs="David" w:hint="cs"/>
          <w:b/>
          <w:bCs/>
          <w:rtl/>
          <w:lang w:bidi="he-IL"/>
        </w:rPr>
        <w:t>-</w:t>
      </w:r>
      <w:r w:rsidRPr="00F33BE9">
        <w:rPr>
          <w:b/>
          <w:bCs/>
          <w:lang w:bidi="he-IL"/>
        </w:rPr>
        <w:t xml:space="preserve"> </w:t>
      </w:r>
    </w:p>
    <w:p w:rsidR="007F2AD1" w:rsidRPr="00CD4C62" w:rsidRDefault="00B21F88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 would mean to say</w:t>
      </w:r>
      <w:r>
        <w:rPr>
          <w:lang w:bidi="he-IL"/>
        </w:rPr>
        <w:t xml:space="preserve">, </w:t>
      </w:r>
      <w:r w:rsidRPr="00EA2F7F">
        <w:rPr>
          <w:lang w:bidi="he-IL"/>
        </w:rPr>
        <w:t>that</w:t>
      </w:r>
      <w:r w:rsidRPr="00A07991">
        <w:rPr>
          <w:b/>
          <w:bCs/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even though that in the </w:t>
      </w:r>
      <w:r>
        <w:rPr>
          <w:rFonts w:hint="cs"/>
          <w:b/>
          <w:bCs/>
          <w:rtl/>
          <w:lang w:bidi="he-IL"/>
        </w:rPr>
        <w:t>רישא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האשה שנתארמלה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I </w:t>
      </w:r>
      <w:r>
        <w:rPr>
          <w:rFonts w:hint="cs"/>
          <w:rtl/>
          <w:lang w:bidi="he-IL"/>
        </w:rPr>
        <w:t>(ר"י)</w:t>
      </w:r>
      <w:r>
        <w:rPr>
          <w:b/>
          <w:bCs/>
          <w:lang w:bidi="he-IL"/>
        </w:rPr>
        <w:t xml:space="preserve"> disagree with you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(ר"ג</w:t>
      </w:r>
      <w:r w:rsidRPr="00A07991">
        <w:rPr>
          <w:rFonts w:hint="cs"/>
          <w:sz w:val="24"/>
          <w:szCs w:val="24"/>
          <w:rtl/>
          <w:lang w:bidi="he-IL"/>
        </w:rPr>
        <w:t>)</w:t>
      </w:r>
      <w:r w:rsidRPr="00A07991">
        <w:rPr>
          <w:sz w:val="24"/>
          <w:szCs w:val="24"/>
          <w:lang w:bidi="he-IL"/>
        </w:rPr>
        <w:t xml:space="preserve">; </w:t>
      </w:r>
      <w:r w:rsidRPr="00EA2F7F">
        <w:rPr>
          <w:lang w:bidi="he-IL"/>
        </w:rPr>
        <w:t xml:space="preserve">for </w:t>
      </w:r>
      <w:r w:rsidRPr="00EA2F7F">
        <w:rPr>
          <w:rFonts w:hint="cs"/>
          <w:rtl/>
          <w:lang w:bidi="he-IL"/>
        </w:rPr>
        <w:t>ר"י</w:t>
      </w:r>
      <w:r w:rsidRPr="00EA2F7F">
        <w:rPr>
          <w:lang w:bidi="he-IL"/>
        </w:rPr>
        <w:t xml:space="preserve"> maintains, as the </w:t>
      </w:r>
      <w:r w:rsidRPr="00EA2F7F">
        <w:rPr>
          <w:rFonts w:hint="cs"/>
          <w:rtl/>
          <w:lang w:bidi="he-IL"/>
        </w:rPr>
        <w:t>משנה</w:t>
      </w:r>
      <w:r w:rsidRPr="00EA2F7F">
        <w:rPr>
          <w:lang w:bidi="he-IL"/>
        </w:rPr>
        <w:t xml:space="preserve"> states that she requires </w:t>
      </w:r>
      <w:r w:rsidRPr="00EA2F7F">
        <w:rPr>
          <w:rFonts w:hint="cs"/>
          <w:rtl/>
          <w:lang w:bidi="he-IL"/>
        </w:rPr>
        <w:t>עדים</w:t>
      </w:r>
      <w:r w:rsidRPr="00EA2F7F">
        <w:rPr>
          <w:lang w:bidi="he-IL"/>
        </w:rPr>
        <w:t xml:space="preserve"> to be believed</w:t>
      </w:r>
      <w:r w:rsidR="00EA2F7F" w:rsidRPr="00EA2F7F">
        <w:rPr>
          <w:lang w:bidi="he-IL"/>
        </w:rPr>
        <w:t>,</w:t>
      </w:r>
      <w:r w:rsidR="00811649" w:rsidRPr="00EA2F7F">
        <w:rPr>
          <w:rStyle w:val="FootnoteReference"/>
          <w:lang w:bidi="he-IL"/>
        </w:rPr>
        <w:footnoteReference w:id="6"/>
      </w:r>
      <w:r w:rsidRPr="00EA2F7F">
        <w:rPr>
          <w:lang w:bidi="he-IL"/>
        </w:rPr>
        <w:t xml:space="preserve"> while </w:t>
      </w:r>
      <w:r w:rsidRPr="00EA2F7F">
        <w:rPr>
          <w:rFonts w:hint="cs"/>
          <w:rtl/>
          <w:lang w:bidi="he-IL"/>
        </w:rPr>
        <w:t>ר"ג</w:t>
      </w:r>
      <w:r w:rsidRPr="00EA2F7F">
        <w:rPr>
          <w:lang w:bidi="he-IL"/>
        </w:rPr>
        <w:t xml:space="preserve"> maintains (as we are wont to assume now) that she is believed (even by </w:t>
      </w:r>
      <w:r w:rsidRPr="00EA2F7F">
        <w:rPr>
          <w:rFonts w:hint="cs"/>
          <w:rtl/>
          <w:lang w:bidi="he-IL"/>
        </w:rPr>
        <w:t>ברי וברי</w:t>
      </w:r>
      <w:r w:rsidRPr="00EA2F7F">
        <w:rPr>
          <w:lang w:bidi="he-IL"/>
        </w:rPr>
        <w:t>)</w:t>
      </w:r>
      <w:r w:rsidR="007F2AD1" w:rsidRPr="00EA2F7F">
        <w:rPr>
          <w:lang w:bidi="he-IL"/>
        </w:rPr>
        <w:t xml:space="preserve">, nevertheless </w:t>
      </w:r>
      <w:r w:rsidR="007F2AD1">
        <w:rPr>
          <w:b/>
          <w:bCs/>
          <w:lang w:bidi="he-IL"/>
        </w:rPr>
        <w:t xml:space="preserve">in the </w:t>
      </w:r>
      <w:r w:rsidR="007F2AD1">
        <w:rPr>
          <w:rFonts w:hint="cs"/>
          <w:b/>
          <w:bCs/>
          <w:rtl/>
          <w:lang w:bidi="he-IL"/>
        </w:rPr>
        <w:t>סיפא</w:t>
      </w:r>
      <w:r w:rsidR="007F2AD1">
        <w:rPr>
          <w:b/>
          <w:bCs/>
          <w:lang w:bidi="he-IL"/>
        </w:rPr>
        <w:t xml:space="preserve"> </w:t>
      </w:r>
      <w:r w:rsidR="007F2AD1">
        <w:rPr>
          <w:lang w:bidi="he-IL"/>
        </w:rPr>
        <w:t xml:space="preserve">of </w:t>
      </w:r>
      <w:r w:rsidR="007F2AD1">
        <w:rPr>
          <w:rFonts w:hint="cs"/>
          <w:rtl/>
          <w:lang w:bidi="he-IL"/>
        </w:rPr>
        <w:t>שדה זו כו'</w:t>
      </w:r>
      <w:r w:rsidR="00EA2F7F">
        <w:rPr>
          <w:lang w:bidi="he-IL"/>
        </w:rPr>
        <w:t>,</w:t>
      </w:r>
      <w:r w:rsidR="007F2AD1">
        <w:rPr>
          <w:lang w:bidi="he-IL"/>
        </w:rPr>
        <w:t xml:space="preserve"> </w:t>
      </w:r>
      <w:r w:rsidR="007F2AD1">
        <w:rPr>
          <w:b/>
          <w:bCs/>
          <w:lang w:bidi="he-IL"/>
        </w:rPr>
        <w:t xml:space="preserve">I admit to you </w:t>
      </w:r>
      <w:r w:rsidR="007F2AD1" w:rsidRPr="00CD4C62">
        <w:rPr>
          <w:sz w:val="24"/>
          <w:szCs w:val="24"/>
          <w:lang w:bidi="he-IL"/>
        </w:rPr>
        <w:t xml:space="preserve">that the </w:t>
      </w:r>
      <w:r w:rsidR="007F2AD1" w:rsidRPr="00CD4C62">
        <w:rPr>
          <w:rFonts w:hint="cs"/>
          <w:sz w:val="24"/>
          <w:szCs w:val="24"/>
          <w:rtl/>
          <w:lang w:bidi="he-IL"/>
        </w:rPr>
        <w:t>מיגו</w:t>
      </w:r>
      <w:r w:rsidR="007F2AD1" w:rsidRPr="00CD4C62">
        <w:rPr>
          <w:sz w:val="24"/>
          <w:szCs w:val="24"/>
          <w:lang w:bidi="he-IL"/>
        </w:rPr>
        <w:t xml:space="preserve"> is effective and </w:t>
      </w:r>
      <w:r w:rsidR="0025120A">
        <w:rPr>
          <w:sz w:val="24"/>
          <w:szCs w:val="24"/>
          <w:lang w:bidi="he-IL"/>
        </w:rPr>
        <w:t>t</w:t>
      </w:r>
      <w:r w:rsidR="007F2AD1" w:rsidRPr="00CD4C62">
        <w:rPr>
          <w:sz w:val="24"/>
          <w:szCs w:val="24"/>
          <w:lang w:bidi="he-IL"/>
        </w:rPr>
        <w:t>he</w:t>
      </w:r>
      <w:r w:rsidR="0025120A">
        <w:rPr>
          <w:sz w:val="24"/>
          <w:szCs w:val="24"/>
          <w:lang w:bidi="he-IL"/>
        </w:rPr>
        <w:t xml:space="preserve"> buyer</w:t>
      </w:r>
      <w:r w:rsidR="007F2AD1" w:rsidRPr="00CD4C62">
        <w:rPr>
          <w:sz w:val="24"/>
          <w:szCs w:val="24"/>
          <w:lang w:bidi="he-IL"/>
        </w:rPr>
        <w:t xml:space="preserve"> is </w:t>
      </w:r>
      <w:r w:rsidR="007F2AD1" w:rsidRPr="00CD4C62">
        <w:rPr>
          <w:rFonts w:hint="cs"/>
          <w:sz w:val="24"/>
          <w:szCs w:val="24"/>
          <w:rtl/>
          <w:lang w:bidi="he-IL"/>
        </w:rPr>
        <w:t>מוציא</w:t>
      </w:r>
      <w:r w:rsidR="007F2AD1" w:rsidRPr="00CD4C62">
        <w:rPr>
          <w:sz w:val="24"/>
          <w:szCs w:val="24"/>
          <w:lang w:bidi="he-IL"/>
        </w:rPr>
        <w:t xml:space="preserve"> the field from the</w:t>
      </w:r>
      <w:r w:rsidR="00811649" w:rsidRPr="00CD4C62">
        <w:rPr>
          <w:sz w:val="24"/>
          <w:szCs w:val="24"/>
          <w:lang w:bidi="he-IL"/>
        </w:rPr>
        <w:t xml:space="preserve"> son of the</w:t>
      </w:r>
      <w:r w:rsidR="007F2AD1" w:rsidRPr="00CD4C62">
        <w:rPr>
          <w:sz w:val="24"/>
          <w:szCs w:val="24"/>
          <w:lang w:bidi="he-IL"/>
        </w:rPr>
        <w:t xml:space="preserve"> </w:t>
      </w:r>
      <w:r w:rsidR="007F2AD1" w:rsidRPr="00CD4C62">
        <w:rPr>
          <w:rFonts w:hint="cs"/>
          <w:sz w:val="24"/>
          <w:szCs w:val="24"/>
          <w:rtl/>
          <w:lang w:bidi="he-IL"/>
        </w:rPr>
        <w:t>מרא קמא</w:t>
      </w:r>
      <w:r w:rsidR="007F2AD1" w:rsidRPr="00CD4C62">
        <w:rPr>
          <w:sz w:val="24"/>
          <w:szCs w:val="24"/>
          <w:lang w:bidi="he-IL"/>
        </w:rPr>
        <w:t xml:space="preserve"> – </w:t>
      </w:r>
    </w:p>
    <w:p w:rsidR="007F2AD1" w:rsidRPr="00CD4C62" w:rsidRDefault="007F2AD1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7F2AD1" w:rsidRPr="00CD4C62" w:rsidRDefault="007F2AD1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anticipates the obvious question (which is the basis of s</w:t>
      </w:r>
      <w:r w:rsidRPr="00CD4C62">
        <w:rPr>
          <w:rFonts w:hint="cs"/>
          <w:sz w:val="24"/>
          <w:szCs w:val="24"/>
          <w:rtl/>
          <w:lang w:bidi="he-IL"/>
        </w:rPr>
        <w:t>רש"י'</w:t>
      </w:r>
      <w:r w:rsidRPr="00CD4C62">
        <w:rPr>
          <w:sz w:val="24"/>
          <w:szCs w:val="24"/>
          <w:lang w:bidi="he-IL"/>
        </w:rPr>
        <w:t xml:space="preserve"> proof</w:t>
      </w:r>
      <w:r w:rsidR="00811649" w:rsidRPr="00CD4C62">
        <w:rPr>
          <w:sz w:val="24"/>
          <w:szCs w:val="24"/>
          <w:lang w:bidi="he-IL"/>
        </w:rPr>
        <w:t>)</w:t>
      </w:r>
      <w:r w:rsidRPr="00CD4C62">
        <w:rPr>
          <w:sz w:val="24"/>
          <w:szCs w:val="24"/>
          <w:lang w:bidi="he-IL"/>
        </w:rPr>
        <w:t>:</w:t>
      </w:r>
    </w:p>
    <w:p w:rsidR="00EA2F7F" w:rsidRPr="005A6216" w:rsidRDefault="007F2AD1" w:rsidP="00A55D59">
      <w:pPr>
        <w:bidi/>
        <w:spacing w:line="276" w:lineRule="auto"/>
        <w:jc w:val="both"/>
        <w:rPr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 </w:t>
      </w:r>
      <w:r w:rsidRPr="005A6216">
        <w:rPr>
          <w:rFonts w:cs="David" w:hint="cs"/>
          <w:b/>
          <w:bCs/>
          <w:rtl/>
          <w:lang w:bidi="he-IL"/>
        </w:rPr>
        <w:t>אף על גב דרישא וסיפא אינן מענין אחד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b/>
          <w:bCs/>
          <w:lang w:bidi="he-IL"/>
        </w:rPr>
        <w:t xml:space="preserve"> </w:t>
      </w:r>
    </w:p>
    <w:p w:rsidR="007F2AD1" w:rsidRPr="00CD4C62" w:rsidRDefault="00027BD7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Even</w:t>
      </w:r>
      <w:r w:rsidR="007F2AD1">
        <w:rPr>
          <w:b/>
          <w:bCs/>
          <w:lang w:bidi="he-IL"/>
        </w:rPr>
        <w:t xml:space="preserve"> though the </w:t>
      </w:r>
      <w:r w:rsidR="007F2AD1">
        <w:rPr>
          <w:rFonts w:hint="cs"/>
          <w:b/>
          <w:bCs/>
          <w:rtl/>
          <w:lang w:bidi="he-IL"/>
        </w:rPr>
        <w:t>רישא</w:t>
      </w:r>
      <w:r w:rsidR="007F2AD1">
        <w:rPr>
          <w:b/>
          <w:bCs/>
          <w:lang w:bidi="he-IL"/>
        </w:rPr>
        <w:t xml:space="preserve"> </w:t>
      </w:r>
      <w:r w:rsidR="007F2AD1">
        <w:rPr>
          <w:lang w:bidi="he-IL"/>
        </w:rPr>
        <w:t xml:space="preserve">(concerning </w:t>
      </w:r>
      <w:r w:rsidR="007F2AD1">
        <w:rPr>
          <w:rFonts w:hint="cs"/>
          <w:rtl/>
          <w:lang w:bidi="he-IL"/>
        </w:rPr>
        <w:t>האשה שנתארמלה</w:t>
      </w:r>
      <w:r w:rsidR="007F2AD1">
        <w:rPr>
          <w:lang w:bidi="he-IL"/>
        </w:rPr>
        <w:t>,</w:t>
      </w:r>
      <w:r w:rsidR="007F2AD1">
        <w:rPr>
          <w:b/>
          <w:bCs/>
          <w:lang w:bidi="he-IL"/>
        </w:rPr>
        <w:t xml:space="preserve"> </w:t>
      </w:r>
      <w:r w:rsidR="007F2AD1">
        <w:rPr>
          <w:lang w:bidi="he-IL"/>
        </w:rPr>
        <w:t xml:space="preserve">where </w:t>
      </w:r>
      <w:r w:rsidR="007F2AD1">
        <w:rPr>
          <w:rFonts w:hint="cs"/>
          <w:rtl/>
          <w:lang w:bidi="he-IL"/>
        </w:rPr>
        <w:t>ר"ג ור"י</w:t>
      </w:r>
      <w:r w:rsidR="007F2AD1">
        <w:rPr>
          <w:lang w:bidi="he-IL"/>
        </w:rPr>
        <w:t xml:space="preserve"> argue</w:t>
      </w:r>
      <w:r w:rsidR="0025120A">
        <w:rPr>
          <w:lang w:bidi="he-IL"/>
        </w:rPr>
        <w:t xml:space="preserve"> by </w:t>
      </w:r>
      <w:r w:rsidR="0025120A">
        <w:rPr>
          <w:rFonts w:hint="cs"/>
          <w:rtl/>
          <w:lang w:bidi="he-IL"/>
        </w:rPr>
        <w:t>ברי וברי</w:t>
      </w:r>
      <w:r w:rsidR="007F2AD1">
        <w:rPr>
          <w:lang w:bidi="he-IL"/>
        </w:rPr>
        <w:t xml:space="preserve">) </w:t>
      </w:r>
      <w:r w:rsidR="007F2AD1">
        <w:rPr>
          <w:b/>
          <w:bCs/>
          <w:lang w:bidi="he-IL"/>
        </w:rPr>
        <w:t xml:space="preserve">and the </w:t>
      </w:r>
      <w:r w:rsidR="007F2AD1">
        <w:rPr>
          <w:rFonts w:hint="cs"/>
          <w:b/>
          <w:bCs/>
          <w:rtl/>
          <w:lang w:bidi="he-IL"/>
        </w:rPr>
        <w:t>סיפא</w:t>
      </w:r>
      <w:r w:rsidR="007F2AD1">
        <w:rPr>
          <w:b/>
          <w:bCs/>
          <w:lang w:bidi="he-IL"/>
        </w:rPr>
        <w:t xml:space="preserve"> </w:t>
      </w:r>
      <w:r w:rsidR="007F2AD1">
        <w:rPr>
          <w:lang w:bidi="he-IL"/>
        </w:rPr>
        <w:t xml:space="preserve">(concerning </w:t>
      </w:r>
      <w:r w:rsidR="007F2AD1">
        <w:rPr>
          <w:rFonts w:hint="cs"/>
          <w:rtl/>
          <w:lang w:bidi="he-IL"/>
        </w:rPr>
        <w:t>שדה זו</w:t>
      </w:r>
      <w:r w:rsidR="007F2AD1">
        <w:rPr>
          <w:lang w:bidi="he-IL"/>
        </w:rPr>
        <w:t xml:space="preserve">, where </w:t>
      </w:r>
      <w:r w:rsidR="007F2AD1">
        <w:rPr>
          <w:rFonts w:hint="cs"/>
          <w:rtl/>
          <w:lang w:bidi="he-IL"/>
        </w:rPr>
        <w:t>ר"י</w:t>
      </w:r>
      <w:r w:rsidR="007F2AD1">
        <w:rPr>
          <w:lang w:bidi="he-IL"/>
        </w:rPr>
        <w:t xml:space="preserve"> admits to </w:t>
      </w:r>
      <w:r w:rsidR="007F2AD1">
        <w:rPr>
          <w:rFonts w:hint="cs"/>
          <w:rtl/>
          <w:lang w:bidi="he-IL"/>
        </w:rPr>
        <w:t>ר"ג</w:t>
      </w:r>
      <w:r w:rsidR="0025120A">
        <w:rPr>
          <w:lang w:bidi="he-IL"/>
        </w:rPr>
        <w:t xml:space="preserve"> by </w:t>
      </w:r>
      <w:r w:rsidR="0025120A">
        <w:rPr>
          <w:rFonts w:hint="cs"/>
          <w:rtl/>
          <w:lang w:bidi="he-IL"/>
        </w:rPr>
        <w:t>מגו</w:t>
      </w:r>
      <w:r w:rsidR="007F2AD1">
        <w:rPr>
          <w:lang w:bidi="he-IL"/>
        </w:rPr>
        <w:t xml:space="preserve">) </w:t>
      </w:r>
      <w:r w:rsidR="007F2AD1">
        <w:rPr>
          <w:b/>
          <w:bCs/>
          <w:lang w:bidi="he-IL"/>
        </w:rPr>
        <w:t>are not the same topic</w:t>
      </w:r>
      <w:r>
        <w:rPr>
          <w:b/>
          <w:bCs/>
          <w:lang w:bidi="he-IL"/>
        </w:rPr>
        <w:t xml:space="preserve"> </w:t>
      </w:r>
      <w:r w:rsidRPr="00027BD7">
        <w:rPr>
          <w:sz w:val="24"/>
          <w:szCs w:val="24"/>
          <w:lang w:bidi="he-IL"/>
        </w:rPr>
        <w:t xml:space="preserve">(one is </w:t>
      </w:r>
      <w:r w:rsidRPr="00027BD7">
        <w:rPr>
          <w:rFonts w:hint="cs"/>
          <w:sz w:val="24"/>
          <w:szCs w:val="24"/>
          <w:rtl/>
          <w:lang w:bidi="he-IL"/>
        </w:rPr>
        <w:t>ברי וברי</w:t>
      </w:r>
      <w:r w:rsidRPr="00027BD7">
        <w:rPr>
          <w:sz w:val="24"/>
          <w:szCs w:val="24"/>
          <w:lang w:bidi="he-IL"/>
        </w:rPr>
        <w:t xml:space="preserve"> and the other is </w:t>
      </w:r>
      <w:r w:rsidRPr="00027BD7">
        <w:rPr>
          <w:rFonts w:hint="cs"/>
          <w:sz w:val="24"/>
          <w:szCs w:val="24"/>
          <w:rtl/>
          <w:lang w:bidi="he-IL"/>
        </w:rPr>
        <w:t>מגו</w:t>
      </w:r>
      <w:r w:rsidRPr="00027BD7">
        <w:rPr>
          <w:sz w:val="24"/>
          <w:szCs w:val="24"/>
          <w:lang w:bidi="he-IL"/>
        </w:rPr>
        <w:t>)</w:t>
      </w:r>
      <w:r w:rsidR="007F2AD1" w:rsidRPr="00027BD7">
        <w:rPr>
          <w:sz w:val="24"/>
          <w:szCs w:val="24"/>
          <w:lang w:bidi="he-IL"/>
        </w:rPr>
        <w:t xml:space="preserve">; </w:t>
      </w:r>
      <w:r w:rsidR="007F2AD1" w:rsidRPr="00CD4C62">
        <w:rPr>
          <w:sz w:val="24"/>
          <w:szCs w:val="24"/>
          <w:lang w:bidi="he-IL"/>
        </w:rPr>
        <w:t xml:space="preserve">how can we justify that the </w:t>
      </w:r>
      <w:r w:rsidR="007F2AD1" w:rsidRPr="00CD4C62">
        <w:rPr>
          <w:rFonts w:hint="cs"/>
          <w:sz w:val="24"/>
          <w:szCs w:val="24"/>
          <w:rtl/>
          <w:lang w:bidi="he-IL"/>
        </w:rPr>
        <w:t>משנה</w:t>
      </w:r>
      <w:r w:rsidR="007F2AD1" w:rsidRPr="00CD4C62">
        <w:rPr>
          <w:sz w:val="24"/>
          <w:szCs w:val="24"/>
          <w:lang w:bidi="he-IL"/>
        </w:rPr>
        <w:t xml:space="preserve"> cite an issue </w:t>
      </w:r>
      <w:r w:rsidR="007F2AD1" w:rsidRPr="00CD4C62">
        <w:rPr>
          <w:rFonts w:hint="cs"/>
          <w:sz w:val="24"/>
          <w:szCs w:val="24"/>
          <w:rtl/>
          <w:lang w:bidi="he-IL"/>
        </w:rPr>
        <w:t>(שדה זו כו')</w:t>
      </w:r>
      <w:r w:rsidR="007F2AD1" w:rsidRPr="00CD4C62">
        <w:rPr>
          <w:sz w:val="24"/>
          <w:szCs w:val="24"/>
          <w:lang w:bidi="he-IL"/>
        </w:rPr>
        <w:t xml:space="preserve"> which is seemingly irrelevant. This in fact is the basis of the s</w:t>
      </w:r>
      <w:r w:rsidR="007F2AD1" w:rsidRPr="00CD4C62">
        <w:rPr>
          <w:rFonts w:hint="cs"/>
          <w:sz w:val="24"/>
          <w:szCs w:val="24"/>
          <w:rtl/>
          <w:lang w:bidi="he-IL"/>
        </w:rPr>
        <w:t>גמרא'</w:t>
      </w:r>
      <w:r w:rsidR="007F2AD1" w:rsidRPr="00CD4C62">
        <w:rPr>
          <w:sz w:val="24"/>
          <w:szCs w:val="24"/>
          <w:lang w:bidi="he-IL"/>
        </w:rPr>
        <w:t xml:space="preserve"> proof according to </w:t>
      </w:r>
      <w:r w:rsidR="007F2AD1" w:rsidRPr="00CD4C62">
        <w:rPr>
          <w:rFonts w:hint="cs"/>
          <w:sz w:val="24"/>
          <w:szCs w:val="24"/>
          <w:rtl/>
          <w:lang w:bidi="he-IL"/>
        </w:rPr>
        <w:t>רש"י</w:t>
      </w:r>
      <w:r w:rsidR="007F2AD1" w:rsidRPr="00CD4C62">
        <w:rPr>
          <w:sz w:val="24"/>
          <w:szCs w:val="24"/>
          <w:lang w:bidi="he-IL"/>
        </w:rPr>
        <w:t>. Nevertheless</w:t>
      </w:r>
      <w:r w:rsidR="00CD4C62" w:rsidRPr="00CD4C62">
        <w:rPr>
          <w:sz w:val="24"/>
          <w:szCs w:val="24"/>
          <w:lang w:bidi="he-IL"/>
        </w:rPr>
        <w:t xml:space="preserve">, </w:t>
      </w:r>
      <w:r w:rsidR="00CD4C62" w:rsidRPr="00CD4C62">
        <w:rPr>
          <w:rFonts w:hint="cs"/>
          <w:sz w:val="24"/>
          <w:szCs w:val="24"/>
          <w:rtl/>
          <w:lang w:bidi="he-IL"/>
        </w:rPr>
        <w:t>תוספות</w:t>
      </w:r>
      <w:r w:rsidR="00CD4C62" w:rsidRPr="00CD4C62">
        <w:rPr>
          <w:sz w:val="24"/>
          <w:szCs w:val="24"/>
          <w:lang w:bidi="he-IL"/>
        </w:rPr>
        <w:t xml:space="preserve"> claims that</w:t>
      </w:r>
      <w:r w:rsidR="007F2AD1" w:rsidRPr="00CD4C62">
        <w:rPr>
          <w:sz w:val="24"/>
          <w:szCs w:val="24"/>
          <w:lang w:bidi="he-IL"/>
        </w:rPr>
        <w:t xml:space="preserve"> this irrelevance should not pose a difficulty –</w:t>
      </w:r>
    </w:p>
    <w:p w:rsidR="00EA2F7F" w:rsidRPr="005A6216" w:rsidRDefault="007F2AD1" w:rsidP="00A55D59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כי היכי דאתיה ליה שפיר ומודה רבי יהושע</w:t>
      </w:r>
      <w:r w:rsidR="00EA2F7F" w:rsidRPr="005A6216">
        <w:rPr>
          <w:rFonts w:cs="David" w:hint="cs"/>
          <w:b/>
          <w:bCs/>
          <w:rtl/>
          <w:lang w:bidi="he-IL"/>
        </w:rPr>
        <w:t xml:space="preserve"> אי איירי רבן גמליאל במודה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b/>
          <w:bCs/>
          <w:lang w:bidi="he-IL"/>
        </w:rPr>
        <w:t xml:space="preserve"> </w:t>
      </w:r>
    </w:p>
    <w:p w:rsidR="00054FDC" w:rsidRPr="00CD4C62" w:rsidRDefault="00EA2F7F" w:rsidP="00A55D5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Just</w:t>
      </w:r>
      <w:r w:rsidR="007F2AD1">
        <w:rPr>
          <w:b/>
          <w:bCs/>
          <w:lang w:bidi="he-IL"/>
        </w:rPr>
        <w:t xml:space="preserve"> as </w:t>
      </w:r>
      <w:r w:rsidR="007F2AD1">
        <w:rPr>
          <w:rFonts w:hint="cs"/>
          <w:rtl/>
          <w:lang w:bidi="he-IL"/>
        </w:rPr>
        <w:t>רש"י</w:t>
      </w:r>
      <w:r w:rsidR="007F2AD1">
        <w:rPr>
          <w:lang w:bidi="he-IL"/>
        </w:rPr>
        <w:t xml:space="preserve"> </w:t>
      </w:r>
      <w:r w:rsidR="007F2AD1">
        <w:rPr>
          <w:b/>
          <w:bCs/>
          <w:lang w:bidi="he-IL"/>
        </w:rPr>
        <w:t xml:space="preserve">deems proper </w:t>
      </w:r>
      <w:r w:rsidR="007F2AD1">
        <w:rPr>
          <w:lang w:bidi="he-IL"/>
        </w:rPr>
        <w:t xml:space="preserve">the citing of </w:t>
      </w:r>
      <w:r w:rsidR="007F2AD1">
        <w:rPr>
          <w:rFonts w:hint="cs"/>
          <w:b/>
          <w:bCs/>
          <w:rtl/>
          <w:lang w:bidi="he-IL"/>
        </w:rPr>
        <w:t>ומודה ר"י</w:t>
      </w:r>
      <w:r w:rsidR="007F2AD1">
        <w:rPr>
          <w:b/>
          <w:bCs/>
          <w:lang w:bidi="he-IL"/>
        </w:rPr>
        <w:t xml:space="preserve"> </w:t>
      </w:r>
      <w:r w:rsidR="007F2AD1" w:rsidRPr="00EA2F7F">
        <w:rPr>
          <w:lang w:bidi="he-IL"/>
        </w:rPr>
        <w:t xml:space="preserve">in our </w:t>
      </w:r>
      <w:r w:rsidR="007F2AD1" w:rsidRPr="00EA2F7F">
        <w:rPr>
          <w:rFonts w:hint="cs"/>
          <w:rtl/>
          <w:lang w:bidi="he-IL"/>
        </w:rPr>
        <w:t>משנה</w:t>
      </w:r>
      <w:r w:rsidR="007F2AD1" w:rsidRPr="00EA2F7F">
        <w:rPr>
          <w:sz w:val="24"/>
          <w:szCs w:val="24"/>
          <w:lang w:bidi="he-IL"/>
        </w:rPr>
        <w:t xml:space="preserve"> </w:t>
      </w:r>
      <w:r w:rsidR="007F2AD1">
        <w:rPr>
          <w:b/>
          <w:bCs/>
          <w:lang w:bidi="he-IL"/>
        </w:rPr>
        <w:t xml:space="preserve">if </w:t>
      </w:r>
      <w:r w:rsidR="007F2AD1">
        <w:rPr>
          <w:rFonts w:hint="cs"/>
          <w:b/>
          <w:bCs/>
          <w:rtl/>
          <w:lang w:bidi="he-IL"/>
        </w:rPr>
        <w:t>ר"ג</w:t>
      </w:r>
      <w:r w:rsidR="007F2AD1">
        <w:rPr>
          <w:b/>
          <w:bCs/>
          <w:lang w:bidi="he-IL"/>
        </w:rPr>
        <w:t xml:space="preserve"> is </w:t>
      </w:r>
      <w:r w:rsidR="007F2AD1">
        <w:rPr>
          <w:b/>
          <w:bCs/>
          <w:lang w:bidi="he-IL"/>
        </w:rPr>
        <w:lastRenderedPageBreak/>
        <w:t>involved in ‘admitting’</w:t>
      </w:r>
      <w:r w:rsidR="007F2AD1">
        <w:rPr>
          <w:lang w:bidi="he-IL"/>
        </w:rPr>
        <w:t xml:space="preserve">; </w:t>
      </w:r>
      <w:r w:rsidR="007F2AD1" w:rsidRPr="00CD4C62">
        <w:rPr>
          <w:sz w:val="24"/>
          <w:szCs w:val="24"/>
          <w:lang w:bidi="he-IL"/>
        </w:rPr>
        <w:t xml:space="preserve">the citing of </w:t>
      </w:r>
      <w:r w:rsidR="007F2AD1" w:rsidRPr="00CD4C62">
        <w:rPr>
          <w:rFonts w:hint="cs"/>
          <w:sz w:val="24"/>
          <w:szCs w:val="24"/>
          <w:rtl/>
          <w:lang w:bidi="he-IL"/>
        </w:rPr>
        <w:t>ר"י</w:t>
      </w:r>
      <w:r w:rsidR="007F2AD1" w:rsidRPr="00CD4C62">
        <w:rPr>
          <w:sz w:val="24"/>
          <w:szCs w:val="24"/>
          <w:lang w:bidi="he-IL"/>
        </w:rPr>
        <w:t xml:space="preserve"> is </w:t>
      </w:r>
      <w:r w:rsidR="00811649" w:rsidRPr="00CD4C62">
        <w:rPr>
          <w:sz w:val="24"/>
          <w:szCs w:val="24"/>
          <w:lang w:bidi="he-IL"/>
        </w:rPr>
        <w:t xml:space="preserve">then </w:t>
      </w:r>
      <w:r w:rsidR="007F2AD1" w:rsidRPr="00CD4C62">
        <w:rPr>
          <w:sz w:val="24"/>
          <w:szCs w:val="24"/>
          <w:lang w:bidi="he-IL"/>
        </w:rPr>
        <w:t xml:space="preserve">acceptable in our </w:t>
      </w:r>
      <w:r w:rsidR="007F2AD1" w:rsidRPr="00CD4C62">
        <w:rPr>
          <w:rFonts w:hint="cs"/>
          <w:sz w:val="24"/>
          <w:szCs w:val="24"/>
          <w:rtl/>
          <w:lang w:bidi="he-IL"/>
        </w:rPr>
        <w:t>משנה</w:t>
      </w:r>
      <w:r w:rsidR="00054FDC" w:rsidRPr="00CD4C62">
        <w:rPr>
          <w:sz w:val="24"/>
          <w:szCs w:val="24"/>
          <w:lang w:bidi="he-IL"/>
        </w:rPr>
        <w:t xml:space="preserve"> –</w:t>
      </w:r>
    </w:p>
    <w:p w:rsidR="00EA2F7F" w:rsidRPr="005A6216" w:rsidRDefault="00054FDC" w:rsidP="00A55D59">
      <w:pPr>
        <w:bidi/>
        <w:spacing w:line="276" w:lineRule="auto"/>
        <w:jc w:val="both"/>
        <w:rPr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אף על גב דמודה דרבן גמליאל</w:t>
      </w:r>
      <w:r w:rsidR="00EA2F7F" w:rsidRPr="005A6216">
        <w:rPr>
          <w:rFonts w:cs="David" w:hint="cs"/>
          <w:b/>
          <w:bCs/>
          <w:rtl/>
          <w:lang w:bidi="he-IL"/>
        </w:rPr>
        <w:t xml:space="preserve"> אינו מענין ומודה דרבי יהושע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b/>
          <w:bCs/>
          <w:lang w:bidi="he-IL"/>
        </w:rPr>
        <w:t xml:space="preserve"> </w:t>
      </w:r>
    </w:p>
    <w:p w:rsidR="00B21F88" w:rsidRPr="00CD4C62" w:rsidRDefault="00EA2F7F" w:rsidP="00A55D59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Even</w:t>
      </w:r>
      <w:r w:rsidR="00054FDC">
        <w:rPr>
          <w:b/>
          <w:bCs/>
          <w:lang w:bidi="he-IL"/>
        </w:rPr>
        <w:t xml:space="preserve"> though that the </w:t>
      </w:r>
      <w:r w:rsidR="00054FDC">
        <w:rPr>
          <w:rFonts w:hint="cs"/>
          <w:b/>
          <w:bCs/>
          <w:rtl/>
          <w:lang w:bidi="he-IL"/>
        </w:rPr>
        <w:t>'מודה'</w:t>
      </w:r>
      <w:r w:rsidR="00054FDC">
        <w:rPr>
          <w:b/>
          <w:bCs/>
          <w:lang w:bidi="he-IL"/>
        </w:rPr>
        <w:t xml:space="preserve"> of </w:t>
      </w:r>
      <w:r w:rsidR="00054FDC">
        <w:rPr>
          <w:rFonts w:hint="cs"/>
          <w:b/>
          <w:bCs/>
          <w:rtl/>
          <w:lang w:bidi="he-IL"/>
        </w:rPr>
        <w:t>ר"ג</w:t>
      </w:r>
      <w:r w:rsidR="00054FDC">
        <w:rPr>
          <w:b/>
          <w:bCs/>
          <w:lang w:bidi="he-IL"/>
        </w:rPr>
        <w:t xml:space="preserve"> </w:t>
      </w:r>
      <w:r w:rsidR="00054FDC" w:rsidRPr="00EA2F7F">
        <w:rPr>
          <w:lang w:bidi="he-IL"/>
        </w:rPr>
        <w:t xml:space="preserve">(concerning </w:t>
      </w:r>
      <w:r w:rsidR="00054FDC" w:rsidRPr="00EA2F7F">
        <w:rPr>
          <w:rFonts w:hint="cs"/>
          <w:rtl/>
          <w:lang w:bidi="he-IL"/>
        </w:rPr>
        <w:t>האשה שנתארמלה</w:t>
      </w:r>
      <w:r w:rsidR="00054FDC" w:rsidRPr="00EA2F7F">
        <w:rPr>
          <w:lang w:bidi="he-IL"/>
        </w:rPr>
        <w:t xml:space="preserve">) </w:t>
      </w:r>
      <w:r w:rsidR="00054FDC">
        <w:rPr>
          <w:b/>
          <w:bCs/>
          <w:lang w:bidi="he-IL"/>
        </w:rPr>
        <w:t xml:space="preserve">is not the same </w:t>
      </w:r>
      <w:r w:rsidR="00811649">
        <w:rPr>
          <w:b/>
          <w:bCs/>
          <w:lang w:bidi="he-IL"/>
        </w:rPr>
        <w:t>concept</w:t>
      </w:r>
      <w:r w:rsidR="00054FDC">
        <w:rPr>
          <w:b/>
          <w:bCs/>
          <w:lang w:bidi="he-IL"/>
        </w:rPr>
        <w:t xml:space="preserve"> as the </w:t>
      </w:r>
      <w:r w:rsidR="00D9327F">
        <w:rPr>
          <w:rFonts w:hint="cs"/>
          <w:b/>
          <w:bCs/>
          <w:rtl/>
          <w:lang w:bidi="he-IL"/>
        </w:rPr>
        <w:t>'ו</w:t>
      </w:r>
      <w:r w:rsidR="00054FDC">
        <w:rPr>
          <w:rFonts w:hint="cs"/>
          <w:b/>
          <w:bCs/>
          <w:rtl/>
          <w:lang w:bidi="he-IL"/>
        </w:rPr>
        <w:t>מודה</w:t>
      </w:r>
      <w:r w:rsidR="00D9327F">
        <w:rPr>
          <w:rFonts w:hint="cs"/>
          <w:b/>
          <w:bCs/>
          <w:rtl/>
          <w:lang w:bidi="he-IL"/>
        </w:rPr>
        <w:t>'</w:t>
      </w:r>
      <w:r w:rsidR="00054FDC">
        <w:rPr>
          <w:b/>
          <w:bCs/>
          <w:lang w:bidi="he-IL"/>
        </w:rPr>
        <w:t xml:space="preserve"> of </w:t>
      </w:r>
      <w:r w:rsidR="00054FDC">
        <w:rPr>
          <w:rFonts w:hint="cs"/>
          <w:b/>
          <w:bCs/>
          <w:rtl/>
          <w:lang w:bidi="he-IL"/>
        </w:rPr>
        <w:t>ר"י</w:t>
      </w:r>
      <w:r w:rsidR="00811649">
        <w:rPr>
          <w:b/>
          <w:bCs/>
          <w:lang w:bidi="he-IL"/>
        </w:rPr>
        <w:t xml:space="preserve">. </w:t>
      </w:r>
      <w:r w:rsidR="00811649" w:rsidRPr="00CD4C62">
        <w:rPr>
          <w:sz w:val="24"/>
          <w:szCs w:val="24"/>
          <w:lang w:bidi="he-IL"/>
        </w:rPr>
        <w:t xml:space="preserve">The </w:t>
      </w:r>
      <w:r w:rsidR="00811649" w:rsidRPr="00CD4C62">
        <w:rPr>
          <w:rFonts w:hint="cs"/>
          <w:sz w:val="24"/>
          <w:szCs w:val="24"/>
          <w:rtl/>
          <w:lang w:bidi="he-IL"/>
        </w:rPr>
        <w:t>מודה</w:t>
      </w:r>
      <w:r w:rsidR="00811649" w:rsidRPr="00CD4C62">
        <w:rPr>
          <w:sz w:val="24"/>
          <w:szCs w:val="24"/>
          <w:lang w:bidi="he-IL"/>
        </w:rPr>
        <w:t xml:space="preserve"> of </w:t>
      </w:r>
      <w:r w:rsidR="00811649" w:rsidRPr="00CD4C62">
        <w:rPr>
          <w:rFonts w:hint="cs"/>
          <w:sz w:val="24"/>
          <w:szCs w:val="24"/>
          <w:rtl/>
          <w:lang w:bidi="he-IL"/>
        </w:rPr>
        <w:t>ר"ג</w:t>
      </w:r>
      <w:r w:rsidR="00811649" w:rsidRPr="00CD4C62">
        <w:rPr>
          <w:sz w:val="24"/>
          <w:szCs w:val="24"/>
          <w:lang w:bidi="he-IL"/>
        </w:rPr>
        <w:t xml:space="preserve"> is concerning </w:t>
      </w:r>
      <w:r w:rsidR="00811649" w:rsidRPr="00CD4C62">
        <w:rPr>
          <w:rFonts w:hint="cs"/>
          <w:sz w:val="24"/>
          <w:szCs w:val="24"/>
          <w:rtl/>
          <w:lang w:bidi="he-IL"/>
        </w:rPr>
        <w:t>ברי וברי</w:t>
      </w:r>
      <w:r w:rsidR="00811649" w:rsidRPr="00CD4C62">
        <w:rPr>
          <w:sz w:val="24"/>
          <w:szCs w:val="24"/>
          <w:lang w:bidi="he-IL"/>
        </w:rPr>
        <w:t xml:space="preserve">; however the </w:t>
      </w:r>
      <w:r w:rsidR="00811649" w:rsidRPr="00CD4C62">
        <w:rPr>
          <w:rFonts w:hint="cs"/>
          <w:sz w:val="24"/>
          <w:szCs w:val="24"/>
          <w:rtl/>
          <w:lang w:bidi="he-IL"/>
        </w:rPr>
        <w:t>מודה</w:t>
      </w:r>
      <w:r w:rsidR="00811649" w:rsidRPr="00CD4C62">
        <w:rPr>
          <w:sz w:val="24"/>
          <w:szCs w:val="24"/>
          <w:lang w:bidi="he-IL"/>
        </w:rPr>
        <w:t xml:space="preserve"> of </w:t>
      </w:r>
      <w:r w:rsidR="00811649" w:rsidRPr="00CD4C62">
        <w:rPr>
          <w:rFonts w:hint="cs"/>
          <w:sz w:val="24"/>
          <w:szCs w:val="24"/>
          <w:rtl/>
          <w:lang w:bidi="he-IL"/>
        </w:rPr>
        <w:t>ר"י</w:t>
      </w:r>
      <w:r w:rsidR="00811649" w:rsidRPr="00CD4C62">
        <w:rPr>
          <w:sz w:val="24"/>
          <w:szCs w:val="24"/>
          <w:lang w:bidi="he-IL"/>
        </w:rPr>
        <w:t xml:space="preserve"> is concerning </w:t>
      </w:r>
      <w:r w:rsidR="00811649" w:rsidRPr="00CD4C62">
        <w:rPr>
          <w:rFonts w:hint="cs"/>
          <w:sz w:val="24"/>
          <w:szCs w:val="24"/>
          <w:rtl/>
          <w:lang w:bidi="he-IL"/>
        </w:rPr>
        <w:t>מגו</w:t>
      </w:r>
      <w:r w:rsidR="00811649" w:rsidRPr="00CD4C62">
        <w:rPr>
          <w:sz w:val="24"/>
          <w:szCs w:val="24"/>
          <w:lang w:bidi="he-IL"/>
        </w:rPr>
        <w:t xml:space="preserve"> (in addition</w:t>
      </w:r>
      <w:r w:rsidR="006053A6" w:rsidRPr="00CD4C62">
        <w:rPr>
          <w:sz w:val="24"/>
          <w:szCs w:val="24"/>
          <w:lang w:bidi="he-IL"/>
        </w:rPr>
        <w:t xml:space="preserve"> to the difficulty</w:t>
      </w:r>
      <w:r w:rsidR="00811649" w:rsidRPr="00CD4C62">
        <w:rPr>
          <w:sz w:val="24"/>
          <w:szCs w:val="24"/>
          <w:lang w:bidi="he-IL"/>
        </w:rPr>
        <w:t xml:space="preserve"> that </w:t>
      </w:r>
      <w:r w:rsidR="00811649" w:rsidRPr="00CD4C62">
        <w:rPr>
          <w:rFonts w:hint="cs"/>
          <w:sz w:val="24"/>
          <w:szCs w:val="24"/>
          <w:rtl/>
          <w:lang w:bidi="he-IL"/>
        </w:rPr>
        <w:t>שדה זו</w:t>
      </w:r>
      <w:r w:rsidR="00811649" w:rsidRPr="00CD4C62">
        <w:rPr>
          <w:sz w:val="24"/>
          <w:szCs w:val="24"/>
          <w:lang w:bidi="he-IL"/>
        </w:rPr>
        <w:t xml:space="preserve"> is irrelevant to </w:t>
      </w:r>
      <w:r w:rsidR="00811649" w:rsidRPr="00CD4C62">
        <w:rPr>
          <w:rFonts w:hint="cs"/>
          <w:sz w:val="24"/>
          <w:szCs w:val="24"/>
          <w:rtl/>
          <w:lang w:bidi="he-IL"/>
        </w:rPr>
        <w:t>כתובות</w:t>
      </w:r>
      <w:r w:rsidR="00811649" w:rsidRPr="00CD4C62">
        <w:rPr>
          <w:sz w:val="24"/>
          <w:szCs w:val="24"/>
          <w:lang w:bidi="he-IL"/>
        </w:rPr>
        <w:t>). N</w:t>
      </w:r>
      <w:r w:rsidR="00054FDC" w:rsidRPr="00CD4C62">
        <w:rPr>
          <w:sz w:val="24"/>
          <w:szCs w:val="24"/>
          <w:lang w:bidi="he-IL"/>
        </w:rPr>
        <w:t xml:space="preserve">evertheless it is acceptable to </w:t>
      </w:r>
      <w:r w:rsidR="00054FDC" w:rsidRPr="00CD4C62">
        <w:rPr>
          <w:rFonts w:hint="cs"/>
          <w:sz w:val="24"/>
          <w:szCs w:val="24"/>
          <w:rtl/>
          <w:lang w:bidi="he-IL"/>
        </w:rPr>
        <w:t>רש"י</w:t>
      </w:r>
      <w:r w:rsidR="00054FDC" w:rsidRPr="00CD4C62">
        <w:rPr>
          <w:sz w:val="24"/>
          <w:szCs w:val="24"/>
          <w:lang w:bidi="he-IL"/>
        </w:rPr>
        <w:t>, as l</w:t>
      </w:r>
      <w:r w:rsidR="00811649" w:rsidRPr="00CD4C62">
        <w:rPr>
          <w:sz w:val="24"/>
          <w:szCs w:val="24"/>
          <w:lang w:bidi="he-IL"/>
        </w:rPr>
        <w:t xml:space="preserve">ong as there is some continuity; you are </w:t>
      </w:r>
      <w:r w:rsidR="00811649" w:rsidRPr="00CD4C62">
        <w:rPr>
          <w:rFonts w:hint="cs"/>
          <w:sz w:val="24"/>
          <w:szCs w:val="24"/>
          <w:rtl/>
          <w:lang w:bidi="he-IL"/>
        </w:rPr>
        <w:t>מודה</w:t>
      </w:r>
      <w:r w:rsidR="00811649" w:rsidRPr="00CD4C62">
        <w:rPr>
          <w:sz w:val="24"/>
          <w:szCs w:val="24"/>
          <w:lang w:bidi="he-IL"/>
        </w:rPr>
        <w:t xml:space="preserve"> to me, and I am </w:t>
      </w:r>
      <w:r w:rsidR="00811649" w:rsidRPr="00CD4C62">
        <w:rPr>
          <w:rFonts w:hint="cs"/>
          <w:sz w:val="24"/>
          <w:szCs w:val="24"/>
          <w:rtl/>
          <w:lang w:bidi="he-IL"/>
        </w:rPr>
        <w:t>מודה</w:t>
      </w:r>
      <w:r w:rsidR="00811649" w:rsidRPr="00CD4C62">
        <w:rPr>
          <w:sz w:val="24"/>
          <w:szCs w:val="24"/>
          <w:lang w:bidi="he-IL"/>
        </w:rPr>
        <w:t xml:space="preserve"> to you.</w:t>
      </w:r>
      <w:r w:rsidR="00054FDC" w:rsidRPr="00CD4C62">
        <w:rPr>
          <w:sz w:val="24"/>
          <w:szCs w:val="24"/>
          <w:lang w:bidi="he-IL"/>
        </w:rPr>
        <w:t xml:space="preserve"> The same can be said, even if </w:t>
      </w:r>
      <w:r w:rsidR="00054FDC" w:rsidRPr="00CD4C62">
        <w:rPr>
          <w:rFonts w:hint="cs"/>
          <w:sz w:val="24"/>
          <w:szCs w:val="24"/>
          <w:rtl/>
          <w:lang w:bidi="he-IL"/>
        </w:rPr>
        <w:t>ר"ג</w:t>
      </w:r>
      <w:r w:rsidR="00054FDC" w:rsidRPr="00CD4C62">
        <w:rPr>
          <w:sz w:val="24"/>
          <w:szCs w:val="24"/>
          <w:lang w:bidi="he-IL"/>
        </w:rPr>
        <w:t xml:space="preserve"> is not </w:t>
      </w:r>
      <w:r w:rsidR="00054FDC" w:rsidRPr="00CD4C62">
        <w:rPr>
          <w:rFonts w:hint="cs"/>
          <w:sz w:val="24"/>
          <w:szCs w:val="24"/>
          <w:rtl/>
          <w:lang w:bidi="he-IL"/>
        </w:rPr>
        <w:t>מודה</w:t>
      </w:r>
      <w:r w:rsidR="00054FDC" w:rsidRPr="00CD4C62">
        <w:rPr>
          <w:sz w:val="24"/>
          <w:szCs w:val="24"/>
          <w:lang w:bidi="he-IL"/>
        </w:rPr>
        <w:t xml:space="preserve">; there is still is a semblance of continuity. </w:t>
      </w:r>
      <w:r w:rsidR="00054FDC" w:rsidRPr="00CD4C62">
        <w:rPr>
          <w:rFonts w:hint="cs"/>
          <w:sz w:val="24"/>
          <w:szCs w:val="24"/>
          <w:rtl/>
          <w:lang w:bidi="he-IL"/>
        </w:rPr>
        <w:t>ר"י</w:t>
      </w:r>
      <w:r w:rsidR="00054FDC" w:rsidRPr="00CD4C62">
        <w:rPr>
          <w:sz w:val="24"/>
          <w:szCs w:val="24"/>
          <w:lang w:bidi="he-IL"/>
        </w:rPr>
        <w:t xml:space="preserve"> is stating that even though we disagree here (by </w:t>
      </w:r>
      <w:r w:rsidR="00054FDC" w:rsidRPr="00CD4C62">
        <w:rPr>
          <w:rFonts w:hint="cs"/>
          <w:sz w:val="24"/>
          <w:szCs w:val="24"/>
          <w:rtl/>
          <w:lang w:bidi="he-IL"/>
        </w:rPr>
        <w:t>אשה שנתארמלה</w:t>
      </w:r>
      <w:r w:rsidR="00054FDC" w:rsidRPr="00CD4C62">
        <w:rPr>
          <w:sz w:val="24"/>
          <w:szCs w:val="24"/>
          <w:lang w:bidi="he-IL"/>
        </w:rPr>
        <w:t xml:space="preserve">), nevertheless we agree somewhere else (by </w:t>
      </w:r>
      <w:r w:rsidR="00054FDC" w:rsidRPr="00CD4C62">
        <w:rPr>
          <w:rFonts w:hint="cs"/>
          <w:sz w:val="24"/>
          <w:szCs w:val="24"/>
          <w:rtl/>
          <w:lang w:bidi="he-IL"/>
        </w:rPr>
        <w:t>שדה זו</w:t>
      </w:r>
      <w:r w:rsidR="00054FDC" w:rsidRPr="00CD4C62">
        <w:rPr>
          <w:sz w:val="24"/>
          <w:szCs w:val="24"/>
          <w:lang w:bidi="he-IL"/>
        </w:rPr>
        <w:t>)</w:t>
      </w:r>
      <w:r>
        <w:rPr>
          <w:sz w:val="24"/>
          <w:szCs w:val="24"/>
          <w:lang w:bidi="he-IL"/>
        </w:rPr>
        <w:t>.</w:t>
      </w:r>
      <w:r w:rsidR="006053A6" w:rsidRPr="00CD4C62">
        <w:rPr>
          <w:rStyle w:val="FootnoteReference"/>
          <w:sz w:val="24"/>
          <w:szCs w:val="24"/>
          <w:lang w:bidi="he-IL"/>
        </w:rPr>
        <w:footnoteReference w:id="7"/>
      </w:r>
      <w:r w:rsidR="00054FDC" w:rsidRPr="00CD4C62">
        <w:rPr>
          <w:sz w:val="24"/>
          <w:szCs w:val="24"/>
          <w:lang w:bidi="he-IL"/>
        </w:rPr>
        <w:t xml:space="preserve"> The fact that </w:t>
      </w:r>
      <w:r w:rsidR="00054FDC" w:rsidRPr="00CD4C62">
        <w:rPr>
          <w:rFonts w:hint="cs"/>
          <w:sz w:val="24"/>
          <w:szCs w:val="24"/>
          <w:rtl/>
          <w:lang w:bidi="he-IL"/>
        </w:rPr>
        <w:t>שדה זו</w:t>
      </w:r>
      <w:r w:rsidR="00054FDC" w:rsidRPr="00CD4C62">
        <w:rPr>
          <w:sz w:val="24"/>
          <w:szCs w:val="24"/>
          <w:lang w:bidi="he-IL"/>
        </w:rPr>
        <w:t xml:space="preserve"> is irrelevant to our </w:t>
      </w:r>
      <w:r w:rsidR="00054FDC" w:rsidRPr="00CD4C62">
        <w:rPr>
          <w:rFonts w:hint="cs"/>
          <w:sz w:val="24"/>
          <w:szCs w:val="24"/>
          <w:rtl/>
          <w:lang w:bidi="he-IL"/>
        </w:rPr>
        <w:t>משנה</w:t>
      </w:r>
      <w:r w:rsidR="00054FDC" w:rsidRPr="00CD4C62">
        <w:rPr>
          <w:sz w:val="24"/>
          <w:szCs w:val="24"/>
          <w:lang w:bidi="he-IL"/>
        </w:rPr>
        <w:t xml:space="preserve"> should not pose a greater difficulty for this interpretation than it did according to the interpretation of </w:t>
      </w:r>
      <w:r w:rsidR="00054FDC" w:rsidRPr="00CD4C62">
        <w:rPr>
          <w:rFonts w:hint="cs"/>
          <w:sz w:val="24"/>
          <w:szCs w:val="24"/>
          <w:rtl/>
          <w:lang w:bidi="he-IL"/>
        </w:rPr>
        <w:t>רש"י</w:t>
      </w:r>
      <w:r w:rsidR="00054FDC" w:rsidRPr="00CD4C62">
        <w:rPr>
          <w:sz w:val="24"/>
          <w:szCs w:val="24"/>
          <w:lang w:bidi="he-IL"/>
        </w:rPr>
        <w:t xml:space="preserve">, where the two statements of </w:t>
      </w:r>
      <w:r w:rsidR="00054FDC" w:rsidRPr="00CD4C62">
        <w:rPr>
          <w:rFonts w:hint="cs"/>
          <w:sz w:val="24"/>
          <w:szCs w:val="24"/>
          <w:rtl/>
          <w:lang w:bidi="he-IL"/>
        </w:rPr>
        <w:t>'ומודה'</w:t>
      </w:r>
      <w:r w:rsidR="00054FDC" w:rsidRPr="00CD4C62">
        <w:rPr>
          <w:sz w:val="24"/>
          <w:szCs w:val="24"/>
          <w:lang w:bidi="he-IL"/>
        </w:rPr>
        <w:t xml:space="preserve"> are </w:t>
      </w:r>
      <w:r w:rsidR="00D9327F" w:rsidRPr="00CD4C62">
        <w:rPr>
          <w:sz w:val="24"/>
          <w:szCs w:val="24"/>
          <w:lang w:bidi="he-IL"/>
        </w:rPr>
        <w:t xml:space="preserve">equally </w:t>
      </w:r>
      <w:r w:rsidR="00054FDC" w:rsidRPr="00CD4C62">
        <w:rPr>
          <w:sz w:val="24"/>
          <w:szCs w:val="24"/>
          <w:lang w:bidi="he-IL"/>
        </w:rPr>
        <w:t>irrelevant to each other.</w:t>
      </w:r>
      <w:r w:rsidR="00D9327F" w:rsidRPr="00CD4C62">
        <w:rPr>
          <w:sz w:val="24"/>
          <w:szCs w:val="24"/>
          <w:lang w:bidi="he-IL"/>
        </w:rPr>
        <w:t xml:space="preserve"> </w:t>
      </w:r>
      <w:r w:rsidR="00D9327F" w:rsidRPr="00CD4C62">
        <w:rPr>
          <w:rFonts w:hint="cs"/>
          <w:sz w:val="24"/>
          <w:szCs w:val="24"/>
          <w:rtl/>
          <w:lang w:bidi="he-IL"/>
        </w:rPr>
        <w:t>תוספות</w:t>
      </w:r>
      <w:r w:rsidR="00D9327F" w:rsidRPr="00CD4C62">
        <w:rPr>
          <w:sz w:val="24"/>
          <w:szCs w:val="24"/>
          <w:lang w:bidi="he-IL"/>
        </w:rPr>
        <w:t xml:space="preserve"> argues that the basis of the proof according to </w:t>
      </w:r>
      <w:r w:rsidR="00D9327F" w:rsidRPr="00CD4C62">
        <w:rPr>
          <w:rFonts w:hint="cs"/>
          <w:sz w:val="24"/>
          <w:szCs w:val="24"/>
          <w:rtl/>
          <w:lang w:bidi="he-IL"/>
        </w:rPr>
        <w:t>רש"י</w:t>
      </w:r>
      <w:r w:rsidR="00D9327F" w:rsidRPr="00CD4C62">
        <w:rPr>
          <w:sz w:val="24"/>
          <w:szCs w:val="24"/>
          <w:lang w:bidi="he-IL"/>
        </w:rPr>
        <w:t xml:space="preserve">, namely the irrelevance of </w:t>
      </w:r>
      <w:r w:rsidR="00D9327F" w:rsidRPr="00CD4C62">
        <w:rPr>
          <w:rFonts w:hint="cs"/>
          <w:sz w:val="24"/>
          <w:szCs w:val="24"/>
          <w:rtl/>
          <w:lang w:bidi="he-IL"/>
        </w:rPr>
        <w:t>ומודה ר"י</w:t>
      </w:r>
      <w:r w:rsidR="00D9327F" w:rsidRPr="00CD4C62">
        <w:rPr>
          <w:sz w:val="24"/>
          <w:szCs w:val="24"/>
          <w:lang w:bidi="he-IL"/>
        </w:rPr>
        <w:t xml:space="preserve"> to our </w:t>
      </w:r>
      <w:r w:rsidR="00D9327F" w:rsidRPr="00CD4C62">
        <w:rPr>
          <w:rFonts w:hint="cs"/>
          <w:sz w:val="24"/>
          <w:szCs w:val="24"/>
          <w:rtl/>
          <w:lang w:bidi="he-IL"/>
        </w:rPr>
        <w:t>משנה</w:t>
      </w:r>
      <w:r w:rsidR="00D9327F" w:rsidRPr="00CD4C62">
        <w:rPr>
          <w:sz w:val="24"/>
          <w:szCs w:val="24"/>
          <w:lang w:bidi="he-IL"/>
        </w:rPr>
        <w:t xml:space="preserve">, is not improved upon even if </w:t>
      </w:r>
      <w:r w:rsidR="00D9327F" w:rsidRPr="00CD4C62">
        <w:rPr>
          <w:rFonts w:hint="cs"/>
          <w:sz w:val="24"/>
          <w:szCs w:val="24"/>
          <w:rtl/>
          <w:lang w:bidi="he-IL"/>
        </w:rPr>
        <w:t>ר"ג</w:t>
      </w:r>
      <w:r w:rsidR="00D9327F" w:rsidRPr="00CD4C62">
        <w:rPr>
          <w:sz w:val="24"/>
          <w:szCs w:val="24"/>
          <w:lang w:bidi="he-IL"/>
        </w:rPr>
        <w:t xml:space="preserve"> is </w:t>
      </w:r>
      <w:r w:rsidR="00D9327F" w:rsidRPr="00CD4C62">
        <w:rPr>
          <w:rFonts w:hint="cs"/>
          <w:sz w:val="24"/>
          <w:szCs w:val="24"/>
          <w:rtl/>
          <w:lang w:bidi="he-IL"/>
        </w:rPr>
        <w:t>מודה</w:t>
      </w:r>
      <w:r w:rsidR="00D9327F" w:rsidRPr="00CD4C62">
        <w:rPr>
          <w:sz w:val="24"/>
          <w:szCs w:val="24"/>
          <w:lang w:bidi="he-IL"/>
        </w:rPr>
        <w:t xml:space="preserve">. The two </w:t>
      </w:r>
      <w:r w:rsidR="00D9327F" w:rsidRPr="00CD4C62">
        <w:rPr>
          <w:rFonts w:hint="cs"/>
          <w:sz w:val="24"/>
          <w:szCs w:val="24"/>
          <w:rtl/>
          <w:lang w:bidi="he-IL"/>
        </w:rPr>
        <w:t>'ומודה'</w:t>
      </w:r>
      <w:r w:rsidR="00D9327F" w:rsidRPr="00CD4C62">
        <w:rPr>
          <w:sz w:val="24"/>
          <w:szCs w:val="24"/>
          <w:lang w:bidi="he-IL"/>
        </w:rPr>
        <w:t xml:space="preserve"> of </w:t>
      </w:r>
      <w:r w:rsidR="00D9327F" w:rsidRPr="00CD4C62">
        <w:rPr>
          <w:rFonts w:hint="cs"/>
          <w:sz w:val="24"/>
          <w:szCs w:val="24"/>
          <w:rtl/>
          <w:lang w:bidi="he-IL"/>
        </w:rPr>
        <w:t>ר"ג ור"י</w:t>
      </w:r>
      <w:r w:rsidR="00D9327F" w:rsidRPr="00CD4C62">
        <w:rPr>
          <w:sz w:val="24"/>
          <w:szCs w:val="24"/>
          <w:lang w:bidi="he-IL"/>
        </w:rPr>
        <w:t xml:space="preserve"> are not on the same topic.</w:t>
      </w:r>
      <w:r w:rsidR="007F2AD1" w:rsidRPr="00CD4C62">
        <w:rPr>
          <w:sz w:val="24"/>
          <w:szCs w:val="24"/>
          <w:lang w:bidi="he-IL"/>
        </w:rPr>
        <w:t xml:space="preserve">  </w:t>
      </w:r>
    </w:p>
    <w:p w:rsidR="00FA5868" w:rsidRPr="00CD4C62" w:rsidRDefault="00FA5868" w:rsidP="00A55D59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FA5868" w:rsidRPr="00CD4C62" w:rsidRDefault="00FA5868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offers an answer to justify the interpretation of </w:t>
      </w:r>
      <w:r w:rsidRPr="00CD4C62">
        <w:rPr>
          <w:rFonts w:hint="cs"/>
          <w:sz w:val="24"/>
          <w:szCs w:val="24"/>
          <w:rtl/>
          <w:lang w:bidi="he-IL"/>
        </w:rPr>
        <w:t>רש"י</w:t>
      </w:r>
      <w:r w:rsidRPr="00CD4C62">
        <w:rPr>
          <w:sz w:val="24"/>
          <w:szCs w:val="24"/>
          <w:lang w:bidi="he-IL"/>
        </w:rPr>
        <w:t>:</w:t>
      </w:r>
    </w:p>
    <w:p w:rsidR="00F8055C" w:rsidRPr="005A6216" w:rsidRDefault="00FA5868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ויש ליישב</w:t>
      </w:r>
      <w:r w:rsidR="00F8055C" w:rsidRPr="005A6216">
        <w:rPr>
          <w:rFonts w:cs="David" w:hint="cs"/>
          <w:b/>
          <w:bCs/>
          <w:rtl/>
          <w:lang w:bidi="he-IL"/>
        </w:rPr>
        <w:t xml:space="preserve"> דודאי כי איירי רבן גמליאל במודה שייך למיתני שפיר ומודה רבי יהושע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FA5868" w:rsidRDefault="005A6216" w:rsidP="00A55D5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FA5868">
        <w:rPr>
          <w:b/>
          <w:bCs/>
          <w:lang w:bidi="he-IL"/>
        </w:rPr>
        <w:t xml:space="preserve"> it is </w:t>
      </w:r>
      <w:r w:rsidR="00FA5868">
        <w:rPr>
          <w:lang w:bidi="he-IL"/>
        </w:rPr>
        <w:t xml:space="preserve">possible </w:t>
      </w:r>
      <w:r w:rsidR="00FA5868">
        <w:rPr>
          <w:b/>
          <w:bCs/>
          <w:lang w:bidi="he-IL"/>
        </w:rPr>
        <w:t xml:space="preserve">to </w:t>
      </w:r>
      <w:r w:rsidR="00FA5868" w:rsidRPr="00CD4C62">
        <w:rPr>
          <w:b/>
          <w:bCs/>
          <w:lang w:bidi="he-IL"/>
        </w:rPr>
        <w:t>answer</w:t>
      </w:r>
      <w:r w:rsidR="00FA5868" w:rsidRPr="00CD4C62">
        <w:rPr>
          <w:b/>
          <w:bCs/>
          <w:sz w:val="24"/>
          <w:szCs w:val="24"/>
          <w:lang w:bidi="he-IL"/>
        </w:rPr>
        <w:t xml:space="preserve"> </w:t>
      </w:r>
      <w:r w:rsidR="00CD4C62" w:rsidRPr="00F8055C">
        <w:rPr>
          <w:lang w:bidi="he-IL"/>
        </w:rPr>
        <w:t>this</w:t>
      </w:r>
      <w:r w:rsidR="00FA5868" w:rsidRPr="00F8055C">
        <w:rPr>
          <w:lang w:bidi="he-IL"/>
        </w:rPr>
        <w:t xml:space="preserve"> question on </w:t>
      </w:r>
      <w:r w:rsidR="00FA5868" w:rsidRPr="00F8055C">
        <w:rPr>
          <w:rFonts w:hint="cs"/>
          <w:rtl/>
          <w:lang w:bidi="he-IL"/>
        </w:rPr>
        <w:t>רש"י</w:t>
      </w:r>
      <w:r w:rsidR="00FA5868" w:rsidRPr="00F8055C">
        <w:rPr>
          <w:lang w:bidi="he-IL"/>
        </w:rPr>
        <w:t xml:space="preserve">; that we cannot compare the irrelevance of </w:t>
      </w:r>
      <w:r w:rsidR="00FA5868" w:rsidRPr="00F8055C">
        <w:rPr>
          <w:rFonts w:hint="cs"/>
          <w:rtl/>
          <w:lang w:bidi="he-IL"/>
        </w:rPr>
        <w:t>שדה זו</w:t>
      </w:r>
      <w:r w:rsidR="00FA5868" w:rsidRPr="00F8055C">
        <w:rPr>
          <w:lang w:bidi="he-IL"/>
        </w:rPr>
        <w:t xml:space="preserve">, if </w:t>
      </w:r>
      <w:r w:rsidR="00FA5868" w:rsidRPr="00F8055C">
        <w:rPr>
          <w:rFonts w:hint="cs"/>
          <w:rtl/>
          <w:lang w:bidi="he-IL"/>
        </w:rPr>
        <w:t>ר"ג</w:t>
      </w:r>
      <w:r w:rsidR="00FA5868" w:rsidRPr="00F8055C">
        <w:rPr>
          <w:lang w:bidi="he-IL"/>
        </w:rPr>
        <w:t xml:space="preserve"> is </w:t>
      </w:r>
      <w:r w:rsidR="00FA5868" w:rsidRPr="00F8055C">
        <w:rPr>
          <w:rFonts w:hint="cs"/>
          <w:rtl/>
          <w:lang w:bidi="he-IL"/>
        </w:rPr>
        <w:t>מודה</w:t>
      </w:r>
      <w:r w:rsidR="00FA5868" w:rsidRPr="00F8055C">
        <w:rPr>
          <w:lang w:bidi="he-IL"/>
        </w:rPr>
        <w:t xml:space="preserve">, to a situation where he is not </w:t>
      </w:r>
      <w:r w:rsidR="00FA5868" w:rsidRPr="00F8055C">
        <w:rPr>
          <w:rFonts w:hint="cs"/>
          <w:rtl/>
          <w:lang w:bidi="he-IL"/>
        </w:rPr>
        <w:t>מודה</w:t>
      </w:r>
      <w:r>
        <w:rPr>
          <w:lang w:bidi="he-IL"/>
        </w:rPr>
        <w:t>;</w:t>
      </w:r>
      <w:r w:rsidR="00FA5868" w:rsidRPr="00F8055C">
        <w:rPr>
          <w:lang w:bidi="he-IL"/>
        </w:rPr>
        <w:t xml:space="preserve"> </w:t>
      </w:r>
      <w:r w:rsidR="00FA5868">
        <w:rPr>
          <w:b/>
          <w:bCs/>
          <w:lang w:bidi="he-IL"/>
        </w:rPr>
        <w:t xml:space="preserve">for it is certain, that if </w:t>
      </w:r>
      <w:r w:rsidR="00FA5868">
        <w:rPr>
          <w:rFonts w:hint="cs"/>
          <w:b/>
          <w:bCs/>
          <w:rtl/>
          <w:lang w:bidi="he-IL"/>
        </w:rPr>
        <w:t>ר"ג</w:t>
      </w:r>
      <w:r w:rsidR="00FA5868">
        <w:rPr>
          <w:b/>
          <w:bCs/>
          <w:lang w:bidi="he-IL"/>
        </w:rPr>
        <w:t xml:space="preserve"> is involved in a </w:t>
      </w:r>
      <w:r w:rsidR="00FA5868">
        <w:rPr>
          <w:rFonts w:hint="cs"/>
          <w:b/>
          <w:bCs/>
          <w:rtl/>
          <w:lang w:bidi="he-IL"/>
        </w:rPr>
        <w:t>'ומודה'</w:t>
      </w:r>
      <w:r w:rsidR="00FA5868">
        <w:rPr>
          <w:b/>
          <w:bCs/>
          <w:lang w:bidi="he-IL"/>
        </w:rPr>
        <w:t>,</w:t>
      </w:r>
      <w:r w:rsidR="00FA5868">
        <w:rPr>
          <w:lang w:bidi="he-IL"/>
        </w:rPr>
        <w:t xml:space="preserve"> </w:t>
      </w:r>
      <w:r w:rsidR="00FA5868">
        <w:rPr>
          <w:b/>
          <w:bCs/>
          <w:lang w:bidi="he-IL"/>
        </w:rPr>
        <w:t xml:space="preserve">then it is </w:t>
      </w:r>
      <w:r w:rsidR="005A0DD3">
        <w:rPr>
          <w:b/>
          <w:bCs/>
          <w:lang w:bidi="he-IL"/>
        </w:rPr>
        <w:t>feasible</w:t>
      </w:r>
      <w:r w:rsidR="00FA5868">
        <w:rPr>
          <w:b/>
          <w:bCs/>
          <w:lang w:bidi="he-IL"/>
        </w:rPr>
        <w:t xml:space="preserve"> to cite </w:t>
      </w:r>
      <w:r w:rsidR="005A0DD3">
        <w:rPr>
          <w:b/>
          <w:bCs/>
          <w:lang w:bidi="he-IL"/>
        </w:rPr>
        <w:t xml:space="preserve">properly </w:t>
      </w:r>
      <w:r w:rsidR="00FA5868">
        <w:rPr>
          <w:b/>
          <w:bCs/>
          <w:lang w:bidi="he-IL"/>
        </w:rPr>
        <w:t xml:space="preserve">that </w:t>
      </w:r>
      <w:r w:rsidR="00FA5868">
        <w:rPr>
          <w:rFonts w:hint="cs"/>
          <w:b/>
          <w:bCs/>
          <w:rtl/>
          <w:lang w:bidi="he-IL"/>
        </w:rPr>
        <w:t>ר"י</w:t>
      </w:r>
      <w:r w:rsidR="00FA5868">
        <w:rPr>
          <w:b/>
          <w:bCs/>
          <w:lang w:bidi="he-IL"/>
        </w:rPr>
        <w:t xml:space="preserve"> is </w:t>
      </w:r>
      <w:r w:rsidR="00FA5868">
        <w:rPr>
          <w:lang w:bidi="he-IL"/>
        </w:rPr>
        <w:t xml:space="preserve">also </w:t>
      </w:r>
      <w:r w:rsidR="00FA5868">
        <w:rPr>
          <w:rFonts w:hint="cs"/>
          <w:b/>
          <w:bCs/>
          <w:rtl/>
          <w:lang w:bidi="he-IL"/>
        </w:rPr>
        <w:t>מודה</w:t>
      </w:r>
      <w:r w:rsidR="00FA5868">
        <w:rPr>
          <w:b/>
          <w:bCs/>
          <w:lang w:bidi="he-IL"/>
        </w:rPr>
        <w:t xml:space="preserve"> –</w:t>
      </w:r>
    </w:p>
    <w:p w:rsidR="00F8055C" w:rsidRPr="005A6216" w:rsidRDefault="00FA5868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אף על גב דלא הוי מענין אחד</w:t>
      </w:r>
      <w:r w:rsidR="00F8055C" w:rsidRPr="005A6216">
        <w:rPr>
          <w:rFonts w:cs="David" w:hint="cs"/>
          <w:b/>
          <w:bCs/>
          <w:rtl/>
          <w:lang w:bidi="he-IL"/>
        </w:rPr>
        <w:t xml:space="preserve"> כלומר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FA5868" w:rsidRPr="00CD4C62" w:rsidRDefault="00F8055C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Even</w:t>
      </w:r>
      <w:r w:rsidR="00FA5868">
        <w:rPr>
          <w:b/>
          <w:bCs/>
          <w:lang w:bidi="he-IL"/>
        </w:rPr>
        <w:t xml:space="preserve"> though the </w:t>
      </w:r>
      <w:r w:rsidR="00FA5868">
        <w:rPr>
          <w:lang w:bidi="he-IL"/>
        </w:rPr>
        <w:t xml:space="preserve">two </w:t>
      </w:r>
      <w:r w:rsidR="00FA5868">
        <w:rPr>
          <w:rFonts w:hint="cs"/>
          <w:rtl/>
          <w:lang w:bidi="he-IL"/>
        </w:rPr>
        <w:t>'ומודה'</w:t>
      </w:r>
      <w:r w:rsidR="00FA5868">
        <w:rPr>
          <w:b/>
          <w:bCs/>
          <w:lang w:bidi="he-IL"/>
        </w:rPr>
        <w:t xml:space="preserve"> are not of the same topic</w:t>
      </w:r>
      <w:r>
        <w:rPr>
          <w:b/>
          <w:bCs/>
          <w:lang w:bidi="he-IL"/>
        </w:rPr>
        <w:t>;</w:t>
      </w:r>
      <w:r w:rsidR="00FA5868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>meaning</w:t>
      </w:r>
      <w:r w:rsidR="00FA5868">
        <w:rPr>
          <w:b/>
          <w:bCs/>
          <w:lang w:bidi="he-IL"/>
        </w:rPr>
        <w:t xml:space="preserve">, </w:t>
      </w:r>
      <w:r w:rsidR="005A0DD3" w:rsidRPr="00CD4C62">
        <w:rPr>
          <w:sz w:val="24"/>
          <w:szCs w:val="24"/>
          <w:lang w:bidi="he-IL"/>
        </w:rPr>
        <w:t xml:space="preserve">that the continuity lies not in similarity of the concepts, but </w:t>
      </w:r>
      <w:r w:rsidRPr="00CD4C62">
        <w:rPr>
          <w:sz w:val="24"/>
          <w:szCs w:val="24"/>
          <w:lang w:bidi="he-IL"/>
        </w:rPr>
        <w:t>rather</w:t>
      </w:r>
      <w:r w:rsidRPr="00CD4C62">
        <w:rPr>
          <w:b/>
          <w:bCs/>
          <w:sz w:val="24"/>
          <w:szCs w:val="24"/>
          <w:lang w:bidi="he-IL"/>
        </w:rPr>
        <w:t xml:space="preserve"> –</w:t>
      </w:r>
    </w:p>
    <w:p w:rsidR="00F8055C" w:rsidRPr="005A6216" w:rsidRDefault="00FA5868" w:rsidP="00A55D59">
      <w:pPr>
        <w:bidi/>
        <w:spacing w:line="276" w:lineRule="auto"/>
        <w:jc w:val="both"/>
        <w:rPr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דאגב דתנא מילתא דמודה רבן גמליאל</w:t>
      </w:r>
      <w:r w:rsidR="00F8055C" w:rsidRPr="005A6216">
        <w:rPr>
          <w:rFonts w:cs="David" w:hint="cs"/>
          <w:b/>
          <w:bCs/>
          <w:rtl/>
          <w:lang w:bidi="he-IL"/>
        </w:rPr>
        <w:t xml:space="preserve"> תני נמי מילתא דמודה בה רבי יהושע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b/>
          <w:bCs/>
          <w:lang w:bidi="he-IL"/>
        </w:rPr>
        <w:t xml:space="preserve"> </w:t>
      </w:r>
    </w:p>
    <w:p w:rsidR="000A2B57" w:rsidRPr="00CD4C62" w:rsidRDefault="005A6216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That</w:t>
      </w:r>
      <w:r w:rsidR="00FA5868">
        <w:rPr>
          <w:b/>
          <w:bCs/>
          <w:lang w:bidi="he-IL"/>
        </w:rPr>
        <w:t xml:space="preserve"> since the </w:t>
      </w:r>
      <w:r w:rsidR="00FA5868">
        <w:rPr>
          <w:rFonts w:hint="cs"/>
          <w:b/>
          <w:bCs/>
          <w:rtl/>
          <w:lang w:bidi="he-IL"/>
        </w:rPr>
        <w:t>תנא</w:t>
      </w:r>
      <w:r w:rsidR="00FA5868">
        <w:rPr>
          <w:b/>
          <w:bCs/>
          <w:lang w:bidi="he-IL"/>
        </w:rPr>
        <w:t xml:space="preserve"> taught </w:t>
      </w:r>
      <w:r w:rsidR="000A2B57">
        <w:rPr>
          <w:lang w:bidi="he-IL"/>
        </w:rPr>
        <w:t xml:space="preserve">us </w:t>
      </w:r>
      <w:r w:rsidR="000A2B57" w:rsidRPr="000A2B57">
        <w:rPr>
          <w:b/>
          <w:bCs/>
          <w:lang w:bidi="he-IL"/>
        </w:rPr>
        <w:t>something</w:t>
      </w:r>
      <w:r w:rsidR="000A2B57">
        <w:rPr>
          <w:lang w:bidi="he-IL"/>
        </w:rPr>
        <w:t xml:space="preserve"> in which </w:t>
      </w:r>
      <w:r w:rsidR="000A2B57">
        <w:rPr>
          <w:rFonts w:hint="cs"/>
          <w:b/>
          <w:bCs/>
          <w:rtl/>
          <w:lang w:bidi="he-IL"/>
        </w:rPr>
        <w:t>ר"ג</w:t>
      </w:r>
      <w:r w:rsidR="000A2B57">
        <w:rPr>
          <w:b/>
          <w:bCs/>
          <w:lang w:bidi="he-IL"/>
        </w:rPr>
        <w:t xml:space="preserve"> is </w:t>
      </w:r>
      <w:r w:rsidR="000A2B57">
        <w:rPr>
          <w:rFonts w:hint="cs"/>
          <w:b/>
          <w:bCs/>
          <w:rtl/>
          <w:lang w:bidi="he-IL"/>
        </w:rPr>
        <w:t>מודה</w:t>
      </w:r>
      <w:r w:rsidR="000A2B57">
        <w:rPr>
          <w:b/>
          <w:bCs/>
          <w:lang w:bidi="he-IL"/>
        </w:rPr>
        <w:t xml:space="preserve">, </w:t>
      </w:r>
      <w:r w:rsidR="000A2B57" w:rsidRPr="00F8055C">
        <w:rPr>
          <w:lang w:bidi="he-IL"/>
        </w:rPr>
        <w:t xml:space="preserve">therefore it is appropriate that the </w:t>
      </w:r>
      <w:r w:rsidR="000A2B57" w:rsidRPr="00F8055C">
        <w:rPr>
          <w:rFonts w:hint="cs"/>
          <w:rtl/>
          <w:lang w:bidi="he-IL"/>
        </w:rPr>
        <w:t>תנא</w:t>
      </w:r>
      <w:r w:rsidR="000A2B57" w:rsidRPr="00F8055C">
        <w:rPr>
          <w:lang w:bidi="he-IL"/>
        </w:rPr>
        <w:t xml:space="preserve"> </w:t>
      </w:r>
      <w:r w:rsidR="000A2B57">
        <w:rPr>
          <w:b/>
          <w:bCs/>
          <w:lang w:bidi="he-IL"/>
        </w:rPr>
        <w:t xml:space="preserve">also </w:t>
      </w:r>
      <w:r w:rsidR="000A2B57" w:rsidRPr="000A2B57">
        <w:rPr>
          <w:b/>
          <w:bCs/>
          <w:lang w:bidi="he-IL"/>
        </w:rPr>
        <w:t>teach us</w:t>
      </w:r>
      <w:r w:rsidR="000A2B57">
        <w:rPr>
          <w:b/>
          <w:bCs/>
          <w:lang w:bidi="he-IL"/>
        </w:rPr>
        <w:t xml:space="preserve"> something</w:t>
      </w:r>
      <w:r w:rsidR="005A0DD3">
        <w:rPr>
          <w:b/>
          <w:bCs/>
          <w:lang w:bidi="he-IL"/>
        </w:rPr>
        <w:t xml:space="preserve"> in</w:t>
      </w:r>
      <w:r w:rsidR="000A2B57">
        <w:rPr>
          <w:b/>
          <w:bCs/>
          <w:lang w:bidi="he-IL"/>
        </w:rPr>
        <w:t xml:space="preserve"> which </w:t>
      </w:r>
      <w:r w:rsidR="000A2B57">
        <w:rPr>
          <w:rFonts w:hint="cs"/>
          <w:b/>
          <w:bCs/>
          <w:rtl/>
          <w:lang w:bidi="he-IL"/>
        </w:rPr>
        <w:t>ר"י</w:t>
      </w:r>
      <w:r w:rsidR="000A2B57">
        <w:rPr>
          <w:b/>
          <w:bCs/>
          <w:lang w:bidi="he-IL"/>
        </w:rPr>
        <w:t xml:space="preserve"> is </w:t>
      </w:r>
      <w:r w:rsidR="000A2B57">
        <w:rPr>
          <w:rFonts w:hint="cs"/>
          <w:b/>
          <w:bCs/>
          <w:rtl/>
          <w:lang w:bidi="he-IL"/>
        </w:rPr>
        <w:t>מודה</w:t>
      </w:r>
      <w:r w:rsidR="000A2B57">
        <w:rPr>
          <w:b/>
          <w:bCs/>
          <w:lang w:bidi="he-IL"/>
        </w:rPr>
        <w:t>.</w:t>
      </w:r>
      <w:r w:rsidR="000A2B57">
        <w:rPr>
          <w:lang w:bidi="he-IL"/>
        </w:rPr>
        <w:t xml:space="preserve"> </w:t>
      </w:r>
      <w:r w:rsidR="000A2B57" w:rsidRPr="00CD4C62">
        <w:rPr>
          <w:sz w:val="24"/>
          <w:szCs w:val="24"/>
          <w:lang w:bidi="he-IL"/>
        </w:rPr>
        <w:t xml:space="preserve">There isn’t merely a semblance of continuity, but rather there is a connection and similarity between the two statements; they are both concerning </w:t>
      </w:r>
      <w:r w:rsidR="000A2B57" w:rsidRPr="00CD4C62">
        <w:rPr>
          <w:rFonts w:hint="cs"/>
          <w:sz w:val="24"/>
          <w:szCs w:val="24"/>
          <w:rtl/>
          <w:lang w:bidi="he-IL"/>
        </w:rPr>
        <w:t>'ומודה'</w:t>
      </w:r>
      <w:r w:rsidR="000A2B57" w:rsidRPr="00CD4C62">
        <w:rPr>
          <w:sz w:val="24"/>
          <w:szCs w:val="24"/>
          <w:lang w:bidi="he-IL"/>
        </w:rPr>
        <w:t xml:space="preserve"> –</w:t>
      </w:r>
    </w:p>
    <w:p w:rsidR="00F8055C" w:rsidRPr="005A6216" w:rsidRDefault="000A2B57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אבל אי לא איירי רבן גמליאל במודה</w:t>
      </w:r>
      <w:r w:rsidR="00F8055C" w:rsidRPr="005A6216">
        <w:rPr>
          <w:rFonts w:cs="David" w:hint="cs"/>
          <w:b/>
          <w:bCs/>
          <w:rtl/>
          <w:lang w:bidi="he-IL"/>
        </w:rPr>
        <w:t xml:space="preserve"> לא שייך למיתני ומודה רבי יהושע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0A2B57" w:rsidRDefault="00F8055C" w:rsidP="00A55D5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However,</w:t>
      </w:r>
      <w:r w:rsidR="000A2B57">
        <w:rPr>
          <w:b/>
          <w:bCs/>
          <w:lang w:bidi="he-IL"/>
        </w:rPr>
        <w:t xml:space="preserve"> if </w:t>
      </w:r>
      <w:r w:rsidR="000A2B57">
        <w:rPr>
          <w:rFonts w:hint="cs"/>
          <w:b/>
          <w:bCs/>
          <w:rtl/>
          <w:lang w:bidi="he-IL"/>
        </w:rPr>
        <w:t>ר"ג</w:t>
      </w:r>
      <w:r w:rsidR="000A2B57">
        <w:rPr>
          <w:b/>
          <w:bCs/>
          <w:lang w:bidi="he-IL"/>
        </w:rPr>
        <w:t xml:space="preserve"> is not involved in </w:t>
      </w:r>
      <w:r w:rsidR="000A2B57">
        <w:rPr>
          <w:rFonts w:hint="cs"/>
          <w:b/>
          <w:bCs/>
          <w:rtl/>
          <w:lang w:bidi="he-IL"/>
        </w:rPr>
        <w:t>'ומודה'</w:t>
      </w:r>
      <w:r w:rsidR="000A2B57">
        <w:rPr>
          <w:lang w:bidi="he-IL"/>
        </w:rPr>
        <w:t xml:space="preserve">, </w:t>
      </w:r>
      <w:r w:rsidR="000A2B57" w:rsidRPr="00F8055C">
        <w:rPr>
          <w:lang w:bidi="he-IL"/>
        </w:rPr>
        <w:t>then</w:t>
      </w:r>
      <w:r>
        <w:rPr>
          <w:sz w:val="24"/>
          <w:szCs w:val="24"/>
          <w:lang w:bidi="he-IL"/>
        </w:rPr>
        <w:t xml:space="preserve"> </w:t>
      </w:r>
      <w:r w:rsidR="000A2B57">
        <w:rPr>
          <w:b/>
          <w:bCs/>
          <w:lang w:bidi="he-IL"/>
        </w:rPr>
        <w:t xml:space="preserve">it is not appropriate for the </w:t>
      </w:r>
      <w:r w:rsidR="000A2B57">
        <w:rPr>
          <w:rFonts w:hint="cs"/>
          <w:b/>
          <w:bCs/>
          <w:rtl/>
          <w:lang w:bidi="he-IL"/>
        </w:rPr>
        <w:t>משנה</w:t>
      </w:r>
      <w:r w:rsidR="000A2B57">
        <w:rPr>
          <w:b/>
          <w:bCs/>
          <w:lang w:bidi="he-IL"/>
        </w:rPr>
        <w:t xml:space="preserve"> to teach us </w:t>
      </w:r>
      <w:r w:rsidR="000A2B57">
        <w:rPr>
          <w:rFonts w:hint="cs"/>
          <w:b/>
          <w:bCs/>
          <w:rtl/>
          <w:lang w:bidi="he-IL"/>
        </w:rPr>
        <w:t>'ומודה ר"י'</w:t>
      </w:r>
      <w:r w:rsidR="000A2B57">
        <w:rPr>
          <w:b/>
          <w:bCs/>
          <w:lang w:bidi="he-IL"/>
        </w:rPr>
        <w:t xml:space="preserve"> –</w:t>
      </w:r>
    </w:p>
    <w:p w:rsidR="00F8055C" w:rsidRPr="005A6216" w:rsidRDefault="000A2B57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לאשמועינן אף על גב דפליג ברישא</w:t>
      </w:r>
      <w:r w:rsidR="00F8055C" w:rsidRPr="005A6216">
        <w:rPr>
          <w:rFonts w:cs="David" w:hint="cs"/>
          <w:b/>
          <w:bCs/>
          <w:rtl/>
          <w:lang w:bidi="he-IL"/>
        </w:rPr>
        <w:t xml:space="preserve"> מודה בסיפא כיון דרישא וסיפא אינם מענין אחד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0A2B57" w:rsidRPr="00CD4C62" w:rsidRDefault="000A2B57" w:rsidP="00A55D5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to let us know that even though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argues in the </w:t>
      </w:r>
      <w:r>
        <w:rPr>
          <w:rFonts w:hint="cs"/>
          <w:b/>
          <w:bCs/>
          <w:rtl/>
          <w:lang w:bidi="he-IL"/>
        </w:rPr>
        <w:t>רישא</w:t>
      </w:r>
      <w:r>
        <w:rPr>
          <w:b/>
          <w:bCs/>
          <w:lang w:bidi="he-IL"/>
        </w:rPr>
        <w:t>,</w:t>
      </w:r>
      <w:r>
        <w:rPr>
          <w:lang w:bidi="he-IL"/>
        </w:rPr>
        <w:t xml:space="preserve"> </w:t>
      </w:r>
      <w:r w:rsidRPr="00F8055C">
        <w:rPr>
          <w:lang w:bidi="he-IL"/>
        </w:rPr>
        <w:t>nevertheless</w:t>
      </w:r>
      <w:r w:rsidRPr="00CD4C62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he admits </w:t>
      </w:r>
      <w:r>
        <w:rPr>
          <w:lang w:bidi="he-IL"/>
        </w:rPr>
        <w:t xml:space="preserve">(to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in the </w:t>
      </w:r>
      <w:r>
        <w:rPr>
          <w:rFonts w:hint="cs"/>
          <w:b/>
          <w:bCs/>
          <w:rtl/>
          <w:lang w:bidi="he-IL"/>
        </w:rPr>
        <w:t>סיפא</w:t>
      </w:r>
      <w:r>
        <w:rPr>
          <w:b/>
          <w:bCs/>
          <w:lang w:bidi="he-IL"/>
        </w:rPr>
        <w:t xml:space="preserve"> </w:t>
      </w:r>
      <w:r w:rsidRPr="00CD4C62">
        <w:rPr>
          <w:rFonts w:hint="cs"/>
          <w:sz w:val="24"/>
          <w:szCs w:val="24"/>
          <w:rtl/>
          <w:lang w:bidi="he-IL"/>
        </w:rPr>
        <w:t>(שדה זו)</w:t>
      </w:r>
      <w:r w:rsidRPr="00CD4C62">
        <w:rPr>
          <w:sz w:val="24"/>
          <w:szCs w:val="24"/>
          <w:lang w:bidi="he-IL"/>
        </w:rPr>
        <w:t xml:space="preserve">; </w:t>
      </w:r>
      <w:r w:rsidRPr="00F8055C">
        <w:rPr>
          <w:lang w:bidi="he-IL"/>
        </w:rPr>
        <w:t xml:space="preserve">this is not appropriate </w:t>
      </w:r>
      <w:r>
        <w:rPr>
          <w:b/>
          <w:bCs/>
          <w:lang w:bidi="he-IL"/>
        </w:rPr>
        <w:t xml:space="preserve">since the </w:t>
      </w:r>
      <w:r>
        <w:rPr>
          <w:rFonts w:hint="cs"/>
          <w:b/>
          <w:bCs/>
          <w:rtl/>
          <w:lang w:bidi="he-IL"/>
        </w:rPr>
        <w:t>רישא</w:t>
      </w:r>
      <w:r>
        <w:rPr>
          <w:b/>
          <w:bCs/>
          <w:lang w:bidi="he-IL"/>
        </w:rPr>
        <w:t xml:space="preserve"> and the </w:t>
      </w:r>
      <w:r>
        <w:rPr>
          <w:rFonts w:hint="cs"/>
          <w:b/>
          <w:bCs/>
          <w:rtl/>
          <w:lang w:bidi="he-IL"/>
        </w:rPr>
        <w:t>סיפא</w:t>
      </w:r>
      <w:r>
        <w:rPr>
          <w:b/>
          <w:bCs/>
          <w:lang w:bidi="he-IL"/>
        </w:rPr>
        <w:t xml:space="preserve"> are not of the same topic.</w:t>
      </w:r>
      <w:r>
        <w:rPr>
          <w:lang w:bidi="he-IL"/>
        </w:rPr>
        <w:t xml:space="preserve"> </w:t>
      </w:r>
      <w:r w:rsidRPr="00CD4C62">
        <w:rPr>
          <w:sz w:val="24"/>
          <w:szCs w:val="24"/>
          <w:lang w:bidi="he-IL"/>
        </w:rPr>
        <w:t xml:space="preserve">There is no connection and similarity at all </w:t>
      </w:r>
      <w:r w:rsidRPr="00CD4C62">
        <w:rPr>
          <w:sz w:val="24"/>
          <w:szCs w:val="24"/>
          <w:lang w:bidi="he-IL"/>
        </w:rPr>
        <w:lastRenderedPageBreak/>
        <w:t xml:space="preserve">between the </w:t>
      </w:r>
      <w:r w:rsidRPr="00CD4C62">
        <w:rPr>
          <w:rFonts w:hint="cs"/>
          <w:sz w:val="24"/>
          <w:szCs w:val="24"/>
          <w:rtl/>
          <w:lang w:bidi="he-IL"/>
        </w:rPr>
        <w:t>רישא</w:t>
      </w:r>
      <w:r w:rsidRPr="00CD4C62">
        <w:rPr>
          <w:sz w:val="24"/>
          <w:szCs w:val="24"/>
          <w:lang w:bidi="he-IL"/>
        </w:rPr>
        <w:t xml:space="preserve"> and the </w:t>
      </w:r>
      <w:r w:rsidRPr="00CD4C62">
        <w:rPr>
          <w:rFonts w:hint="cs"/>
          <w:sz w:val="24"/>
          <w:szCs w:val="24"/>
          <w:rtl/>
          <w:lang w:bidi="he-IL"/>
        </w:rPr>
        <w:t>סיפא</w:t>
      </w:r>
      <w:r w:rsidRPr="00CD4C62">
        <w:rPr>
          <w:sz w:val="24"/>
          <w:szCs w:val="24"/>
          <w:lang w:bidi="he-IL"/>
        </w:rPr>
        <w:t xml:space="preserve">, if there is no </w:t>
      </w:r>
      <w:r w:rsidRPr="00CD4C62">
        <w:rPr>
          <w:rFonts w:hint="cs"/>
          <w:sz w:val="24"/>
          <w:szCs w:val="24"/>
          <w:rtl/>
          <w:lang w:bidi="he-IL"/>
        </w:rPr>
        <w:t>'ומודה ר"ג'</w:t>
      </w:r>
      <w:r w:rsidRPr="00CD4C62">
        <w:rPr>
          <w:sz w:val="24"/>
          <w:szCs w:val="24"/>
          <w:lang w:bidi="he-IL"/>
        </w:rPr>
        <w:t xml:space="preserve"> in the </w:t>
      </w:r>
      <w:r w:rsidRPr="00CD4C62">
        <w:rPr>
          <w:rFonts w:hint="cs"/>
          <w:sz w:val="24"/>
          <w:szCs w:val="24"/>
          <w:rtl/>
          <w:lang w:bidi="he-IL"/>
        </w:rPr>
        <w:t>רישא</w:t>
      </w:r>
      <w:r w:rsidRPr="00CD4C62">
        <w:rPr>
          <w:sz w:val="24"/>
          <w:szCs w:val="24"/>
          <w:lang w:bidi="he-IL"/>
        </w:rPr>
        <w:t>.</w:t>
      </w:r>
      <w:r w:rsidR="00F8055C" w:rsidRPr="00F8055C">
        <w:rPr>
          <w:rStyle w:val="FootnoteReference"/>
          <w:sz w:val="24"/>
          <w:szCs w:val="24"/>
          <w:rtl/>
          <w:lang w:bidi="he-IL"/>
        </w:rPr>
        <w:t xml:space="preserve"> </w:t>
      </w:r>
      <w:r w:rsidR="00F8055C" w:rsidRPr="00CD4C62">
        <w:rPr>
          <w:rStyle w:val="FootnoteReference"/>
          <w:sz w:val="24"/>
          <w:szCs w:val="24"/>
          <w:rtl/>
          <w:lang w:bidi="he-IL"/>
        </w:rPr>
        <w:footnoteReference w:id="8"/>
      </w:r>
    </w:p>
    <w:p w:rsidR="00B21F88" w:rsidRPr="00CD4C62" w:rsidRDefault="00B21F88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2A7528" w:rsidRDefault="002A7528" w:rsidP="00A55D59">
      <w:pPr>
        <w:spacing w:line="276" w:lineRule="auto"/>
        <w:jc w:val="both"/>
        <w:rPr>
          <w:lang w:bidi="he-IL"/>
        </w:rPr>
      </w:pPr>
      <w:r w:rsidRPr="00CD4C62">
        <w:rPr>
          <w:sz w:val="24"/>
          <w:szCs w:val="24"/>
          <w:lang w:bidi="he-IL"/>
        </w:rPr>
        <w:t xml:space="preserve">After </w:t>
      </w: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answered his (first) difficulty with </w:t>
      </w:r>
      <w:r w:rsidRPr="00CD4C62">
        <w:rPr>
          <w:rFonts w:hint="cs"/>
          <w:sz w:val="24"/>
          <w:szCs w:val="24"/>
          <w:rtl/>
          <w:lang w:bidi="he-IL"/>
        </w:rPr>
        <w:t>רש"י</w:t>
      </w:r>
      <w:r w:rsidRPr="00CD4C62">
        <w:rPr>
          <w:sz w:val="24"/>
          <w:szCs w:val="24"/>
          <w:lang w:bidi="he-IL"/>
        </w:rPr>
        <w:t xml:space="preserve">, </w:t>
      </w: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finds an additional problem</w:t>
      </w:r>
      <w:r>
        <w:rPr>
          <w:lang w:bidi="he-IL"/>
        </w:rPr>
        <w:t>:</w:t>
      </w:r>
    </w:p>
    <w:p w:rsidR="00342D5F" w:rsidRPr="005A6216" w:rsidRDefault="002A7528" w:rsidP="00A55D59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אבל קשה</w:t>
      </w:r>
      <w:r w:rsidR="00342D5F" w:rsidRPr="005A6216">
        <w:rPr>
          <w:rFonts w:cs="David" w:hint="cs"/>
          <w:b/>
          <w:bCs/>
          <w:rtl/>
          <w:lang w:bidi="he-IL"/>
        </w:rPr>
        <w:t xml:space="preserve"> דלא הוה ליה למימר אמגו קאי</w:t>
      </w:r>
      <w:r w:rsidR="005A6216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7B3535" w:rsidRPr="00CD4C62" w:rsidRDefault="00320F5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2A7528">
        <w:rPr>
          <w:b/>
          <w:bCs/>
          <w:lang w:bidi="he-IL"/>
        </w:rPr>
        <w:t xml:space="preserve"> there is </w:t>
      </w:r>
      <w:r w:rsidR="002A7528">
        <w:rPr>
          <w:lang w:bidi="he-IL"/>
        </w:rPr>
        <w:t xml:space="preserve">another </w:t>
      </w:r>
      <w:r w:rsidR="002A7528">
        <w:rPr>
          <w:b/>
          <w:bCs/>
          <w:lang w:bidi="he-IL"/>
        </w:rPr>
        <w:t xml:space="preserve">difficulty </w:t>
      </w:r>
      <w:r w:rsidR="002A7528" w:rsidRPr="00320F5D">
        <w:rPr>
          <w:lang w:bidi="he-IL"/>
        </w:rPr>
        <w:t xml:space="preserve">with </w:t>
      </w:r>
      <w:r w:rsidR="002A7528" w:rsidRPr="00320F5D">
        <w:rPr>
          <w:rFonts w:hint="cs"/>
          <w:rtl/>
          <w:lang w:bidi="he-IL"/>
        </w:rPr>
        <w:t>פירוש רש"י</w:t>
      </w:r>
      <w:r w:rsidR="002A7528" w:rsidRPr="00CD4C62">
        <w:rPr>
          <w:sz w:val="24"/>
          <w:szCs w:val="24"/>
          <w:lang w:bidi="he-IL"/>
        </w:rPr>
        <w:t xml:space="preserve"> </w:t>
      </w:r>
      <w:r w:rsidR="002A7528">
        <w:rPr>
          <w:b/>
          <w:bCs/>
          <w:lang w:bidi="he-IL"/>
        </w:rPr>
        <w:t xml:space="preserve">for </w:t>
      </w:r>
      <w:r w:rsidR="002A7528">
        <w:rPr>
          <w:lang w:bidi="he-IL"/>
        </w:rPr>
        <w:t xml:space="preserve">the </w:t>
      </w:r>
      <w:r w:rsidR="002A7528">
        <w:rPr>
          <w:rFonts w:hint="cs"/>
          <w:rtl/>
          <w:lang w:bidi="he-IL"/>
        </w:rPr>
        <w:t>גמרא</w:t>
      </w:r>
      <w:r w:rsidR="002A7528">
        <w:rPr>
          <w:lang w:bidi="he-IL"/>
        </w:rPr>
        <w:t xml:space="preserve"> </w:t>
      </w:r>
      <w:r w:rsidR="002A7528">
        <w:rPr>
          <w:b/>
          <w:bCs/>
          <w:lang w:bidi="he-IL"/>
        </w:rPr>
        <w:t>should not have said</w:t>
      </w:r>
      <w:r w:rsidR="007B3535">
        <w:rPr>
          <w:b/>
          <w:bCs/>
          <w:lang w:bidi="he-IL"/>
        </w:rPr>
        <w:t>,</w:t>
      </w:r>
      <w:r w:rsidR="002A7528">
        <w:rPr>
          <w:lang w:bidi="he-IL"/>
        </w:rPr>
        <w:t xml:space="preserve"> </w:t>
      </w:r>
      <w:r w:rsidR="002A7528" w:rsidRPr="00320F5D">
        <w:rPr>
          <w:lang w:bidi="he-IL"/>
        </w:rPr>
        <w:t xml:space="preserve">in its </w:t>
      </w:r>
      <w:r w:rsidR="007B3535" w:rsidRPr="00320F5D">
        <w:rPr>
          <w:lang w:bidi="he-IL"/>
        </w:rPr>
        <w:t xml:space="preserve">refutation of the </w:t>
      </w:r>
      <w:r w:rsidR="007B3535" w:rsidRPr="00320F5D">
        <w:rPr>
          <w:rFonts w:hint="cs"/>
          <w:rtl/>
          <w:lang w:bidi="he-IL"/>
        </w:rPr>
        <w:t>ה"נ מסתברא</w:t>
      </w:r>
      <w:r w:rsidR="007B3535" w:rsidRPr="00320F5D">
        <w:rPr>
          <w:lang w:bidi="he-IL"/>
        </w:rPr>
        <w:t xml:space="preserve">, that </w:t>
      </w:r>
      <w:r w:rsidR="007B3535" w:rsidRPr="00320F5D">
        <w:rPr>
          <w:rFonts w:hint="cs"/>
          <w:rtl/>
          <w:lang w:bidi="he-IL"/>
        </w:rPr>
        <w:t>ר"י</w:t>
      </w:r>
      <w:r w:rsidR="007B3535" w:rsidRPr="00320F5D">
        <w:rPr>
          <w:lang w:bidi="he-IL"/>
        </w:rPr>
        <w:t xml:space="preserve"> </w:t>
      </w:r>
      <w:r w:rsidR="007B3535">
        <w:rPr>
          <w:b/>
          <w:bCs/>
          <w:lang w:bidi="he-IL"/>
        </w:rPr>
        <w:t xml:space="preserve">is </w:t>
      </w:r>
      <w:r w:rsidR="00B03F86">
        <w:rPr>
          <w:b/>
          <w:bCs/>
          <w:lang w:bidi="he-IL"/>
        </w:rPr>
        <w:t>referring to</w:t>
      </w:r>
      <w:r w:rsidR="007B3535">
        <w:rPr>
          <w:b/>
          <w:bCs/>
          <w:lang w:bidi="he-IL"/>
        </w:rPr>
        <w:t xml:space="preserve"> </w:t>
      </w:r>
      <w:r w:rsidR="007B3535">
        <w:rPr>
          <w:rFonts w:hint="cs"/>
          <w:b/>
          <w:bCs/>
          <w:rtl/>
          <w:lang w:bidi="he-IL"/>
        </w:rPr>
        <w:t>מגו</w:t>
      </w:r>
      <w:r w:rsidR="007B3535">
        <w:rPr>
          <w:b/>
          <w:bCs/>
          <w:lang w:bidi="he-IL"/>
        </w:rPr>
        <w:t>.</w:t>
      </w:r>
      <w:r w:rsidR="007B3535">
        <w:rPr>
          <w:lang w:bidi="he-IL"/>
        </w:rPr>
        <w:t xml:space="preserve"> </w:t>
      </w:r>
      <w:r w:rsidR="007B3535" w:rsidRPr="00CD4C62">
        <w:rPr>
          <w:sz w:val="24"/>
          <w:szCs w:val="24"/>
          <w:lang w:bidi="he-IL"/>
        </w:rPr>
        <w:t xml:space="preserve">It was not necessary for the </w:t>
      </w:r>
      <w:r w:rsidR="007B3535" w:rsidRPr="00CD4C62">
        <w:rPr>
          <w:rFonts w:hint="cs"/>
          <w:sz w:val="24"/>
          <w:szCs w:val="24"/>
          <w:rtl/>
          <w:lang w:bidi="he-IL"/>
        </w:rPr>
        <w:t>גמרא</w:t>
      </w:r>
      <w:r w:rsidR="007B3535" w:rsidRPr="00CD4C62">
        <w:rPr>
          <w:sz w:val="24"/>
          <w:szCs w:val="24"/>
          <w:lang w:bidi="he-IL"/>
        </w:rPr>
        <w:t xml:space="preserve"> to inform us of this</w:t>
      </w:r>
      <w:r w:rsidR="00B03F86">
        <w:rPr>
          <w:sz w:val="24"/>
          <w:szCs w:val="24"/>
          <w:lang w:bidi="he-IL"/>
        </w:rPr>
        <w:t xml:space="preserve"> </w:t>
      </w:r>
      <w:r w:rsidR="007B3535" w:rsidRPr="00CD4C62">
        <w:rPr>
          <w:sz w:val="24"/>
          <w:szCs w:val="24"/>
          <w:lang w:bidi="he-IL"/>
        </w:rPr>
        <w:t>–</w:t>
      </w:r>
    </w:p>
    <w:p w:rsidR="00320F5D" w:rsidRPr="005A6216" w:rsidRDefault="007B3535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דעד השתא נמי</w:t>
      </w:r>
      <w:r w:rsidR="00320F5D" w:rsidRPr="005A6216">
        <w:rPr>
          <w:rFonts w:cs="David" w:hint="cs"/>
          <w:b/>
          <w:bCs/>
          <w:rtl/>
          <w:lang w:bidi="he-IL"/>
        </w:rPr>
        <w:t xml:space="preserve"> לפירוש הקונטרס אמגו הוי קאי</w:t>
      </w:r>
      <w:r w:rsidR="005A6216">
        <w:rPr>
          <w:rFonts w:cs="David" w:hint="cs"/>
          <w:b/>
          <w:bCs/>
          <w:rtl/>
          <w:lang w:bidi="he-IL"/>
        </w:rPr>
        <w:t xml:space="preserve"> -</w:t>
      </w:r>
      <w:r w:rsidRPr="005A6216">
        <w:rPr>
          <w:rFonts w:cs="David"/>
          <w:b/>
          <w:bCs/>
          <w:lang w:bidi="he-IL"/>
        </w:rPr>
        <w:t xml:space="preserve"> </w:t>
      </w:r>
    </w:p>
    <w:p w:rsidR="007B3535" w:rsidRPr="00CD4C62" w:rsidRDefault="00320F5D" w:rsidP="00A55D5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7B3535">
        <w:rPr>
          <w:b/>
          <w:bCs/>
          <w:lang w:bidi="he-IL"/>
        </w:rPr>
        <w:t>For</w:t>
      </w:r>
      <w:r w:rsidR="007B3535">
        <w:rPr>
          <w:lang w:bidi="he-IL"/>
        </w:rPr>
        <w:t xml:space="preserve"> </w:t>
      </w:r>
      <w:r w:rsidR="007B3535">
        <w:rPr>
          <w:b/>
          <w:bCs/>
          <w:lang w:bidi="he-IL"/>
        </w:rPr>
        <w:t xml:space="preserve">even </w:t>
      </w:r>
      <w:r w:rsidR="007B3535" w:rsidRPr="007B3535">
        <w:rPr>
          <w:b/>
          <w:bCs/>
          <w:lang w:bidi="he-IL"/>
        </w:rPr>
        <w:t>until</w:t>
      </w:r>
      <w:r w:rsidR="007B3535">
        <w:rPr>
          <w:b/>
          <w:bCs/>
          <w:lang w:bidi="he-IL"/>
        </w:rPr>
        <w:t xml:space="preserve"> now</w:t>
      </w:r>
      <w:r w:rsidR="007B3535">
        <w:rPr>
          <w:lang w:bidi="he-IL"/>
        </w:rPr>
        <w:t xml:space="preserve">; </w:t>
      </w:r>
      <w:r w:rsidR="007B3535" w:rsidRPr="00320F5D">
        <w:rPr>
          <w:lang w:bidi="he-IL"/>
        </w:rPr>
        <w:t>before the refutation</w:t>
      </w:r>
      <w:r>
        <w:rPr>
          <w:lang w:bidi="he-IL"/>
        </w:rPr>
        <w:t>,</w:t>
      </w:r>
      <w:r w:rsidR="007B3535" w:rsidRPr="00320F5D">
        <w:rPr>
          <w:lang w:bidi="he-IL"/>
        </w:rPr>
        <w:t xml:space="preserve"> </w:t>
      </w:r>
      <w:r w:rsidR="003E4870">
        <w:rPr>
          <w:rFonts w:hint="cs"/>
          <w:rtl/>
          <w:lang w:bidi="he-IL"/>
        </w:rPr>
        <w:t>ר"י</w:t>
      </w:r>
      <w:r w:rsidR="007B3535">
        <w:rPr>
          <w:b/>
          <w:bCs/>
          <w:lang w:bidi="he-IL"/>
        </w:rPr>
        <w:t xml:space="preserve"> was refer</w:t>
      </w:r>
      <w:r w:rsidR="00EB2FDE">
        <w:rPr>
          <w:b/>
          <w:bCs/>
          <w:lang w:bidi="he-IL"/>
        </w:rPr>
        <w:t>r</w:t>
      </w:r>
      <w:r w:rsidR="007B3535">
        <w:rPr>
          <w:b/>
          <w:bCs/>
          <w:lang w:bidi="he-IL"/>
        </w:rPr>
        <w:t>ing</w:t>
      </w:r>
      <w:r w:rsidR="00EB2FDE">
        <w:rPr>
          <w:b/>
          <w:bCs/>
          <w:lang w:bidi="he-IL"/>
        </w:rPr>
        <w:t xml:space="preserve"> to</w:t>
      </w:r>
      <w:r w:rsidR="007B3535">
        <w:rPr>
          <w:b/>
          <w:bCs/>
          <w:lang w:bidi="he-IL"/>
        </w:rPr>
        <w:t xml:space="preserve"> </w:t>
      </w:r>
      <w:r w:rsidR="007B3535">
        <w:rPr>
          <w:rFonts w:hint="cs"/>
          <w:b/>
          <w:bCs/>
          <w:rtl/>
          <w:lang w:bidi="he-IL"/>
        </w:rPr>
        <w:t>מגו</w:t>
      </w:r>
      <w:r w:rsidR="003E4870">
        <w:rPr>
          <w:b/>
          <w:bCs/>
          <w:lang w:bidi="he-IL"/>
        </w:rPr>
        <w:t>,</w:t>
      </w:r>
      <w:r w:rsidR="007B3535">
        <w:rPr>
          <w:b/>
          <w:bCs/>
          <w:lang w:bidi="he-IL"/>
        </w:rPr>
        <w:t xml:space="preserve"> according to </w:t>
      </w:r>
      <w:r w:rsidR="007B3535">
        <w:rPr>
          <w:rFonts w:hint="cs"/>
          <w:b/>
          <w:bCs/>
          <w:rtl/>
          <w:lang w:bidi="he-IL"/>
        </w:rPr>
        <w:t>פרש"י</w:t>
      </w:r>
      <w:r w:rsidR="007B3535">
        <w:rPr>
          <w:b/>
          <w:bCs/>
          <w:lang w:bidi="he-IL"/>
        </w:rPr>
        <w:t>.</w:t>
      </w:r>
      <w:r w:rsidR="007B3535">
        <w:rPr>
          <w:lang w:bidi="he-IL"/>
        </w:rPr>
        <w:t xml:space="preserve"> </w:t>
      </w:r>
      <w:r w:rsidR="007B3535" w:rsidRPr="00CD4C62">
        <w:rPr>
          <w:sz w:val="24"/>
          <w:szCs w:val="24"/>
          <w:lang w:bidi="he-IL"/>
        </w:rPr>
        <w:t xml:space="preserve">The </w:t>
      </w:r>
      <w:r w:rsidR="007B3535" w:rsidRPr="00CD4C62">
        <w:rPr>
          <w:rFonts w:hint="cs"/>
          <w:sz w:val="24"/>
          <w:szCs w:val="24"/>
          <w:rtl/>
          <w:lang w:bidi="he-IL"/>
        </w:rPr>
        <w:t>מודה</w:t>
      </w:r>
      <w:r w:rsidR="007B3535" w:rsidRPr="00CD4C62">
        <w:rPr>
          <w:sz w:val="24"/>
          <w:szCs w:val="24"/>
          <w:lang w:bidi="he-IL"/>
        </w:rPr>
        <w:t xml:space="preserve"> of </w:t>
      </w:r>
      <w:r w:rsidR="007B3535" w:rsidRPr="00CD4C62">
        <w:rPr>
          <w:rFonts w:hint="cs"/>
          <w:sz w:val="24"/>
          <w:szCs w:val="24"/>
          <w:rtl/>
          <w:lang w:bidi="he-IL"/>
        </w:rPr>
        <w:t>ר"י</w:t>
      </w:r>
      <w:r w:rsidR="007B3535" w:rsidRPr="00CD4C62">
        <w:rPr>
          <w:sz w:val="24"/>
          <w:szCs w:val="24"/>
          <w:lang w:bidi="he-IL"/>
        </w:rPr>
        <w:t xml:space="preserve"> in the </w:t>
      </w:r>
      <w:r w:rsidR="007B3535" w:rsidRPr="00CD4C62">
        <w:rPr>
          <w:rFonts w:hint="cs"/>
          <w:sz w:val="24"/>
          <w:szCs w:val="24"/>
          <w:rtl/>
          <w:lang w:bidi="he-IL"/>
        </w:rPr>
        <w:t>הנ"מ</w:t>
      </w:r>
      <w:r w:rsidR="007B3535" w:rsidRPr="00CD4C62">
        <w:rPr>
          <w:sz w:val="24"/>
          <w:szCs w:val="24"/>
          <w:lang w:bidi="he-IL"/>
        </w:rPr>
        <w:t xml:space="preserve"> (even before the refutation) was that </w:t>
      </w:r>
      <w:r w:rsidR="007B3535" w:rsidRPr="00CD4C62">
        <w:rPr>
          <w:rFonts w:hint="cs"/>
          <w:sz w:val="24"/>
          <w:szCs w:val="24"/>
          <w:rtl/>
          <w:lang w:bidi="he-IL"/>
        </w:rPr>
        <w:t>ר"י</w:t>
      </w:r>
      <w:r w:rsidR="007B3535" w:rsidRPr="00CD4C62">
        <w:rPr>
          <w:sz w:val="24"/>
          <w:szCs w:val="24"/>
          <w:lang w:bidi="he-IL"/>
        </w:rPr>
        <w:t xml:space="preserve"> admits that the </w:t>
      </w:r>
      <w:r w:rsidR="007B3535" w:rsidRPr="00CD4C62">
        <w:rPr>
          <w:rFonts w:hint="cs"/>
          <w:sz w:val="24"/>
          <w:szCs w:val="24"/>
          <w:rtl/>
          <w:lang w:bidi="he-IL"/>
        </w:rPr>
        <w:t>מגו</w:t>
      </w:r>
      <w:r w:rsidR="007B3535" w:rsidRPr="00CD4C62">
        <w:rPr>
          <w:sz w:val="24"/>
          <w:szCs w:val="24"/>
          <w:lang w:bidi="he-IL"/>
        </w:rPr>
        <w:t xml:space="preserve"> of </w:t>
      </w:r>
      <w:r w:rsidR="007B3535" w:rsidRPr="00CD4C62">
        <w:rPr>
          <w:rFonts w:hint="cs"/>
          <w:sz w:val="24"/>
          <w:szCs w:val="24"/>
          <w:rtl/>
          <w:lang w:bidi="he-IL"/>
        </w:rPr>
        <w:t>הפה שאסר</w:t>
      </w:r>
      <w:r w:rsidR="007B3535" w:rsidRPr="00CD4C62">
        <w:rPr>
          <w:sz w:val="24"/>
          <w:szCs w:val="24"/>
          <w:lang w:bidi="he-IL"/>
        </w:rPr>
        <w:t xml:space="preserve"> is effective. The refutation of the </w:t>
      </w:r>
      <w:r w:rsidR="007B3535" w:rsidRPr="00CD4C62">
        <w:rPr>
          <w:rFonts w:hint="cs"/>
          <w:sz w:val="24"/>
          <w:szCs w:val="24"/>
          <w:rtl/>
          <w:lang w:bidi="he-IL"/>
        </w:rPr>
        <w:t>הנ"מ</w:t>
      </w:r>
      <w:r w:rsidR="00EB2FDE" w:rsidRPr="00CD4C62">
        <w:rPr>
          <w:sz w:val="24"/>
          <w:szCs w:val="24"/>
          <w:lang w:bidi="he-IL"/>
        </w:rPr>
        <w:t>,</w:t>
      </w:r>
      <w:r w:rsidR="007B3535" w:rsidRPr="00CD4C62">
        <w:rPr>
          <w:sz w:val="24"/>
          <w:szCs w:val="24"/>
          <w:lang w:bidi="he-IL"/>
        </w:rPr>
        <w:t xml:space="preserve"> </w:t>
      </w:r>
      <w:r w:rsidR="003E4870" w:rsidRPr="00CD4C62">
        <w:rPr>
          <w:sz w:val="24"/>
          <w:szCs w:val="24"/>
          <w:lang w:bidi="he-IL"/>
        </w:rPr>
        <w:t>should state that</w:t>
      </w:r>
      <w:r w:rsidR="007B3535" w:rsidRPr="00CD4C62">
        <w:rPr>
          <w:sz w:val="24"/>
          <w:szCs w:val="24"/>
          <w:lang w:bidi="he-IL"/>
        </w:rPr>
        <w:t xml:space="preserve"> </w:t>
      </w:r>
      <w:r w:rsidR="00EB2FDE" w:rsidRPr="00CD4C62">
        <w:rPr>
          <w:rFonts w:hint="cs"/>
          <w:sz w:val="24"/>
          <w:szCs w:val="24"/>
          <w:rtl/>
          <w:lang w:bidi="he-IL"/>
        </w:rPr>
        <w:t>ר"י</w:t>
      </w:r>
      <w:r w:rsidR="007B3535" w:rsidRPr="00CD4C62">
        <w:rPr>
          <w:sz w:val="24"/>
          <w:szCs w:val="24"/>
          <w:lang w:bidi="he-IL"/>
        </w:rPr>
        <w:t xml:space="preserve"> is not referring to our </w:t>
      </w:r>
      <w:r w:rsidR="007B3535" w:rsidRPr="00CD4C62">
        <w:rPr>
          <w:rFonts w:hint="cs"/>
          <w:sz w:val="24"/>
          <w:szCs w:val="24"/>
          <w:rtl/>
          <w:lang w:bidi="he-IL"/>
        </w:rPr>
        <w:t>פרק</w:t>
      </w:r>
      <w:r w:rsidR="007B3535" w:rsidRPr="00CD4C62">
        <w:rPr>
          <w:sz w:val="24"/>
          <w:szCs w:val="24"/>
          <w:lang w:bidi="he-IL"/>
        </w:rPr>
        <w:t xml:space="preserve">, but rather to the previous </w:t>
      </w:r>
      <w:r w:rsidR="007B3535" w:rsidRPr="00CD4C62">
        <w:rPr>
          <w:rFonts w:hint="cs"/>
          <w:sz w:val="24"/>
          <w:szCs w:val="24"/>
          <w:rtl/>
          <w:lang w:bidi="he-IL"/>
        </w:rPr>
        <w:t>פרק</w:t>
      </w:r>
      <w:r w:rsidR="007B3535" w:rsidRPr="00CD4C62">
        <w:rPr>
          <w:sz w:val="24"/>
          <w:szCs w:val="24"/>
          <w:lang w:bidi="he-IL"/>
        </w:rPr>
        <w:t>. However</w:t>
      </w:r>
      <w:r w:rsidR="00EB2FDE" w:rsidRPr="00CD4C62">
        <w:rPr>
          <w:sz w:val="24"/>
          <w:szCs w:val="24"/>
          <w:lang w:bidi="he-IL"/>
        </w:rPr>
        <w:t xml:space="preserve"> concerning the idea of </w:t>
      </w:r>
      <w:r w:rsidR="00EB2FDE" w:rsidRPr="00CD4C62">
        <w:rPr>
          <w:rFonts w:hint="cs"/>
          <w:sz w:val="24"/>
          <w:szCs w:val="24"/>
          <w:rtl/>
          <w:lang w:bidi="he-IL"/>
        </w:rPr>
        <w:t>מיגו</w:t>
      </w:r>
      <w:r w:rsidR="00EB2FDE" w:rsidRPr="00CD4C62">
        <w:rPr>
          <w:sz w:val="24"/>
          <w:szCs w:val="24"/>
          <w:lang w:bidi="he-IL"/>
        </w:rPr>
        <w:t xml:space="preserve">, there is no difference between the </w:t>
      </w:r>
      <w:r w:rsidR="00EB2FDE" w:rsidRPr="00CD4C62">
        <w:rPr>
          <w:rFonts w:hint="cs"/>
          <w:sz w:val="24"/>
          <w:szCs w:val="24"/>
          <w:rtl/>
          <w:lang w:bidi="he-IL"/>
        </w:rPr>
        <w:t>הנ"מ</w:t>
      </w:r>
      <w:r w:rsidR="00EB2FDE" w:rsidRPr="00CD4C62">
        <w:rPr>
          <w:sz w:val="24"/>
          <w:szCs w:val="24"/>
          <w:lang w:bidi="he-IL"/>
        </w:rPr>
        <w:t xml:space="preserve"> and the </w:t>
      </w:r>
      <w:r w:rsidR="00EB2FDE" w:rsidRPr="00CD4C62">
        <w:rPr>
          <w:rFonts w:hint="cs"/>
          <w:sz w:val="24"/>
          <w:szCs w:val="24"/>
          <w:rtl/>
          <w:lang w:bidi="he-IL"/>
        </w:rPr>
        <w:t>מסקנא</w:t>
      </w:r>
      <w:r w:rsidR="00EB2FDE" w:rsidRPr="00CD4C62">
        <w:rPr>
          <w:sz w:val="24"/>
          <w:szCs w:val="24"/>
          <w:lang w:bidi="he-IL"/>
        </w:rPr>
        <w:t xml:space="preserve">; all agree that </w:t>
      </w:r>
      <w:r w:rsidR="003E4870" w:rsidRPr="00CD4C62">
        <w:rPr>
          <w:sz w:val="24"/>
          <w:szCs w:val="24"/>
          <w:lang w:bidi="he-IL"/>
        </w:rPr>
        <w:t xml:space="preserve">the </w:t>
      </w:r>
      <w:r w:rsidR="003E4870" w:rsidRPr="00CD4C62">
        <w:rPr>
          <w:rFonts w:hint="cs"/>
          <w:sz w:val="24"/>
          <w:szCs w:val="24"/>
          <w:rtl/>
          <w:lang w:bidi="he-IL"/>
        </w:rPr>
        <w:t>מודה</w:t>
      </w:r>
      <w:r w:rsidR="003E4870" w:rsidRPr="00CD4C62">
        <w:rPr>
          <w:sz w:val="24"/>
          <w:szCs w:val="24"/>
          <w:lang w:bidi="he-IL"/>
        </w:rPr>
        <w:t xml:space="preserve"> of</w:t>
      </w:r>
      <w:r w:rsidR="00EB2FDE" w:rsidRPr="00CD4C62">
        <w:rPr>
          <w:sz w:val="24"/>
          <w:szCs w:val="24"/>
          <w:lang w:bidi="he-IL"/>
        </w:rPr>
        <w:t xml:space="preserve"> </w:t>
      </w:r>
      <w:r w:rsidR="00EB2FDE" w:rsidRPr="00CD4C62">
        <w:rPr>
          <w:rFonts w:hint="cs"/>
          <w:sz w:val="24"/>
          <w:szCs w:val="24"/>
          <w:rtl/>
          <w:lang w:bidi="he-IL"/>
        </w:rPr>
        <w:t>ר"י</w:t>
      </w:r>
      <w:r w:rsidR="00EB2FDE" w:rsidRPr="00CD4C62">
        <w:rPr>
          <w:sz w:val="24"/>
          <w:szCs w:val="24"/>
          <w:lang w:bidi="he-IL"/>
        </w:rPr>
        <w:t xml:space="preserve"> is that a </w:t>
      </w:r>
      <w:r w:rsidR="00EB2FDE" w:rsidRPr="00CD4C62">
        <w:rPr>
          <w:rFonts w:hint="cs"/>
          <w:sz w:val="24"/>
          <w:szCs w:val="24"/>
          <w:rtl/>
          <w:lang w:bidi="he-IL"/>
        </w:rPr>
        <w:t>מגו</w:t>
      </w:r>
      <w:r w:rsidR="00EB2FDE" w:rsidRPr="00CD4C62">
        <w:rPr>
          <w:sz w:val="24"/>
          <w:szCs w:val="24"/>
          <w:lang w:bidi="he-IL"/>
        </w:rPr>
        <w:t xml:space="preserve"> of </w:t>
      </w:r>
      <w:r w:rsidR="00EB2FDE" w:rsidRPr="00CD4C62">
        <w:rPr>
          <w:rFonts w:hint="cs"/>
          <w:sz w:val="24"/>
          <w:szCs w:val="24"/>
          <w:rtl/>
          <w:lang w:bidi="he-IL"/>
        </w:rPr>
        <w:t>הפה שאסר</w:t>
      </w:r>
      <w:r w:rsidR="00EB2FDE" w:rsidRPr="00CD4C62">
        <w:rPr>
          <w:sz w:val="24"/>
          <w:szCs w:val="24"/>
          <w:lang w:bidi="he-IL"/>
        </w:rPr>
        <w:t xml:space="preserve"> is effective. Why does the </w:t>
      </w:r>
      <w:r w:rsidR="00EB2FDE" w:rsidRPr="00CD4C62">
        <w:rPr>
          <w:rFonts w:hint="cs"/>
          <w:sz w:val="24"/>
          <w:szCs w:val="24"/>
          <w:rtl/>
          <w:lang w:bidi="he-IL"/>
        </w:rPr>
        <w:t>גמרא</w:t>
      </w:r>
      <w:r w:rsidR="00EB2FDE" w:rsidRPr="00CD4C62">
        <w:rPr>
          <w:sz w:val="24"/>
          <w:szCs w:val="24"/>
          <w:lang w:bidi="he-IL"/>
        </w:rPr>
        <w:t xml:space="preserve"> add that </w:t>
      </w:r>
      <w:r w:rsidR="00EB2FDE" w:rsidRPr="00CD4C62">
        <w:rPr>
          <w:rFonts w:hint="cs"/>
          <w:sz w:val="24"/>
          <w:szCs w:val="24"/>
          <w:rtl/>
          <w:lang w:bidi="he-IL"/>
        </w:rPr>
        <w:t>אמגו קאי</w:t>
      </w:r>
      <w:r w:rsidR="00CD4C62">
        <w:rPr>
          <w:sz w:val="24"/>
          <w:szCs w:val="24"/>
          <w:lang w:bidi="he-IL"/>
        </w:rPr>
        <w:t>;</w:t>
      </w:r>
      <w:r w:rsidR="003E4870" w:rsidRPr="00CD4C62">
        <w:rPr>
          <w:sz w:val="24"/>
          <w:szCs w:val="24"/>
          <w:lang w:bidi="he-IL"/>
        </w:rPr>
        <w:t xml:space="preserve"> that was known even to the </w:t>
      </w:r>
      <w:r w:rsidR="003E4870" w:rsidRPr="00CD4C62">
        <w:rPr>
          <w:rFonts w:hint="cs"/>
          <w:sz w:val="24"/>
          <w:szCs w:val="24"/>
          <w:rtl/>
          <w:lang w:bidi="he-IL"/>
        </w:rPr>
        <w:t>הנ"מ</w:t>
      </w:r>
      <w:r w:rsidR="00EB2FDE" w:rsidRPr="00CD4C62">
        <w:rPr>
          <w:sz w:val="24"/>
          <w:szCs w:val="24"/>
          <w:lang w:bidi="he-IL"/>
        </w:rPr>
        <w:t xml:space="preserve">?! </w:t>
      </w:r>
      <w:r w:rsidR="007B3535" w:rsidRPr="00CD4C62">
        <w:rPr>
          <w:b/>
          <w:bCs/>
          <w:sz w:val="24"/>
          <w:szCs w:val="24"/>
          <w:lang w:bidi="he-IL"/>
        </w:rPr>
        <w:t xml:space="preserve"> </w:t>
      </w:r>
    </w:p>
    <w:p w:rsidR="00EB2FDE" w:rsidRPr="00CD4C62" w:rsidRDefault="00EB2FDE" w:rsidP="00A55D59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B2FDE" w:rsidRPr="00CD4C62" w:rsidRDefault="00EB2FDE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offers a different interpretation of the </w:t>
      </w:r>
      <w:r w:rsidRPr="00CD4C62">
        <w:rPr>
          <w:rFonts w:hint="cs"/>
          <w:sz w:val="24"/>
          <w:szCs w:val="24"/>
          <w:rtl/>
          <w:lang w:bidi="he-IL"/>
        </w:rPr>
        <w:t>הנ"מ</w:t>
      </w:r>
      <w:r w:rsidRPr="00CD4C62">
        <w:rPr>
          <w:sz w:val="24"/>
          <w:szCs w:val="24"/>
          <w:lang w:bidi="he-IL"/>
        </w:rPr>
        <w:t>:</w:t>
      </w:r>
    </w:p>
    <w:p w:rsidR="002B1DCD" w:rsidRPr="005A6216" w:rsidRDefault="00EB2FDE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ונראה לרבינו יצחק דהכי פירושו</w:t>
      </w:r>
      <w:r w:rsidR="002B1DCD" w:rsidRPr="005A6216">
        <w:rPr>
          <w:rFonts w:cs="David" w:hint="cs"/>
          <w:b/>
          <w:bCs/>
          <w:rtl/>
          <w:lang w:bidi="he-IL"/>
        </w:rPr>
        <w:t xml:space="preserve"> הכי נמי מסתברא דכברי ושמא דמי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EB2FDE" w:rsidRPr="00CD4C62" w:rsidRDefault="002B1DC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EB2FDE">
        <w:rPr>
          <w:b/>
          <w:bCs/>
          <w:lang w:bidi="he-IL"/>
        </w:rPr>
        <w:t xml:space="preserve"> it appears to the </w:t>
      </w:r>
      <w:r w:rsidR="00EB2FDE">
        <w:rPr>
          <w:rFonts w:hint="cs"/>
          <w:b/>
          <w:bCs/>
          <w:rtl/>
          <w:lang w:bidi="he-IL"/>
        </w:rPr>
        <w:t>ר"י</w:t>
      </w:r>
      <w:r w:rsidR="00EB2FDE">
        <w:rPr>
          <w:b/>
          <w:bCs/>
          <w:lang w:bidi="he-IL"/>
        </w:rPr>
        <w:t xml:space="preserve"> that this is the interpretation </w:t>
      </w:r>
      <w:r w:rsidR="00EB2FDE" w:rsidRPr="002B1DCD">
        <w:rPr>
          <w:lang w:bidi="he-IL"/>
        </w:rPr>
        <w:t xml:space="preserve">of the </w:t>
      </w:r>
      <w:r w:rsidR="00EB2FDE" w:rsidRPr="002B1DCD">
        <w:rPr>
          <w:rFonts w:hint="cs"/>
          <w:rtl/>
          <w:lang w:bidi="he-IL"/>
        </w:rPr>
        <w:t>הנ"מ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>t</w:t>
      </w:r>
      <w:r w:rsidR="00EB2FDE">
        <w:rPr>
          <w:b/>
          <w:bCs/>
          <w:lang w:bidi="he-IL"/>
        </w:rPr>
        <w:t xml:space="preserve">he logic also indicates that </w:t>
      </w:r>
      <w:r w:rsidR="00EB2FDE">
        <w:rPr>
          <w:lang w:bidi="he-IL"/>
        </w:rPr>
        <w:t xml:space="preserve">our </w:t>
      </w:r>
      <w:r w:rsidR="00EB2FDE">
        <w:rPr>
          <w:rFonts w:hint="cs"/>
          <w:rtl/>
          <w:lang w:bidi="he-IL"/>
        </w:rPr>
        <w:t>משנה</w:t>
      </w:r>
      <w:r w:rsidR="00EB2FDE">
        <w:rPr>
          <w:lang w:bidi="he-IL"/>
        </w:rPr>
        <w:t xml:space="preserve"> </w:t>
      </w:r>
      <w:r w:rsidR="00EB2FDE">
        <w:rPr>
          <w:b/>
          <w:bCs/>
          <w:lang w:bidi="he-IL"/>
        </w:rPr>
        <w:t xml:space="preserve">is similar </w:t>
      </w:r>
      <w:r w:rsidR="00EB2FDE">
        <w:rPr>
          <w:lang w:bidi="he-IL"/>
        </w:rPr>
        <w:t xml:space="preserve">to a </w:t>
      </w:r>
      <w:r w:rsidR="00EB2FDE">
        <w:rPr>
          <w:rFonts w:hint="cs"/>
          <w:b/>
          <w:bCs/>
          <w:rtl/>
          <w:lang w:bidi="he-IL"/>
        </w:rPr>
        <w:t>ברי ושמא</w:t>
      </w:r>
      <w:r w:rsidR="00EB2FDE">
        <w:rPr>
          <w:b/>
          <w:bCs/>
          <w:lang w:bidi="he-IL"/>
        </w:rPr>
        <w:t xml:space="preserve">. </w:t>
      </w:r>
      <w:r w:rsidR="00EB2FDE" w:rsidRPr="00CD4C62">
        <w:rPr>
          <w:sz w:val="24"/>
          <w:szCs w:val="24"/>
          <w:lang w:bidi="he-IL"/>
        </w:rPr>
        <w:t xml:space="preserve">Even though the husband claims </w:t>
      </w:r>
      <w:r w:rsidR="00EB2FDE" w:rsidRPr="00CD4C62">
        <w:rPr>
          <w:rFonts w:hint="cs"/>
          <w:sz w:val="24"/>
          <w:szCs w:val="24"/>
          <w:rtl/>
          <w:lang w:bidi="he-IL"/>
        </w:rPr>
        <w:t>ברי</w:t>
      </w:r>
      <w:r w:rsidR="00EB2FDE" w:rsidRPr="00CD4C62">
        <w:rPr>
          <w:sz w:val="24"/>
          <w:szCs w:val="24"/>
          <w:lang w:bidi="he-IL"/>
        </w:rPr>
        <w:t xml:space="preserve"> that </w:t>
      </w:r>
      <w:r w:rsidR="00EB2FDE" w:rsidRPr="00CD4C62">
        <w:rPr>
          <w:rFonts w:hint="cs"/>
          <w:sz w:val="24"/>
          <w:szCs w:val="24"/>
          <w:rtl/>
          <w:lang w:bidi="he-IL"/>
        </w:rPr>
        <w:t>אלמנה נשאתיך</w:t>
      </w:r>
      <w:r w:rsidR="00EB2FDE" w:rsidRPr="00CD4C62">
        <w:rPr>
          <w:sz w:val="24"/>
          <w:szCs w:val="24"/>
          <w:lang w:bidi="he-IL"/>
        </w:rPr>
        <w:t xml:space="preserve">, nevertheless since </w:t>
      </w:r>
      <w:r w:rsidR="00EB2FDE" w:rsidRPr="00CD4C62">
        <w:rPr>
          <w:rFonts w:hint="cs"/>
          <w:sz w:val="24"/>
          <w:szCs w:val="24"/>
          <w:rtl/>
          <w:lang w:bidi="he-IL"/>
        </w:rPr>
        <w:t>רוב נשים בתולות נישאות</w:t>
      </w:r>
      <w:r w:rsidR="00EB2FDE" w:rsidRPr="00CD4C62">
        <w:rPr>
          <w:sz w:val="24"/>
          <w:szCs w:val="24"/>
          <w:lang w:bidi="he-IL"/>
        </w:rPr>
        <w:t xml:space="preserve">, he is considered a </w:t>
      </w:r>
      <w:r w:rsidR="00EB2FDE" w:rsidRPr="00CD4C62">
        <w:rPr>
          <w:rFonts w:hint="cs"/>
          <w:sz w:val="24"/>
          <w:szCs w:val="24"/>
          <w:rtl/>
          <w:lang w:bidi="he-IL"/>
        </w:rPr>
        <w:t>שמא</w:t>
      </w:r>
      <w:r w:rsidR="00EB2FDE" w:rsidRPr="00CD4C62">
        <w:rPr>
          <w:sz w:val="24"/>
          <w:szCs w:val="24"/>
          <w:lang w:bidi="he-IL"/>
        </w:rPr>
        <w:t>; his claim is weakened.</w:t>
      </w:r>
    </w:p>
    <w:p w:rsidR="00EB2FDE" w:rsidRPr="00CD4C62" w:rsidRDefault="00EB2FDE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6A0387" w:rsidRPr="00CD4C62" w:rsidRDefault="00EB2FDE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CD4C62">
        <w:rPr>
          <w:rFonts w:hint="cs"/>
          <w:sz w:val="24"/>
          <w:szCs w:val="24"/>
          <w:rtl/>
          <w:lang w:bidi="he-IL"/>
        </w:rPr>
        <w:t>תוספות</w:t>
      </w:r>
      <w:r w:rsidRPr="00CD4C62">
        <w:rPr>
          <w:sz w:val="24"/>
          <w:szCs w:val="24"/>
          <w:lang w:bidi="he-IL"/>
        </w:rPr>
        <w:t xml:space="preserve"> anticipates a possible misconception of his interpretation of the </w:t>
      </w:r>
      <w:r w:rsidRPr="00CD4C62">
        <w:rPr>
          <w:rFonts w:hint="cs"/>
          <w:sz w:val="24"/>
          <w:szCs w:val="24"/>
          <w:rtl/>
          <w:lang w:bidi="he-IL"/>
        </w:rPr>
        <w:t>הנ"מ</w:t>
      </w:r>
      <w:r w:rsidRPr="00CD4C62">
        <w:rPr>
          <w:sz w:val="24"/>
          <w:szCs w:val="24"/>
          <w:lang w:bidi="he-IL"/>
        </w:rPr>
        <w:t xml:space="preserve"> and proceeds to for</w:t>
      </w:r>
      <w:r w:rsidR="006A0387" w:rsidRPr="00CD4C62">
        <w:rPr>
          <w:sz w:val="24"/>
          <w:szCs w:val="24"/>
          <w:lang w:bidi="he-IL"/>
        </w:rPr>
        <w:t>e</w:t>
      </w:r>
      <w:r w:rsidRPr="00CD4C62">
        <w:rPr>
          <w:sz w:val="24"/>
          <w:szCs w:val="24"/>
          <w:lang w:bidi="he-IL"/>
        </w:rPr>
        <w:t>stall it.</w:t>
      </w:r>
      <w:r w:rsidR="006A0387" w:rsidRPr="00CD4C62">
        <w:rPr>
          <w:sz w:val="24"/>
          <w:szCs w:val="24"/>
          <w:lang w:bidi="he-IL"/>
        </w:rPr>
        <w:t xml:space="preserve"> It was necessary to claim that our </w:t>
      </w:r>
      <w:r w:rsidR="006A0387" w:rsidRPr="00CD4C62">
        <w:rPr>
          <w:rFonts w:hint="cs"/>
          <w:sz w:val="24"/>
          <w:szCs w:val="24"/>
          <w:rtl/>
          <w:lang w:bidi="he-IL"/>
        </w:rPr>
        <w:t>משנה</w:t>
      </w:r>
      <w:r w:rsidR="006A0387" w:rsidRPr="00CD4C62">
        <w:rPr>
          <w:sz w:val="24"/>
          <w:szCs w:val="24"/>
          <w:lang w:bidi="he-IL"/>
        </w:rPr>
        <w:t xml:space="preserve"> is </w:t>
      </w:r>
      <w:r w:rsidR="006A0387" w:rsidRPr="00CD4C62">
        <w:rPr>
          <w:rFonts w:hint="cs"/>
          <w:sz w:val="24"/>
          <w:szCs w:val="24"/>
          <w:rtl/>
          <w:lang w:bidi="he-IL"/>
        </w:rPr>
        <w:t>כברי ושמא דמי</w:t>
      </w:r>
      <w:r w:rsidR="006A0387" w:rsidRPr="00CD4C62">
        <w:rPr>
          <w:sz w:val="24"/>
          <w:szCs w:val="24"/>
          <w:lang w:bidi="he-IL"/>
        </w:rPr>
        <w:t xml:space="preserve">, in order to explain the original question of </w:t>
      </w:r>
      <w:r w:rsidR="006A0387" w:rsidRPr="00CD4C62">
        <w:rPr>
          <w:rFonts w:hint="cs"/>
          <w:sz w:val="24"/>
          <w:szCs w:val="24"/>
          <w:rtl/>
          <w:lang w:bidi="he-IL"/>
        </w:rPr>
        <w:t>לימא תנן סתמא דלא כר"ג</w:t>
      </w:r>
      <w:r w:rsidR="002B1DCD">
        <w:rPr>
          <w:sz w:val="24"/>
          <w:szCs w:val="24"/>
          <w:lang w:bidi="he-IL"/>
        </w:rPr>
        <w:t>.</w:t>
      </w:r>
      <w:r w:rsidR="006A0387" w:rsidRPr="00CD4C62">
        <w:rPr>
          <w:rStyle w:val="FootnoteReference"/>
          <w:sz w:val="24"/>
          <w:szCs w:val="24"/>
          <w:lang w:bidi="he-IL"/>
        </w:rPr>
        <w:footnoteReference w:id="10"/>
      </w:r>
      <w:r w:rsidR="006A0387" w:rsidRPr="00CD4C62">
        <w:rPr>
          <w:sz w:val="24"/>
          <w:szCs w:val="24"/>
          <w:lang w:bidi="he-IL"/>
        </w:rPr>
        <w:t xml:space="preserve"> </w:t>
      </w:r>
      <w:r w:rsidR="003E4870" w:rsidRPr="00CD4C62">
        <w:rPr>
          <w:sz w:val="24"/>
          <w:szCs w:val="24"/>
          <w:lang w:bidi="he-IL"/>
        </w:rPr>
        <w:t>The</w:t>
      </w:r>
      <w:r w:rsidR="006A0387" w:rsidRPr="00CD4C62">
        <w:rPr>
          <w:sz w:val="24"/>
          <w:szCs w:val="24"/>
          <w:lang w:bidi="he-IL"/>
        </w:rPr>
        <w:t xml:space="preserve"> assertion that our </w:t>
      </w:r>
      <w:r w:rsidR="006A0387" w:rsidRPr="00CD4C62">
        <w:rPr>
          <w:rFonts w:hint="cs"/>
          <w:sz w:val="24"/>
          <w:szCs w:val="24"/>
          <w:rtl/>
          <w:lang w:bidi="he-IL"/>
        </w:rPr>
        <w:t>משנה</w:t>
      </w:r>
      <w:r w:rsidR="006A0387" w:rsidRPr="00CD4C62">
        <w:rPr>
          <w:sz w:val="24"/>
          <w:szCs w:val="24"/>
          <w:lang w:bidi="he-IL"/>
        </w:rPr>
        <w:t xml:space="preserve"> is </w:t>
      </w:r>
      <w:r w:rsidR="006A0387" w:rsidRPr="00CD4C62">
        <w:rPr>
          <w:rFonts w:hint="cs"/>
          <w:sz w:val="24"/>
          <w:szCs w:val="24"/>
          <w:rtl/>
          <w:lang w:bidi="he-IL"/>
        </w:rPr>
        <w:t>כבו"ש דמי</w:t>
      </w:r>
      <w:r w:rsidR="006A0387" w:rsidRPr="00CD4C62">
        <w:rPr>
          <w:sz w:val="24"/>
          <w:szCs w:val="24"/>
          <w:lang w:bidi="he-IL"/>
        </w:rPr>
        <w:t xml:space="preserve">, lends credence to the </w:t>
      </w:r>
      <w:r w:rsidR="003E4870" w:rsidRPr="00CD4C62">
        <w:rPr>
          <w:sz w:val="24"/>
          <w:szCs w:val="24"/>
          <w:lang w:bidi="he-IL"/>
        </w:rPr>
        <w:t>assumpti</w:t>
      </w:r>
      <w:r w:rsidR="006A0387" w:rsidRPr="00CD4C62">
        <w:rPr>
          <w:sz w:val="24"/>
          <w:szCs w:val="24"/>
          <w:lang w:bidi="he-IL"/>
        </w:rPr>
        <w:t xml:space="preserve">on that </w:t>
      </w:r>
      <w:r w:rsidR="006A0387" w:rsidRPr="00CD4C62">
        <w:rPr>
          <w:rFonts w:hint="cs"/>
          <w:sz w:val="24"/>
          <w:szCs w:val="24"/>
          <w:rtl/>
          <w:lang w:bidi="he-IL"/>
        </w:rPr>
        <w:t>ר"ג</w:t>
      </w:r>
      <w:r w:rsidR="006A0387" w:rsidRPr="00CD4C62">
        <w:rPr>
          <w:sz w:val="24"/>
          <w:szCs w:val="24"/>
          <w:lang w:bidi="he-IL"/>
        </w:rPr>
        <w:t xml:space="preserve"> disagrees with our </w:t>
      </w:r>
      <w:r w:rsidR="006A0387" w:rsidRPr="00CD4C62">
        <w:rPr>
          <w:rFonts w:hint="cs"/>
          <w:sz w:val="24"/>
          <w:szCs w:val="24"/>
          <w:rtl/>
          <w:lang w:bidi="he-IL"/>
        </w:rPr>
        <w:t>משנה</w:t>
      </w:r>
      <w:r w:rsidR="006A0387" w:rsidRPr="00CD4C62">
        <w:rPr>
          <w:sz w:val="24"/>
          <w:szCs w:val="24"/>
          <w:lang w:bidi="he-IL"/>
        </w:rPr>
        <w:t xml:space="preserve">. When </w:t>
      </w:r>
      <w:r w:rsidR="006A0387" w:rsidRPr="00CD4C62">
        <w:rPr>
          <w:rFonts w:hint="cs"/>
          <w:sz w:val="24"/>
          <w:szCs w:val="24"/>
          <w:rtl/>
          <w:lang w:bidi="he-IL"/>
        </w:rPr>
        <w:t>תוספות</w:t>
      </w:r>
      <w:r w:rsidR="006A0387" w:rsidRPr="00CD4C62">
        <w:rPr>
          <w:sz w:val="24"/>
          <w:szCs w:val="24"/>
          <w:lang w:bidi="he-IL"/>
        </w:rPr>
        <w:t xml:space="preserve"> states that the </w:t>
      </w:r>
      <w:r w:rsidR="006A0387" w:rsidRPr="00CD4C62">
        <w:rPr>
          <w:rFonts w:hint="cs"/>
          <w:sz w:val="24"/>
          <w:szCs w:val="24"/>
          <w:rtl/>
          <w:lang w:bidi="he-IL"/>
        </w:rPr>
        <w:t>הנ"מ</w:t>
      </w:r>
      <w:r w:rsidR="006A0387" w:rsidRPr="00CD4C62">
        <w:rPr>
          <w:sz w:val="24"/>
          <w:szCs w:val="24"/>
          <w:lang w:bidi="he-IL"/>
        </w:rPr>
        <w:t xml:space="preserve"> intends to support the contention that our </w:t>
      </w:r>
      <w:r w:rsidR="006A0387" w:rsidRPr="00CD4C62">
        <w:rPr>
          <w:rFonts w:hint="cs"/>
          <w:sz w:val="24"/>
          <w:szCs w:val="24"/>
          <w:rtl/>
          <w:lang w:bidi="he-IL"/>
        </w:rPr>
        <w:t>משנה</w:t>
      </w:r>
      <w:r w:rsidR="006A0387" w:rsidRPr="00CD4C62">
        <w:rPr>
          <w:sz w:val="24"/>
          <w:szCs w:val="24"/>
          <w:lang w:bidi="he-IL"/>
        </w:rPr>
        <w:t xml:space="preserve"> is </w:t>
      </w:r>
      <w:r w:rsidR="006A0387" w:rsidRPr="00CD4C62">
        <w:rPr>
          <w:rFonts w:hint="cs"/>
          <w:sz w:val="24"/>
          <w:szCs w:val="24"/>
          <w:rtl/>
          <w:lang w:bidi="he-IL"/>
        </w:rPr>
        <w:t>כבו"ש דמי</w:t>
      </w:r>
      <w:r w:rsidR="006A0387" w:rsidRPr="00CD4C62">
        <w:rPr>
          <w:sz w:val="24"/>
          <w:szCs w:val="24"/>
          <w:lang w:bidi="he-IL"/>
        </w:rPr>
        <w:t xml:space="preserve">, it may be understood </w:t>
      </w:r>
      <w:r w:rsidR="00C91A31">
        <w:rPr>
          <w:sz w:val="24"/>
          <w:szCs w:val="24"/>
          <w:lang w:bidi="he-IL"/>
        </w:rPr>
        <w:t xml:space="preserve">that </w:t>
      </w:r>
      <w:r w:rsidR="006A0387" w:rsidRPr="00CD4C62">
        <w:rPr>
          <w:sz w:val="24"/>
          <w:szCs w:val="24"/>
          <w:lang w:bidi="he-IL"/>
        </w:rPr>
        <w:t xml:space="preserve">that </w:t>
      </w:r>
      <w:r w:rsidR="003E4870" w:rsidRPr="00CD4C62">
        <w:rPr>
          <w:sz w:val="24"/>
          <w:szCs w:val="24"/>
          <w:lang w:bidi="he-IL"/>
        </w:rPr>
        <w:t xml:space="preserve">the </w:t>
      </w:r>
      <w:r w:rsidR="003E4870" w:rsidRPr="00CD4C62">
        <w:rPr>
          <w:rFonts w:hint="cs"/>
          <w:sz w:val="24"/>
          <w:szCs w:val="24"/>
          <w:rtl/>
          <w:lang w:bidi="he-IL"/>
        </w:rPr>
        <w:t>הנ"מ</w:t>
      </w:r>
      <w:r w:rsidR="003E4870" w:rsidRPr="00CD4C62">
        <w:rPr>
          <w:sz w:val="24"/>
          <w:szCs w:val="24"/>
          <w:lang w:bidi="he-IL"/>
        </w:rPr>
        <w:t xml:space="preserve"> </w:t>
      </w:r>
      <w:r w:rsidR="006A0387" w:rsidRPr="00CD4C62">
        <w:rPr>
          <w:sz w:val="24"/>
          <w:szCs w:val="24"/>
          <w:lang w:bidi="he-IL"/>
        </w:rPr>
        <w:t xml:space="preserve">simultaneously supports the accompanying claim that </w:t>
      </w:r>
      <w:r w:rsidR="006A0387" w:rsidRPr="00CD4C62">
        <w:rPr>
          <w:rFonts w:hint="cs"/>
          <w:sz w:val="24"/>
          <w:szCs w:val="24"/>
          <w:rtl/>
          <w:lang w:bidi="he-IL"/>
        </w:rPr>
        <w:t>ר"ג</w:t>
      </w:r>
      <w:r w:rsidR="006A0387" w:rsidRPr="00CD4C62">
        <w:rPr>
          <w:sz w:val="24"/>
          <w:szCs w:val="24"/>
          <w:lang w:bidi="he-IL"/>
        </w:rPr>
        <w:t xml:space="preserve"> argues with the </w:t>
      </w:r>
      <w:r w:rsidR="006A0387" w:rsidRPr="00CD4C62">
        <w:rPr>
          <w:rFonts w:hint="cs"/>
          <w:sz w:val="24"/>
          <w:szCs w:val="24"/>
          <w:rtl/>
          <w:lang w:bidi="he-IL"/>
        </w:rPr>
        <w:t>משנה</w:t>
      </w:r>
      <w:r w:rsidR="006A0387" w:rsidRPr="00CD4C62">
        <w:rPr>
          <w:sz w:val="24"/>
          <w:szCs w:val="24"/>
          <w:lang w:bidi="he-IL"/>
        </w:rPr>
        <w:t xml:space="preserve">. It is this misconception that </w:t>
      </w:r>
      <w:r w:rsidR="006A0387" w:rsidRPr="00CD4C62">
        <w:rPr>
          <w:rFonts w:hint="cs"/>
          <w:sz w:val="24"/>
          <w:szCs w:val="24"/>
          <w:rtl/>
          <w:lang w:bidi="he-IL"/>
        </w:rPr>
        <w:t>תוספות</w:t>
      </w:r>
      <w:r w:rsidR="006A0387" w:rsidRPr="00CD4C62">
        <w:rPr>
          <w:sz w:val="24"/>
          <w:szCs w:val="24"/>
          <w:lang w:bidi="he-IL"/>
        </w:rPr>
        <w:t xml:space="preserve"> will now clarify.</w:t>
      </w:r>
    </w:p>
    <w:p w:rsidR="002B1DCD" w:rsidRPr="005A6216" w:rsidRDefault="006A0387" w:rsidP="00A55D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ולא בא לומר</w:t>
      </w:r>
      <w:r w:rsidR="002B1DCD" w:rsidRPr="005A6216">
        <w:rPr>
          <w:rFonts w:cs="David" w:hint="cs"/>
          <w:b/>
          <w:bCs/>
          <w:rtl/>
          <w:lang w:bidi="he-IL"/>
        </w:rPr>
        <w:t xml:space="preserve"> דפליג רבן גמליאל ברישא</w:t>
      </w:r>
      <w:r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Pr="005A6216">
        <w:rPr>
          <w:rFonts w:cs="David"/>
          <w:b/>
          <w:bCs/>
          <w:lang w:bidi="he-IL"/>
        </w:rPr>
        <w:t xml:space="preserve"> </w:t>
      </w:r>
    </w:p>
    <w:p w:rsidR="006A0387" w:rsidRPr="00344E42" w:rsidRDefault="002B1DCD" w:rsidP="00A55D5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A0387">
        <w:rPr>
          <w:b/>
          <w:bCs/>
          <w:lang w:bidi="he-IL"/>
        </w:rPr>
        <w:t xml:space="preserve"> </w:t>
      </w:r>
      <w:r w:rsidR="006A0387">
        <w:rPr>
          <w:lang w:bidi="he-IL"/>
        </w:rPr>
        <w:t xml:space="preserve">the </w:t>
      </w:r>
      <w:r w:rsidR="006A0387">
        <w:rPr>
          <w:rFonts w:hint="cs"/>
          <w:rtl/>
          <w:lang w:bidi="he-IL"/>
        </w:rPr>
        <w:t>הנ"מ</w:t>
      </w:r>
      <w:r w:rsidR="006A0387">
        <w:rPr>
          <w:lang w:bidi="he-IL"/>
        </w:rPr>
        <w:t xml:space="preserve"> </w:t>
      </w:r>
      <w:r w:rsidR="006A0387">
        <w:rPr>
          <w:b/>
          <w:bCs/>
          <w:lang w:bidi="he-IL"/>
        </w:rPr>
        <w:t xml:space="preserve">is not coming to assert that </w:t>
      </w:r>
      <w:r w:rsidR="006A0387">
        <w:rPr>
          <w:rFonts w:hint="cs"/>
          <w:b/>
          <w:bCs/>
          <w:rtl/>
          <w:lang w:bidi="he-IL"/>
        </w:rPr>
        <w:t>ר"ג</w:t>
      </w:r>
      <w:r w:rsidR="006A0387">
        <w:rPr>
          <w:b/>
          <w:bCs/>
          <w:lang w:bidi="he-IL"/>
        </w:rPr>
        <w:t xml:space="preserve"> is arguing in the </w:t>
      </w:r>
      <w:r w:rsidR="006A0387">
        <w:rPr>
          <w:rFonts w:hint="cs"/>
          <w:b/>
          <w:bCs/>
          <w:rtl/>
          <w:lang w:bidi="he-IL"/>
        </w:rPr>
        <w:t>רישא</w:t>
      </w:r>
      <w:r w:rsidR="006A0387">
        <w:rPr>
          <w:b/>
          <w:bCs/>
          <w:lang w:bidi="he-IL"/>
        </w:rPr>
        <w:t>;</w:t>
      </w:r>
      <w:r w:rsidR="006A0387">
        <w:rPr>
          <w:lang w:bidi="he-IL"/>
        </w:rPr>
        <w:t xml:space="preserve"> </w:t>
      </w:r>
      <w:r w:rsidR="006A0387" w:rsidRPr="00344E42">
        <w:rPr>
          <w:sz w:val="24"/>
          <w:szCs w:val="24"/>
          <w:lang w:bidi="he-IL"/>
        </w:rPr>
        <w:t xml:space="preserve">that since we consider it </w:t>
      </w:r>
      <w:r w:rsidR="006A0387" w:rsidRPr="00344E42">
        <w:rPr>
          <w:rFonts w:hint="cs"/>
          <w:sz w:val="24"/>
          <w:szCs w:val="24"/>
          <w:rtl/>
          <w:lang w:bidi="he-IL"/>
        </w:rPr>
        <w:t>בו"ש</w:t>
      </w:r>
      <w:r w:rsidR="006A0387" w:rsidRPr="00344E42">
        <w:rPr>
          <w:sz w:val="24"/>
          <w:szCs w:val="24"/>
          <w:lang w:bidi="he-IL"/>
        </w:rPr>
        <w:t xml:space="preserve">, therefore </w:t>
      </w:r>
      <w:r w:rsidR="006A0387" w:rsidRPr="00344E42">
        <w:rPr>
          <w:rFonts w:hint="cs"/>
          <w:sz w:val="24"/>
          <w:szCs w:val="24"/>
          <w:rtl/>
          <w:lang w:bidi="he-IL"/>
        </w:rPr>
        <w:t>ר"ג</w:t>
      </w:r>
      <w:r w:rsidR="006A0387" w:rsidRPr="00344E42">
        <w:rPr>
          <w:sz w:val="24"/>
          <w:szCs w:val="24"/>
          <w:lang w:bidi="he-IL"/>
        </w:rPr>
        <w:t xml:space="preserve"> would believe the woman without </w:t>
      </w:r>
      <w:r w:rsidR="006A0387" w:rsidRPr="00344E42">
        <w:rPr>
          <w:rFonts w:hint="cs"/>
          <w:sz w:val="24"/>
          <w:szCs w:val="24"/>
          <w:rtl/>
          <w:lang w:bidi="he-IL"/>
        </w:rPr>
        <w:t>עדים</w:t>
      </w:r>
      <w:r w:rsidR="006A0387" w:rsidRPr="00344E42">
        <w:rPr>
          <w:sz w:val="24"/>
          <w:szCs w:val="24"/>
          <w:lang w:bidi="he-IL"/>
        </w:rPr>
        <w:t>. This is not so –</w:t>
      </w:r>
    </w:p>
    <w:p w:rsidR="002B1DCD" w:rsidRPr="005A6216" w:rsidRDefault="006A0387" w:rsidP="00A55D59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A6216">
        <w:rPr>
          <w:rFonts w:cs="David" w:hint="cs"/>
          <w:b/>
          <w:bCs/>
          <w:rtl/>
          <w:lang w:bidi="he-IL"/>
        </w:rPr>
        <w:t>אלא</w:t>
      </w:r>
      <w:r w:rsidR="002B1DCD" w:rsidRPr="005A6216">
        <w:rPr>
          <w:rFonts w:cs="David" w:hint="cs"/>
          <w:b/>
          <w:bCs/>
          <w:rtl/>
          <w:lang w:bidi="he-IL"/>
        </w:rPr>
        <w:t xml:space="preserve"> אף על גב דכברי ושמא דמי מודה רבן גמליאל משום דלאו שמא ממש הוא</w:t>
      </w:r>
      <w:r w:rsidR="00942584" w:rsidRPr="005A6216">
        <w:rPr>
          <w:rFonts w:cs="David"/>
          <w:b/>
          <w:bCs/>
          <w:lang w:bidi="he-IL"/>
        </w:rPr>
        <w:t xml:space="preserve"> </w:t>
      </w:r>
      <w:r w:rsidR="005A6216">
        <w:rPr>
          <w:rFonts w:cs="David" w:hint="cs"/>
          <w:b/>
          <w:bCs/>
          <w:rtl/>
          <w:lang w:bidi="he-IL"/>
        </w:rPr>
        <w:t>-</w:t>
      </w:r>
      <w:r w:rsidR="00942584" w:rsidRPr="005A6216">
        <w:rPr>
          <w:rFonts w:cs="David"/>
          <w:b/>
          <w:bCs/>
          <w:lang w:bidi="he-IL"/>
        </w:rPr>
        <w:t xml:space="preserve"> </w:t>
      </w:r>
    </w:p>
    <w:p w:rsidR="00942584" w:rsidRPr="00344E42" w:rsidRDefault="002B1DCD" w:rsidP="00A55D59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But</w:t>
      </w:r>
      <w:r w:rsidR="00942584">
        <w:rPr>
          <w:b/>
          <w:bCs/>
          <w:lang w:bidi="he-IL"/>
        </w:rPr>
        <w:t xml:space="preserve"> rather </w:t>
      </w:r>
      <w:r w:rsidR="00942584" w:rsidRPr="002B1DCD">
        <w:rPr>
          <w:lang w:bidi="he-IL"/>
        </w:rPr>
        <w:t xml:space="preserve">the </w:t>
      </w:r>
      <w:r w:rsidR="00942584" w:rsidRPr="002B1DCD">
        <w:rPr>
          <w:rFonts w:hint="cs"/>
          <w:rtl/>
          <w:lang w:bidi="he-IL"/>
        </w:rPr>
        <w:t>הנ"מ</w:t>
      </w:r>
      <w:r w:rsidR="00942584" w:rsidRPr="002B1DCD">
        <w:rPr>
          <w:lang w:bidi="he-IL"/>
        </w:rPr>
        <w:t xml:space="preserve"> is coming to prove, that</w:t>
      </w:r>
      <w:r w:rsidR="00942584" w:rsidRPr="00344E42">
        <w:rPr>
          <w:sz w:val="24"/>
          <w:szCs w:val="24"/>
          <w:lang w:bidi="he-IL"/>
        </w:rPr>
        <w:t xml:space="preserve"> </w:t>
      </w:r>
      <w:r w:rsidR="00942584">
        <w:rPr>
          <w:b/>
          <w:bCs/>
          <w:lang w:bidi="he-IL"/>
        </w:rPr>
        <w:t xml:space="preserve">even though that </w:t>
      </w:r>
      <w:r w:rsidR="00942584">
        <w:rPr>
          <w:lang w:bidi="he-IL"/>
        </w:rPr>
        <w:t xml:space="preserve">our </w:t>
      </w:r>
      <w:r w:rsidR="00942584">
        <w:rPr>
          <w:rFonts w:hint="cs"/>
          <w:rtl/>
          <w:lang w:bidi="he-IL"/>
        </w:rPr>
        <w:t>משנה</w:t>
      </w:r>
      <w:r w:rsidR="00942584">
        <w:rPr>
          <w:lang w:bidi="he-IL"/>
        </w:rPr>
        <w:t xml:space="preserve"> </w:t>
      </w:r>
      <w:r w:rsidR="00942584">
        <w:rPr>
          <w:b/>
          <w:bCs/>
          <w:lang w:bidi="he-IL"/>
        </w:rPr>
        <w:t xml:space="preserve">is like </w:t>
      </w:r>
      <w:r w:rsidR="00942584">
        <w:rPr>
          <w:lang w:bidi="he-IL"/>
        </w:rPr>
        <w:t xml:space="preserve">a case of </w:t>
      </w:r>
      <w:r w:rsidR="00942584">
        <w:rPr>
          <w:rFonts w:hint="cs"/>
          <w:b/>
          <w:bCs/>
          <w:rtl/>
          <w:lang w:bidi="he-IL"/>
        </w:rPr>
        <w:t>בו"ש</w:t>
      </w:r>
      <w:r w:rsidR="00942584">
        <w:rPr>
          <w:lang w:bidi="he-IL"/>
        </w:rPr>
        <w:t xml:space="preserve">, </w:t>
      </w:r>
      <w:r w:rsidR="00942584" w:rsidRPr="002B1DCD">
        <w:rPr>
          <w:lang w:bidi="he-IL"/>
        </w:rPr>
        <w:t>nevertheless</w:t>
      </w:r>
      <w:r w:rsidR="00942584" w:rsidRPr="00344E42">
        <w:rPr>
          <w:sz w:val="24"/>
          <w:szCs w:val="24"/>
          <w:lang w:bidi="he-IL"/>
        </w:rPr>
        <w:t xml:space="preserve"> </w:t>
      </w:r>
      <w:r w:rsidR="00942584">
        <w:rPr>
          <w:rFonts w:hint="cs"/>
          <w:b/>
          <w:bCs/>
          <w:rtl/>
          <w:lang w:bidi="he-IL"/>
        </w:rPr>
        <w:t>ר"ג</w:t>
      </w:r>
      <w:r w:rsidR="00942584">
        <w:rPr>
          <w:b/>
          <w:bCs/>
          <w:lang w:bidi="he-IL"/>
        </w:rPr>
        <w:t xml:space="preserve"> admits </w:t>
      </w:r>
      <w:r w:rsidR="00942584" w:rsidRPr="002B1DCD">
        <w:rPr>
          <w:lang w:bidi="he-IL"/>
        </w:rPr>
        <w:t>that the woman is not believed</w:t>
      </w:r>
      <w:r w:rsidR="004050D4" w:rsidRPr="002B1DCD">
        <w:rPr>
          <w:rStyle w:val="FootnoteReference"/>
          <w:lang w:bidi="he-IL"/>
        </w:rPr>
        <w:footnoteReference w:id="11"/>
      </w:r>
      <w:r>
        <w:rPr>
          <w:lang w:bidi="he-IL"/>
        </w:rPr>
        <w:t xml:space="preserve"> </w:t>
      </w:r>
      <w:r w:rsidR="00942584">
        <w:rPr>
          <w:b/>
          <w:bCs/>
          <w:lang w:bidi="he-IL"/>
        </w:rPr>
        <w:t xml:space="preserve">because it is not an actual </w:t>
      </w:r>
      <w:r w:rsidR="00942584">
        <w:rPr>
          <w:rFonts w:hint="cs"/>
          <w:b/>
          <w:bCs/>
          <w:rtl/>
          <w:lang w:bidi="he-IL"/>
        </w:rPr>
        <w:t>שמא</w:t>
      </w:r>
      <w:r w:rsidR="00942584">
        <w:rPr>
          <w:b/>
          <w:bCs/>
          <w:lang w:bidi="he-IL"/>
        </w:rPr>
        <w:t xml:space="preserve">; </w:t>
      </w:r>
      <w:r w:rsidR="00942584" w:rsidRPr="00344E42">
        <w:rPr>
          <w:sz w:val="24"/>
          <w:szCs w:val="24"/>
          <w:lang w:bidi="he-IL"/>
        </w:rPr>
        <w:t xml:space="preserve">the husband is claiming </w:t>
      </w:r>
      <w:r w:rsidR="00942584" w:rsidRPr="00344E42">
        <w:rPr>
          <w:rFonts w:hint="cs"/>
          <w:sz w:val="24"/>
          <w:szCs w:val="24"/>
          <w:rtl/>
          <w:lang w:bidi="he-IL"/>
        </w:rPr>
        <w:t>ברי</w:t>
      </w:r>
      <w:r w:rsidR="00942584" w:rsidRPr="00344E42">
        <w:rPr>
          <w:sz w:val="24"/>
          <w:szCs w:val="24"/>
          <w:lang w:bidi="he-IL"/>
        </w:rPr>
        <w:t xml:space="preserve"> that </w:t>
      </w:r>
      <w:r w:rsidR="00942584" w:rsidRPr="00344E42">
        <w:rPr>
          <w:rFonts w:hint="cs"/>
          <w:sz w:val="24"/>
          <w:szCs w:val="24"/>
          <w:rtl/>
          <w:lang w:bidi="he-IL"/>
        </w:rPr>
        <w:t>אלמנה נשאתיך</w:t>
      </w:r>
      <w:r w:rsidR="00942584" w:rsidRPr="00344E42">
        <w:rPr>
          <w:sz w:val="24"/>
          <w:szCs w:val="24"/>
          <w:lang w:bidi="he-IL"/>
        </w:rPr>
        <w:t xml:space="preserve">. The </w:t>
      </w:r>
      <w:r w:rsidR="00942584" w:rsidRPr="00344E42">
        <w:rPr>
          <w:rFonts w:hint="cs"/>
          <w:sz w:val="24"/>
          <w:szCs w:val="24"/>
          <w:rtl/>
          <w:lang w:bidi="he-IL"/>
        </w:rPr>
        <w:t>רוב</w:t>
      </w:r>
      <w:r w:rsidR="00942584" w:rsidRPr="00344E42">
        <w:rPr>
          <w:sz w:val="24"/>
          <w:szCs w:val="24"/>
          <w:lang w:bidi="he-IL"/>
        </w:rPr>
        <w:t xml:space="preserve"> cannot render his </w:t>
      </w:r>
      <w:r w:rsidR="00942584" w:rsidRPr="00344E42">
        <w:rPr>
          <w:rFonts w:hint="cs"/>
          <w:sz w:val="24"/>
          <w:szCs w:val="24"/>
          <w:rtl/>
          <w:lang w:bidi="he-IL"/>
        </w:rPr>
        <w:t>טענה</w:t>
      </w:r>
      <w:r w:rsidR="00942584" w:rsidRPr="00344E42">
        <w:rPr>
          <w:sz w:val="24"/>
          <w:szCs w:val="24"/>
          <w:lang w:bidi="he-IL"/>
        </w:rPr>
        <w:t xml:space="preserve"> into an actual </w:t>
      </w:r>
      <w:r w:rsidR="00942584" w:rsidRPr="00344E42">
        <w:rPr>
          <w:rFonts w:hint="cs"/>
          <w:sz w:val="24"/>
          <w:szCs w:val="24"/>
          <w:rtl/>
          <w:lang w:bidi="he-IL"/>
        </w:rPr>
        <w:t>שמא</w:t>
      </w:r>
      <w:r w:rsidR="00942584" w:rsidRPr="00344E42">
        <w:rPr>
          <w:sz w:val="24"/>
          <w:szCs w:val="24"/>
          <w:lang w:bidi="he-IL"/>
        </w:rPr>
        <w:t xml:space="preserve">. The </w:t>
      </w:r>
      <w:r w:rsidR="00942584" w:rsidRPr="00344E42">
        <w:rPr>
          <w:rFonts w:hint="cs"/>
          <w:sz w:val="24"/>
          <w:szCs w:val="24"/>
          <w:rtl/>
          <w:lang w:bidi="he-IL"/>
        </w:rPr>
        <w:t>גמרא</w:t>
      </w:r>
      <w:r w:rsidR="00942584" w:rsidRPr="00344E42">
        <w:rPr>
          <w:sz w:val="24"/>
          <w:szCs w:val="24"/>
          <w:lang w:bidi="he-IL"/>
        </w:rPr>
        <w:t xml:space="preserve"> continues to prove this assertion (according to </w:t>
      </w:r>
      <w:r w:rsidR="00942584" w:rsidRPr="00344E42">
        <w:rPr>
          <w:rFonts w:hint="cs"/>
          <w:sz w:val="24"/>
          <w:szCs w:val="24"/>
          <w:rtl/>
          <w:lang w:bidi="he-IL"/>
        </w:rPr>
        <w:t>תוספות</w:t>
      </w:r>
      <w:r w:rsidR="00942584" w:rsidRPr="00344E42">
        <w:rPr>
          <w:sz w:val="24"/>
          <w:szCs w:val="24"/>
          <w:lang w:bidi="he-IL"/>
        </w:rPr>
        <w:t xml:space="preserve">), that </w:t>
      </w:r>
      <w:r w:rsidR="00942584" w:rsidRPr="00344E42">
        <w:rPr>
          <w:rFonts w:hint="cs"/>
          <w:sz w:val="24"/>
          <w:szCs w:val="24"/>
          <w:rtl/>
          <w:lang w:bidi="he-IL"/>
        </w:rPr>
        <w:t>ר"ג</w:t>
      </w:r>
      <w:r w:rsidR="00942584" w:rsidRPr="00344E42">
        <w:rPr>
          <w:sz w:val="24"/>
          <w:szCs w:val="24"/>
          <w:lang w:bidi="he-IL"/>
        </w:rPr>
        <w:t xml:space="preserve"> is </w:t>
      </w:r>
      <w:r w:rsidR="00942584" w:rsidRPr="00344E42">
        <w:rPr>
          <w:rFonts w:hint="cs"/>
          <w:sz w:val="24"/>
          <w:szCs w:val="24"/>
          <w:rtl/>
          <w:lang w:bidi="he-IL"/>
        </w:rPr>
        <w:t>מודה</w:t>
      </w:r>
      <w:r w:rsidR="00942584" w:rsidRPr="00344E42">
        <w:rPr>
          <w:sz w:val="24"/>
          <w:szCs w:val="24"/>
          <w:lang w:bidi="he-IL"/>
        </w:rPr>
        <w:t xml:space="preserve"> even though it is similar to (but not actually) a </w:t>
      </w:r>
      <w:r w:rsidR="00942584" w:rsidRPr="00344E42">
        <w:rPr>
          <w:rFonts w:hint="cs"/>
          <w:sz w:val="24"/>
          <w:szCs w:val="24"/>
          <w:rtl/>
          <w:lang w:bidi="he-IL"/>
        </w:rPr>
        <w:t>בו"ש</w:t>
      </w:r>
      <w:r w:rsidR="00942584" w:rsidRPr="00344E42">
        <w:rPr>
          <w:sz w:val="24"/>
          <w:szCs w:val="24"/>
          <w:lang w:bidi="he-IL"/>
        </w:rPr>
        <w:t xml:space="preserve"> –</w:t>
      </w:r>
    </w:p>
    <w:p w:rsidR="002B1DCD" w:rsidRPr="00421F7A" w:rsidRDefault="00942584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מדקאמר ומודה רבי יהושע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rFonts w:cs="David"/>
          <w:b/>
          <w:bCs/>
          <w:lang w:bidi="he-IL"/>
        </w:rPr>
        <w:t xml:space="preserve"> </w:t>
      </w:r>
    </w:p>
    <w:p w:rsidR="00942584" w:rsidRPr="00344E42" w:rsidRDefault="002B1DC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942584">
        <w:rPr>
          <w:b/>
          <w:bCs/>
          <w:lang w:bidi="he-IL"/>
        </w:rPr>
        <w:t xml:space="preserve"> the </w:t>
      </w:r>
      <w:r w:rsidR="00942584">
        <w:rPr>
          <w:rFonts w:hint="cs"/>
          <w:b/>
          <w:bCs/>
          <w:rtl/>
          <w:lang w:bidi="he-IL"/>
        </w:rPr>
        <w:t>משנה</w:t>
      </w:r>
      <w:r w:rsidR="00942584">
        <w:rPr>
          <w:b/>
          <w:bCs/>
          <w:lang w:bidi="he-IL"/>
        </w:rPr>
        <w:t xml:space="preserve"> states: </w:t>
      </w:r>
      <w:r w:rsidR="00942584">
        <w:rPr>
          <w:rFonts w:hint="cs"/>
          <w:b/>
          <w:bCs/>
          <w:rtl/>
          <w:lang w:bidi="he-IL"/>
        </w:rPr>
        <w:t>ומודה ר"י</w:t>
      </w:r>
      <w:r w:rsidR="00942584">
        <w:rPr>
          <w:b/>
          <w:bCs/>
          <w:lang w:bidi="he-IL"/>
        </w:rPr>
        <w:t>;</w:t>
      </w:r>
      <w:r w:rsidR="00A36C5C">
        <w:rPr>
          <w:b/>
          <w:bCs/>
          <w:lang w:bidi="he-IL"/>
        </w:rPr>
        <w:t xml:space="preserve"> </w:t>
      </w:r>
      <w:r w:rsidR="00A36C5C" w:rsidRPr="00344E42">
        <w:rPr>
          <w:sz w:val="24"/>
          <w:szCs w:val="24"/>
          <w:lang w:bidi="he-IL"/>
        </w:rPr>
        <w:t xml:space="preserve">this proves that </w:t>
      </w:r>
      <w:r w:rsidR="00A36C5C" w:rsidRPr="00344E42">
        <w:rPr>
          <w:rFonts w:hint="cs"/>
          <w:sz w:val="24"/>
          <w:szCs w:val="24"/>
          <w:rtl/>
          <w:lang w:bidi="he-IL"/>
        </w:rPr>
        <w:t>ר"ג</w:t>
      </w:r>
      <w:r w:rsidR="00A36C5C" w:rsidRPr="00344E42">
        <w:rPr>
          <w:sz w:val="24"/>
          <w:szCs w:val="24"/>
          <w:lang w:bidi="he-IL"/>
        </w:rPr>
        <w:t xml:space="preserve"> is </w:t>
      </w:r>
      <w:r w:rsidR="00A36C5C" w:rsidRPr="00344E42">
        <w:rPr>
          <w:rFonts w:hint="cs"/>
          <w:sz w:val="24"/>
          <w:szCs w:val="24"/>
          <w:rtl/>
          <w:lang w:bidi="he-IL"/>
        </w:rPr>
        <w:t>מודה</w:t>
      </w:r>
      <w:r w:rsidR="004050D4" w:rsidRPr="00344E42">
        <w:rPr>
          <w:sz w:val="24"/>
          <w:szCs w:val="24"/>
          <w:lang w:bidi="he-IL"/>
        </w:rPr>
        <w:t xml:space="preserve"> by a (quasi) </w:t>
      </w:r>
      <w:r w:rsidR="004050D4" w:rsidRPr="00344E42">
        <w:rPr>
          <w:rFonts w:hint="cs"/>
          <w:sz w:val="24"/>
          <w:szCs w:val="24"/>
          <w:rtl/>
          <w:lang w:bidi="he-IL"/>
        </w:rPr>
        <w:t>בו"ש</w:t>
      </w:r>
      <w:r w:rsidR="00A36C5C" w:rsidRPr="00344E42">
        <w:rPr>
          <w:sz w:val="24"/>
          <w:szCs w:val="24"/>
          <w:lang w:bidi="he-IL"/>
        </w:rPr>
        <w:t xml:space="preserve">, as the </w:t>
      </w:r>
      <w:r w:rsidR="00A36C5C" w:rsidRPr="00344E42">
        <w:rPr>
          <w:rFonts w:hint="cs"/>
          <w:sz w:val="24"/>
          <w:szCs w:val="24"/>
          <w:rtl/>
          <w:lang w:bidi="he-IL"/>
        </w:rPr>
        <w:t>גמרא</w:t>
      </w:r>
      <w:r w:rsidR="00A36C5C" w:rsidRPr="00344E42">
        <w:rPr>
          <w:sz w:val="24"/>
          <w:szCs w:val="24"/>
          <w:lang w:bidi="he-IL"/>
        </w:rPr>
        <w:t xml:space="preserve"> continues –</w:t>
      </w:r>
    </w:p>
    <w:p w:rsidR="002B1DCD" w:rsidRPr="00421F7A" w:rsidRDefault="00A36C5C" w:rsidP="00A55D59">
      <w:pPr>
        <w:bidi/>
        <w:spacing w:line="276" w:lineRule="auto"/>
        <w:jc w:val="both"/>
        <w:rPr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אי אמרת בשלמא</w:t>
      </w:r>
      <w:r w:rsidR="002B1DCD" w:rsidRPr="00421F7A">
        <w:rPr>
          <w:rFonts w:cs="David" w:hint="cs"/>
          <w:b/>
          <w:bCs/>
          <w:rtl/>
          <w:lang w:bidi="he-IL"/>
        </w:rPr>
        <w:t xml:space="preserve"> איירי רבן גמליאל במודה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b/>
          <w:bCs/>
          <w:lang w:bidi="he-IL"/>
        </w:rPr>
        <w:t xml:space="preserve"> </w:t>
      </w:r>
    </w:p>
    <w:p w:rsidR="00A36C5C" w:rsidRPr="00344E42" w:rsidRDefault="002B1DC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A36C5C">
        <w:rPr>
          <w:b/>
          <w:bCs/>
          <w:lang w:bidi="he-IL"/>
        </w:rPr>
        <w:t xml:space="preserve"> is well </w:t>
      </w:r>
      <w:r w:rsidR="00A36C5C">
        <w:rPr>
          <w:lang w:bidi="he-IL"/>
        </w:rPr>
        <w:t xml:space="preserve">understood why the </w:t>
      </w:r>
      <w:r w:rsidR="00A36C5C">
        <w:rPr>
          <w:rFonts w:hint="cs"/>
          <w:rtl/>
          <w:lang w:bidi="he-IL"/>
        </w:rPr>
        <w:t>משנה</w:t>
      </w:r>
      <w:r w:rsidR="00A36C5C">
        <w:rPr>
          <w:lang w:bidi="he-IL"/>
        </w:rPr>
        <w:t xml:space="preserve"> states </w:t>
      </w:r>
      <w:r w:rsidR="00A36C5C">
        <w:rPr>
          <w:rFonts w:hint="cs"/>
          <w:rtl/>
          <w:lang w:bidi="he-IL"/>
        </w:rPr>
        <w:t>ומודה ר"י</w:t>
      </w:r>
      <w:r w:rsidR="00A36C5C">
        <w:rPr>
          <w:lang w:bidi="he-IL"/>
        </w:rPr>
        <w:t xml:space="preserve"> </w:t>
      </w:r>
      <w:r w:rsidR="00A36C5C">
        <w:rPr>
          <w:b/>
          <w:bCs/>
          <w:lang w:bidi="he-IL"/>
        </w:rPr>
        <w:t>if you assume</w:t>
      </w:r>
      <w:r w:rsidR="00A36C5C">
        <w:rPr>
          <w:lang w:bidi="he-IL"/>
        </w:rPr>
        <w:t xml:space="preserve"> </w:t>
      </w:r>
      <w:r w:rsidR="00A36C5C" w:rsidRPr="002B1DCD">
        <w:rPr>
          <w:lang w:bidi="he-IL"/>
        </w:rPr>
        <w:t xml:space="preserve">that </w:t>
      </w:r>
      <w:r w:rsidR="00A36C5C">
        <w:rPr>
          <w:rFonts w:hint="cs"/>
          <w:b/>
          <w:bCs/>
          <w:rtl/>
          <w:lang w:bidi="he-IL"/>
        </w:rPr>
        <w:t>ר"ג</w:t>
      </w:r>
      <w:r w:rsidR="00A36C5C">
        <w:rPr>
          <w:b/>
          <w:bCs/>
          <w:lang w:bidi="he-IL"/>
        </w:rPr>
        <w:t xml:space="preserve"> is involved in a </w:t>
      </w:r>
      <w:r w:rsidR="00A36C5C">
        <w:rPr>
          <w:rFonts w:hint="cs"/>
          <w:b/>
          <w:bCs/>
          <w:rtl/>
          <w:lang w:bidi="he-IL"/>
        </w:rPr>
        <w:t>'מודה'</w:t>
      </w:r>
      <w:r w:rsidR="00A36C5C">
        <w:rPr>
          <w:b/>
          <w:bCs/>
          <w:lang w:bidi="he-IL"/>
        </w:rPr>
        <w:t xml:space="preserve"> </w:t>
      </w:r>
      <w:r w:rsidR="00A36C5C" w:rsidRPr="00344E42">
        <w:rPr>
          <w:sz w:val="24"/>
          <w:szCs w:val="24"/>
          <w:lang w:bidi="he-IL"/>
        </w:rPr>
        <w:t>situation; he is admitting to something –</w:t>
      </w:r>
    </w:p>
    <w:p w:rsidR="002B1DCD" w:rsidRPr="00421F7A" w:rsidRDefault="00A36C5C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כלומר</w:t>
      </w:r>
      <w:r w:rsidR="00421F7A">
        <w:rPr>
          <w:rStyle w:val="FootnoteReference"/>
          <w:rFonts w:cs="David"/>
          <w:b/>
          <w:bCs/>
          <w:rtl/>
          <w:lang w:bidi="he-IL"/>
        </w:rPr>
        <w:footnoteReference w:id="12"/>
      </w:r>
      <w:r w:rsidR="002B1DCD" w:rsidRPr="00421F7A">
        <w:rPr>
          <w:rFonts w:cs="David" w:hint="cs"/>
          <w:b/>
          <w:bCs/>
          <w:rtl/>
          <w:lang w:bidi="he-IL"/>
        </w:rPr>
        <w:t xml:space="preserve"> אף על גב דכבר</w:t>
      </w:r>
      <w:r w:rsidR="003D02F2" w:rsidRPr="00421F7A">
        <w:rPr>
          <w:rFonts w:cs="David" w:hint="cs"/>
          <w:b/>
          <w:bCs/>
          <w:rtl/>
          <w:lang w:bidi="he-IL"/>
        </w:rPr>
        <w:t>י</w:t>
      </w:r>
      <w:r w:rsidR="002B1DCD" w:rsidRPr="00421F7A">
        <w:rPr>
          <w:rFonts w:cs="David" w:hint="cs"/>
          <w:b/>
          <w:bCs/>
          <w:rtl/>
          <w:lang w:bidi="he-IL"/>
        </w:rPr>
        <w:t xml:space="preserve"> ושמא דמי מודה רבן גמליאל דבעל נאמן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rFonts w:cs="David"/>
          <w:b/>
          <w:bCs/>
          <w:lang w:bidi="he-IL"/>
        </w:rPr>
        <w:t xml:space="preserve"> </w:t>
      </w:r>
    </w:p>
    <w:p w:rsidR="00A36C5C" w:rsidRPr="00344E42" w:rsidRDefault="002B1DC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This</w:t>
      </w:r>
      <w:r w:rsidR="00A36C5C">
        <w:rPr>
          <w:b/>
          <w:bCs/>
          <w:lang w:bidi="he-IL"/>
        </w:rPr>
        <w:t xml:space="preserve"> </w:t>
      </w:r>
      <w:r w:rsidR="00A36C5C">
        <w:rPr>
          <w:lang w:bidi="he-IL"/>
        </w:rPr>
        <w:t xml:space="preserve">‘admitting’ </w:t>
      </w:r>
      <w:r w:rsidR="00A36C5C">
        <w:rPr>
          <w:b/>
          <w:bCs/>
          <w:lang w:bidi="he-IL"/>
        </w:rPr>
        <w:t xml:space="preserve">means to say </w:t>
      </w:r>
      <w:r w:rsidR="00A36C5C" w:rsidRPr="002B1DCD">
        <w:rPr>
          <w:lang w:bidi="he-IL"/>
        </w:rPr>
        <w:t>that</w:t>
      </w:r>
      <w:r w:rsidR="00A36C5C" w:rsidRPr="00344E42">
        <w:rPr>
          <w:b/>
          <w:bCs/>
          <w:sz w:val="26"/>
          <w:szCs w:val="26"/>
          <w:lang w:bidi="he-IL"/>
        </w:rPr>
        <w:t xml:space="preserve"> </w:t>
      </w:r>
      <w:r w:rsidR="00A36C5C">
        <w:rPr>
          <w:b/>
          <w:bCs/>
          <w:lang w:bidi="he-IL"/>
        </w:rPr>
        <w:t xml:space="preserve">even though </w:t>
      </w:r>
      <w:r w:rsidR="00A36C5C">
        <w:rPr>
          <w:lang w:bidi="he-IL"/>
        </w:rPr>
        <w:t xml:space="preserve">the </w:t>
      </w:r>
      <w:r w:rsidR="00A36C5C">
        <w:rPr>
          <w:rFonts w:hint="cs"/>
          <w:rtl/>
          <w:lang w:bidi="he-IL"/>
        </w:rPr>
        <w:t>רישא</w:t>
      </w:r>
      <w:r w:rsidR="00A36C5C">
        <w:rPr>
          <w:lang w:bidi="he-IL"/>
        </w:rPr>
        <w:t xml:space="preserve"> of the </w:t>
      </w:r>
      <w:r w:rsidR="00A36C5C">
        <w:rPr>
          <w:rFonts w:hint="cs"/>
          <w:rtl/>
          <w:lang w:bidi="he-IL"/>
        </w:rPr>
        <w:t>משנה</w:t>
      </w:r>
      <w:r w:rsidR="00A36C5C">
        <w:rPr>
          <w:lang w:bidi="he-IL"/>
        </w:rPr>
        <w:t xml:space="preserve"> </w:t>
      </w:r>
      <w:r w:rsidR="00A36C5C">
        <w:rPr>
          <w:b/>
          <w:bCs/>
          <w:lang w:bidi="he-IL"/>
        </w:rPr>
        <w:t xml:space="preserve">is similar to a </w:t>
      </w:r>
      <w:r w:rsidR="00A36C5C">
        <w:rPr>
          <w:rFonts w:hint="cs"/>
          <w:b/>
          <w:bCs/>
          <w:rtl/>
          <w:lang w:bidi="he-IL"/>
        </w:rPr>
        <w:t>בו"ש</w:t>
      </w:r>
      <w:r w:rsidR="00A36C5C">
        <w:rPr>
          <w:b/>
          <w:bCs/>
          <w:lang w:bidi="he-IL"/>
        </w:rPr>
        <w:t xml:space="preserve"> </w:t>
      </w:r>
      <w:r w:rsidR="00A36C5C" w:rsidRPr="002B1DCD">
        <w:rPr>
          <w:lang w:bidi="he-IL"/>
        </w:rPr>
        <w:t xml:space="preserve">situation (on account of the </w:t>
      </w:r>
      <w:r w:rsidR="00A36C5C" w:rsidRPr="002B1DCD">
        <w:rPr>
          <w:rFonts w:hint="cs"/>
          <w:rtl/>
          <w:lang w:bidi="he-IL"/>
        </w:rPr>
        <w:t>רוב נשים בתולות כו'</w:t>
      </w:r>
      <w:r w:rsidR="00A36C5C" w:rsidRPr="002B1DCD">
        <w:rPr>
          <w:lang w:bidi="he-IL"/>
        </w:rPr>
        <w:t xml:space="preserve">), nevertheless </w:t>
      </w:r>
      <w:r w:rsidR="00A36C5C">
        <w:rPr>
          <w:rFonts w:hint="cs"/>
          <w:b/>
          <w:bCs/>
          <w:rtl/>
          <w:lang w:bidi="he-IL"/>
        </w:rPr>
        <w:t>ר"ג</w:t>
      </w:r>
      <w:r w:rsidR="00A36C5C">
        <w:rPr>
          <w:b/>
          <w:bCs/>
          <w:lang w:bidi="he-IL"/>
        </w:rPr>
        <w:t xml:space="preserve"> admits that the husband is believed</w:t>
      </w:r>
      <w:r w:rsidR="006E4FC5">
        <w:rPr>
          <w:b/>
          <w:bCs/>
          <w:lang w:bidi="he-IL"/>
        </w:rPr>
        <w:t xml:space="preserve"> </w:t>
      </w:r>
      <w:r w:rsidR="006E4FC5" w:rsidRPr="00344E42">
        <w:rPr>
          <w:sz w:val="24"/>
          <w:szCs w:val="24"/>
          <w:lang w:bidi="he-IL"/>
        </w:rPr>
        <w:t xml:space="preserve">(even though he is similar to a </w:t>
      </w:r>
      <w:r w:rsidR="006E4FC5" w:rsidRPr="00344E42">
        <w:rPr>
          <w:rFonts w:hint="cs"/>
          <w:sz w:val="24"/>
          <w:szCs w:val="24"/>
          <w:rtl/>
          <w:lang w:bidi="he-IL"/>
        </w:rPr>
        <w:t>שמא</w:t>
      </w:r>
      <w:r w:rsidR="006E4FC5" w:rsidRPr="00344E42">
        <w:rPr>
          <w:sz w:val="24"/>
          <w:szCs w:val="24"/>
          <w:lang w:bidi="he-IL"/>
        </w:rPr>
        <w:t xml:space="preserve">). If we are to assume this </w:t>
      </w:r>
      <w:r w:rsidR="006E4FC5" w:rsidRPr="00344E42">
        <w:rPr>
          <w:rFonts w:hint="cs"/>
          <w:sz w:val="24"/>
          <w:szCs w:val="24"/>
          <w:rtl/>
          <w:lang w:bidi="he-IL"/>
        </w:rPr>
        <w:t>'מודה'</w:t>
      </w:r>
      <w:r w:rsidR="006E4FC5" w:rsidRPr="00344E42">
        <w:rPr>
          <w:sz w:val="24"/>
          <w:szCs w:val="24"/>
          <w:lang w:bidi="he-IL"/>
        </w:rPr>
        <w:t>, then –</w:t>
      </w:r>
    </w:p>
    <w:p w:rsidR="002B1DCD" w:rsidRPr="00421F7A" w:rsidRDefault="006E4FC5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היינו דקתני ומודה רבי יהושע</w:t>
      </w:r>
      <w:r w:rsidR="002B1DCD" w:rsidRPr="00421F7A">
        <w:rPr>
          <w:rFonts w:cs="David" w:hint="cs"/>
          <w:b/>
          <w:bCs/>
          <w:rtl/>
          <w:lang w:bidi="he-IL"/>
        </w:rPr>
        <w:t xml:space="preserve"> דבהאי ברי נאמן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rFonts w:cs="David"/>
          <w:b/>
          <w:bCs/>
          <w:lang w:bidi="he-IL"/>
        </w:rPr>
        <w:t xml:space="preserve"> </w:t>
      </w:r>
    </w:p>
    <w:p w:rsidR="006E4FC5" w:rsidRPr="00344E42" w:rsidRDefault="002B1DCD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This</w:t>
      </w:r>
      <w:r w:rsidR="006E4FC5">
        <w:rPr>
          <w:b/>
          <w:bCs/>
          <w:lang w:bidi="he-IL"/>
        </w:rPr>
        <w:t xml:space="preserve"> is what the </w:t>
      </w:r>
      <w:r w:rsidR="006E4FC5">
        <w:rPr>
          <w:rFonts w:hint="cs"/>
          <w:b/>
          <w:bCs/>
          <w:rtl/>
          <w:lang w:bidi="he-IL"/>
        </w:rPr>
        <w:t>משנה</w:t>
      </w:r>
      <w:r w:rsidR="006E4FC5">
        <w:rPr>
          <w:b/>
          <w:bCs/>
          <w:lang w:bidi="he-IL"/>
        </w:rPr>
        <w:t xml:space="preserve"> teaches us by </w:t>
      </w:r>
      <w:r w:rsidR="006E4FC5">
        <w:rPr>
          <w:lang w:bidi="he-IL"/>
        </w:rPr>
        <w:t xml:space="preserve">stating </w:t>
      </w:r>
      <w:r w:rsidR="006E4FC5">
        <w:rPr>
          <w:rFonts w:hint="cs"/>
          <w:b/>
          <w:bCs/>
          <w:rtl/>
          <w:lang w:bidi="he-IL"/>
        </w:rPr>
        <w:t>ומודה ר"י</w:t>
      </w:r>
      <w:r w:rsidR="006E4FC5">
        <w:rPr>
          <w:b/>
          <w:bCs/>
          <w:lang w:bidi="he-IL"/>
        </w:rPr>
        <w:t xml:space="preserve">, </w:t>
      </w:r>
      <w:r w:rsidR="006E4FC5" w:rsidRPr="002B1DCD">
        <w:rPr>
          <w:lang w:bidi="he-IL"/>
        </w:rPr>
        <w:t xml:space="preserve">namely that even though </w:t>
      </w:r>
      <w:r w:rsidR="006E4FC5" w:rsidRPr="002B1DCD">
        <w:rPr>
          <w:rFonts w:hint="cs"/>
          <w:rtl/>
          <w:lang w:bidi="he-IL"/>
        </w:rPr>
        <w:t>ר"י</w:t>
      </w:r>
      <w:r w:rsidR="006E4FC5" w:rsidRPr="002B1DCD">
        <w:rPr>
          <w:lang w:bidi="he-IL"/>
        </w:rPr>
        <w:t xml:space="preserve"> generally does not accept the </w:t>
      </w:r>
      <w:r w:rsidR="006E4FC5" w:rsidRPr="002B1DCD">
        <w:rPr>
          <w:rFonts w:hint="cs"/>
          <w:rtl/>
          <w:lang w:bidi="he-IL"/>
        </w:rPr>
        <w:t>ברי</w:t>
      </w:r>
      <w:r w:rsidR="006E4FC5" w:rsidRPr="002B1DCD">
        <w:rPr>
          <w:lang w:bidi="he-IL"/>
        </w:rPr>
        <w:t xml:space="preserve"> over the </w:t>
      </w:r>
      <w:r w:rsidR="006E4FC5" w:rsidRPr="002B1DCD">
        <w:rPr>
          <w:rFonts w:hint="cs"/>
          <w:rtl/>
          <w:lang w:bidi="he-IL"/>
        </w:rPr>
        <w:t>שמא</w:t>
      </w:r>
      <w:r w:rsidR="006E4FC5" w:rsidRPr="002B1DCD">
        <w:rPr>
          <w:lang w:bidi="he-IL"/>
        </w:rPr>
        <w:t xml:space="preserve">, nevertheless </w:t>
      </w:r>
      <w:r w:rsidR="006E4FC5">
        <w:rPr>
          <w:b/>
          <w:bCs/>
          <w:lang w:bidi="he-IL"/>
        </w:rPr>
        <w:t xml:space="preserve">by this </w:t>
      </w:r>
      <w:r w:rsidR="006E4FC5">
        <w:rPr>
          <w:rFonts w:hint="cs"/>
          <w:b/>
          <w:bCs/>
          <w:rtl/>
          <w:lang w:bidi="he-IL"/>
        </w:rPr>
        <w:t>ברי</w:t>
      </w:r>
      <w:r w:rsidR="006E4FC5">
        <w:rPr>
          <w:b/>
          <w:bCs/>
          <w:lang w:bidi="he-IL"/>
        </w:rPr>
        <w:t xml:space="preserve"> </w:t>
      </w:r>
      <w:r w:rsidR="006E4FC5">
        <w:rPr>
          <w:lang w:bidi="he-IL"/>
        </w:rPr>
        <w:t xml:space="preserve">(of </w:t>
      </w:r>
      <w:r w:rsidR="006E4FC5">
        <w:rPr>
          <w:rFonts w:hint="cs"/>
          <w:rtl/>
          <w:lang w:bidi="he-IL"/>
        </w:rPr>
        <w:t>שדה זו</w:t>
      </w:r>
      <w:r w:rsidR="006E4FC5">
        <w:rPr>
          <w:lang w:bidi="he-IL"/>
        </w:rPr>
        <w:t xml:space="preserve">), the </w:t>
      </w:r>
      <w:r w:rsidR="006E4FC5">
        <w:rPr>
          <w:rFonts w:hint="cs"/>
          <w:rtl/>
          <w:lang w:bidi="he-IL"/>
        </w:rPr>
        <w:t>ברי</w:t>
      </w:r>
      <w:r w:rsidR="006E4FC5">
        <w:rPr>
          <w:lang w:bidi="he-IL"/>
        </w:rPr>
        <w:t xml:space="preserve"> </w:t>
      </w:r>
      <w:r w:rsidR="006E4FC5">
        <w:rPr>
          <w:b/>
          <w:bCs/>
          <w:lang w:bidi="he-IL"/>
        </w:rPr>
        <w:t xml:space="preserve">is believed </w:t>
      </w:r>
      <w:r w:rsidR="006E4FC5" w:rsidRPr="00344E42">
        <w:rPr>
          <w:sz w:val="24"/>
          <w:szCs w:val="24"/>
          <w:lang w:bidi="he-IL"/>
        </w:rPr>
        <w:t>to retain the field.</w:t>
      </w:r>
    </w:p>
    <w:p w:rsidR="006E4FC5" w:rsidRPr="00344E42" w:rsidRDefault="006E4FC5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6E4FC5" w:rsidRPr="00344E42" w:rsidRDefault="006E4FC5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344E42">
        <w:rPr>
          <w:rFonts w:hint="cs"/>
          <w:sz w:val="24"/>
          <w:szCs w:val="24"/>
          <w:rtl/>
          <w:lang w:bidi="he-IL"/>
        </w:rPr>
        <w:t>תוספות</w:t>
      </w:r>
      <w:r w:rsidRPr="00344E42">
        <w:rPr>
          <w:sz w:val="24"/>
          <w:szCs w:val="24"/>
          <w:lang w:bidi="he-IL"/>
        </w:rPr>
        <w:t xml:space="preserve"> anticipates the need to interject a clarification at this point. Seemingly the reason </w:t>
      </w:r>
      <w:r w:rsidRPr="00344E42">
        <w:rPr>
          <w:rFonts w:hint="cs"/>
          <w:sz w:val="24"/>
          <w:szCs w:val="24"/>
          <w:rtl/>
          <w:lang w:bidi="he-IL"/>
        </w:rPr>
        <w:t>ר"י</w:t>
      </w:r>
      <w:r w:rsidRPr="00344E42">
        <w:rPr>
          <w:sz w:val="24"/>
          <w:szCs w:val="24"/>
          <w:lang w:bidi="he-IL"/>
        </w:rPr>
        <w:t xml:space="preserve"> is </w:t>
      </w:r>
      <w:r w:rsidRPr="00344E42">
        <w:rPr>
          <w:rFonts w:hint="cs"/>
          <w:sz w:val="24"/>
          <w:szCs w:val="24"/>
          <w:rtl/>
          <w:lang w:bidi="he-IL"/>
        </w:rPr>
        <w:t>מודה</w:t>
      </w:r>
      <w:r w:rsidRPr="00344E42">
        <w:rPr>
          <w:sz w:val="24"/>
          <w:szCs w:val="24"/>
          <w:lang w:bidi="he-IL"/>
        </w:rPr>
        <w:t xml:space="preserve"> by </w:t>
      </w:r>
      <w:r w:rsidRPr="00344E42">
        <w:rPr>
          <w:rFonts w:hint="cs"/>
          <w:sz w:val="24"/>
          <w:szCs w:val="24"/>
          <w:rtl/>
          <w:lang w:bidi="he-IL"/>
        </w:rPr>
        <w:t>שדה זו</w:t>
      </w:r>
      <w:r w:rsidRPr="00344E42">
        <w:rPr>
          <w:sz w:val="24"/>
          <w:szCs w:val="24"/>
          <w:lang w:bidi="he-IL"/>
        </w:rPr>
        <w:t xml:space="preserve"> is not because of </w:t>
      </w:r>
      <w:r w:rsidRPr="00344E42">
        <w:rPr>
          <w:rFonts w:hint="cs"/>
          <w:sz w:val="24"/>
          <w:szCs w:val="24"/>
          <w:rtl/>
          <w:lang w:bidi="he-IL"/>
        </w:rPr>
        <w:t>ברי ושמא</w:t>
      </w:r>
      <w:r w:rsidRPr="00344E42">
        <w:rPr>
          <w:sz w:val="24"/>
          <w:szCs w:val="24"/>
          <w:lang w:bidi="he-IL"/>
        </w:rPr>
        <w:t xml:space="preserve">, but rather on account of </w:t>
      </w:r>
      <w:r w:rsidRPr="00344E42">
        <w:rPr>
          <w:rFonts w:hint="cs"/>
          <w:sz w:val="24"/>
          <w:szCs w:val="24"/>
          <w:rtl/>
          <w:lang w:bidi="he-IL"/>
        </w:rPr>
        <w:t>מגו</w:t>
      </w:r>
      <w:r w:rsidRPr="00344E42">
        <w:rPr>
          <w:sz w:val="24"/>
          <w:szCs w:val="24"/>
          <w:lang w:bidi="he-IL"/>
        </w:rPr>
        <w:t xml:space="preserve">. Why is </w:t>
      </w:r>
      <w:r w:rsidRPr="00344E42">
        <w:rPr>
          <w:rFonts w:hint="cs"/>
          <w:sz w:val="24"/>
          <w:szCs w:val="24"/>
          <w:rtl/>
          <w:lang w:bidi="he-IL"/>
        </w:rPr>
        <w:t>תוספות</w:t>
      </w:r>
      <w:r w:rsidRPr="00344E42">
        <w:rPr>
          <w:sz w:val="24"/>
          <w:szCs w:val="24"/>
          <w:lang w:bidi="he-IL"/>
        </w:rPr>
        <w:t xml:space="preserve"> saying that </w:t>
      </w:r>
      <w:r w:rsidRPr="00344E42">
        <w:rPr>
          <w:rFonts w:hint="cs"/>
          <w:sz w:val="24"/>
          <w:szCs w:val="24"/>
          <w:rtl/>
          <w:lang w:bidi="he-IL"/>
        </w:rPr>
        <w:t>ומודה ר"י</w:t>
      </w:r>
      <w:r w:rsidRPr="00344E42">
        <w:rPr>
          <w:sz w:val="24"/>
          <w:szCs w:val="24"/>
          <w:lang w:bidi="he-IL"/>
        </w:rPr>
        <w:t xml:space="preserve"> on account of </w:t>
      </w:r>
      <w:r w:rsidRPr="00344E42">
        <w:rPr>
          <w:rFonts w:hint="cs"/>
          <w:sz w:val="24"/>
          <w:szCs w:val="24"/>
          <w:rtl/>
          <w:lang w:bidi="he-IL"/>
        </w:rPr>
        <w:t>בו"ש</w:t>
      </w:r>
      <w:r w:rsidRPr="00344E42">
        <w:rPr>
          <w:sz w:val="24"/>
          <w:szCs w:val="24"/>
          <w:lang w:bidi="he-IL"/>
        </w:rPr>
        <w:t xml:space="preserve">?! </w:t>
      </w:r>
      <w:r w:rsidRPr="00344E42">
        <w:rPr>
          <w:rFonts w:hint="cs"/>
          <w:sz w:val="24"/>
          <w:szCs w:val="24"/>
          <w:rtl/>
          <w:lang w:bidi="he-IL"/>
        </w:rPr>
        <w:t>תוספות</w:t>
      </w:r>
      <w:r w:rsidRPr="00344E42">
        <w:rPr>
          <w:sz w:val="24"/>
          <w:szCs w:val="24"/>
          <w:lang w:bidi="he-IL"/>
        </w:rPr>
        <w:t xml:space="preserve"> explains:</w:t>
      </w:r>
    </w:p>
    <w:p w:rsidR="002B1DCD" w:rsidRPr="00421F7A" w:rsidRDefault="006E4FC5" w:rsidP="00A55D59">
      <w:pPr>
        <w:bidi/>
        <w:spacing w:line="276" w:lineRule="auto"/>
        <w:jc w:val="both"/>
        <w:rPr>
          <w:rFonts w:cs="David"/>
          <w:b/>
          <w:bCs/>
          <w:spacing w:val="-4"/>
          <w:lang w:bidi="he-IL"/>
        </w:rPr>
      </w:pPr>
      <w:r w:rsidRPr="00421F7A">
        <w:rPr>
          <w:rFonts w:cs="David" w:hint="cs"/>
          <w:b/>
          <w:bCs/>
          <w:spacing w:val="-4"/>
          <w:rtl/>
          <w:lang w:bidi="he-IL"/>
        </w:rPr>
        <w:t>דסלקא דעתין</w:t>
      </w:r>
      <w:r w:rsidR="002B1DCD" w:rsidRPr="00421F7A">
        <w:rPr>
          <w:rFonts w:cs="David" w:hint="cs"/>
          <w:b/>
          <w:bCs/>
          <w:spacing w:val="-4"/>
          <w:rtl/>
          <w:lang w:bidi="he-IL"/>
        </w:rPr>
        <w:t xml:space="preserve"> דטעמא דרבי יהושע משום ברי ושמא</w:t>
      </w:r>
      <w:r w:rsidR="00A25C76" w:rsidRPr="00421F7A">
        <w:rPr>
          <w:rFonts w:cs="David" w:hint="cs"/>
          <w:b/>
          <w:bCs/>
          <w:spacing w:val="-4"/>
          <w:rtl/>
          <w:lang w:bidi="he-IL"/>
        </w:rPr>
        <w:t xml:space="preserve"> דזה אינו תובעו כדפירש בקונטרס</w:t>
      </w:r>
      <w:r w:rsidRPr="00421F7A">
        <w:rPr>
          <w:rFonts w:cs="David"/>
          <w:b/>
          <w:bCs/>
          <w:spacing w:val="-4"/>
          <w:lang w:bidi="he-IL"/>
        </w:rPr>
        <w:t xml:space="preserve"> </w:t>
      </w:r>
      <w:r w:rsidR="00421F7A" w:rsidRPr="00421F7A">
        <w:rPr>
          <w:rFonts w:cs="David" w:hint="cs"/>
          <w:b/>
          <w:bCs/>
          <w:spacing w:val="-4"/>
          <w:rtl/>
          <w:lang w:bidi="he-IL"/>
        </w:rPr>
        <w:t>-</w:t>
      </w:r>
      <w:r w:rsidRPr="00421F7A">
        <w:rPr>
          <w:rFonts w:cs="David"/>
          <w:b/>
          <w:bCs/>
          <w:spacing w:val="-4"/>
          <w:lang w:bidi="he-IL"/>
        </w:rPr>
        <w:t xml:space="preserve"> </w:t>
      </w:r>
    </w:p>
    <w:p w:rsidR="00BF59F7" w:rsidRPr="00344E42" w:rsidRDefault="00A25C76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6E4FC5">
        <w:rPr>
          <w:b/>
          <w:bCs/>
          <w:lang w:bidi="he-IL"/>
        </w:rPr>
        <w:t xml:space="preserve"> it entered our minds </w:t>
      </w:r>
      <w:r w:rsidR="006E4FC5" w:rsidRPr="00A25C76">
        <w:rPr>
          <w:lang w:bidi="he-IL"/>
        </w:rPr>
        <w:t xml:space="preserve">at this point </w:t>
      </w:r>
      <w:r w:rsidR="006E4FC5">
        <w:rPr>
          <w:b/>
          <w:bCs/>
          <w:lang w:bidi="he-IL"/>
        </w:rPr>
        <w:t xml:space="preserve">that the reason </w:t>
      </w:r>
      <w:r w:rsidR="006E4FC5">
        <w:rPr>
          <w:lang w:bidi="he-IL"/>
        </w:rPr>
        <w:t xml:space="preserve">that </w:t>
      </w:r>
      <w:r w:rsidR="006E4FC5">
        <w:rPr>
          <w:rFonts w:hint="cs"/>
          <w:b/>
          <w:bCs/>
          <w:rtl/>
          <w:lang w:bidi="he-IL"/>
        </w:rPr>
        <w:t>ר"י</w:t>
      </w:r>
      <w:r w:rsidR="006E4FC5">
        <w:rPr>
          <w:b/>
          <w:bCs/>
          <w:lang w:bidi="he-IL"/>
        </w:rPr>
        <w:t xml:space="preserve"> </w:t>
      </w:r>
      <w:r w:rsidR="006E4FC5">
        <w:rPr>
          <w:lang w:bidi="he-IL"/>
        </w:rPr>
        <w:t xml:space="preserve">is </w:t>
      </w:r>
      <w:r w:rsidR="006E4FC5">
        <w:rPr>
          <w:rFonts w:hint="cs"/>
          <w:rtl/>
          <w:lang w:bidi="he-IL"/>
        </w:rPr>
        <w:t>מודה</w:t>
      </w:r>
      <w:r w:rsidR="006E4FC5">
        <w:rPr>
          <w:lang w:bidi="he-IL"/>
        </w:rPr>
        <w:t xml:space="preserve"> </w:t>
      </w:r>
      <w:r w:rsidR="006E4FC5">
        <w:rPr>
          <w:b/>
          <w:bCs/>
          <w:lang w:bidi="he-IL"/>
        </w:rPr>
        <w:t xml:space="preserve">is because of </w:t>
      </w:r>
      <w:r w:rsidR="006E4FC5">
        <w:rPr>
          <w:rFonts w:hint="cs"/>
          <w:b/>
          <w:bCs/>
          <w:rtl/>
          <w:lang w:bidi="he-IL"/>
        </w:rPr>
        <w:t>ברי ושמא</w:t>
      </w:r>
      <w:r w:rsidR="006E4FC5">
        <w:rPr>
          <w:b/>
          <w:bCs/>
          <w:lang w:bidi="he-IL"/>
        </w:rPr>
        <w:t xml:space="preserve"> since the </w:t>
      </w:r>
      <w:r w:rsidR="006E4FC5">
        <w:rPr>
          <w:lang w:bidi="he-IL"/>
        </w:rPr>
        <w:t xml:space="preserve">son </w:t>
      </w:r>
      <w:r w:rsidR="006E4FC5">
        <w:rPr>
          <w:b/>
          <w:bCs/>
          <w:lang w:bidi="he-IL"/>
        </w:rPr>
        <w:t xml:space="preserve">is not </w:t>
      </w:r>
      <w:r w:rsidR="006E4FC5" w:rsidRPr="00A25C76">
        <w:rPr>
          <w:b/>
          <w:bCs/>
          <w:lang w:bidi="he-IL"/>
        </w:rPr>
        <w:t xml:space="preserve">demanding </w:t>
      </w:r>
      <w:r w:rsidR="006E4FC5" w:rsidRPr="00A25C76">
        <w:rPr>
          <w:lang w:bidi="he-IL"/>
        </w:rPr>
        <w:t>the field</w:t>
      </w:r>
      <w:r w:rsidR="00801F30" w:rsidRPr="00A25C76">
        <w:rPr>
          <w:rStyle w:val="FootnoteReference"/>
          <w:lang w:bidi="he-IL"/>
        </w:rPr>
        <w:footnoteReference w:id="13"/>
      </w:r>
      <w:r w:rsidR="006E4FC5" w:rsidRPr="00344E42">
        <w:rPr>
          <w:sz w:val="24"/>
          <w:szCs w:val="24"/>
          <w:lang w:bidi="he-IL"/>
        </w:rPr>
        <w:t xml:space="preserve"> </w:t>
      </w:r>
      <w:r w:rsidR="006E4FC5">
        <w:rPr>
          <w:b/>
          <w:bCs/>
          <w:lang w:bidi="he-IL"/>
        </w:rPr>
        <w:t xml:space="preserve">as </w:t>
      </w:r>
      <w:r w:rsidR="006E4FC5">
        <w:rPr>
          <w:rFonts w:hint="cs"/>
          <w:b/>
          <w:bCs/>
          <w:rtl/>
          <w:lang w:bidi="he-IL"/>
        </w:rPr>
        <w:t>רש"י</w:t>
      </w:r>
      <w:r w:rsidR="006E4FC5">
        <w:rPr>
          <w:b/>
          <w:bCs/>
          <w:lang w:bidi="he-IL"/>
        </w:rPr>
        <w:t xml:space="preserve"> interpreted </w:t>
      </w:r>
      <w:r w:rsidR="006E4FC5" w:rsidRPr="00344E42">
        <w:rPr>
          <w:sz w:val="24"/>
          <w:szCs w:val="24"/>
          <w:lang w:bidi="he-IL"/>
        </w:rPr>
        <w:t xml:space="preserve">the </w:t>
      </w:r>
      <w:r w:rsidR="006E4FC5" w:rsidRPr="00344E42">
        <w:rPr>
          <w:rFonts w:hint="cs"/>
          <w:sz w:val="24"/>
          <w:szCs w:val="24"/>
          <w:rtl/>
          <w:lang w:bidi="he-IL"/>
        </w:rPr>
        <w:t>משנה</w:t>
      </w:r>
      <w:r w:rsidR="00BF59F7" w:rsidRPr="00344E42">
        <w:rPr>
          <w:sz w:val="24"/>
          <w:szCs w:val="24"/>
          <w:lang w:bidi="he-IL"/>
        </w:rPr>
        <w:t>.</w:t>
      </w:r>
      <w:r w:rsidRPr="00A25C76">
        <w:rPr>
          <w:rStyle w:val="FootnoteReference"/>
          <w:sz w:val="24"/>
          <w:szCs w:val="24"/>
          <w:rtl/>
          <w:lang w:bidi="he-IL"/>
        </w:rPr>
        <w:t xml:space="preserve"> </w:t>
      </w:r>
      <w:r w:rsidRPr="00344E42">
        <w:rPr>
          <w:rStyle w:val="FootnoteReference"/>
          <w:sz w:val="24"/>
          <w:szCs w:val="24"/>
          <w:rtl/>
          <w:lang w:bidi="he-IL"/>
        </w:rPr>
        <w:footnoteReference w:id="14"/>
      </w:r>
      <w:r w:rsidR="00BF59F7" w:rsidRPr="00344E42">
        <w:rPr>
          <w:sz w:val="24"/>
          <w:szCs w:val="24"/>
          <w:lang w:bidi="he-IL"/>
        </w:rPr>
        <w:t xml:space="preserve"> If it is a case of </w:t>
      </w:r>
      <w:r w:rsidR="00BF59F7" w:rsidRPr="00344E42">
        <w:rPr>
          <w:rFonts w:hint="cs"/>
          <w:sz w:val="24"/>
          <w:szCs w:val="24"/>
          <w:rtl/>
          <w:lang w:bidi="he-IL"/>
        </w:rPr>
        <w:t>אין הלה תובעו</w:t>
      </w:r>
      <w:r w:rsidR="00BF59F7" w:rsidRPr="00344E42">
        <w:rPr>
          <w:sz w:val="24"/>
          <w:szCs w:val="24"/>
          <w:lang w:bidi="he-IL"/>
        </w:rPr>
        <w:t xml:space="preserve">, then the most logical reason why </w:t>
      </w:r>
      <w:r w:rsidR="00BF59F7" w:rsidRPr="00344E42">
        <w:rPr>
          <w:rFonts w:hint="cs"/>
          <w:sz w:val="24"/>
          <w:szCs w:val="24"/>
          <w:rtl/>
          <w:lang w:bidi="he-IL"/>
        </w:rPr>
        <w:t>ר"י</w:t>
      </w:r>
      <w:r w:rsidR="00BF59F7" w:rsidRPr="00344E42">
        <w:rPr>
          <w:sz w:val="24"/>
          <w:szCs w:val="24"/>
          <w:lang w:bidi="he-IL"/>
        </w:rPr>
        <w:t xml:space="preserve"> believes the </w:t>
      </w:r>
      <w:r w:rsidR="00BF59F7" w:rsidRPr="00344E42">
        <w:rPr>
          <w:rFonts w:hint="cs"/>
          <w:sz w:val="24"/>
          <w:szCs w:val="24"/>
          <w:rtl/>
          <w:lang w:bidi="he-IL"/>
        </w:rPr>
        <w:t>ברי</w:t>
      </w:r>
      <w:r w:rsidR="00BF59F7" w:rsidRPr="00344E42">
        <w:rPr>
          <w:sz w:val="24"/>
          <w:szCs w:val="24"/>
          <w:lang w:bidi="he-IL"/>
        </w:rPr>
        <w:t xml:space="preserve"> is because the defendant is a </w:t>
      </w:r>
      <w:r w:rsidR="00BF59F7" w:rsidRPr="00344E42">
        <w:rPr>
          <w:rFonts w:hint="cs"/>
          <w:sz w:val="24"/>
          <w:szCs w:val="24"/>
          <w:rtl/>
          <w:lang w:bidi="he-IL"/>
        </w:rPr>
        <w:t>שמא</w:t>
      </w:r>
      <w:r w:rsidR="00BF59F7" w:rsidRPr="00344E42">
        <w:rPr>
          <w:sz w:val="24"/>
          <w:szCs w:val="24"/>
          <w:lang w:bidi="he-IL"/>
        </w:rPr>
        <w:t>.</w:t>
      </w:r>
      <w:r w:rsidRPr="00A25C76">
        <w:rPr>
          <w:rStyle w:val="FootnoteReference"/>
          <w:sz w:val="24"/>
          <w:szCs w:val="24"/>
          <w:rtl/>
          <w:lang w:bidi="he-IL"/>
        </w:rPr>
        <w:t xml:space="preserve"> </w:t>
      </w:r>
      <w:r w:rsidRPr="00344E42">
        <w:rPr>
          <w:rStyle w:val="FootnoteReference"/>
          <w:sz w:val="24"/>
          <w:szCs w:val="24"/>
          <w:rtl/>
          <w:lang w:bidi="he-IL"/>
        </w:rPr>
        <w:footnoteReference w:id="15"/>
      </w:r>
    </w:p>
    <w:p w:rsidR="00A25C76" w:rsidRPr="00421F7A" w:rsidRDefault="00BF59F7" w:rsidP="00A55D59">
      <w:pPr>
        <w:bidi/>
        <w:spacing w:line="276" w:lineRule="auto"/>
        <w:jc w:val="both"/>
        <w:rPr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והשתא</w:t>
      </w:r>
      <w:r w:rsidR="00A25C76" w:rsidRPr="00421F7A">
        <w:rPr>
          <w:rFonts w:cs="David" w:hint="cs"/>
          <w:b/>
          <w:bCs/>
          <w:rtl/>
          <w:lang w:bidi="he-IL"/>
        </w:rPr>
        <w:t xml:space="preserve"> הוה מודה דרבן גמליאל ומודה דברי יהושע בענין אחד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b/>
          <w:bCs/>
          <w:lang w:bidi="he-IL"/>
        </w:rPr>
        <w:t xml:space="preserve"> </w:t>
      </w:r>
    </w:p>
    <w:p w:rsidR="00BF59F7" w:rsidRPr="00344E42" w:rsidRDefault="00A25C76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BF59F7">
        <w:rPr>
          <w:b/>
          <w:bCs/>
          <w:lang w:bidi="he-IL"/>
        </w:rPr>
        <w:t xml:space="preserve"> now </w:t>
      </w:r>
      <w:r w:rsidR="00BF59F7" w:rsidRPr="00A25C76">
        <w:rPr>
          <w:lang w:bidi="he-IL"/>
        </w:rPr>
        <w:t xml:space="preserve">that the </w:t>
      </w:r>
      <w:r w:rsidR="00BF59F7" w:rsidRPr="00A25C76">
        <w:rPr>
          <w:rFonts w:hint="cs"/>
          <w:rtl/>
          <w:lang w:bidi="he-IL"/>
        </w:rPr>
        <w:t>ומודה</w:t>
      </w:r>
      <w:r w:rsidR="00BF59F7" w:rsidRPr="00A25C76">
        <w:rPr>
          <w:lang w:bidi="he-IL"/>
        </w:rPr>
        <w:t xml:space="preserve"> of </w:t>
      </w:r>
      <w:r w:rsidR="00BF59F7" w:rsidRPr="00A25C76">
        <w:rPr>
          <w:rFonts w:hint="cs"/>
          <w:rtl/>
          <w:lang w:bidi="he-IL"/>
        </w:rPr>
        <w:t>ר"ג</w:t>
      </w:r>
      <w:r w:rsidR="00BF59F7" w:rsidRPr="00A25C76">
        <w:rPr>
          <w:lang w:bidi="he-IL"/>
        </w:rPr>
        <w:t xml:space="preserve"> is that even though the </w:t>
      </w:r>
      <w:r w:rsidR="00BF59F7" w:rsidRPr="00A25C76">
        <w:rPr>
          <w:rFonts w:hint="cs"/>
          <w:rtl/>
          <w:lang w:bidi="he-IL"/>
        </w:rPr>
        <w:t>רישא</w:t>
      </w:r>
      <w:r w:rsidR="00BF59F7" w:rsidRPr="00A25C76">
        <w:rPr>
          <w:lang w:bidi="he-IL"/>
        </w:rPr>
        <w:t xml:space="preserve"> is similar to a </w:t>
      </w:r>
      <w:r w:rsidR="00BF59F7" w:rsidRPr="00A25C76">
        <w:rPr>
          <w:rFonts w:hint="cs"/>
          <w:rtl/>
          <w:lang w:bidi="he-IL"/>
        </w:rPr>
        <w:t>בו"ש</w:t>
      </w:r>
      <w:r w:rsidR="00BF59F7" w:rsidRPr="00A25C76">
        <w:rPr>
          <w:lang w:bidi="he-IL"/>
        </w:rPr>
        <w:t xml:space="preserve">, nevertheless </w:t>
      </w:r>
      <w:r w:rsidR="00BF59F7" w:rsidRPr="00A25C76">
        <w:rPr>
          <w:rFonts w:hint="cs"/>
          <w:rtl/>
          <w:lang w:bidi="he-IL"/>
        </w:rPr>
        <w:t>ר"ג</w:t>
      </w:r>
      <w:r w:rsidR="00BF59F7" w:rsidRPr="00A25C76">
        <w:rPr>
          <w:lang w:bidi="he-IL"/>
        </w:rPr>
        <w:t xml:space="preserve"> is </w:t>
      </w:r>
      <w:r w:rsidR="00BF59F7" w:rsidRPr="00A25C76">
        <w:rPr>
          <w:rFonts w:hint="cs"/>
          <w:rtl/>
          <w:lang w:bidi="he-IL"/>
        </w:rPr>
        <w:t>מודה</w:t>
      </w:r>
      <w:r w:rsidR="00BF59F7" w:rsidRPr="00A25C76">
        <w:rPr>
          <w:lang w:bidi="he-IL"/>
        </w:rPr>
        <w:t xml:space="preserve"> that </w:t>
      </w:r>
      <w:r w:rsidR="00BF59F7" w:rsidRPr="00A25C76">
        <w:rPr>
          <w:rFonts w:hint="cs"/>
          <w:rtl/>
          <w:lang w:bidi="he-IL"/>
        </w:rPr>
        <w:t>לאו ברי עדיף</w:t>
      </w:r>
      <w:r w:rsidR="00BF59F7" w:rsidRPr="00A25C76">
        <w:rPr>
          <w:lang w:bidi="he-IL"/>
        </w:rPr>
        <w:t xml:space="preserve">; and the </w:t>
      </w:r>
      <w:r w:rsidR="00BF59F7" w:rsidRPr="00A25C76">
        <w:rPr>
          <w:rFonts w:hint="cs"/>
          <w:rtl/>
          <w:lang w:bidi="he-IL"/>
        </w:rPr>
        <w:t>מודה</w:t>
      </w:r>
      <w:r w:rsidR="00BF59F7" w:rsidRPr="00A25C76">
        <w:rPr>
          <w:lang w:bidi="he-IL"/>
        </w:rPr>
        <w:t xml:space="preserve"> of </w:t>
      </w:r>
      <w:r w:rsidR="00BF59F7" w:rsidRPr="00A25C76">
        <w:rPr>
          <w:rFonts w:hint="cs"/>
          <w:rtl/>
          <w:lang w:bidi="he-IL"/>
        </w:rPr>
        <w:t>ר"י</w:t>
      </w:r>
      <w:r w:rsidR="00BF59F7" w:rsidRPr="00A25C76">
        <w:rPr>
          <w:lang w:bidi="he-IL"/>
        </w:rPr>
        <w:t xml:space="preserve"> is that by </w:t>
      </w:r>
      <w:r w:rsidR="00BF59F7" w:rsidRPr="00A25C76">
        <w:rPr>
          <w:rFonts w:hint="cs"/>
          <w:rtl/>
          <w:lang w:bidi="he-IL"/>
        </w:rPr>
        <w:t>אין הלה תובעו</w:t>
      </w:r>
      <w:r w:rsidR="00BF59F7" w:rsidRPr="00A25C76">
        <w:rPr>
          <w:lang w:bidi="he-IL"/>
        </w:rPr>
        <w:t xml:space="preserve"> we </w:t>
      </w:r>
      <w:r w:rsidR="002C53CC" w:rsidRPr="00A25C76">
        <w:rPr>
          <w:lang w:bidi="he-IL"/>
        </w:rPr>
        <w:t xml:space="preserve">also </w:t>
      </w:r>
      <w:r w:rsidR="00BF59F7" w:rsidRPr="00A25C76">
        <w:rPr>
          <w:lang w:bidi="he-IL"/>
        </w:rPr>
        <w:t xml:space="preserve">say that </w:t>
      </w:r>
      <w:r w:rsidR="00BF59F7" w:rsidRPr="00A25C76">
        <w:rPr>
          <w:rFonts w:hint="cs"/>
          <w:rtl/>
          <w:lang w:bidi="he-IL"/>
        </w:rPr>
        <w:t>ברי עד</w:t>
      </w:r>
      <w:r w:rsidR="002C53CC" w:rsidRPr="00A25C76">
        <w:rPr>
          <w:rFonts w:hint="cs"/>
          <w:rtl/>
          <w:lang w:bidi="he-IL"/>
        </w:rPr>
        <w:t>י</w:t>
      </w:r>
      <w:r w:rsidR="00BF59F7" w:rsidRPr="00A25C76">
        <w:rPr>
          <w:rFonts w:hint="cs"/>
          <w:rtl/>
          <w:lang w:bidi="he-IL"/>
        </w:rPr>
        <w:t>ף</w:t>
      </w:r>
      <w:r w:rsidR="00BF59F7" w:rsidRPr="00A25C76">
        <w:rPr>
          <w:lang w:bidi="he-IL"/>
        </w:rPr>
        <w:t xml:space="preserve">, then </w:t>
      </w:r>
      <w:r w:rsidR="00BF59F7">
        <w:rPr>
          <w:b/>
          <w:bCs/>
          <w:lang w:bidi="he-IL"/>
        </w:rPr>
        <w:t>the</w:t>
      </w:r>
      <w:r w:rsidR="00BF59F7">
        <w:rPr>
          <w:lang w:bidi="he-IL"/>
        </w:rPr>
        <w:t xml:space="preserve"> </w:t>
      </w:r>
      <w:r w:rsidR="00BF59F7">
        <w:rPr>
          <w:rFonts w:hint="cs"/>
          <w:b/>
          <w:bCs/>
          <w:rtl/>
          <w:lang w:bidi="he-IL"/>
        </w:rPr>
        <w:t>'מודה'</w:t>
      </w:r>
      <w:r w:rsidR="00BF59F7">
        <w:rPr>
          <w:b/>
          <w:bCs/>
          <w:lang w:bidi="he-IL"/>
        </w:rPr>
        <w:t xml:space="preserve"> of </w:t>
      </w:r>
      <w:r w:rsidR="00BF59F7">
        <w:rPr>
          <w:rFonts w:hint="cs"/>
          <w:b/>
          <w:bCs/>
          <w:rtl/>
          <w:lang w:bidi="he-IL"/>
        </w:rPr>
        <w:t>ר"ג</w:t>
      </w:r>
      <w:r w:rsidR="00BF59F7">
        <w:rPr>
          <w:b/>
          <w:bCs/>
          <w:lang w:bidi="he-IL"/>
        </w:rPr>
        <w:t xml:space="preserve"> </w:t>
      </w:r>
      <w:r w:rsidR="00BF59F7" w:rsidRPr="00A25C76">
        <w:rPr>
          <w:lang w:bidi="he-IL"/>
        </w:rPr>
        <w:t xml:space="preserve">(concerning </w:t>
      </w:r>
      <w:r w:rsidR="00BF59F7" w:rsidRPr="00A25C76">
        <w:rPr>
          <w:rFonts w:hint="cs"/>
          <w:rtl/>
          <w:lang w:bidi="he-IL"/>
        </w:rPr>
        <w:t>בו"ש</w:t>
      </w:r>
      <w:r w:rsidR="00BF59F7" w:rsidRPr="00A25C76">
        <w:rPr>
          <w:lang w:bidi="he-IL"/>
        </w:rPr>
        <w:t xml:space="preserve">) </w:t>
      </w:r>
      <w:r w:rsidR="00BF59F7">
        <w:rPr>
          <w:b/>
          <w:bCs/>
          <w:lang w:bidi="he-IL"/>
        </w:rPr>
        <w:t xml:space="preserve">and the </w:t>
      </w:r>
      <w:r w:rsidR="00BF59F7">
        <w:rPr>
          <w:rFonts w:hint="cs"/>
          <w:b/>
          <w:bCs/>
          <w:rtl/>
          <w:lang w:bidi="he-IL"/>
        </w:rPr>
        <w:t>מודה</w:t>
      </w:r>
      <w:r w:rsidR="00BF59F7">
        <w:rPr>
          <w:b/>
          <w:bCs/>
          <w:lang w:bidi="he-IL"/>
        </w:rPr>
        <w:t xml:space="preserve"> of </w:t>
      </w:r>
      <w:r w:rsidR="00BF59F7">
        <w:rPr>
          <w:rFonts w:hint="cs"/>
          <w:b/>
          <w:bCs/>
          <w:rtl/>
          <w:lang w:bidi="he-IL"/>
        </w:rPr>
        <w:t>ר"י</w:t>
      </w:r>
      <w:r w:rsidR="00BF59F7">
        <w:rPr>
          <w:b/>
          <w:bCs/>
          <w:lang w:bidi="he-IL"/>
        </w:rPr>
        <w:t xml:space="preserve"> are in the same topic; </w:t>
      </w:r>
      <w:r w:rsidR="00BF59F7" w:rsidRPr="00344E42">
        <w:rPr>
          <w:sz w:val="24"/>
          <w:szCs w:val="24"/>
          <w:lang w:bidi="he-IL"/>
        </w:rPr>
        <w:t xml:space="preserve">both are discussing </w:t>
      </w:r>
      <w:r w:rsidR="00BF59F7" w:rsidRPr="00344E42">
        <w:rPr>
          <w:rFonts w:hint="cs"/>
          <w:sz w:val="24"/>
          <w:szCs w:val="24"/>
          <w:rtl/>
          <w:lang w:bidi="he-IL"/>
        </w:rPr>
        <w:t>ברי ושמא</w:t>
      </w:r>
      <w:r w:rsidR="00BF59F7" w:rsidRPr="00344E42">
        <w:rPr>
          <w:sz w:val="24"/>
          <w:szCs w:val="24"/>
          <w:lang w:bidi="he-IL"/>
        </w:rPr>
        <w:t xml:space="preserve">. The </w:t>
      </w:r>
      <w:r w:rsidR="00BF59F7" w:rsidRPr="00344E42">
        <w:rPr>
          <w:rFonts w:hint="cs"/>
          <w:sz w:val="24"/>
          <w:szCs w:val="24"/>
          <w:rtl/>
          <w:lang w:bidi="he-IL"/>
        </w:rPr>
        <w:t>משנה</w:t>
      </w:r>
      <w:r w:rsidR="00BF59F7" w:rsidRPr="00344E42">
        <w:rPr>
          <w:sz w:val="24"/>
          <w:szCs w:val="24"/>
          <w:lang w:bidi="he-IL"/>
        </w:rPr>
        <w:t xml:space="preserve"> then is justified in citing </w:t>
      </w:r>
      <w:r w:rsidR="00BF59F7" w:rsidRPr="00344E42">
        <w:rPr>
          <w:rFonts w:hint="cs"/>
          <w:sz w:val="24"/>
          <w:szCs w:val="24"/>
          <w:rtl/>
          <w:lang w:bidi="he-IL"/>
        </w:rPr>
        <w:t>ומודה ר"י</w:t>
      </w:r>
      <w:r w:rsidR="00BF59F7" w:rsidRPr="00344E42">
        <w:rPr>
          <w:sz w:val="24"/>
          <w:szCs w:val="24"/>
          <w:lang w:bidi="he-IL"/>
        </w:rPr>
        <w:t>.</w:t>
      </w:r>
    </w:p>
    <w:p w:rsidR="00BF59F7" w:rsidRPr="00344E42" w:rsidRDefault="00BF59F7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BF59F7" w:rsidRPr="00344E42" w:rsidRDefault="00BF59F7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344E42">
        <w:rPr>
          <w:sz w:val="24"/>
          <w:szCs w:val="24"/>
          <w:lang w:bidi="he-IL"/>
        </w:rPr>
        <w:t xml:space="preserve">The </w:t>
      </w:r>
      <w:r w:rsidRPr="00344E42">
        <w:rPr>
          <w:rFonts w:hint="cs"/>
          <w:sz w:val="24"/>
          <w:szCs w:val="24"/>
          <w:rtl/>
          <w:lang w:bidi="he-IL"/>
        </w:rPr>
        <w:t>גמרא</w:t>
      </w:r>
      <w:r w:rsidRPr="00344E42">
        <w:rPr>
          <w:sz w:val="24"/>
          <w:szCs w:val="24"/>
          <w:lang w:bidi="he-IL"/>
        </w:rPr>
        <w:t xml:space="preserve"> continues with its proof:</w:t>
      </w:r>
    </w:p>
    <w:p w:rsidR="00A25C76" w:rsidRPr="00421F7A" w:rsidRDefault="00BF59F7" w:rsidP="00A55D59">
      <w:pPr>
        <w:bidi/>
        <w:spacing w:line="276" w:lineRule="auto"/>
        <w:jc w:val="both"/>
        <w:rPr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אלא אי אמרת</w:t>
      </w:r>
      <w:r w:rsidR="00A25C76" w:rsidRPr="00421F7A">
        <w:rPr>
          <w:rFonts w:cs="David" w:hint="cs"/>
          <w:b/>
          <w:bCs/>
          <w:rtl/>
          <w:lang w:bidi="he-IL"/>
        </w:rPr>
        <w:t xml:space="preserve"> דרישא בברי וברי גמור הוא ולא איירי רבן גמליאל במודה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b/>
          <w:bCs/>
          <w:lang w:bidi="he-IL"/>
        </w:rPr>
        <w:t xml:space="preserve"> </w:t>
      </w:r>
    </w:p>
    <w:p w:rsidR="00D13314" w:rsidRDefault="00A25C76" w:rsidP="00A55D59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However,</w:t>
      </w:r>
      <w:r w:rsidR="00BF59F7">
        <w:rPr>
          <w:b/>
          <w:bCs/>
          <w:lang w:bidi="he-IL"/>
        </w:rPr>
        <w:t xml:space="preserve"> if you will maintain </w:t>
      </w:r>
      <w:r w:rsidR="00BF59F7" w:rsidRPr="00A25C76">
        <w:rPr>
          <w:lang w:bidi="he-IL"/>
        </w:rPr>
        <w:t xml:space="preserve">not like the </w:t>
      </w:r>
      <w:r w:rsidR="00BF59F7" w:rsidRPr="00A25C76">
        <w:rPr>
          <w:rFonts w:hint="cs"/>
          <w:rtl/>
          <w:lang w:bidi="he-IL"/>
        </w:rPr>
        <w:t>הנ"מ</w:t>
      </w:r>
      <w:r w:rsidR="00BF59F7" w:rsidRPr="00A25C76">
        <w:rPr>
          <w:lang w:bidi="he-IL"/>
        </w:rPr>
        <w:t xml:space="preserve"> (that our </w:t>
      </w:r>
      <w:r w:rsidR="00BF59F7" w:rsidRPr="00A25C76">
        <w:rPr>
          <w:rFonts w:hint="cs"/>
          <w:rtl/>
          <w:lang w:bidi="he-IL"/>
        </w:rPr>
        <w:t>משנה</w:t>
      </w:r>
      <w:r w:rsidR="00BF59F7" w:rsidRPr="00A25C76">
        <w:rPr>
          <w:lang w:bidi="he-IL"/>
        </w:rPr>
        <w:t xml:space="preserve"> is </w:t>
      </w:r>
      <w:r w:rsidR="00BF59F7" w:rsidRPr="00A25C76">
        <w:rPr>
          <w:rFonts w:hint="cs"/>
          <w:rtl/>
          <w:lang w:bidi="he-IL"/>
        </w:rPr>
        <w:t>כבו"ש דמי</w:t>
      </w:r>
      <w:r w:rsidR="00BF59F7" w:rsidRPr="00A25C76">
        <w:rPr>
          <w:lang w:bidi="he-IL"/>
        </w:rPr>
        <w:t xml:space="preserve">), but rather that </w:t>
      </w:r>
      <w:r w:rsidR="00D13314">
        <w:rPr>
          <w:b/>
          <w:bCs/>
          <w:lang w:bidi="he-IL"/>
        </w:rPr>
        <w:t xml:space="preserve">the </w:t>
      </w:r>
      <w:r w:rsidR="00D13314">
        <w:rPr>
          <w:rFonts w:hint="cs"/>
          <w:b/>
          <w:bCs/>
          <w:rtl/>
          <w:lang w:bidi="he-IL"/>
        </w:rPr>
        <w:t>רישא</w:t>
      </w:r>
      <w:r w:rsidR="00D13314">
        <w:rPr>
          <w:b/>
          <w:bCs/>
          <w:lang w:bidi="he-IL"/>
        </w:rPr>
        <w:t xml:space="preserve"> is</w:t>
      </w:r>
      <w:r w:rsidR="00801F30">
        <w:rPr>
          <w:b/>
          <w:bCs/>
          <w:lang w:bidi="he-IL"/>
        </w:rPr>
        <w:t xml:space="preserve"> an</w:t>
      </w:r>
      <w:r w:rsidR="00D13314">
        <w:rPr>
          <w:b/>
          <w:bCs/>
          <w:lang w:bidi="he-IL"/>
        </w:rPr>
        <w:t xml:space="preserve"> </w:t>
      </w:r>
      <w:r w:rsidR="00801F30">
        <w:rPr>
          <w:b/>
          <w:bCs/>
          <w:lang w:bidi="he-IL"/>
        </w:rPr>
        <w:t>absolute</w:t>
      </w:r>
      <w:r w:rsidR="00D13314">
        <w:rPr>
          <w:b/>
          <w:bCs/>
          <w:lang w:bidi="he-IL"/>
        </w:rPr>
        <w:t xml:space="preserve"> </w:t>
      </w:r>
      <w:r w:rsidR="00D13314">
        <w:rPr>
          <w:rFonts w:hint="cs"/>
          <w:b/>
          <w:bCs/>
          <w:rtl/>
          <w:lang w:bidi="he-IL"/>
        </w:rPr>
        <w:t>ברי וברי</w:t>
      </w:r>
      <w:r w:rsidR="00D13314">
        <w:rPr>
          <w:b/>
          <w:bCs/>
          <w:lang w:bidi="he-IL"/>
        </w:rPr>
        <w:t xml:space="preserve"> </w:t>
      </w:r>
      <w:r w:rsidR="00D13314" w:rsidRPr="00A25C76">
        <w:rPr>
          <w:lang w:bidi="he-IL"/>
        </w:rPr>
        <w:t xml:space="preserve">(since the husband is actually claiming </w:t>
      </w:r>
      <w:r w:rsidR="00D13314" w:rsidRPr="00A25C76">
        <w:rPr>
          <w:rFonts w:hint="cs"/>
          <w:rtl/>
          <w:lang w:bidi="he-IL"/>
        </w:rPr>
        <w:t>ברי</w:t>
      </w:r>
      <w:r w:rsidR="00D13314" w:rsidRPr="00A25C76">
        <w:rPr>
          <w:lang w:bidi="he-IL"/>
        </w:rPr>
        <w:t>); the consequences of such an assumption is</w:t>
      </w:r>
      <w:r w:rsidR="00D13314" w:rsidRPr="00344E42">
        <w:rPr>
          <w:sz w:val="24"/>
          <w:szCs w:val="24"/>
          <w:lang w:bidi="he-IL"/>
        </w:rPr>
        <w:t xml:space="preserve"> </w:t>
      </w:r>
      <w:r w:rsidR="00D13314">
        <w:rPr>
          <w:b/>
          <w:bCs/>
          <w:lang w:bidi="he-IL"/>
        </w:rPr>
        <w:t xml:space="preserve">that </w:t>
      </w:r>
      <w:r w:rsidR="00D13314">
        <w:rPr>
          <w:rFonts w:hint="cs"/>
          <w:b/>
          <w:bCs/>
          <w:rtl/>
          <w:lang w:bidi="he-IL"/>
        </w:rPr>
        <w:t>ר"ג</w:t>
      </w:r>
      <w:r w:rsidR="00D13314">
        <w:rPr>
          <w:b/>
          <w:bCs/>
          <w:lang w:bidi="he-IL"/>
        </w:rPr>
        <w:t xml:space="preserve"> is not involved in ‘admission’ –</w:t>
      </w:r>
    </w:p>
    <w:p w:rsidR="00A25C76" w:rsidRPr="00421F7A" w:rsidRDefault="00D13314" w:rsidP="00A55D59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דפשיטא</w:t>
      </w:r>
      <w:r w:rsidR="00A25C76" w:rsidRPr="00421F7A">
        <w:rPr>
          <w:rFonts w:cs="David" w:hint="cs"/>
          <w:b/>
          <w:bCs/>
          <w:rtl/>
          <w:lang w:bidi="he-IL"/>
        </w:rPr>
        <w:t xml:space="preserve"> דכיון דברי וברי הוא דלא פליג רבן גמליאל</w:t>
      </w:r>
      <w:r w:rsidRPr="00421F7A">
        <w:rPr>
          <w:rFonts w:cs="David"/>
          <w:b/>
          <w:bCs/>
          <w:lang w:bidi="he-IL"/>
        </w:rPr>
        <w:t xml:space="preserve"> </w:t>
      </w:r>
      <w:r w:rsidR="00A25C76" w:rsidRPr="00421F7A">
        <w:rPr>
          <w:rFonts w:cs="David" w:hint="cs"/>
          <w:b/>
          <w:bCs/>
          <w:rtl/>
          <w:lang w:bidi="he-IL"/>
        </w:rPr>
        <w:t>מאי ומודה -</w:t>
      </w:r>
    </w:p>
    <w:p w:rsidR="00D13314" w:rsidRPr="00344E42" w:rsidRDefault="00A25C76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D13314">
        <w:rPr>
          <w:b/>
          <w:bCs/>
          <w:lang w:bidi="he-IL"/>
        </w:rPr>
        <w:t xml:space="preserve"> it is obvious </w:t>
      </w:r>
      <w:r w:rsidR="00D13314" w:rsidRPr="00A25C76">
        <w:rPr>
          <w:lang w:bidi="he-IL"/>
        </w:rPr>
        <w:t xml:space="preserve">that the woman is not believed even according to </w:t>
      </w:r>
      <w:r w:rsidR="00D13314" w:rsidRPr="00A25C76">
        <w:rPr>
          <w:rFonts w:hint="cs"/>
          <w:rtl/>
          <w:lang w:bidi="he-IL"/>
        </w:rPr>
        <w:t>ר"ג</w:t>
      </w:r>
      <w:r>
        <w:rPr>
          <w:lang w:bidi="he-IL"/>
        </w:rPr>
        <w:t>;</w:t>
      </w:r>
      <w:r w:rsidR="00D13314" w:rsidRPr="00A25C76">
        <w:rPr>
          <w:lang w:bidi="he-IL"/>
        </w:rPr>
        <w:t xml:space="preserve"> </w:t>
      </w:r>
      <w:r w:rsidR="00D13314">
        <w:rPr>
          <w:b/>
          <w:bCs/>
          <w:lang w:bidi="he-IL"/>
        </w:rPr>
        <w:t xml:space="preserve">for since </w:t>
      </w:r>
      <w:r w:rsidR="00D13314">
        <w:rPr>
          <w:lang w:bidi="he-IL"/>
        </w:rPr>
        <w:t xml:space="preserve">(as we are now assuming) </w:t>
      </w:r>
      <w:r w:rsidR="00D13314">
        <w:rPr>
          <w:b/>
          <w:bCs/>
          <w:lang w:bidi="he-IL"/>
        </w:rPr>
        <w:t xml:space="preserve">that </w:t>
      </w:r>
      <w:r w:rsidR="00D13314">
        <w:rPr>
          <w:lang w:bidi="he-IL"/>
        </w:rPr>
        <w:t xml:space="preserve">the </w:t>
      </w:r>
      <w:r w:rsidR="00D13314">
        <w:rPr>
          <w:rFonts w:hint="cs"/>
          <w:rtl/>
          <w:lang w:bidi="he-IL"/>
        </w:rPr>
        <w:t>רישא</w:t>
      </w:r>
      <w:r w:rsidR="00D13314">
        <w:rPr>
          <w:lang w:bidi="he-IL"/>
        </w:rPr>
        <w:t xml:space="preserve"> </w:t>
      </w:r>
      <w:r w:rsidR="00D13314">
        <w:rPr>
          <w:b/>
          <w:bCs/>
          <w:lang w:bidi="he-IL"/>
        </w:rPr>
        <w:t xml:space="preserve">is a </w:t>
      </w:r>
      <w:r w:rsidR="00D13314">
        <w:rPr>
          <w:rFonts w:hint="cs"/>
          <w:b/>
          <w:bCs/>
          <w:rtl/>
          <w:lang w:bidi="he-IL"/>
        </w:rPr>
        <w:t>ברי וברי</w:t>
      </w:r>
      <w:r>
        <w:rPr>
          <w:b/>
          <w:bCs/>
          <w:lang w:bidi="he-IL"/>
        </w:rPr>
        <w:t>, then</w:t>
      </w:r>
      <w:r w:rsidR="00D13314">
        <w:rPr>
          <w:b/>
          <w:bCs/>
          <w:lang w:bidi="he-IL"/>
        </w:rPr>
        <w:t xml:space="preserve"> </w:t>
      </w:r>
      <w:r w:rsidR="00D13314">
        <w:rPr>
          <w:rFonts w:hint="cs"/>
          <w:b/>
          <w:bCs/>
          <w:rtl/>
          <w:lang w:bidi="he-IL"/>
        </w:rPr>
        <w:t>ר"ג</w:t>
      </w:r>
      <w:r w:rsidR="00D13314">
        <w:rPr>
          <w:b/>
          <w:bCs/>
          <w:lang w:bidi="he-IL"/>
        </w:rPr>
        <w:t xml:space="preserve"> would not argue;</w:t>
      </w:r>
      <w:r w:rsidR="00D13314">
        <w:rPr>
          <w:lang w:bidi="he-IL"/>
        </w:rPr>
        <w:t xml:space="preserve"> </w:t>
      </w:r>
      <w:r w:rsidR="00D13314" w:rsidRPr="00A25C76">
        <w:rPr>
          <w:lang w:bidi="he-IL"/>
        </w:rPr>
        <w:t xml:space="preserve">it would be inappropriate to term this </w:t>
      </w:r>
      <w:r w:rsidR="00D13314" w:rsidRPr="00A25C76">
        <w:rPr>
          <w:rFonts w:hint="cs"/>
          <w:rtl/>
          <w:lang w:bidi="he-IL"/>
        </w:rPr>
        <w:t>מודה</w:t>
      </w:r>
      <w:r w:rsidR="00D13314" w:rsidRPr="00A25C76">
        <w:rPr>
          <w:lang w:bidi="he-IL"/>
        </w:rPr>
        <w:t xml:space="preserve">. He is not admitting anything. </w:t>
      </w:r>
      <w:r w:rsidR="00D13314" w:rsidRPr="00A25C76">
        <w:rPr>
          <w:rFonts w:hint="cs"/>
          <w:rtl/>
          <w:lang w:bidi="he-IL"/>
        </w:rPr>
        <w:t>ר"ג</w:t>
      </w:r>
      <w:r w:rsidR="00D13314" w:rsidRPr="00A25C76">
        <w:rPr>
          <w:lang w:bidi="he-IL"/>
        </w:rPr>
        <w:t xml:space="preserve"> only discussed </w:t>
      </w:r>
      <w:r w:rsidR="00D13314" w:rsidRPr="00A25C76">
        <w:rPr>
          <w:rFonts w:hint="cs"/>
          <w:rtl/>
          <w:lang w:bidi="he-IL"/>
        </w:rPr>
        <w:t>בו"ש</w:t>
      </w:r>
      <w:r w:rsidR="00D13314" w:rsidRPr="00A25C76">
        <w:rPr>
          <w:lang w:bidi="he-IL"/>
        </w:rPr>
        <w:t xml:space="preserve">, not </w:t>
      </w:r>
      <w:r w:rsidR="00D13314" w:rsidRPr="00A25C76">
        <w:rPr>
          <w:rFonts w:hint="cs"/>
          <w:rtl/>
          <w:lang w:bidi="he-IL"/>
        </w:rPr>
        <w:t>ברי וברי</w:t>
      </w:r>
      <w:r w:rsidR="00D13314" w:rsidRPr="00A25C76">
        <w:rPr>
          <w:lang w:bidi="he-IL"/>
        </w:rPr>
        <w:t xml:space="preserve">. Obviously he maintains that by </w:t>
      </w:r>
      <w:r w:rsidR="00D13314" w:rsidRPr="00A25C76">
        <w:rPr>
          <w:rFonts w:hint="cs"/>
          <w:rtl/>
          <w:lang w:bidi="he-IL"/>
        </w:rPr>
        <w:t>ברי וברי</w:t>
      </w:r>
      <w:r w:rsidR="00D13314" w:rsidRPr="00A25C76">
        <w:rPr>
          <w:lang w:bidi="he-IL"/>
        </w:rPr>
        <w:t xml:space="preserve"> we require </w:t>
      </w:r>
      <w:r w:rsidR="00D13314" w:rsidRPr="00A25C76">
        <w:rPr>
          <w:rFonts w:hint="cs"/>
          <w:rtl/>
          <w:lang w:bidi="he-IL"/>
        </w:rPr>
        <w:t>עדים</w:t>
      </w:r>
      <w:r w:rsidR="00D13314" w:rsidRPr="00A25C76">
        <w:rPr>
          <w:lang w:bidi="he-IL"/>
        </w:rPr>
        <w:t xml:space="preserve">. If that is the case </w:t>
      </w:r>
      <w:r w:rsidR="00D13314">
        <w:rPr>
          <w:b/>
          <w:bCs/>
          <w:lang w:bidi="he-IL"/>
        </w:rPr>
        <w:t xml:space="preserve">what is the </w:t>
      </w:r>
      <w:r w:rsidR="00D13314">
        <w:rPr>
          <w:rFonts w:hint="cs"/>
          <w:b/>
          <w:bCs/>
          <w:rtl/>
          <w:lang w:bidi="he-IL"/>
        </w:rPr>
        <w:t>'ומודה</w:t>
      </w:r>
      <w:r w:rsidR="00D13314">
        <w:rPr>
          <w:rFonts w:hint="cs"/>
          <w:rtl/>
          <w:lang w:bidi="he-IL"/>
        </w:rPr>
        <w:t xml:space="preserve"> ר"י'</w:t>
      </w:r>
      <w:r w:rsidR="00D13314">
        <w:rPr>
          <w:lang w:bidi="he-IL"/>
        </w:rPr>
        <w:t xml:space="preserve"> </w:t>
      </w:r>
      <w:r w:rsidR="00D13314" w:rsidRPr="00344E42">
        <w:rPr>
          <w:sz w:val="24"/>
          <w:szCs w:val="24"/>
          <w:lang w:bidi="he-IL"/>
        </w:rPr>
        <w:t xml:space="preserve">doing in our </w:t>
      </w:r>
      <w:r w:rsidR="00D13314" w:rsidRPr="00344E42">
        <w:rPr>
          <w:rFonts w:hint="cs"/>
          <w:sz w:val="24"/>
          <w:szCs w:val="24"/>
          <w:rtl/>
          <w:lang w:bidi="he-IL"/>
        </w:rPr>
        <w:t>משנה</w:t>
      </w:r>
      <w:r w:rsidR="00801F30" w:rsidRPr="00344E42">
        <w:rPr>
          <w:sz w:val="24"/>
          <w:szCs w:val="24"/>
          <w:lang w:bidi="he-IL"/>
        </w:rPr>
        <w:t>;</w:t>
      </w:r>
      <w:r w:rsidR="00D13314" w:rsidRPr="00344E42">
        <w:rPr>
          <w:sz w:val="24"/>
          <w:szCs w:val="24"/>
          <w:lang w:bidi="he-IL"/>
        </w:rPr>
        <w:t xml:space="preserve"> it has no relevance here. This is the proof of the </w:t>
      </w:r>
      <w:r w:rsidR="00D13314" w:rsidRPr="00344E42">
        <w:rPr>
          <w:rFonts w:hint="cs"/>
          <w:sz w:val="24"/>
          <w:szCs w:val="24"/>
          <w:rtl/>
          <w:lang w:bidi="he-IL"/>
        </w:rPr>
        <w:t>הנ"מ</w:t>
      </w:r>
      <w:r w:rsidR="00801F30" w:rsidRPr="00344E42">
        <w:rPr>
          <w:sz w:val="24"/>
          <w:szCs w:val="24"/>
          <w:lang w:bidi="he-IL"/>
        </w:rPr>
        <w:t xml:space="preserve"> according to </w:t>
      </w:r>
      <w:r w:rsidR="00801F30" w:rsidRPr="00344E42">
        <w:rPr>
          <w:rFonts w:hint="cs"/>
          <w:sz w:val="24"/>
          <w:szCs w:val="24"/>
          <w:rtl/>
          <w:lang w:bidi="he-IL"/>
        </w:rPr>
        <w:t>תוספות</w:t>
      </w:r>
      <w:r w:rsidR="00D13314" w:rsidRPr="00344E42">
        <w:rPr>
          <w:sz w:val="24"/>
          <w:szCs w:val="24"/>
          <w:lang w:bidi="he-IL"/>
        </w:rPr>
        <w:t>.</w:t>
      </w:r>
    </w:p>
    <w:p w:rsidR="00D13314" w:rsidRPr="00344E42" w:rsidRDefault="00D13314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D13314" w:rsidRPr="00344E42" w:rsidRDefault="00D13314" w:rsidP="00A55D59">
      <w:pPr>
        <w:spacing w:line="276" w:lineRule="auto"/>
        <w:jc w:val="both"/>
        <w:rPr>
          <w:sz w:val="24"/>
          <w:szCs w:val="24"/>
          <w:lang w:bidi="he-IL"/>
        </w:rPr>
      </w:pPr>
      <w:r w:rsidRPr="00344E42">
        <w:rPr>
          <w:sz w:val="24"/>
          <w:szCs w:val="24"/>
          <w:lang w:bidi="he-IL"/>
        </w:rPr>
        <w:t xml:space="preserve">The </w:t>
      </w:r>
      <w:r w:rsidRPr="00344E42">
        <w:rPr>
          <w:rFonts w:hint="cs"/>
          <w:sz w:val="24"/>
          <w:szCs w:val="24"/>
          <w:rtl/>
          <w:lang w:bidi="he-IL"/>
        </w:rPr>
        <w:t>גמרא</w:t>
      </w:r>
      <w:r w:rsidRPr="00344E42">
        <w:rPr>
          <w:sz w:val="24"/>
          <w:szCs w:val="24"/>
          <w:lang w:bidi="he-IL"/>
        </w:rPr>
        <w:t xml:space="preserve"> continues and refutes the proof of the </w:t>
      </w:r>
      <w:r w:rsidRPr="00344E42">
        <w:rPr>
          <w:rFonts w:hint="cs"/>
          <w:sz w:val="24"/>
          <w:szCs w:val="24"/>
          <w:rtl/>
          <w:lang w:bidi="he-IL"/>
        </w:rPr>
        <w:t>הנ"מ</w:t>
      </w:r>
      <w:r w:rsidRPr="00344E42">
        <w:rPr>
          <w:sz w:val="24"/>
          <w:szCs w:val="24"/>
          <w:lang w:bidi="he-IL"/>
        </w:rPr>
        <w:t>:</w:t>
      </w:r>
    </w:p>
    <w:p w:rsidR="00A25C76" w:rsidRPr="00421F7A" w:rsidRDefault="00D13314" w:rsidP="00A55D59">
      <w:pPr>
        <w:bidi/>
        <w:spacing w:line="276" w:lineRule="auto"/>
        <w:jc w:val="both"/>
        <w:rPr>
          <w:b/>
          <w:bCs/>
          <w:lang w:bidi="he-IL"/>
        </w:rPr>
      </w:pPr>
      <w:r w:rsidRPr="00421F7A">
        <w:rPr>
          <w:rFonts w:cs="David" w:hint="cs"/>
          <w:b/>
          <w:bCs/>
          <w:rtl/>
          <w:lang w:bidi="he-IL"/>
        </w:rPr>
        <w:t>וקאמר</w:t>
      </w:r>
      <w:r w:rsidR="00A25C76" w:rsidRPr="00421F7A">
        <w:rPr>
          <w:rFonts w:cs="David" w:hint="cs"/>
          <w:b/>
          <w:bCs/>
          <w:rtl/>
          <w:lang w:bidi="he-IL"/>
        </w:rPr>
        <w:t xml:space="preserve"> מי סברת ארישא קאי וטעמא דרבי יהושע משום ברי ושמא</w:t>
      </w:r>
      <w:r w:rsidRPr="00421F7A">
        <w:rPr>
          <w:rFonts w:cs="David"/>
          <w:b/>
          <w:bCs/>
          <w:lang w:bidi="he-IL"/>
        </w:rPr>
        <w:t xml:space="preserve"> </w:t>
      </w:r>
      <w:r w:rsidR="00421F7A">
        <w:rPr>
          <w:rFonts w:cs="David" w:hint="cs"/>
          <w:b/>
          <w:bCs/>
          <w:rtl/>
          <w:lang w:bidi="he-IL"/>
        </w:rPr>
        <w:t>-</w:t>
      </w:r>
      <w:r w:rsidRPr="00421F7A">
        <w:rPr>
          <w:b/>
          <w:bCs/>
          <w:lang w:bidi="he-IL"/>
        </w:rPr>
        <w:t xml:space="preserve"> </w:t>
      </w:r>
    </w:p>
    <w:p w:rsidR="00BF59F7" w:rsidRPr="00344E42" w:rsidRDefault="00A25C76" w:rsidP="00A55D59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D13314">
        <w:rPr>
          <w:b/>
          <w:bCs/>
          <w:lang w:bidi="he-IL"/>
        </w:rPr>
        <w:t xml:space="preserve"> </w:t>
      </w:r>
      <w:r w:rsidR="00D13314">
        <w:rPr>
          <w:lang w:bidi="he-IL"/>
        </w:rPr>
        <w:t xml:space="preserve">the </w:t>
      </w:r>
      <w:r w:rsidR="00D13314">
        <w:rPr>
          <w:rFonts w:hint="cs"/>
          <w:rtl/>
          <w:lang w:bidi="he-IL"/>
        </w:rPr>
        <w:t>גמרא</w:t>
      </w:r>
      <w:r w:rsidR="00D13314">
        <w:rPr>
          <w:lang w:bidi="he-IL"/>
        </w:rPr>
        <w:t xml:space="preserve"> </w:t>
      </w:r>
      <w:r w:rsidR="00D13314">
        <w:rPr>
          <w:b/>
          <w:bCs/>
          <w:lang w:bidi="he-IL"/>
        </w:rPr>
        <w:t>says</w:t>
      </w:r>
      <w:r w:rsidR="009B3790">
        <w:rPr>
          <w:b/>
          <w:bCs/>
          <w:lang w:bidi="he-IL"/>
        </w:rPr>
        <w:t>,</w:t>
      </w:r>
      <w:r w:rsidR="00D13314">
        <w:rPr>
          <w:b/>
          <w:bCs/>
          <w:lang w:bidi="he-IL"/>
        </w:rPr>
        <w:t xml:space="preserve"> who </w:t>
      </w:r>
      <w:r w:rsidR="00801F30">
        <w:rPr>
          <w:lang w:bidi="he-IL"/>
        </w:rPr>
        <w:t xml:space="preserve">led </w:t>
      </w:r>
      <w:r w:rsidR="00801F30" w:rsidRPr="00801F30">
        <w:rPr>
          <w:b/>
          <w:bCs/>
          <w:lang w:bidi="he-IL"/>
        </w:rPr>
        <w:t>you</w:t>
      </w:r>
      <w:r w:rsidR="00801F30">
        <w:rPr>
          <w:lang w:bidi="he-IL"/>
        </w:rPr>
        <w:t xml:space="preserve"> to </w:t>
      </w:r>
      <w:r w:rsidR="00D13314">
        <w:rPr>
          <w:b/>
          <w:bCs/>
          <w:lang w:bidi="he-IL"/>
        </w:rPr>
        <w:t>th</w:t>
      </w:r>
      <w:r w:rsidR="00801F30">
        <w:rPr>
          <w:b/>
          <w:bCs/>
          <w:lang w:bidi="he-IL"/>
        </w:rPr>
        <w:t>ink</w:t>
      </w:r>
      <w:r w:rsidR="00D13314">
        <w:rPr>
          <w:b/>
          <w:bCs/>
          <w:lang w:bidi="he-IL"/>
        </w:rPr>
        <w:t xml:space="preserve"> that </w:t>
      </w:r>
      <w:r w:rsidR="00D13314">
        <w:rPr>
          <w:rFonts w:hint="cs"/>
          <w:rtl/>
          <w:lang w:bidi="he-IL"/>
        </w:rPr>
        <w:t>ר"י</w:t>
      </w:r>
      <w:r w:rsidR="00D13314">
        <w:rPr>
          <w:lang w:bidi="he-IL"/>
        </w:rPr>
        <w:t xml:space="preserve"> </w:t>
      </w:r>
      <w:r w:rsidR="00D13314">
        <w:rPr>
          <w:b/>
          <w:bCs/>
          <w:lang w:bidi="he-IL"/>
        </w:rPr>
        <w:t xml:space="preserve">is referring to the </w:t>
      </w:r>
      <w:r w:rsidR="00D13314">
        <w:rPr>
          <w:rFonts w:hint="cs"/>
          <w:b/>
          <w:bCs/>
          <w:rtl/>
          <w:lang w:bidi="he-IL"/>
        </w:rPr>
        <w:t>רישא</w:t>
      </w:r>
      <w:r w:rsidR="00D13314">
        <w:rPr>
          <w:b/>
          <w:bCs/>
          <w:lang w:bidi="he-IL"/>
        </w:rPr>
        <w:t>;</w:t>
      </w:r>
      <w:r w:rsidR="00D13314">
        <w:rPr>
          <w:lang w:bidi="he-IL"/>
        </w:rPr>
        <w:t xml:space="preserve"> </w:t>
      </w:r>
      <w:r w:rsidR="00D13314" w:rsidRPr="00A25C76">
        <w:rPr>
          <w:lang w:bidi="he-IL"/>
        </w:rPr>
        <w:t xml:space="preserve">to the purported </w:t>
      </w:r>
      <w:r w:rsidR="00D13314" w:rsidRPr="00A25C76">
        <w:rPr>
          <w:rFonts w:hint="cs"/>
          <w:rtl/>
          <w:lang w:bidi="he-IL"/>
        </w:rPr>
        <w:t>'ומודה'</w:t>
      </w:r>
      <w:r w:rsidR="00D13314" w:rsidRPr="00A25C76">
        <w:rPr>
          <w:lang w:bidi="he-IL"/>
        </w:rPr>
        <w:t xml:space="preserve"> of </w:t>
      </w:r>
      <w:r w:rsidR="00D13314" w:rsidRPr="00A25C76">
        <w:rPr>
          <w:rFonts w:hint="cs"/>
          <w:rtl/>
          <w:lang w:bidi="he-IL"/>
        </w:rPr>
        <w:t>ר"ג</w:t>
      </w:r>
      <w:r>
        <w:rPr>
          <w:lang w:bidi="he-IL"/>
        </w:rPr>
        <w:t xml:space="preserve">, </w:t>
      </w:r>
      <w:r w:rsidR="00D13314">
        <w:rPr>
          <w:b/>
          <w:bCs/>
          <w:lang w:bidi="he-IL"/>
        </w:rPr>
        <w:t xml:space="preserve">and the reason of </w:t>
      </w:r>
      <w:r w:rsidR="00D13314">
        <w:rPr>
          <w:rFonts w:hint="cs"/>
          <w:b/>
          <w:bCs/>
          <w:rtl/>
          <w:lang w:bidi="he-IL"/>
        </w:rPr>
        <w:t>ר"י</w:t>
      </w:r>
      <w:r w:rsidR="00D13314">
        <w:rPr>
          <w:b/>
          <w:bCs/>
          <w:lang w:bidi="he-IL"/>
        </w:rPr>
        <w:t xml:space="preserve"> is because of </w:t>
      </w:r>
      <w:r w:rsidR="00D13314">
        <w:rPr>
          <w:rFonts w:hint="cs"/>
          <w:b/>
          <w:bCs/>
          <w:rtl/>
          <w:lang w:bidi="he-IL"/>
        </w:rPr>
        <w:t>בו"ש</w:t>
      </w:r>
      <w:r w:rsidR="00D13314">
        <w:rPr>
          <w:b/>
          <w:bCs/>
          <w:lang w:bidi="he-IL"/>
        </w:rPr>
        <w:t xml:space="preserve">; </w:t>
      </w:r>
      <w:r w:rsidR="00D13314" w:rsidRPr="00344E42">
        <w:rPr>
          <w:sz w:val="24"/>
          <w:szCs w:val="24"/>
          <w:lang w:bidi="he-IL"/>
        </w:rPr>
        <w:t>it is not so –</w:t>
      </w:r>
    </w:p>
    <w:p w:rsidR="00A25C76" w:rsidRPr="00421F7A" w:rsidRDefault="00012BBB" w:rsidP="00C31489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421F7A">
        <w:rPr>
          <w:rFonts w:cs="David" w:hint="cs"/>
          <w:b/>
          <w:bCs/>
          <w:spacing w:val="-2"/>
          <w:rtl/>
          <w:lang w:bidi="he-IL"/>
        </w:rPr>
        <w:t>אמגו קאי</w:t>
      </w:r>
      <w:r w:rsidR="00A25C76" w:rsidRPr="00421F7A">
        <w:rPr>
          <w:rFonts w:cs="David" w:hint="cs"/>
          <w:b/>
          <w:bCs/>
          <w:spacing w:val="-2"/>
          <w:rtl/>
          <w:lang w:bidi="he-IL"/>
        </w:rPr>
        <w:t xml:space="preserve"> דטעמא דרבי יהושע משום מגו ונאמן אפילו הלה תובעו ואפרקין קמא קאי</w:t>
      </w:r>
      <w:r w:rsidR="00C31489">
        <w:rPr>
          <w:rFonts w:cs="David" w:hint="cs"/>
          <w:b/>
          <w:bCs/>
          <w:spacing w:val="-2"/>
          <w:rtl/>
          <w:lang w:bidi="he-IL"/>
        </w:rPr>
        <w:t>:</w:t>
      </w:r>
    </w:p>
    <w:p w:rsidR="00012BBB" w:rsidRPr="00344E42" w:rsidRDefault="00205606" w:rsidP="005F343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He</w:t>
      </w:r>
      <w:r w:rsidR="00012BBB">
        <w:rPr>
          <w:b/>
          <w:bCs/>
          <w:lang w:bidi="he-IL"/>
        </w:rPr>
        <w:t xml:space="preserve"> is referring to a </w:t>
      </w:r>
      <w:r w:rsidR="00012BBB">
        <w:rPr>
          <w:rFonts w:hint="cs"/>
          <w:b/>
          <w:bCs/>
          <w:rtl/>
          <w:lang w:bidi="he-IL"/>
        </w:rPr>
        <w:t>מגו</w:t>
      </w:r>
      <w:r w:rsidR="00012BBB">
        <w:rPr>
          <w:b/>
          <w:bCs/>
          <w:lang w:bidi="he-IL"/>
        </w:rPr>
        <w:t xml:space="preserve"> </w:t>
      </w:r>
      <w:r w:rsidR="00012BBB" w:rsidRPr="00205606">
        <w:rPr>
          <w:lang w:bidi="he-IL"/>
        </w:rPr>
        <w:t xml:space="preserve">in his </w:t>
      </w:r>
      <w:r w:rsidR="00012BBB" w:rsidRPr="00205606">
        <w:rPr>
          <w:rFonts w:hint="cs"/>
          <w:rtl/>
          <w:lang w:bidi="he-IL"/>
        </w:rPr>
        <w:t>ומודה</w:t>
      </w:r>
      <w:r w:rsidR="003D02F2">
        <w:rPr>
          <w:lang w:bidi="he-IL"/>
        </w:rPr>
        <w:t>,</w:t>
      </w:r>
      <w:r w:rsidR="00012BBB" w:rsidRPr="00205606">
        <w:rPr>
          <w:lang w:bidi="he-IL"/>
        </w:rPr>
        <w:t xml:space="preserve"> </w:t>
      </w:r>
      <w:r w:rsidR="00012BBB">
        <w:rPr>
          <w:b/>
          <w:bCs/>
          <w:lang w:bidi="he-IL"/>
        </w:rPr>
        <w:t xml:space="preserve">for the reason of </w:t>
      </w:r>
      <w:r w:rsidR="00012BBB">
        <w:rPr>
          <w:rFonts w:hint="cs"/>
          <w:b/>
          <w:bCs/>
          <w:rtl/>
          <w:lang w:bidi="he-IL"/>
        </w:rPr>
        <w:t>ר"י</w:t>
      </w:r>
      <w:r w:rsidR="00012BBB">
        <w:rPr>
          <w:b/>
          <w:bCs/>
          <w:lang w:bidi="he-IL"/>
        </w:rPr>
        <w:t xml:space="preserve"> </w:t>
      </w:r>
      <w:r w:rsidR="00012BBB">
        <w:rPr>
          <w:lang w:bidi="he-IL"/>
        </w:rPr>
        <w:t xml:space="preserve">(by </w:t>
      </w:r>
      <w:r w:rsidR="00012BBB">
        <w:rPr>
          <w:rFonts w:hint="cs"/>
          <w:rtl/>
          <w:lang w:bidi="he-IL"/>
        </w:rPr>
        <w:t>שדה זו</w:t>
      </w:r>
      <w:r w:rsidR="00012BBB">
        <w:rPr>
          <w:lang w:bidi="he-IL"/>
        </w:rPr>
        <w:t xml:space="preserve">) </w:t>
      </w:r>
      <w:r w:rsidR="00012BBB">
        <w:rPr>
          <w:b/>
          <w:bCs/>
          <w:lang w:bidi="he-IL"/>
        </w:rPr>
        <w:t xml:space="preserve">is because he has a </w:t>
      </w:r>
      <w:r w:rsidR="00012BBB">
        <w:rPr>
          <w:rFonts w:hint="cs"/>
          <w:b/>
          <w:bCs/>
          <w:rtl/>
          <w:lang w:bidi="he-IL"/>
        </w:rPr>
        <w:t>מגו</w:t>
      </w:r>
      <w:r w:rsidR="00012BBB">
        <w:rPr>
          <w:b/>
          <w:bCs/>
          <w:lang w:bidi="he-IL"/>
        </w:rPr>
        <w:t xml:space="preserve">; </w:t>
      </w:r>
      <w:r w:rsidR="00012BBB" w:rsidRPr="00205606">
        <w:rPr>
          <w:lang w:bidi="he-IL"/>
        </w:rPr>
        <w:t xml:space="preserve">not because the </w:t>
      </w:r>
      <w:r w:rsidR="00012BBB" w:rsidRPr="00205606">
        <w:rPr>
          <w:rFonts w:hint="cs"/>
          <w:rtl/>
          <w:lang w:bidi="he-IL"/>
        </w:rPr>
        <w:t>בן</w:t>
      </w:r>
      <w:r w:rsidR="00012BBB" w:rsidRPr="00205606">
        <w:rPr>
          <w:lang w:bidi="he-IL"/>
        </w:rPr>
        <w:t xml:space="preserve"> is a </w:t>
      </w:r>
      <w:r w:rsidR="00012BBB" w:rsidRPr="00205606">
        <w:rPr>
          <w:rFonts w:hint="cs"/>
          <w:rtl/>
          <w:lang w:bidi="he-IL"/>
        </w:rPr>
        <w:t>שמא</w:t>
      </w:r>
      <w:r w:rsidR="009B3790">
        <w:rPr>
          <w:lang w:bidi="he-IL"/>
        </w:rPr>
        <w:t>,</w:t>
      </w:r>
      <w:r w:rsidR="003D02F2">
        <w:rPr>
          <w:rStyle w:val="FootnoteReference"/>
          <w:lang w:bidi="he-IL"/>
        </w:rPr>
        <w:footnoteReference w:id="16"/>
      </w:r>
      <w:r w:rsidR="00012BBB" w:rsidRPr="00205606">
        <w:rPr>
          <w:lang w:bidi="he-IL"/>
        </w:rPr>
        <w:t xml:space="preserve"> </w:t>
      </w:r>
      <w:r w:rsidR="00012BBB">
        <w:rPr>
          <w:b/>
          <w:bCs/>
          <w:lang w:bidi="he-IL"/>
        </w:rPr>
        <w:t xml:space="preserve">and </w:t>
      </w:r>
      <w:r w:rsidR="00012BBB">
        <w:rPr>
          <w:lang w:bidi="he-IL"/>
        </w:rPr>
        <w:t xml:space="preserve">the </w:t>
      </w:r>
      <w:r w:rsidR="00597BA8">
        <w:rPr>
          <w:lang w:bidi="he-IL"/>
        </w:rPr>
        <w:t>buyer</w:t>
      </w:r>
      <w:r w:rsidR="00012BBB">
        <w:rPr>
          <w:lang w:bidi="he-IL"/>
        </w:rPr>
        <w:t xml:space="preserve"> </w:t>
      </w:r>
      <w:r w:rsidR="00012BBB">
        <w:rPr>
          <w:b/>
          <w:bCs/>
          <w:lang w:bidi="he-IL"/>
        </w:rPr>
        <w:t xml:space="preserve">is believed even if </w:t>
      </w:r>
      <w:r w:rsidR="00012BBB">
        <w:rPr>
          <w:lang w:bidi="he-IL"/>
        </w:rPr>
        <w:t xml:space="preserve">the son </w:t>
      </w:r>
      <w:r w:rsidR="00012BBB">
        <w:rPr>
          <w:b/>
          <w:bCs/>
          <w:lang w:bidi="he-IL"/>
        </w:rPr>
        <w:t xml:space="preserve">demands </w:t>
      </w:r>
      <w:r w:rsidR="00012BBB" w:rsidRPr="00205606">
        <w:rPr>
          <w:lang w:bidi="he-IL"/>
        </w:rPr>
        <w:t xml:space="preserve">the field back, nevertheless the </w:t>
      </w:r>
      <w:r w:rsidR="00012BBB" w:rsidRPr="00205606">
        <w:rPr>
          <w:rFonts w:hint="cs"/>
          <w:rtl/>
          <w:lang w:bidi="he-IL"/>
        </w:rPr>
        <w:t>מגו</w:t>
      </w:r>
      <w:r w:rsidR="00012BBB" w:rsidRPr="00205606">
        <w:rPr>
          <w:lang w:bidi="he-IL"/>
        </w:rPr>
        <w:t xml:space="preserve"> is effective </w:t>
      </w:r>
      <w:r w:rsidR="00012BBB">
        <w:rPr>
          <w:b/>
          <w:bCs/>
          <w:lang w:bidi="he-IL"/>
        </w:rPr>
        <w:t xml:space="preserve">and </w:t>
      </w:r>
      <w:r w:rsidR="00012BBB">
        <w:rPr>
          <w:rFonts w:hint="cs"/>
          <w:rtl/>
          <w:lang w:bidi="he-IL"/>
        </w:rPr>
        <w:t>ר"י</w:t>
      </w:r>
      <w:r w:rsidR="00012BBB">
        <w:rPr>
          <w:lang w:bidi="he-IL"/>
        </w:rPr>
        <w:t xml:space="preserve"> </w:t>
      </w:r>
      <w:r w:rsidR="00012BBB">
        <w:rPr>
          <w:b/>
          <w:bCs/>
          <w:lang w:bidi="he-IL"/>
        </w:rPr>
        <w:t xml:space="preserve">is referring </w:t>
      </w:r>
      <w:r w:rsidR="00012BBB">
        <w:rPr>
          <w:lang w:bidi="he-IL"/>
        </w:rPr>
        <w:t xml:space="preserve">back </w:t>
      </w:r>
      <w:r w:rsidR="00012BBB">
        <w:rPr>
          <w:b/>
          <w:bCs/>
          <w:lang w:bidi="he-IL"/>
        </w:rPr>
        <w:t xml:space="preserve">to the first </w:t>
      </w:r>
      <w:r w:rsidR="00012BBB">
        <w:rPr>
          <w:rFonts w:hint="cs"/>
          <w:b/>
          <w:bCs/>
          <w:rtl/>
          <w:lang w:bidi="he-IL"/>
        </w:rPr>
        <w:t>פרק</w:t>
      </w:r>
      <w:r w:rsidR="00012BBB">
        <w:rPr>
          <w:b/>
          <w:bCs/>
          <w:lang w:bidi="he-IL"/>
        </w:rPr>
        <w:t xml:space="preserve">. </w:t>
      </w:r>
      <w:r w:rsidR="00012BBB" w:rsidRPr="00344E42">
        <w:rPr>
          <w:sz w:val="24"/>
          <w:szCs w:val="24"/>
          <w:lang w:bidi="he-IL"/>
        </w:rPr>
        <w:t xml:space="preserve">In the first </w:t>
      </w:r>
      <w:r w:rsidR="00012BBB" w:rsidRPr="00344E42">
        <w:rPr>
          <w:rFonts w:hint="cs"/>
          <w:sz w:val="24"/>
          <w:szCs w:val="24"/>
          <w:rtl/>
          <w:lang w:bidi="he-IL"/>
        </w:rPr>
        <w:t>פרק</w:t>
      </w:r>
      <w:r w:rsidR="00012BBB" w:rsidRPr="00344E42">
        <w:rPr>
          <w:sz w:val="24"/>
          <w:szCs w:val="24"/>
          <w:lang w:bidi="he-IL"/>
        </w:rPr>
        <w:t xml:space="preserve"> we find that </w:t>
      </w:r>
      <w:r w:rsidR="00012BBB" w:rsidRPr="00344E42">
        <w:rPr>
          <w:rFonts w:hint="cs"/>
          <w:sz w:val="24"/>
          <w:szCs w:val="24"/>
          <w:rtl/>
          <w:lang w:bidi="he-IL"/>
        </w:rPr>
        <w:t>ר"י</w:t>
      </w:r>
      <w:r w:rsidR="00012BBB" w:rsidRPr="00344E42">
        <w:rPr>
          <w:sz w:val="24"/>
          <w:szCs w:val="24"/>
          <w:lang w:bidi="he-IL"/>
        </w:rPr>
        <w:t xml:space="preserve"> does not give credence to a </w:t>
      </w:r>
      <w:r w:rsidR="00012BBB" w:rsidRPr="00344E42">
        <w:rPr>
          <w:rFonts w:hint="cs"/>
          <w:sz w:val="24"/>
          <w:szCs w:val="24"/>
          <w:rtl/>
          <w:lang w:bidi="he-IL"/>
        </w:rPr>
        <w:t>מגו</w:t>
      </w:r>
      <w:r w:rsidR="00012BBB" w:rsidRPr="00344E42">
        <w:rPr>
          <w:sz w:val="24"/>
          <w:szCs w:val="24"/>
          <w:lang w:bidi="he-IL"/>
        </w:rPr>
        <w:t xml:space="preserve">; however in this </w:t>
      </w:r>
      <w:r w:rsidR="00012BBB" w:rsidRPr="00344E42">
        <w:rPr>
          <w:rFonts w:hint="cs"/>
          <w:sz w:val="24"/>
          <w:szCs w:val="24"/>
          <w:rtl/>
          <w:lang w:bidi="he-IL"/>
        </w:rPr>
        <w:t>מגו</w:t>
      </w:r>
      <w:r w:rsidR="00012BBB" w:rsidRPr="00344E42">
        <w:rPr>
          <w:sz w:val="24"/>
          <w:szCs w:val="24"/>
          <w:lang w:bidi="he-IL"/>
        </w:rPr>
        <w:t xml:space="preserve"> of </w:t>
      </w:r>
      <w:r w:rsidR="00012BBB" w:rsidRPr="00344E42">
        <w:rPr>
          <w:rFonts w:hint="cs"/>
          <w:sz w:val="24"/>
          <w:szCs w:val="24"/>
          <w:rtl/>
          <w:lang w:bidi="he-IL"/>
        </w:rPr>
        <w:t>שדה זו</w:t>
      </w:r>
      <w:r w:rsidR="00012BBB" w:rsidRPr="00344E42">
        <w:rPr>
          <w:sz w:val="24"/>
          <w:szCs w:val="24"/>
          <w:lang w:bidi="he-IL"/>
        </w:rPr>
        <w:t xml:space="preserve">, even </w:t>
      </w:r>
      <w:r w:rsidR="00012BBB" w:rsidRPr="00344E42">
        <w:rPr>
          <w:rFonts w:hint="cs"/>
          <w:sz w:val="24"/>
          <w:szCs w:val="24"/>
          <w:rtl/>
          <w:lang w:bidi="he-IL"/>
        </w:rPr>
        <w:t>ר"י</w:t>
      </w:r>
      <w:r w:rsidR="00012BBB" w:rsidRPr="00344E42">
        <w:rPr>
          <w:sz w:val="24"/>
          <w:szCs w:val="24"/>
          <w:lang w:bidi="he-IL"/>
        </w:rPr>
        <w:t xml:space="preserve"> admits that it is an effective </w:t>
      </w:r>
      <w:r w:rsidR="00012BBB" w:rsidRPr="00344E42">
        <w:rPr>
          <w:rFonts w:hint="cs"/>
          <w:sz w:val="24"/>
          <w:szCs w:val="24"/>
          <w:rtl/>
          <w:lang w:bidi="he-IL"/>
        </w:rPr>
        <w:t>מגו</w:t>
      </w:r>
      <w:r w:rsidR="00012BBB" w:rsidRPr="00344E42">
        <w:rPr>
          <w:sz w:val="24"/>
          <w:szCs w:val="24"/>
          <w:lang w:bidi="he-IL"/>
        </w:rPr>
        <w:t>.</w:t>
      </w:r>
    </w:p>
    <w:p w:rsidR="006E4FC5" w:rsidRDefault="006E4FC5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344E42" w:rsidRPr="00205606" w:rsidRDefault="00824E8A" w:rsidP="00A55D5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05606">
        <w:rPr>
          <w:rFonts w:ascii="Copperplate Gothic Bold" w:hAnsi="Copperplate Gothic Bold"/>
          <w:u w:val="double"/>
          <w:lang w:bidi="he-IL"/>
        </w:rPr>
        <w:t>Summary</w:t>
      </w:r>
    </w:p>
    <w:p w:rsidR="00824E8A" w:rsidRDefault="00824E8A" w:rsidP="00A55D59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</w:t>
      </w:r>
      <w:r w:rsidR="00C7780A">
        <w:rPr>
          <w:lang w:bidi="he-IL"/>
        </w:rPr>
        <w:t>is of the opinion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is proving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מודה בברי וברי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</w:t>
      </w:r>
      <w:r w:rsidR="00C7780A">
        <w:rPr>
          <w:lang w:bidi="he-IL"/>
        </w:rPr>
        <w:t>in</w:t>
      </w:r>
      <w:r>
        <w:rPr>
          <w:lang w:bidi="he-IL"/>
        </w:rPr>
        <w:t>s</w:t>
      </w:r>
      <w:r w:rsidR="00C7780A">
        <w:rPr>
          <w:lang w:bidi="he-IL"/>
        </w:rPr>
        <w:t>ists</w:t>
      </w:r>
      <w:r>
        <w:rPr>
          <w:lang w:bidi="he-IL"/>
        </w:rPr>
        <w:t xml:space="preserve"> that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is proving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in a case that is similar to </w:t>
      </w:r>
      <w:r>
        <w:rPr>
          <w:rFonts w:hint="cs"/>
          <w:rtl/>
          <w:lang w:bidi="he-IL"/>
        </w:rPr>
        <w:t>בו"ש</w:t>
      </w:r>
      <w:r>
        <w:rPr>
          <w:lang w:bidi="he-IL"/>
        </w:rPr>
        <w:t>.</w:t>
      </w:r>
    </w:p>
    <w:p w:rsidR="00824E8A" w:rsidRPr="00824E8A" w:rsidRDefault="00824E8A" w:rsidP="00A55D59">
      <w:pPr>
        <w:spacing w:line="276" w:lineRule="auto"/>
        <w:jc w:val="both"/>
        <w:rPr>
          <w:sz w:val="24"/>
          <w:szCs w:val="24"/>
          <w:lang w:bidi="he-IL"/>
        </w:rPr>
      </w:pPr>
    </w:p>
    <w:p w:rsidR="00824E8A" w:rsidRPr="00205606" w:rsidRDefault="00824E8A" w:rsidP="00A55D59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05606">
        <w:rPr>
          <w:rFonts w:ascii="Copperplate Gothic Bold" w:hAnsi="Copperplate Gothic Bold"/>
          <w:u w:val="double"/>
          <w:lang w:bidi="he-IL"/>
        </w:rPr>
        <w:t>Thinking it over</w:t>
      </w:r>
    </w:p>
    <w:p w:rsidR="00C7780A" w:rsidRDefault="00781960" w:rsidP="00A55D5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C7780A">
        <w:rPr>
          <w:lang w:bidi="he-IL"/>
        </w:rPr>
        <w:t xml:space="preserve">What is the (essential) difference </w:t>
      </w:r>
      <w:r w:rsidR="007D4F18">
        <w:rPr>
          <w:lang w:bidi="he-IL"/>
        </w:rPr>
        <w:t xml:space="preserve">between </w:t>
      </w:r>
      <w:r w:rsidR="007D4F18">
        <w:rPr>
          <w:rFonts w:hint="cs"/>
          <w:rtl/>
          <w:lang w:bidi="he-IL"/>
        </w:rPr>
        <w:t>תוספות</w:t>
      </w:r>
      <w:r w:rsidR="007D4F18">
        <w:rPr>
          <w:lang w:bidi="he-IL"/>
        </w:rPr>
        <w:t xml:space="preserve"> (first) question on </w:t>
      </w:r>
      <w:r w:rsidR="007D4F18">
        <w:rPr>
          <w:rFonts w:hint="cs"/>
          <w:rtl/>
          <w:lang w:bidi="he-IL"/>
        </w:rPr>
        <w:t>רש"י</w:t>
      </w:r>
      <w:r w:rsidR="007D4F18">
        <w:rPr>
          <w:lang w:bidi="he-IL"/>
        </w:rPr>
        <w:t xml:space="preserve">, and the </w:t>
      </w:r>
      <w:r w:rsidR="007D4F18">
        <w:rPr>
          <w:rFonts w:hint="cs"/>
          <w:rtl/>
          <w:lang w:bidi="he-IL"/>
        </w:rPr>
        <w:t>ויש ליישב</w:t>
      </w:r>
      <w:r w:rsidR="007D4F18">
        <w:rPr>
          <w:lang w:bidi="he-IL"/>
        </w:rPr>
        <w:t>?</w:t>
      </w:r>
    </w:p>
    <w:p w:rsidR="007D4F18" w:rsidRDefault="007D4F18" w:rsidP="00A55D59">
      <w:pPr>
        <w:spacing w:line="276" w:lineRule="auto"/>
        <w:jc w:val="both"/>
        <w:rPr>
          <w:lang w:bidi="he-IL"/>
        </w:rPr>
      </w:pPr>
    </w:p>
    <w:p w:rsidR="00824E8A" w:rsidRDefault="00781960" w:rsidP="00A55D5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824E8A">
        <w:rPr>
          <w:rFonts w:hint="cs"/>
          <w:rtl/>
          <w:lang w:bidi="he-IL"/>
        </w:rPr>
        <w:t>תוספות</w:t>
      </w:r>
      <w:r w:rsidR="00824E8A">
        <w:rPr>
          <w:lang w:bidi="he-IL"/>
        </w:rPr>
        <w:t xml:space="preserve"> maintains that the </w:t>
      </w:r>
      <w:r w:rsidR="00824E8A">
        <w:rPr>
          <w:rFonts w:hint="cs"/>
          <w:rtl/>
          <w:lang w:bidi="he-IL"/>
        </w:rPr>
        <w:t>הנ"מ</w:t>
      </w:r>
      <w:r w:rsidR="00824E8A">
        <w:rPr>
          <w:lang w:bidi="he-IL"/>
        </w:rPr>
        <w:t xml:space="preserve"> was of the opinion that </w:t>
      </w:r>
      <w:r w:rsidR="00824E8A">
        <w:rPr>
          <w:rFonts w:hint="cs"/>
          <w:rtl/>
          <w:lang w:bidi="he-IL"/>
        </w:rPr>
        <w:t>ומודה ר"י</w:t>
      </w:r>
      <w:r w:rsidR="00824E8A">
        <w:rPr>
          <w:lang w:bidi="he-IL"/>
        </w:rPr>
        <w:t xml:space="preserve"> is discussing a case of </w:t>
      </w:r>
      <w:r w:rsidR="00824E8A">
        <w:rPr>
          <w:rFonts w:hint="cs"/>
          <w:rtl/>
          <w:lang w:bidi="he-IL"/>
        </w:rPr>
        <w:t>אין הלה תובעו</w:t>
      </w:r>
      <w:r w:rsidR="00824E8A">
        <w:rPr>
          <w:lang w:bidi="he-IL"/>
        </w:rPr>
        <w:t>.</w:t>
      </w:r>
      <w:r w:rsidR="00205606">
        <w:rPr>
          <w:rStyle w:val="FootnoteReference"/>
          <w:lang w:bidi="he-IL"/>
        </w:rPr>
        <w:footnoteReference w:id="17"/>
      </w:r>
      <w:r w:rsidR="00824E8A">
        <w:rPr>
          <w:lang w:bidi="he-IL"/>
        </w:rPr>
        <w:t xml:space="preserve"> Seemingly there is a difficulty with that assumption; how will the </w:t>
      </w:r>
      <w:r w:rsidR="00824E8A">
        <w:rPr>
          <w:rFonts w:hint="cs"/>
          <w:rtl/>
          <w:lang w:bidi="he-IL"/>
        </w:rPr>
        <w:t>הנ"מ</w:t>
      </w:r>
      <w:r w:rsidR="00824E8A">
        <w:rPr>
          <w:lang w:bidi="he-IL"/>
        </w:rPr>
        <w:t xml:space="preserve"> answer </w:t>
      </w:r>
      <w:r w:rsidR="00824E8A">
        <w:rPr>
          <w:rFonts w:hint="cs"/>
          <w:rtl/>
          <w:lang w:bidi="he-IL"/>
        </w:rPr>
        <w:t>תוספות</w:t>
      </w:r>
      <w:r w:rsidR="00824E8A">
        <w:rPr>
          <w:lang w:bidi="he-IL"/>
        </w:rPr>
        <w:t xml:space="preserve"> question</w:t>
      </w:r>
      <w:r w:rsidR="00824E8A">
        <w:rPr>
          <w:rStyle w:val="FootnoteReference"/>
          <w:lang w:bidi="he-IL"/>
        </w:rPr>
        <w:footnoteReference w:id="18"/>
      </w:r>
      <w:r w:rsidR="00824E8A">
        <w:rPr>
          <w:lang w:bidi="he-IL"/>
        </w:rPr>
        <w:t xml:space="preserve"> that if it is </w:t>
      </w:r>
      <w:r w:rsidR="00824E8A">
        <w:rPr>
          <w:rFonts w:hint="cs"/>
          <w:rtl/>
          <w:lang w:bidi="he-IL"/>
        </w:rPr>
        <w:t>אין הלה תובעו</w:t>
      </w:r>
      <w:r w:rsidR="00824E8A">
        <w:rPr>
          <w:lang w:bidi="he-IL"/>
        </w:rPr>
        <w:t xml:space="preserve">, the </w:t>
      </w:r>
      <w:r w:rsidR="00824E8A">
        <w:rPr>
          <w:rFonts w:hint="cs"/>
          <w:rtl/>
          <w:lang w:bidi="he-IL"/>
        </w:rPr>
        <w:t>משנה</w:t>
      </w:r>
      <w:r w:rsidR="00824E8A">
        <w:rPr>
          <w:lang w:bidi="he-IL"/>
        </w:rPr>
        <w:t xml:space="preserve"> should have concluded that </w:t>
      </w:r>
      <w:r w:rsidR="00824E8A">
        <w:rPr>
          <w:rFonts w:hint="cs"/>
          <w:rtl/>
          <w:lang w:bidi="he-IL"/>
        </w:rPr>
        <w:t>ואם תובעו אינו נאמן</w:t>
      </w:r>
      <w:r w:rsidR="00824E8A">
        <w:rPr>
          <w:lang w:bidi="he-IL"/>
        </w:rPr>
        <w:t xml:space="preserve">, instead of </w:t>
      </w:r>
      <w:r w:rsidR="00824E8A">
        <w:rPr>
          <w:rFonts w:hint="cs"/>
          <w:rtl/>
          <w:lang w:bidi="he-IL"/>
        </w:rPr>
        <w:t>ואם יש עדים כו' אינו נאמן</w:t>
      </w:r>
      <w:r w:rsidR="00824E8A">
        <w:rPr>
          <w:lang w:bidi="he-IL"/>
        </w:rPr>
        <w:t>!</w:t>
      </w:r>
      <w:r w:rsidR="00205606">
        <w:rPr>
          <w:rStyle w:val="FootnoteReference"/>
          <w:lang w:bidi="he-IL"/>
        </w:rPr>
        <w:footnoteReference w:id="19"/>
      </w:r>
    </w:p>
    <w:p w:rsidR="00421F7A" w:rsidRDefault="00421F7A" w:rsidP="00A55D59">
      <w:pPr>
        <w:spacing w:line="276" w:lineRule="auto"/>
        <w:jc w:val="both"/>
        <w:rPr>
          <w:rFonts w:hint="cs"/>
          <w:rtl/>
          <w:lang w:bidi="he-IL"/>
        </w:rPr>
      </w:pPr>
    </w:p>
    <w:p w:rsidR="003D02F2" w:rsidRPr="00824E8A" w:rsidRDefault="003D02F2" w:rsidP="00A55D59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</w:t>
      </w:r>
      <w:r w:rsidR="00F33BE9">
        <w:rPr>
          <w:lang w:bidi="he-IL"/>
        </w:rPr>
        <w:t>According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תוס'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assumed that </w:t>
      </w:r>
      <w:r w:rsidR="00F33BE9">
        <w:rPr>
          <w:rFonts w:hint="cs"/>
          <w:rtl/>
          <w:lang w:bidi="he-IL"/>
        </w:rPr>
        <w:t>ומודה ר"י</w:t>
      </w:r>
      <w:r w:rsidR="00F33BE9">
        <w:rPr>
          <w:lang w:bidi="he-IL"/>
        </w:rPr>
        <w:t xml:space="preserve"> is referencing a case of </w:t>
      </w:r>
      <w:r w:rsidR="00F33BE9">
        <w:rPr>
          <w:rFonts w:hint="cs"/>
          <w:rtl/>
          <w:lang w:bidi="he-IL"/>
        </w:rPr>
        <w:t>ברי ושמא</w:t>
      </w:r>
      <w:r w:rsidR="00F33BE9">
        <w:rPr>
          <w:lang w:bidi="he-IL"/>
        </w:rPr>
        <w:t xml:space="preserve"> (thereby proving that the </w:t>
      </w:r>
      <w:r w:rsidR="00F33BE9">
        <w:rPr>
          <w:rFonts w:hint="cs"/>
          <w:rtl/>
          <w:lang w:bidi="he-IL"/>
        </w:rPr>
        <w:t>רישא</w:t>
      </w:r>
      <w:r w:rsidR="00F33BE9">
        <w:rPr>
          <w:lang w:bidi="he-IL"/>
        </w:rPr>
        <w:t xml:space="preserve"> is also </w:t>
      </w:r>
      <w:r w:rsidR="00F33BE9">
        <w:rPr>
          <w:rFonts w:hint="cs"/>
          <w:rtl/>
          <w:lang w:bidi="he-IL"/>
        </w:rPr>
        <w:t>ברי ושמא</w:t>
      </w:r>
      <w:r w:rsidR="00F33BE9">
        <w:rPr>
          <w:lang w:bidi="he-IL"/>
        </w:rPr>
        <w:t xml:space="preserve">). When the </w:t>
      </w:r>
      <w:r w:rsidR="00F33BE9">
        <w:rPr>
          <w:rFonts w:hint="cs"/>
          <w:rtl/>
          <w:lang w:bidi="he-IL"/>
        </w:rPr>
        <w:t>גמרא</w:t>
      </w:r>
      <w:r w:rsidR="00F33BE9">
        <w:rPr>
          <w:lang w:bidi="he-IL"/>
        </w:rPr>
        <w:t xml:space="preserve"> refuted the </w:t>
      </w:r>
      <w:r w:rsidR="00F33BE9">
        <w:rPr>
          <w:rFonts w:hint="cs"/>
          <w:rtl/>
          <w:lang w:bidi="he-IL"/>
        </w:rPr>
        <w:t>הנ"מ</w:t>
      </w:r>
      <w:r w:rsidR="00F33BE9">
        <w:rPr>
          <w:lang w:bidi="he-IL"/>
        </w:rPr>
        <w:t xml:space="preserve">, why was it necessary (even according to </w:t>
      </w:r>
      <w:r w:rsidR="00F33BE9">
        <w:rPr>
          <w:rFonts w:hint="cs"/>
          <w:rtl/>
          <w:lang w:bidi="he-IL"/>
        </w:rPr>
        <w:t>תוס'</w:t>
      </w:r>
      <w:r w:rsidR="00F33BE9">
        <w:rPr>
          <w:lang w:bidi="he-IL"/>
        </w:rPr>
        <w:t xml:space="preserve">) to say </w:t>
      </w:r>
      <w:r w:rsidR="00F33BE9">
        <w:rPr>
          <w:rFonts w:hint="cs"/>
          <w:rtl/>
          <w:lang w:bidi="he-IL"/>
        </w:rPr>
        <w:t>אמיגו קאי</w:t>
      </w:r>
      <w:r w:rsidR="00F33BE9">
        <w:rPr>
          <w:lang w:bidi="he-IL"/>
        </w:rPr>
        <w:t xml:space="preserve"> (that the </w:t>
      </w:r>
      <w:r w:rsidR="00F33BE9">
        <w:rPr>
          <w:rFonts w:hint="cs"/>
          <w:rtl/>
          <w:lang w:bidi="he-IL"/>
        </w:rPr>
        <w:t>ומודה דר"י</w:t>
      </w:r>
      <w:r w:rsidR="00F33BE9">
        <w:rPr>
          <w:lang w:bidi="he-IL"/>
        </w:rPr>
        <w:t xml:space="preserve"> is not regarding </w:t>
      </w:r>
      <w:r w:rsidR="00F33BE9">
        <w:rPr>
          <w:rFonts w:hint="cs"/>
          <w:rtl/>
          <w:lang w:bidi="he-IL"/>
        </w:rPr>
        <w:t>בו"ש</w:t>
      </w:r>
      <w:r w:rsidR="00F33BE9">
        <w:rPr>
          <w:lang w:bidi="he-IL"/>
        </w:rPr>
        <w:t>);</w:t>
      </w:r>
      <w:r w:rsidR="00F33BE9">
        <w:rPr>
          <w:rStyle w:val="FootnoteReference"/>
          <w:lang w:bidi="he-IL"/>
        </w:rPr>
        <w:footnoteReference w:id="20"/>
      </w:r>
      <w:r w:rsidR="00F33BE9">
        <w:rPr>
          <w:lang w:bidi="he-IL"/>
        </w:rPr>
        <w:t xml:space="preserve"> why is it not sufficient to say </w:t>
      </w:r>
      <w:r w:rsidR="00F33BE9">
        <w:rPr>
          <w:rFonts w:hint="cs"/>
          <w:rtl/>
          <w:lang w:bidi="he-IL"/>
        </w:rPr>
        <w:t>אפירקין קמא קאי</w:t>
      </w:r>
      <w:r w:rsidR="00F33BE9">
        <w:rPr>
          <w:lang w:bidi="he-IL"/>
        </w:rPr>
        <w:t xml:space="preserve">, where we are also discussing case of </w:t>
      </w:r>
      <w:r w:rsidR="00F33BE9">
        <w:rPr>
          <w:rFonts w:hint="cs"/>
          <w:rtl/>
          <w:lang w:bidi="he-IL"/>
        </w:rPr>
        <w:t>בו"ש</w:t>
      </w:r>
      <w:r w:rsidR="00F33BE9">
        <w:rPr>
          <w:lang w:bidi="he-IL"/>
        </w:rPr>
        <w:t>.</w:t>
      </w:r>
      <w:r w:rsidR="00F33BE9">
        <w:rPr>
          <w:rStyle w:val="FootnoteReference"/>
          <w:lang w:bidi="he-IL"/>
        </w:rPr>
        <w:footnoteReference w:id="21"/>
      </w:r>
    </w:p>
    <w:sectPr w:rsidR="003D02F2" w:rsidRPr="00824E8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7BA" w:rsidRDefault="001B27BA">
      <w:r>
        <w:separator/>
      </w:r>
    </w:p>
  </w:endnote>
  <w:endnote w:type="continuationSeparator" w:id="0">
    <w:p w:rsidR="001B27BA" w:rsidRDefault="001B2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16" w:rsidRDefault="005A6216" w:rsidP="003C7D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6216" w:rsidRDefault="005A62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16" w:rsidRDefault="005A6216">
    <w:pPr>
      <w:pStyle w:val="Footer"/>
      <w:jc w:val="center"/>
      <w:rPr>
        <w:noProof/>
        <w:sz w:val="16"/>
        <w:szCs w:val="16"/>
      </w:rPr>
    </w:pPr>
    <w:r w:rsidRPr="005C6E64">
      <w:rPr>
        <w:sz w:val="20"/>
        <w:szCs w:val="20"/>
      </w:rPr>
      <w:fldChar w:fldCharType="begin"/>
    </w:r>
    <w:r w:rsidRPr="005C6E64">
      <w:rPr>
        <w:sz w:val="20"/>
        <w:szCs w:val="20"/>
      </w:rPr>
      <w:instrText xml:space="preserve"> PAGE   \* MERGEFORMAT </w:instrText>
    </w:r>
    <w:r w:rsidRPr="005C6E64">
      <w:rPr>
        <w:sz w:val="20"/>
        <w:szCs w:val="20"/>
      </w:rPr>
      <w:fldChar w:fldCharType="separate"/>
    </w:r>
    <w:r w:rsidR="00665B11">
      <w:rPr>
        <w:noProof/>
        <w:sz w:val="20"/>
        <w:szCs w:val="20"/>
      </w:rPr>
      <w:t>3</w:t>
    </w:r>
    <w:r w:rsidRPr="005C6E64">
      <w:rPr>
        <w:noProof/>
        <w:sz w:val="20"/>
        <w:szCs w:val="20"/>
      </w:rPr>
      <w:fldChar w:fldCharType="end"/>
    </w:r>
  </w:p>
  <w:p w:rsidR="005A6216" w:rsidRPr="005C6E64" w:rsidRDefault="005A6216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5A6216" w:rsidRPr="00C61B41" w:rsidRDefault="005A6216" w:rsidP="00C61B41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7BA" w:rsidRDefault="001B27BA">
      <w:r>
        <w:separator/>
      </w:r>
    </w:p>
  </w:footnote>
  <w:footnote w:type="continuationSeparator" w:id="0">
    <w:p w:rsidR="001B27BA" w:rsidRDefault="001B27BA">
      <w:r>
        <w:continuationSeparator/>
      </w:r>
    </w:p>
  </w:footnote>
  <w:footnote w:id="1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argues with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in the first </w:t>
      </w:r>
      <w:r>
        <w:rPr>
          <w:rFonts w:hint="cs"/>
          <w:rtl/>
          <w:lang w:bidi="he-IL"/>
        </w:rPr>
        <w:t>פרק</w:t>
      </w:r>
      <w:r>
        <w:rPr>
          <w:lang w:bidi="he-IL"/>
        </w:rPr>
        <w:t xml:space="preserve"> concerning various disputes between the husband and wife.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maintains that the woman is believed while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maintains that her testimony is not accepted. </w:t>
      </w:r>
    </w:p>
  </w:footnote>
  <w:footnote w:id="2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והכי</w:t>
      </w:r>
      <w:r>
        <w:rPr>
          <w:lang w:bidi="he-IL"/>
        </w:rPr>
        <w:t>.</w:t>
      </w:r>
    </w:p>
  </w:footnote>
  <w:footnote w:id="3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confirms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admits by a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>.</w:t>
      </w:r>
    </w:p>
  </w:footnote>
  <w:footnote w:id="4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is what the first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 assumed (because he considered it a </w:t>
      </w:r>
      <w:r>
        <w:rPr>
          <w:rFonts w:hint="cs"/>
          <w:rtl/>
          <w:lang w:bidi="he-IL"/>
        </w:rPr>
        <w:t>בו"ש</w:t>
      </w:r>
      <w:r>
        <w:rPr>
          <w:lang w:bidi="he-IL"/>
        </w:rPr>
        <w:t xml:space="preserve">, as the second </w:t>
      </w:r>
      <w:r>
        <w:rPr>
          <w:rFonts w:hint="cs"/>
          <w:rtl/>
          <w:lang w:bidi="he-IL"/>
        </w:rPr>
        <w:t>תרצן</w:t>
      </w:r>
      <w:r>
        <w:rPr>
          <w:lang w:bidi="he-IL"/>
        </w:rPr>
        <w:t xml:space="preserve"> suggested).</w:t>
      </w:r>
    </w:p>
  </w:footnote>
  <w:footnote w:id="5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may be because he considers it similar to a </w:t>
      </w:r>
      <w:r>
        <w:rPr>
          <w:rFonts w:hint="cs"/>
          <w:rtl/>
          <w:lang w:bidi="he-IL"/>
        </w:rPr>
        <w:t>בו"ש</w:t>
      </w:r>
      <w:r>
        <w:rPr>
          <w:lang w:bidi="he-IL"/>
        </w:rPr>
        <w:t xml:space="preserve"> (as the second </w:t>
      </w:r>
      <w:r>
        <w:rPr>
          <w:rFonts w:hint="cs"/>
          <w:rtl/>
          <w:lang w:bidi="he-IL"/>
        </w:rPr>
        <w:t>תרצן</w:t>
      </w:r>
      <w:r>
        <w:rPr>
          <w:lang w:bidi="he-IL"/>
        </w:rPr>
        <w:t xml:space="preserve"> explains) or because she has a </w:t>
      </w:r>
      <w:r>
        <w:rPr>
          <w:rFonts w:hint="cs"/>
          <w:rtl/>
          <w:lang w:bidi="he-IL"/>
        </w:rPr>
        <w:t>חזקת בתולה</w:t>
      </w:r>
      <w:r>
        <w:rPr>
          <w:lang w:bidi="he-IL"/>
        </w:rPr>
        <w:t xml:space="preserve">, or </w:t>
      </w:r>
      <w:r>
        <w:rPr>
          <w:rFonts w:hint="cs"/>
          <w:rtl/>
          <w:lang w:bidi="he-IL"/>
        </w:rPr>
        <w:t>רוב נשים בתולות נישאות</w:t>
      </w:r>
      <w:r>
        <w:rPr>
          <w:lang w:bidi="he-IL"/>
        </w:rPr>
        <w:t>, etc.</w:t>
      </w:r>
    </w:p>
  </w:footnote>
  <w:footnote w:id="6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She cannot be </w:t>
      </w:r>
      <w:r>
        <w:rPr>
          <w:rFonts w:hint="cs"/>
          <w:rtl/>
          <w:lang w:bidi="he-IL"/>
        </w:rPr>
        <w:t>מוציא ממון</w:t>
      </w:r>
      <w:r>
        <w:rPr>
          <w:lang w:bidi="he-IL"/>
        </w:rPr>
        <w:t xml:space="preserve"> (based on any of the reasons enumerated in the previous footnote # 5).</w:t>
      </w:r>
    </w:p>
  </w:footnote>
  <w:footnote w:id="7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asserting that there is the same continuity from </w:t>
      </w:r>
      <w:r w:rsidRPr="006053A6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as there is from 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>.</w:t>
      </w:r>
    </w:p>
  </w:footnote>
  <w:footnote w:id="8">
    <w:p w:rsidR="005A6216" w:rsidRDefault="005A6216" w:rsidP="005A6216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continuity from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to a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is justified only if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may lead one to think that the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extends to the case of </w:t>
      </w:r>
      <w:r>
        <w:rPr>
          <w:rFonts w:hint="cs"/>
          <w:rtl/>
          <w:lang w:bidi="he-IL"/>
        </w:rPr>
        <w:t>'ומודה'</w:t>
      </w:r>
      <w:r>
        <w:rPr>
          <w:lang w:bidi="he-IL"/>
        </w:rPr>
        <w:t>.</w:t>
      </w:r>
      <w:r>
        <w:t xml:space="preserve"> In our situation, however, the fact that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argues on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concerning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, does not lead us to think that he should not agree with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, concerning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. There is no need for </w:t>
      </w:r>
      <w:r>
        <w:rPr>
          <w:rFonts w:hint="cs"/>
          <w:rtl/>
          <w:lang w:bidi="he-IL"/>
        </w:rPr>
        <w:t>'ומודה'</w:t>
      </w:r>
      <w:r>
        <w:rPr>
          <w:lang w:bidi="he-IL"/>
        </w:rPr>
        <w:t xml:space="preserve">. In contrast, the continuity from </w:t>
      </w:r>
      <w:r>
        <w:rPr>
          <w:rFonts w:hint="cs"/>
          <w:rtl/>
          <w:lang w:bidi="he-IL"/>
        </w:rPr>
        <w:t>ומודה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ומודה</w:t>
      </w:r>
      <w:r>
        <w:rPr>
          <w:lang w:bidi="he-IL"/>
        </w:rPr>
        <w:t xml:space="preserve"> is always self-justified in any case.</w:t>
      </w:r>
    </w:p>
  </w:footnote>
  <w:footnote w:id="9">
    <w:p w:rsidR="005A6216" w:rsidRPr="005A6216" w:rsidRDefault="005A6216" w:rsidP="00C31489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refutes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saying; </w:t>
      </w:r>
      <w:r>
        <w:rPr>
          <w:rFonts w:hint="cs"/>
          <w:rtl/>
          <w:lang w:bidi="he-IL"/>
        </w:rPr>
        <w:t xml:space="preserve">מי סברת ר"י אהאי פירקין קאי </w:t>
      </w:r>
      <w:r w:rsidRPr="006E164D">
        <w:rPr>
          <w:rFonts w:hint="cs"/>
          <w:u w:val="single"/>
          <w:rtl/>
          <w:lang w:bidi="he-IL"/>
        </w:rPr>
        <w:t>אמגו קאי</w:t>
      </w:r>
      <w:r>
        <w:rPr>
          <w:rFonts w:hint="cs"/>
          <w:rtl/>
          <w:lang w:bidi="he-IL"/>
        </w:rPr>
        <w:t xml:space="preserve"> ואפירקין קמא קאי</w:t>
      </w:r>
      <w:r>
        <w:rPr>
          <w:lang w:bidi="he-IL"/>
        </w:rPr>
        <w:t xml:space="preserve">. Our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maintains that the words </w:t>
      </w:r>
      <w:r>
        <w:rPr>
          <w:rFonts w:hint="cs"/>
          <w:rtl/>
          <w:lang w:bidi="he-IL"/>
        </w:rPr>
        <w:t>אמגו קאי</w:t>
      </w:r>
      <w:r>
        <w:rPr>
          <w:lang w:bidi="he-IL"/>
        </w:rPr>
        <w:t xml:space="preserve"> are superfluous according to </w:t>
      </w:r>
      <w:r>
        <w:rPr>
          <w:rFonts w:hint="cs"/>
          <w:rtl/>
          <w:lang w:bidi="he-IL"/>
        </w:rPr>
        <w:t>פירש"י</w:t>
      </w:r>
      <w:r>
        <w:rPr>
          <w:lang w:bidi="he-IL"/>
        </w:rPr>
        <w:t>.</w:t>
      </w:r>
    </w:p>
  </w:footnote>
  <w:footnote w:id="10">
    <w:p w:rsidR="005A6216" w:rsidRDefault="005A6216" w:rsidP="005A6216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would be considered </w:t>
      </w:r>
      <w:r>
        <w:rPr>
          <w:rFonts w:hint="cs"/>
          <w:rtl/>
          <w:lang w:bidi="he-IL"/>
        </w:rPr>
        <w:t>כברי וברי דמי</w:t>
      </w:r>
      <w:r>
        <w:rPr>
          <w:lang w:bidi="he-IL"/>
        </w:rPr>
        <w:t xml:space="preserve">, then obviously there is no reason to assume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, who believes the woman in cases of </w:t>
      </w:r>
      <w:r>
        <w:rPr>
          <w:rFonts w:hint="cs"/>
          <w:rtl/>
          <w:lang w:bidi="he-IL"/>
        </w:rPr>
        <w:t>בו"ש</w:t>
      </w:r>
      <w:r>
        <w:rPr>
          <w:lang w:bidi="he-IL"/>
        </w:rPr>
        <w:t xml:space="preserve">, should argue with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, which requires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by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>.</w:t>
      </w:r>
    </w:p>
  </w:footnote>
  <w:footnote w:id="11">
    <w:p w:rsidR="005A6216" w:rsidRDefault="005A6216" w:rsidP="00421F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הנ"מ</w:t>
      </w:r>
      <w:r>
        <w:rPr>
          <w:lang w:bidi="he-IL"/>
        </w:rPr>
        <w:t xml:space="preserve"> is asserting that it is necessary to consider our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like a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 xml:space="preserve"> case, not only to justify the question of the first </w:t>
      </w:r>
      <w:r>
        <w:rPr>
          <w:rFonts w:hint="cs"/>
          <w:rtl/>
          <w:lang w:bidi="he-IL"/>
        </w:rPr>
        <w:t>מקשן</w:t>
      </w:r>
      <w:r>
        <w:rPr>
          <w:lang w:bidi="he-IL"/>
        </w:rPr>
        <w:t xml:space="preserve">; but rather (more importantly) to explain the continuity of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>.</w:t>
      </w:r>
    </w:p>
  </w:footnote>
  <w:footnote w:id="12">
    <w:p w:rsidR="00421F7A" w:rsidRPr="00421F7A" w:rsidRDefault="00421F7A" w:rsidP="00421F7A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'כלומר'</w:t>
      </w:r>
      <w:r>
        <w:rPr>
          <w:lang w:bidi="he-IL"/>
        </w:rPr>
        <w:t xml:space="preserve"> is asserting that we are not merely interested that </w:t>
      </w:r>
      <w:r>
        <w:rPr>
          <w:rFonts w:hint="cs"/>
          <w:rtl/>
          <w:lang w:bidi="he-IL"/>
        </w:rPr>
        <w:t>ר"ג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רישא</w:t>
      </w:r>
      <w:r>
        <w:rPr>
          <w:lang w:bidi="he-IL"/>
        </w:rPr>
        <w:t xml:space="preserve"> (since it is a </w:t>
      </w:r>
      <w:r>
        <w:rPr>
          <w:rFonts w:hint="cs"/>
          <w:rtl/>
          <w:lang w:bidi="he-IL"/>
        </w:rPr>
        <w:t>ברי וברי</w:t>
      </w:r>
      <w:r>
        <w:rPr>
          <w:lang w:bidi="he-IL"/>
        </w:rPr>
        <w:t xml:space="preserve">); but rather that he is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 xml:space="preserve"> despite that it is similar to a </w:t>
      </w:r>
      <w:r>
        <w:rPr>
          <w:rFonts w:hint="cs"/>
          <w:rtl/>
          <w:lang w:bidi="he-IL"/>
        </w:rPr>
        <w:t>בו"ש</w:t>
      </w:r>
      <w:r>
        <w:rPr>
          <w:lang w:bidi="he-IL"/>
        </w:rPr>
        <w:t xml:space="preserve"> situation.</w:t>
      </w:r>
    </w:p>
  </w:footnote>
  <w:footnote w:id="13">
    <w:p w:rsidR="005A6216" w:rsidRDefault="005A6216" w:rsidP="00421F7A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will be necessary to interpret (according to this </w:t>
      </w:r>
      <w:r>
        <w:rPr>
          <w:rFonts w:hint="cs"/>
          <w:rtl/>
          <w:lang w:bidi="he-IL"/>
        </w:rPr>
        <w:t>הו"א</w:t>
      </w:r>
      <w:r>
        <w:rPr>
          <w:lang w:bidi="he-IL"/>
        </w:rPr>
        <w:t>)</w:t>
      </w:r>
      <w:r>
        <w:t xml:space="preserve"> that when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that </w:t>
      </w:r>
      <w:r>
        <w:rPr>
          <w:rFonts w:hint="cs"/>
          <w:rtl/>
          <w:lang w:bidi="he-IL"/>
        </w:rPr>
        <w:t>הפה שאסר הוא הפה שהתיר</w:t>
      </w:r>
      <w:r>
        <w:rPr>
          <w:lang w:bidi="he-IL"/>
        </w:rPr>
        <w:t xml:space="preserve">; this means that the </w:t>
      </w:r>
      <w:r>
        <w:rPr>
          <w:rFonts w:hint="cs"/>
          <w:rtl/>
          <w:lang w:bidi="he-IL"/>
        </w:rPr>
        <w:t>שמא</w:t>
      </w:r>
      <w:r>
        <w:rPr>
          <w:lang w:bidi="he-IL"/>
        </w:rPr>
        <w:t xml:space="preserve"> of the son is based on the admission of the </w:t>
      </w:r>
      <w:r>
        <w:rPr>
          <w:rFonts w:hint="cs"/>
          <w:rtl/>
          <w:lang w:bidi="he-IL"/>
        </w:rPr>
        <w:t>ברי</w:t>
      </w:r>
      <w:r>
        <w:rPr>
          <w:lang w:bidi="he-IL"/>
        </w:rPr>
        <w:t xml:space="preserve">; that </w:t>
      </w:r>
      <w:r>
        <w:rPr>
          <w:rFonts w:hint="cs"/>
          <w:rtl/>
          <w:lang w:bidi="he-IL"/>
        </w:rPr>
        <w:t>שדה זו של אביך וכו'</w:t>
      </w:r>
      <w:r>
        <w:rPr>
          <w:lang w:bidi="he-IL"/>
        </w:rPr>
        <w:t xml:space="preserve">, therefore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agrees that </w:t>
      </w:r>
      <w:r>
        <w:rPr>
          <w:rFonts w:hint="cs"/>
          <w:rtl/>
          <w:lang w:bidi="he-IL"/>
        </w:rPr>
        <w:t>ברי עדיף</w:t>
      </w:r>
      <w:r>
        <w:rPr>
          <w:lang w:bidi="he-IL"/>
        </w:rPr>
        <w:t xml:space="preserve">. However, in the </w:t>
      </w:r>
      <w:r>
        <w:rPr>
          <w:rFonts w:hint="cs"/>
          <w:rtl/>
          <w:lang w:bidi="he-IL"/>
        </w:rPr>
        <w:t>ברי ושמא</w:t>
      </w:r>
      <w:r>
        <w:rPr>
          <w:lang w:bidi="he-IL"/>
        </w:rPr>
        <w:t xml:space="preserve"> cases of </w:t>
      </w:r>
      <w:r>
        <w:rPr>
          <w:rFonts w:hint="cs"/>
          <w:rtl/>
          <w:lang w:bidi="he-IL"/>
        </w:rPr>
        <w:t>פרק ראשון</w:t>
      </w:r>
      <w:r>
        <w:rPr>
          <w:lang w:bidi="he-IL"/>
        </w:rPr>
        <w:t xml:space="preserve">, there is no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; it is known without the </w:t>
      </w:r>
      <w:r>
        <w:rPr>
          <w:rFonts w:hint="cs"/>
          <w:rtl/>
          <w:lang w:bidi="he-IL"/>
        </w:rPr>
        <w:t>ברי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אשה</w:t>
      </w:r>
      <w:r>
        <w:rPr>
          <w:lang w:bidi="he-IL"/>
        </w:rPr>
        <w:t xml:space="preserve"> that ‘something’ occurred. Alternately see </w:t>
      </w:r>
      <w:r>
        <w:rPr>
          <w:rFonts w:hint="cs"/>
          <w:rtl/>
          <w:lang w:bidi="he-IL"/>
        </w:rPr>
        <w:t>בית יעקב (סוכת דוד אות יט)</w:t>
      </w:r>
      <w:r>
        <w:rPr>
          <w:lang w:bidi="he-IL"/>
        </w:rPr>
        <w:t>.</w:t>
      </w:r>
    </w:p>
  </w:footnote>
  <w:footnote w:id="14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previous </w:t>
      </w:r>
      <w:r>
        <w:rPr>
          <w:rFonts w:hint="cs"/>
          <w:rtl/>
          <w:lang w:bidi="he-IL"/>
        </w:rPr>
        <w:t>תוספות דף טו,ב ד"ה ומודה</w:t>
      </w:r>
      <w:r>
        <w:rPr>
          <w:lang w:bidi="he-IL"/>
        </w:rPr>
        <w:t xml:space="preserve">. In truth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disagrees with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for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discussing even a case of </w:t>
      </w:r>
      <w:r>
        <w:rPr>
          <w:rFonts w:hint="cs"/>
          <w:rtl/>
          <w:lang w:bidi="he-IL"/>
        </w:rPr>
        <w:t>הלה תובעו</w:t>
      </w:r>
      <w:r>
        <w:rPr>
          <w:lang w:bidi="he-IL"/>
        </w:rPr>
        <w:t xml:space="preserve">. However in this </w:t>
      </w:r>
      <w:r>
        <w:rPr>
          <w:rFonts w:hint="cs"/>
          <w:rtl/>
          <w:lang w:bidi="he-IL"/>
        </w:rPr>
        <w:t>הו"א</w:t>
      </w:r>
      <w:r>
        <w:rPr>
          <w:lang w:bidi="he-IL"/>
        </w:rPr>
        <w:t xml:space="preserve"> even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agrees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thought the case of </w:t>
      </w:r>
      <w:r>
        <w:rPr>
          <w:rFonts w:hint="cs"/>
          <w:rtl/>
          <w:lang w:bidi="he-IL"/>
        </w:rPr>
        <w:t>שדה זו</w:t>
      </w:r>
      <w:r>
        <w:rPr>
          <w:lang w:bidi="he-IL"/>
        </w:rPr>
        <w:t xml:space="preserve"> is only by </w:t>
      </w:r>
      <w:r>
        <w:rPr>
          <w:rFonts w:hint="cs"/>
          <w:rtl/>
          <w:lang w:bidi="he-IL"/>
        </w:rPr>
        <w:t>אין הלה תובעו</w:t>
      </w:r>
      <w:r>
        <w:rPr>
          <w:lang w:bidi="he-IL"/>
        </w:rPr>
        <w:t xml:space="preserve">, which makes the claim of the </w:t>
      </w:r>
      <w:r>
        <w:rPr>
          <w:rFonts w:hint="cs"/>
          <w:rtl/>
          <w:lang w:bidi="he-IL"/>
        </w:rPr>
        <w:t>בן</w:t>
      </w:r>
      <w:r>
        <w:rPr>
          <w:lang w:bidi="he-IL"/>
        </w:rPr>
        <w:t xml:space="preserve"> a </w:t>
      </w:r>
      <w:r>
        <w:rPr>
          <w:rFonts w:hint="cs"/>
          <w:rtl/>
          <w:lang w:bidi="he-IL"/>
        </w:rPr>
        <w:t>טענת שמא</w:t>
      </w:r>
      <w:r>
        <w:rPr>
          <w:lang w:bidi="he-IL"/>
        </w:rPr>
        <w:t>. See ‘Thinking it over’ # 2.</w:t>
      </w:r>
    </w:p>
  </w:footnote>
  <w:footnote w:id="15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After the claimant states </w:t>
      </w:r>
      <w:r>
        <w:rPr>
          <w:rFonts w:hint="cs"/>
          <w:rtl/>
          <w:lang w:bidi="he-IL"/>
        </w:rPr>
        <w:t>שדה זו שלא אביך וכו'</w:t>
      </w:r>
      <w:r>
        <w:rPr>
          <w:lang w:bidi="he-IL"/>
        </w:rPr>
        <w:t>, the son claims that perhaps you never bought it.</w:t>
      </w:r>
    </w:p>
  </w:footnote>
  <w:footnote w:id="16">
    <w:p w:rsidR="005A6216" w:rsidRDefault="005A6216" w:rsidP="00F33BE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3.</w:t>
      </w:r>
    </w:p>
  </w:footnote>
  <w:footnote w:id="17">
    <w:p w:rsidR="005A6216" w:rsidRDefault="005A6216" w:rsidP="00421F7A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</w:t>
      </w:r>
      <w:r w:rsidR="00421F7A">
        <w:rPr>
          <w:rFonts w:hint="cs"/>
          <w:rtl/>
          <w:lang w:bidi="he-IL"/>
        </w:rPr>
        <w:t>4</w:t>
      </w:r>
      <w:r>
        <w:t>.</w:t>
      </w:r>
    </w:p>
  </w:footnote>
  <w:footnote w:id="18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טו,ב ד"ה ומודה</w:t>
      </w:r>
      <w:r>
        <w:rPr>
          <w:lang w:bidi="he-IL"/>
        </w:rPr>
        <w:t xml:space="preserve">. </w:t>
      </w:r>
    </w:p>
  </w:footnote>
  <w:footnote w:id="19">
    <w:p w:rsidR="005A6216" w:rsidRDefault="005A6216" w:rsidP="00F33BE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See </w:t>
      </w:r>
      <w:r>
        <w:rPr>
          <w:rFonts w:hint="cs"/>
          <w:rtl/>
          <w:lang w:bidi="he-IL"/>
        </w:rPr>
        <w:t>מהרש"א וכו'</w:t>
      </w:r>
      <w:r>
        <w:rPr>
          <w:lang w:bidi="he-IL"/>
        </w:rPr>
        <w:t>.</w:t>
      </w:r>
    </w:p>
  </w:footnote>
  <w:footnote w:id="20">
    <w:p w:rsidR="005A6216" w:rsidRDefault="005A6216" w:rsidP="00F33BE9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16.</w:t>
      </w:r>
    </w:p>
  </w:footnote>
  <w:footnote w:id="21">
    <w:p w:rsidR="005A6216" w:rsidRDefault="005A6216" w:rsidP="00F33BE9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216" w:rsidRPr="00C61B41" w:rsidRDefault="005A6216" w:rsidP="00C61B41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טז,א תוס' ד"ה הכי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1B41"/>
    <w:rsid w:val="00012BBB"/>
    <w:rsid w:val="00027BD7"/>
    <w:rsid w:val="00054FDC"/>
    <w:rsid w:val="000A2B57"/>
    <w:rsid w:val="00184D2E"/>
    <w:rsid w:val="00192247"/>
    <w:rsid w:val="00195173"/>
    <w:rsid w:val="001B27BA"/>
    <w:rsid w:val="001F6ACA"/>
    <w:rsid w:val="0020216B"/>
    <w:rsid w:val="00205606"/>
    <w:rsid w:val="00210A1E"/>
    <w:rsid w:val="00242C4C"/>
    <w:rsid w:val="0025120A"/>
    <w:rsid w:val="00252B52"/>
    <w:rsid w:val="002568F7"/>
    <w:rsid w:val="002608B0"/>
    <w:rsid w:val="0029780B"/>
    <w:rsid w:val="002A7528"/>
    <w:rsid w:val="002B1DCD"/>
    <w:rsid w:val="002C53CC"/>
    <w:rsid w:val="00320F5D"/>
    <w:rsid w:val="00342D5F"/>
    <w:rsid w:val="00344E42"/>
    <w:rsid w:val="003C7D30"/>
    <w:rsid w:val="003D02F2"/>
    <w:rsid w:val="003E4870"/>
    <w:rsid w:val="003F0C58"/>
    <w:rsid w:val="003F6705"/>
    <w:rsid w:val="004050D4"/>
    <w:rsid w:val="00421F7A"/>
    <w:rsid w:val="004464BF"/>
    <w:rsid w:val="004C5120"/>
    <w:rsid w:val="00597BA8"/>
    <w:rsid w:val="005A0DD3"/>
    <w:rsid w:val="005A3989"/>
    <w:rsid w:val="005A6216"/>
    <w:rsid w:val="005A7982"/>
    <w:rsid w:val="005C6E64"/>
    <w:rsid w:val="005F3430"/>
    <w:rsid w:val="006053A6"/>
    <w:rsid w:val="00661B05"/>
    <w:rsid w:val="00665B11"/>
    <w:rsid w:val="006A0387"/>
    <w:rsid w:val="006E164D"/>
    <w:rsid w:val="006E4FC5"/>
    <w:rsid w:val="007552E7"/>
    <w:rsid w:val="00781960"/>
    <w:rsid w:val="007B3535"/>
    <w:rsid w:val="007C0CBE"/>
    <w:rsid w:val="007D4F18"/>
    <w:rsid w:val="007F2AD1"/>
    <w:rsid w:val="00801F30"/>
    <w:rsid w:val="00805329"/>
    <w:rsid w:val="00811649"/>
    <w:rsid w:val="00824E8A"/>
    <w:rsid w:val="0089054C"/>
    <w:rsid w:val="00896A43"/>
    <w:rsid w:val="008C28C6"/>
    <w:rsid w:val="00942584"/>
    <w:rsid w:val="009B3790"/>
    <w:rsid w:val="00A07991"/>
    <w:rsid w:val="00A25C76"/>
    <w:rsid w:val="00A36C5C"/>
    <w:rsid w:val="00A55D59"/>
    <w:rsid w:val="00B03F86"/>
    <w:rsid w:val="00B21F88"/>
    <w:rsid w:val="00B614F0"/>
    <w:rsid w:val="00BF59F7"/>
    <w:rsid w:val="00C272B7"/>
    <w:rsid w:val="00C31489"/>
    <w:rsid w:val="00C61B41"/>
    <w:rsid w:val="00C7780A"/>
    <w:rsid w:val="00C91A31"/>
    <w:rsid w:val="00CD4C62"/>
    <w:rsid w:val="00CE1184"/>
    <w:rsid w:val="00D02F9B"/>
    <w:rsid w:val="00D13314"/>
    <w:rsid w:val="00D27A3A"/>
    <w:rsid w:val="00D80DE2"/>
    <w:rsid w:val="00D9327F"/>
    <w:rsid w:val="00DF7EEF"/>
    <w:rsid w:val="00E33E14"/>
    <w:rsid w:val="00E527FA"/>
    <w:rsid w:val="00EA2F7F"/>
    <w:rsid w:val="00EB2FDE"/>
    <w:rsid w:val="00EC562F"/>
    <w:rsid w:val="00F33BE9"/>
    <w:rsid w:val="00F8055C"/>
    <w:rsid w:val="00F861E2"/>
    <w:rsid w:val="00FA5868"/>
    <w:rsid w:val="00FD5EC4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BC1E1E-AB5C-4AC3-85B9-6F4770F4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61B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61B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562F"/>
  </w:style>
  <w:style w:type="paragraph" w:styleId="FootnoteText">
    <w:name w:val="footnote text"/>
    <w:basedOn w:val="Normal"/>
    <w:semiHidden/>
    <w:rsid w:val="007B3535"/>
    <w:rPr>
      <w:sz w:val="20"/>
      <w:szCs w:val="20"/>
    </w:rPr>
  </w:style>
  <w:style w:type="character" w:styleId="FootnoteReference">
    <w:name w:val="footnote reference"/>
    <w:semiHidden/>
    <w:rsid w:val="007B3535"/>
    <w:rPr>
      <w:vertAlign w:val="superscript"/>
    </w:rPr>
  </w:style>
  <w:style w:type="character" w:customStyle="1" w:styleId="FooterChar">
    <w:name w:val="Footer Char"/>
    <w:link w:val="Footer"/>
    <w:uiPriority w:val="99"/>
    <w:rsid w:val="005C6E64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הכי נמי מסתברא – This is also logical</vt:lpstr>
    </vt:vector>
  </TitlesOfParts>
  <Company> </Company>
  <LinksUpToDate>false</LinksUpToDate>
  <CharactersWithSpaces>14535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הכי נמי מסתברא – This is also logical</dc:title>
  <dc:subject/>
  <dc:creator> </dc:creator>
  <cp:keywords/>
  <dc:description/>
  <cp:lastModifiedBy>Microsoft account</cp:lastModifiedBy>
  <cp:revision>2</cp:revision>
  <cp:lastPrinted>2015-11-14T18:13:00Z</cp:lastPrinted>
  <dcterms:created xsi:type="dcterms:W3CDTF">2022-04-05T10:48:00Z</dcterms:created>
  <dcterms:modified xsi:type="dcterms:W3CDTF">2022-04-05T10:48:00Z</dcterms:modified>
</cp:coreProperties>
</file>