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3B" w:rsidRPr="003E19BC" w:rsidRDefault="00C21027" w:rsidP="00825E9B">
      <w:pPr>
        <w:bidi/>
        <w:spacing w:line="276" w:lineRule="auto"/>
        <w:jc w:val="both"/>
        <w:rPr>
          <w:b/>
          <w:bCs/>
          <w:spacing w:val="-2"/>
          <w:sz w:val="16"/>
          <w:szCs w:val="16"/>
          <w:lang w:bidi="he-IL"/>
        </w:rPr>
      </w:pPr>
      <w:bookmarkStart w:id="0" w:name="_GoBack"/>
      <w:bookmarkEnd w:id="0"/>
      <w:r w:rsidRPr="0091293B">
        <w:rPr>
          <w:rFonts w:hint="cs"/>
          <w:b/>
          <w:bCs/>
          <w:spacing w:val="-2"/>
          <w:sz w:val="36"/>
          <w:szCs w:val="36"/>
          <w:rtl/>
          <w:lang w:bidi="he-IL"/>
        </w:rPr>
        <w:t xml:space="preserve">וזו </w:t>
      </w:r>
      <w:r w:rsidRPr="0091293B">
        <w:rPr>
          <w:rFonts w:hint="cs"/>
          <w:b/>
          <w:bCs/>
          <w:spacing w:val="-2"/>
          <w:sz w:val="32"/>
          <w:szCs w:val="32"/>
          <w:rtl/>
          <w:lang w:bidi="he-IL"/>
        </w:rPr>
        <w:t>הואיל ואין לה קול איתרע לה רובא</w:t>
      </w:r>
      <w:r w:rsidR="0091293B" w:rsidRPr="0091293B">
        <w:rPr>
          <w:rFonts w:hint="cs"/>
          <w:b/>
          <w:bCs/>
          <w:spacing w:val="-2"/>
          <w:sz w:val="32"/>
          <w:szCs w:val="32"/>
          <w:rtl/>
          <w:lang w:bidi="he-IL"/>
        </w:rPr>
        <w:t xml:space="preserve"> </w:t>
      </w:r>
      <w:r w:rsidR="0091293B" w:rsidRPr="0091293B">
        <w:rPr>
          <w:b/>
          <w:bCs/>
          <w:spacing w:val="-2"/>
          <w:sz w:val="32"/>
          <w:szCs w:val="32"/>
          <w:rtl/>
          <w:lang w:bidi="he-IL"/>
        </w:rPr>
        <w:t>–</w:t>
      </w:r>
      <w:r w:rsidR="0091293B" w:rsidRPr="0091293B">
        <w:rPr>
          <w:b/>
          <w:bCs/>
          <w:spacing w:val="-2"/>
          <w:sz w:val="32"/>
          <w:szCs w:val="32"/>
          <w:lang w:bidi="he-IL"/>
        </w:rPr>
        <w:t>And</w:t>
      </w:r>
      <w:r w:rsidR="00825E9B">
        <w:rPr>
          <w:b/>
          <w:bCs/>
          <w:spacing w:val="-2"/>
          <w:sz w:val="8"/>
          <w:szCs w:val="8"/>
          <w:lang w:bidi="he-IL"/>
        </w:rPr>
        <w:t xml:space="preserve"> </w:t>
      </w:r>
      <w:r w:rsidR="0091293B" w:rsidRPr="0091293B">
        <w:rPr>
          <w:b/>
          <w:bCs/>
          <w:spacing w:val="-2"/>
          <w:sz w:val="32"/>
          <w:szCs w:val="32"/>
          <w:lang w:bidi="he-IL"/>
        </w:rPr>
        <w:t xml:space="preserve">this </w:t>
      </w:r>
      <w:r w:rsidR="0091293B" w:rsidRPr="0091293B">
        <w:rPr>
          <w:spacing w:val="-2"/>
          <w:sz w:val="32"/>
          <w:szCs w:val="32"/>
          <w:lang w:bidi="he-IL"/>
        </w:rPr>
        <w:t xml:space="preserve">woman </w:t>
      </w:r>
      <w:r w:rsidR="0091293B" w:rsidRPr="0091293B">
        <w:rPr>
          <w:b/>
          <w:bCs/>
          <w:spacing w:val="-2"/>
          <w:sz w:val="32"/>
          <w:szCs w:val="32"/>
          <w:lang w:bidi="he-IL"/>
        </w:rPr>
        <w:t>since she ha</w:t>
      </w:r>
      <w:r w:rsidR="0091293B">
        <w:rPr>
          <w:b/>
          <w:bCs/>
          <w:spacing w:val="-2"/>
          <w:sz w:val="32"/>
          <w:szCs w:val="32"/>
          <w:lang w:bidi="he-IL"/>
        </w:rPr>
        <w:t>s</w:t>
      </w:r>
      <w:r w:rsidR="009E354F">
        <w:rPr>
          <w:b/>
          <w:bCs/>
          <w:spacing w:val="-2"/>
          <w:sz w:val="16"/>
          <w:szCs w:val="16"/>
          <w:lang w:bidi="he-IL"/>
        </w:rPr>
        <w:t xml:space="preserve"> </w:t>
      </w:r>
      <w:r w:rsidR="009E354F">
        <w:rPr>
          <w:b/>
          <w:bCs/>
          <w:spacing w:val="-2"/>
          <w:sz w:val="12"/>
          <w:szCs w:val="12"/>
          <w:lang w:bidi="he-IL"/>
        </w:rPr>
        <w:t xml:space="preserve"> </w:t>
      </w:r>
      <w:r w:rsidR="009E354F">
        <w:rPr>
          <w:b/>
          <w:bCs/>
          <w:spacing w:val="-2"/>
          <w:sz w:val="10"/>
          <w:szCs w:val="10"/>
          <w:lang w:bidi="he-IL"/>
        </w:rPr>
        <w:t xml:space="preserve">  </w:t>
      </w:r>
      <w:r w:rsidR="00825E9B">
        <w:rPr>
          <w:b/>
          <w:bCs/>
          <w:spacing w:val="-2"/>
          <w:sz w:val="8"/>
          <w:szCs w:val="8"/>
          <w:lang w:bidi="he-IL"/>
        </w:rPr>
        <w:t xml:space="preserve">  </w:t>
      </w:r>
      <w:r w:rsidR="009E354F">
        <w:rPr>
          <w:b/>
          <w:bCs/>
          <w:spacing w:val="-2"/>
          <w:sz w:val="16"/>
          <w:szCs w:val="16"/>
          <w:lang w:bidi="he-IL"/>
        </w:rPr>
        <w:t xml:space="preserve"> </w:t>
      </w:r>
    </w:p>
    <w:p w:rsidR="00D80DE2" w:rsidRDefault="00C21027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C21027">
        <w:rPr>
          <w:b/>
          <w:bCs/>
          <w:sz w:val="32"/>
          <w:szCs w:val="32"/>
          <w:lang w:bidi="he-IL"/>
        </w:rPr>
        <w:t xml:space="preserve">no </w:t>
      </w:r>
      <w:r>
        <w:rPr>
          <w:sz w:val="32"/>
          <w:szCs w:val="32"/>
          <w:lang w:bidi="he-IL"/>
        </w:rPr>
        <w:t xml:space="preserve">supportive </w:t>
      </w:r>
      <w:r w:rsidR="001D3BDF" w:rsidRPr="001D3BDF">
        <w:rPr>
          <w:b/>
          <w:bCs/>
          <w:sz w:val="32"/>
          <w:szCs w:val="32"/>
          <w:lang w:bidi="he-IL"/>
        </w:rPr>
        <w:t>public awareness</w:t>
      </w:r>
      <w:r>
        <w:rPr>
          <w:b/>
          <w:bCs/>
          <w:sz w:val="32"/>
          <w:szCs w:val="32"/>
          <w:lang w:bidi="he-IL"/>
        </w:rPr>
        <w:t>,</w:t>
      </w:r>
      <w:r w:rsidRPr="00C21027">
        <w:rPr>
          <w:b/>
          <w:bCs/>
          <w:sz w:val="32"/>
          <w:szCs w:val="32"/>
          <w:lang w:bidi="he-IL"/>
        </w:rPr>
        <w:t xml:space="preserve"> her majority </w:t>
      </w:r>
      <w:r w:rsidRPr="00C21027">
        <w:rPr>
          <w:sz w:val="32"/>
          <w:szCs w:val="32"/>
          <w:lang w:bidi="he-IL"/>
        </w:rPr>
        <w:t xml:space="preserve">status </w:t>
      </w:r>
      <w:r w:rsidRPr="00C21027">
        <w:rPr>
          <w:b/>
          <w:bCs/>
          <w:sz w:val="32"/>
          <w:szCs w:val="32"/>
          <w:lang w:bidi="he-IL"/>
        </w:rPr>
        <w:t>is flawed.</w:t>
      </w:r>
    </w:p>
    <w:p w:rsidR="005A4853" w:rsidRDefault="005A4853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A4853" w:rsidRPr="0091293B" w:rsidRDefault="00AA1D0A" w:rsidP="0091293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1293B">
        <w:rPr>
          <w:rFonts w:ascii="Copperplate Gothic Bold" w:hAnsi="Copperplate Gothic Bold"/>
          <w:u w:val="double"/>
          <w:lang w:bidi="he-IL"/>
        </w:rPr>
        <w:t>Overview</w:t>
      </w:r>
    </w:p>
    <w:p w:rsidR="00AA1D0A" w:rsidRPr="00AA1D0A" w:rsidRDefault="00AA1D0A" w:rsidP="0091293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teaches us that beside that </w:t>
      </w:r>
      <w:r>
        <w:rPr>
          <w:rFonts w:hint="cs"/>
          <w:rtl/>
          <w:lang w:bidi="he-IL"/>
        </w:rPr>
        <w:t>רוב נשים בתולות נישאות</w:t>
      </w:r>
      <w:r>
        <w:rPr>
          <w:lang w:bidi="he-IL"/>
        </w:rPr>
        <w:t xml:space="preserve">; there is also </w:t>
      </w:r>
      <w:r>
        <w:rPr>
          <w:rFonts w:hint="cs"/>
          <w:rtl/>
          <w:lang w:bidi="he-IL"/>
        </w:rPr>
        <w:t>רוב הנישאת בתול</w:t>
      </w:r>
      <w:r w:rsidR="00DB4F4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יש לה קול</w:t>
      </w:r>
      <w:r>
        <w:rPr>
          <w:lang w:bidi="he-IL"/>
        </w:rPr>
        <w:t xml:space="preserve">. Therefore in a case where there is no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, then the </w:t>
      </w:r>
      <w:r>
        <w:rPr>
          <w:rFonts w:hint="cs"/>
          <w:rtl/>
          <w:lang w:bidi="he-IL"/>
        </w:rPr>
        <w:t>רוב נשים בתול</w:t>
      </w:r>
      <w:r w:rsidR="00EA4B6B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נישאות</w:t>
      </w:r>
      <w:r>
        <w:rPr>
          <w:lang w:bidi="he-IL"/>
        </w:rPr>
        <w:t xml:space="preserve"> is flawed; we can no longer assume that she was </w:t>
      </w:r>
      <w:r>
        <w:rPr>
          <w:rFonts w:hint="cs"/>
          <w:rtl/>
          <w:lang w:bidi="he-IL"/>
        </w:rPr>
        <w:t>נישאת</w:t>
      </w:r>
      <w:r>
        <w:rPr>
          <w:lang w:bidi="he-IL"/>
        </w:rPr>
        <w:t xml:space="preserve"> 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. It is the assumption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that if there is no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, it is considered as if </w:t>
      </w:r>
      <w:r>
        <w:rPr>
          <w:rFonts w:hint="cs"/>
          <w:rtl/>
          <w:lang w:bidi="he-IL"/>
        </w:rPr>
        <w:t xml:space="preserve">רוב נשים בתולות </w:t>
      </w:r>
      <w:r w:rsidR="00F86DED">
        <w:rPr>
          <w:rFonts w:hint="cs"/>
          <w:rtl/>
          <w:lang w:bidi="he-IL"/>
        </w:rPr>
        <w:t>נישאות</w:t>
      </w:r>
      <w:r>
        <w:rPr>
          <w:lang w:bidi="he-IL"/>
        </w:rPr>
        <w:t xml:space="preserve"> is nonexistent. The opposing </w:t>
      </w:r>
      <w:r w:rsidR="00F86DED">
        <w:rPr>
          <w:rFonts w:hint="cs"/>
          <w:rtl/>
          <w:lang w:bidi="he-IL"/>
        </w:rPr>
        <w:t>רוב</w:t>
      </w:r>
      <w:r w:rsidR="00EA4B6B">
        <w:rPr>
          <w:rFonts w:hint="cs"/>
          <w:rtl/>
          <w:lang w:bidi="he-IL"/>
        </w:rPr>
        <w:t xml:space="preserve"> </w:t>
      </w:r>
      <w:r w:rsidR="00F86DED">
        <w:rPr>
          <w:rFonts w:hint="cs"/>
          <w:rtl/>
          <w:lang w:bidi="he-IL"/>
        </w:rPr>
        <w:t>הנישא</w:t>
      </w:r>
      <w:r w:rsidR="00EA4B6B">
        <w:rPr>
          <w:rFonts w:hint="cs"/>
          <w:rtl/>
          <w:lang w:bidi="he-IL"/>
        </w:rPr>
        <w:t>ת בתולה</w:t>
      </w:r>
      <w:r w:rsidR="00F86DED">
        <w:rPr>
          <w:rFonts w:hint="cs"/>
          <w:rtl/>
          <w:lang w:bidi="he-IL"/>
        </w:rPr>
        <w:t xml:space="preserve"> יש לה קול</w:t>
      </w:r>
      <w:r w:rsidR="00F86DED">
        <w:rPr>
          <w:lang w:bidi="he-IL"/>
        </w:rPr>
        <w:t xml:space="preserve"> cancels out the </w:t>
      </w:r>
      <w:r w:rsidR="00F86DED">
        <w:rPr>
          <w:rFonts w:hint="cs"/>
          <w:rtl/>
          <w:lang w:bidi="he-IL"/>
        </w:rPr>
        <w:t>רוב נשים בתולות נישאות</w:t>
      </w:r>
      <w:r w:rsidR="00F86DED">
        <w:rPr>
          <w:lang w:bidi="he-IL"/>
        </w:rPr>
        <w:t xml:space="preserve">. Therefore if there is no </w:t>
      </w:r>
      <w:r w:rsidR="00F86DED">
        <w:rPr>
          <w:rFonts w:hint="cs"/>
          <w:rtl/>
          <w:lang w:bidi="he-IL"/>
        </w:rPr>
        <w:t>קול</w:t>
      </w:r>
      <w:r w:rsidR="00F86DED">
        <w:rPr>
          <w:lang w:bidi="he-IL"/>
        </w:rPr>
        <w:t xml:space="preserve">, two </w:t>
      </w:r>
      <w:r w:rsidR="00F86DED">
        <w:rPr>
          <w:rFonts w:hint="cs"/>
          <w:rtl/>
          <w:lang w:bidi="he-IL"/>
        </w:rPr>
        <w:t>עדים</w:t>
      </w:r>
      <w:r w:rsidR="00F86DED">
        <w:rPr>
          <w:lang w:bidi="he-IL"/>
        </w:rPr>
        <w:t xml:space="preserve"> are required to establish her as a </w:t>
      </w:r>
      <w:r w:rsidR="00F86DED">
        <w:rPr>
          <w:rFonts w:hint="cs"/>
          <w:rtl/>
          <w:lang w:bidi="he-IL"/>
        </w:rPr>
        <w:t>בתולה</w:t>
      </w:r>
      <w:r w:rsidR="00F86DED">
        <w:rPr>
          <w:lang w:bidi="he-IL"/>
        </w:rPr>
        <w:t>.</w:t>
      </w:r>
    </w:p>
    <w:p w:rsidR="005A4853" w:rsidRPr="00F86DED" w:rsidRDefault="00F86DED" w:rsidP="0091293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91293B" w:rsidRPr="0091293B" w:rsidRDefault="0091293B" w:rsidP="0091293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91293B" w:rsidRPr="00DD4C9B" w:rsidRDefault="005A4853" w:rsidP="00DD4C9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D4C9B">
        <w:rPr>
          <w:rFonts w:cs="David" w:hint="cs"/>
          <w:b/>
          <w:bCs/>
          <w:rtl/>
          <w:lang w:bidi="he-IL"/>
        </w:rPr>
        <w:t>תימה דתנן בפירקין</w:t>
      </w:r>
      <w:r w:rsidRPr="00DD4C9B">
        <w:rPr>
          <w:rFonts w:cs="David" w:hint="cs"/>
          <w:b/>
          <w:bCs/>
          <w:sz w:val="20"/>
          <w:szCs w:val="20"/>
          <w:rtl/>
          <w:lang w:bidi="he-IL"/>
        </w:rPr>
        <w:t xml:space="preserve"> (לקמן כח,א)</w:t>
      </w:r>
      <w:r w:rsidR="0091293B" w:rsidRPr="00DD4C9B">
        <w:rPr>
          <w:rFonts w:cs="David" w:hint="cs"/>
          <w:b/>
          <w:bCs/>
          <w:rtl/>
          <w:lang w:bidi="he-IL"/>
        </w:rPr>
        <w:t xml:space="preserve"> אלו נאמנים להעיד בגודלן מה שראו בקטנותן</w:t>
      </w:r>
      <w:r w:rsidR="00DD4C9B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DD4C9B">
        <w:rPr>
          <w:rFonts w:cs="David" w:hint="cs"/>
          <w:b/>
          <w:bCs/>
          <w:rtl/>
          <w:lang w:bidi="he-IL"/>
        </w:rPr>
        <w:t xml:space="preserve"> -</w:t>
      </w:r>
    </w:p>
    <w:p w:rsidR="005A4853" w:rsidRPr="00F86DED" w:rsidRDefault="005A4853" w:rsidP="0091293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is astounding! For we have learnt in a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in this </w:t>
      </w:r>
      <w:r>
        <w:rPr>
          <w:rFonts w:hint="cs"/>
          <w:b/>
          <w:bCs/>
          <w:rtl/>
          <w:lang w:bidi="he-IL"/>
        </w:rPr>
        <w:t>פרק</w:t>
      </w:r>
      <w:r w:rsidR="0091293B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91293B">
        <w:rPr>
          <w:b/>
          <w:bCs/>
          <w:lang w:bidi="he-IL"/>
        </w:rPr>
        <w:t>‘</w:t>
      </w:r>
      <w:r>
        <w:rPr>
          <w:b/>
          <w:bCs/>
          <w:lang w:bidi="he-IL"/>
        </w:rPr>
        <w:t xml:space="preserve">these </w:t>
      </w:r>
      <w:r>
        <w:rPr>
          <w:lang w:bidi="he-IL"/>
        </w:rPr>
        <w:t xml:space="preserve">people </w:t>
      </w:r>
      <w:r>
        <w:rPr>
          <w:b/>
          <w:bCs/>
          <w:lang w:bidi="he-IL"/>
        </w:rPr>
        <w:t>are believed to testify in their adulthood what the saw in their childhood</w:t>
      </w:r>
      <w:r w:rsidR="0091293B">
        <w:rPr>
          <w:b/>
          <w:bCs/>
          <w:lang w:bidi="he-IL"/>
        </w:rPr>
        <w:t>’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F86DED">
        <w:rPr>
          <w:sz w:val="24"/>
          <w:szCs w:val="24"/>
          <w:lang w:bidi="he-IL"/>
        </w:rPr>
        <w:t xml:space="preserve">The </w:t>
      </w:r>
      <w:r w:rsidRPr="00F86DED">
        <w:rPr>
          <w:rFonts w:hint="cs"/>
          <w:sz w:val="24"/>
          <w:szCs w:val="24"/>
          <w:rtl/>
          <w:lang w:bidi="he-IL"/>
        </w:rPr>
        <w:t>משנה</w:t>
      </w:r>
      <w:r w:rsidRPr="00F86DED">
        <w:rPr>
          <w:sz w:val="24"/>
          <w:szCs w:val="24"/>
          <w:lang w:bidi="he-IL"/>
        </w:rPr>
        <w:t xml:space="preserve"> enumerates:</w:t>
      </w:r>
    </w:p>
    <w:p w:rsidR="0091293B" w:rsidRPr="00723DEC" w:rsidRDefault="005A4853" w:rsidP="00723DEC">
      <w:pPr>
        <w:bidi/>
        <w:spacing w:line="276" w:lineRule="auto"/>
        <w:jc w:val="both"/>
        <w:rPr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זכורני בפלונית שיצאה בהינומא וראשה פרוע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b/>
          <w:bCs/>
          <w:lang w:bidi="he-IL"/>
        </w:rPr>
        <w:t xml:space="preserve"> </w:t>
      </w:r>
    </w:p>
    <w:p w:rsidR="005A4853" w:rsidRPr="00F86DED" w:rsidRDefault="0091293B" w:rsidP="0091293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‘</w:t>
      </w:r>
      <w:r w:rsidR="005A4853">
        <w:rPr>
          <w:b/>
          <w:bCs/>
          <w:lang w:bidi="he-IL"/>
        </w:rPr>
        <w:t xml:space="preserve">I remember that woman who appeared </w:t>
      </w:r>
      <w:r w:rsidR="005A4853">
        <w:rPr>
          <w:lang w:bidi="he-IL"/>
        </w:rPr>
        <w:t xml:space="preserve">(at her marriage ceremony) </w:t>
      </w:r>
      <w:r w:rsidR="005A4853">
        <w:rPr>
          <w:b/>
          <w:bCs/>
          <w:lang w:bidi="he-IL"/>
        </w:rPr>
        <w:t xml:space="preserve">with a </w:t>
      </w:r>
      <w:r w:rsidR="005A4853">
        <w:rPr>
          <w:rFonts w:hint="cs"/>
          <w:b/>
          <w:bCs/>
          <w:rtl/>
          <w:lang w:bidi="he-IL"/>
        </w:rPr>
        <w:t>הינומא</w:t>
      </w:r>
      <w:r w:rsidR="005A4853">
        <w:rPr>
          <w:b/>
          <w:bCs/>
          <w:lang w:bidi="he-IL"/>
        </w:rPr>
        <w:t xml:space="preserve"> and uncovered hair</w:t>
      </w:r>
      <w:r>
        <w:rPr>
          <w:b/>
          <w:bCs/>
          <w:lang w:bidi="he-IL"/>
        </w:rPr>
        <w:t>’</w:t>
      </w:r>
      <w:r w:rsidR="005A4853">
        <w:rPr>
          <w:lang w:bidi="he-IL"/>
        </w:rPr>
        <w:t xml:space="preserve">; </w:t>
      </w:r>
      <w:r w:rsidR="005A4853" w:rsidRPr="00F86DED">
        <w:rPr>
          <w:sz w:val="24"/>
          <w:szCs w:val="24"/>
          <w:lang w:bidi="he-IL"/>
        </w:rPr>
        <w:t xml:space="preserve">indicating that she was a </w:t>
      </w:r>
      <w:r w:rsidR="005A4853" w:rsidRPr="00F86DED">
        <w:rPr>
          <w:rFonts w:hint="cs"/>
          <w:sz w:val="24"/>
          <w:szCs w:val="24"/>
          <w:rtl/>
          <w:lang w:bidi="he-IL"/>
        </w:rPr>
        <w:t>בתולה</w:t>
      </w:r>
      <w:r w:rsidR="005A4853" w:rsidRPr="00F86DED">
        <w:rPr>
          <w:sz w:val="24"/>
          <w:szCs w:val="24"/>
          <w:lang w:bidi="he-IL"/>
        </w:rPr>
        <w:t xml:space="preserve">. This concludes the quote from the </w:t>
      </w:r>
      <w:r w:rsidR="005A4853" w:rsidRPr="00F86DED">
        <w:rPr>
          <w:rFonts w:hint="cs"/>
          <w:sz w:val="24"/>
          <w:szCs w:val="24"/>
          <w:rtl/>
          <w:lang w:bidi="he-IL"/>
        </w:rPr>
        <w:t>משנה</w:t>
      </w:r>
      <w:r w:rsidR="005A4853" w:rsidRPr="00F86DED">
        <w:rPr>
          <w:sz w:val="24"/>
          <w:szCs w:val="24"/>
          <w:lang w:bidi="he-IL"/>
        </w:rPr>
        <w:t>.</w:t>
      </w:r>
    </w:p>
    <w:p w:rsidR="0091293B" w:rsidRPr="00723DEC" w:rsidRDefault="005A4853" w:rsidP="00723DEC">
      <w:pPr>
        <w:bidi/>
        <w:spacing w:line="276" w:lineRule="auto"/>
        <w:jc w:val="both"/>
        <w:rPr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וקאמר בגמרא מאי טעמא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b/>
          <w:bCs/>
          <w:lang w:bidi="he-IL"/>
        </w:rPr>
        <w:t xml:space="preserve"> </w:t>
      </w:r>
    </w:p>
    <w:p w:rsidR="00C908DE" w:rsidRPr="00F86DED" w:rsidRDefault="0091293B" w:rsidP="0091293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A4853">
        <w:rPr>
          <w:b/>
          <w:bCs/>
          <w:lang w:bidi="he-IL"/>
        </w:rPr>
        <w:t xml:space="preserve"> the </w:t>
      </w:r>
      <w:r w:rsidR="005A4853">
        <w:rPr>
          <w:rFonts w:hint="cs"/>
          <w:b/>
          <w:bCs/>
          <w:rtl/>
          <w:lang w:bidi="he-IL"/>
        </w:rPr>
        <w:t>גמרא</w:t>
      </w:r>
      <w:r w:rsidR="005A4853">
        <w:rPr>
          <w:b/>
          <w:bCs/>
          <w:lang w:bidi="he-IL"/>
        </w:rPr>
        <w:t xml:space="preserve"> comments; what is the reason</w:t>
      </w:r>
      <w:r w:rsidR="005A4853">
        <w:rPr>
          <w:lang w:bidi="he-IL"/>
        </w:rPr>
        <w:t xml:space="preserve"> </w:t>
      </w:r>
      <w:r w:rsidR="005A4853" w:rsidRPr="00F86DED">
        <w:rPr>
          <w:sz w:val="24"/>
          <w:szCs w:val="24"/>
          <w:lang w:bidi="he-IL"/>
        </w:rPr>
        <w:t xml:space="preserve">that he is believed to testify in this instance. He was only a </w:t>
      </w:r>
      <w:r w:rsidR="005A4853" w:rsidRPr="00F86DED">
        <w:rPr>
          <w:rFonts w:hint="cs"/>
          <w:sz w:val="24"/>
          <w:szCs w:val="24"/>
          <w:rtl/>
          <w:lang w:bidi="he-IL"/>
        </w:rPr>
        <w:t>קטן</w:t>
      </w:r>
      <w:r w:rsidR="005A4853" w:rsidRPr="00F86DED">
        <w:rPr>
          <w:sz w:val="24"/>
          <w:szCs w:val="24"/>
          <w:lang w:bidi="he-IL"/>
        </w:rPr>
        <w:t xml:space="preserve"> when he observed it</w:t>
      </w:r>
      <w:r w:rsidR="008A28EC" w:rsidRPr="00F86DED">
        <w:rPr>
          <w:sz w:val="24"/>
          <w:szCs w:val="24"/>
          <w:lang w:bidi="he-IL"/>
        </w:rPr>
        <w:t>,</w:t>
      </w:r>
      <w:r w:rsidR="005A4853" w:rsidRPr="00F86DED">
        <w:rPr>
          <w:sz w:val="24"/>
          <w:szCs w:val="24"/>
          <w:lang w:bidi="he-IL"/>
        </w:rPr>
        <w:t xml:space="preserve"> and a </w:t>
      </w:r>
      <w:r w:rsidR="005A4853" w:rsidRPr="00F86DED">
        <w:rPr>
          <w:rFonts w:hint="cs"/>
          <w:sz w:val="24"/>
          <w:szCs w:val="24"/>
          <w:rtl/>
          <w:lang w:bidi="he-IL"/>
        </w:rPr>
        <w:t>קטן</w:t>
      </w:r>
      <w:r w:rsidR="005A4853" w:rsidRPr="00F86DED">
        <w:rPr>
          <w:sz w:val="24"/>
          <w:szCs w:val="24"/>
          <w:lang w:bidi="he-IL"/>
        </w:rPr>
        <w:t xml:space="preserve"> is </w:t>
      </w:r>
      <w:r w:rsidR="005A4853" w:rsidRPr="00F86DED">
        <w:rPr>
          <w:rFonts w:hint="cs"/>
          <w:sz w:val="24"/>
          <w:szCs w:val="24"/>
          <w:rtl/>
          <w:lang w:bidi="he-IL"/>
        </w:rPr>
        <w:t>פסול לעדות</w:t>
      </w:r>
      <w:r w:rsidR="005A4853" w:rsidRPr="00F86DED">
        <w:rPr>
          <w:sz w:val="24"/>
          <w:szCs w:val="24"/>
          <w:lang w:bidi="he-IL"/>
        </w:rPr>
        <w:t>.</w:t>
      </w:r>
      <w:r w:rsidR="00C908DE" w:rsidRPr="00F86DED">
        <w:rPr>
          <w:sz w:val="24"/>
          <w:szCs w:val="24"/>
          <w:lang w:bidi="he-IL"/>
        </w:rPr>
        <w:t xml:space="preserve"> The </w:t>
      </w:r>
      <w:r w:rsidR="00C908DE" w:rsidRPr="00F86DED">
        <w:rPr>
          <w:rFonts w:hint="cs"/>
          <w:sz w:val="24"/>
          <w:szCs w:val="24"/>
          <w:rtl/>
          <w:lang w:bidi="he-IL"/>
        </w:rPr>
        <w:t>גמרא</w:t>
      </w:r>
      <w:r w:rsidR="00C908DE" w:rsidRPr="00F86DED">
        <w:rPr>
          <w:sz w:val="24"/>
          <w:szCs w:val="24"/>
          <w:lang w:bidi="he-IL"/>
        </w:rPr>
        <w:t xml:space="preserve"> there explains –</w:t>
      </w:r>
    </w:p>
    <w:p w:rsidR="0091293B" w:rsidRPr="00723DEC" w:rsidRDefault="00C908DE" w:rsidP="00723DEC">
      <w:pPr>
        <w:bidi/>
        <w:spacing w:line="276" w:lineRule="auto"/>
        <w:jc w:val="both"/>
        <w:rPr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כיון דרוב נשים בתולות נישאות</w:t>
      </w:r>
      <w:r w:rsidR="0091293B" w:rsidRPr="00723DEC">
        <w:rPr>
          <w:rFonts w:cs="David" w:hint="cs"/>
          <w:b/>
          <w:bCs/>
          <w:rtl/>
          <w:lang w:bidi="he-IL"/>
        </w:rPr>
        <w:t xml:space="preserve"> גילוי מילתא בעלמא הוא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b/>
          <w:bCs/>
          <w:lang w:bidi="he-IL"/>
        </w:rPr>
        <w:t xml:space="preserve"> </w:t>
      </w:r>
    </w:p>
    <w:p w:rsidR="00C908DE" w:rsidRPr="00F86DED" w:rsidRDefault="0091293B" w:rsidP="0091293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C908DE">
        <w:rPr>
          <w:b/>
          <w:bCs/>
          <w:lang w:bidi="he-IL"/>
        </w:rPr>
        <w:t xml:space="preserve"> most women get married as </w:t>
      </w:r>
      <w:r w:rsidR="00C908DE">
        <w:rPr>
          <w:rFonts w:hint="cs"/>
          <w:b/>
          <w:bCs/>
          <w:rtl/>
          <w:lang w:bidi="he-IL"/>
        </w:rPr>
        <w:t>בתולות</w:t>
      </w:r>
      <w:r w:rsidR="00C908DE">
        <w:rPr>
          <w:b/>
          <w:bCs/>
          <w:lang w:bidi="he-IL"/>
        </w:rPr>
        <w:t xml:space="preserve">, </w:t>
      </w:r>
      <w:r w:rsidR="00C908DE" w:rsidRPr="0091293B">
        <w:rPr>
          <w:lang w:bidi="he-IL"/>
        </w:rPr>
        <w:t xml:space="preserve">therefore when he testifies that she was a </w:t>
      </w:r>
      <w:r w:rsidR="00C908DE" w:rsidRPr="0091293B">
        <w:rPr>
          <w:rFonts w:hint="cs"/>
          <w:rtl/>
          <w:lang w:bidi="he-IL"/>
        </w:rPr>
        <w:t>בתולה</w:t>
      </w:r>
      <w:r w:rsidR="00C908DE" w:rsidRPr="0091293B">
        <w:rPr>
          <w:lang w:bidi="he-IL"/>
        </w:rPr>
        <w:t xml:space="preserve"> it is not considered an actual testimony, but rather </w:t>
      </w:r>
      <w:r w:rsidR="00C908DE">
        <w:rPr>
          <w:b/>
          <w:bCs/>
          <w:lang w:bidi="he-IL"/>
        </w:rPr>
        <w:t xml:space="preserve">it is merely revealing something </w:t>
      </w:r>
      <w:r w:rsidR="00C908DE" w:rsidRPr="00F86DED">
        <w:rPr>
          <w:sz w:val="24"/>
          <w:szCs w:val="24"/>
          <w:lang w:bidi="he-IL"/>
        </w:rPr>
        <w:t>that is evident anyway</w:t>
      </w:r>
      <w:r>
        <w:rPr>
          <w:sz w:val="24"/>
          <w:szCs w:val="24"/>
          <w:lang w:bidi="he-IL"/>
        </w:rPr>
        <w:t>.</w:t>
      </w:r>
      <w:r w:rsidR="00971B14" w:rsidRPr="00F86DED">
        <w:rPr>
          <w:rStyle w:val="FootnoteReference"/>
          <w:sz w:val="24"/>
          <w:szCs w:val="24"/>
          <w:lang w:bidi="he-IL"/>
        </w:rPr>
        <w:footnoteReference w:id="2"/>
      </w:r>
      <w:r w:rsidR="00C908DE" w:rsidRPr="00F86DED">
        <w:rPr>
          <w:sz w:val="24"/>
          <w:szCs w:val="24"/>
          <w:lang w:bidi="he-IL"/>
        </w:rPr>
        <w:t xml:space="preserve"> </w:t>
      </w:r>
    </w:p>
    <w:p w:rsidR="00C908DE" w:rsidRPr="00F86DED" w:rsidRDefault="00C908DE" w:rsidP="0091293B">
      <w:pPr>
        <w:spacing w:line="276" w:lineRule="auto"/>
        <w:jc w:val="both"/>
        <w:rPr>
          <w:sz w:val="24"/>
          <w:szCs w:val="24"/>
          <w:lang w:bidi="he-IL"/>
        </w:rPr>
      </w:pPr>
    </w:p>
    <w:p w:rsidR="005A4853" w:rsidRPr="00F86DED" w:rsidRDefault="00C908DE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F86DED">
        <w:rPr>
          <w:sz w:val="24"/>
          <w:szCs w:val="24"/>
          <w:lang w:bidi="he-IL"/>
        </w:rPr>
        <w:t xml:space="preserve">This concludes the quote from the </w:t>
      </w:r>
      <w:r w:rsidRPr="00F86DED">
        <w:rPr>
          <w:rFonts w:hint="cs"/>
          <w:sz w:val="24"/>
          <w:szCs w:val="24"/>
          <w:rtl/>
          <w:lang w:bidi="he-IL"/>
        </w:rPr>
        <w:t>גמרא</w:t>
      </w:r>
      <w:r w:rsidRPr="00F86DED">
        <w:rPr>
          <w:sz w:val="24"/>
          <w:szCs w:val="24"/>
          <w:lang w:bidi="he-IL"/>
        </w:rPr>
        <w:t xml:space="preserve">. </w:t>
      </w:r>
      <w:r w:rsidRPr="00F86DED">
        <w:rPr>
          <w:rFonts w:hint="cs"/>
          <w:sz w:val="24"/>
          <w:szCs w:val="24"/>
          <w:rtl/>
          <w:lang w:bidi="he-IL"/>
        </w:rPr>
        <w:t>תוספות</w:t>
      </w:r>
      <w:r w:rsidRPr="00F86DED">
        <w:rPr>
          <w:sz w:val="24"/>
          <w:szCs w:val="24"/>
          <w:lang w:bidi="he-IL"/>
        </w:rPr>
        <w:t xml:space="preserve"> continues with the question:</w:t>
      </w:r>
    </w:p>
    <w:p w:rsidR="0091293B" w:rsidRPr="00723DEC" w:rsidRDefault="00C908DE" w:rsidP="005979F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והשתא היכי מיירי</w:t>
      </w:r>
      <w:r w:rsidR="0091293B" w:rsidRPr="00723DEC">
        <w:rPr>
          <w:rFonts w:cs="David" w:hint="cs"/>
          <w:b/>
          <w:bCs/>
          <w:rtl/>
          <w:lang w:bidi="he-IL"/>
        </w:rPr>
        <w:t xml:space="preserve"> </w:t>
      </w:r>
      <w:r w:rsidR="005979FF" w:rsidRPr="00723DEC">
        <w:rPr>
          <w:rFonts w:cs="David" w:hint="cs"/>
          <w:b/>
          <w:bCs/>
          <w:rtl/>
          <w:lang w:bidi="he-IL"/>
        </w:rPr>
        <w:t>-</w:t>
      </w:r>
    </w:p>
    <w:p w:rsidR="00C908DE" w:rsidRPr="00F86DED" w:rsidRDefault="005979FF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908DE">
        <w:rPr>
          <w:b/>
          <w:bCs/>
          <w:lang w:bidi="he-IL"/>
        </w:rPr>
        <w:t xml:space="preserve"> now </w:t>
      </w:r>
      <w:r w:rsidR="00C908DE">
        <w:rPr>
          <w:lang w:bidi="he-IL"/>
        </w:rPr>
        <w:t xml:space="preserve">let us consider, </w:t>
      </w:r>
      <w:r w:rsidR="00C908DE">
        <w:rPr>
          <w:b/>
          <w:bCs/>
          <w:lang w:bidi="he-IL"/>
        </w:rPr>
        <w:t xml:space="preserve">what occurred </w:t>
      </w:r>
      <w:r w:rsidR="00C908DE" w:rsidRPr="00F86DED">
        <w:rPr>
          <w:sz w:val="24"/>
          <w:szCs w:val="24"/>
          <w:lang w:bidi="he-IL"/>
        </w:rPr>
        <w:t xml:space="preserve">in that </w:t>
      </w:r>
      <w:r w:rsidR="00C908DE" w:rsidRPr="00F86DED">
        <w:rPr>
          <w:rFonts w:hint="cs"/>
          <w:sz w:val="24"/>
          <w:szCs w:val="24"/>
          <w:rtl/>
          <w:lang w:bidi="he-IL"/>
        </w:rPr>
        <w:t>משנה</w:t>
      </w:r>
      <w:r w:rsidR="00C908DE" w:rsidRPr="00F86DED">
        <w:rPr>
          <w:b/>
          <w:bCs/>
          <w:sz w:val="24"/>
          <w:szCs w:val="24"/>
          <w:lang w:bidi="he-IL"/>
        </w:rPr>
        <w:t>? –</w:t>
      </w:r>
    </w:p>
    <w:p w:rsidR="005979FF" w:rsidRPr="00723DEC" w:rsidRDefault="005979FF" w:rsidP="00723DEC">
      <w:pPr>
        <w:bidi/>
        <w:spacing w:line="276" w:lineRule="auto"/>
        <w:jc w:val="both"/>
        <w:rPr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lastRenderedPageBreak/>
        <w:t>אם יש לה קול למה צריך שום עדות לרב</w:t>
      </w:r>
      <w:r w:rsidRPr="00723DEC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Pr="00723DEC">
        <w:rPr>
          <w:rFonts w:cs="David" w:hint="cs"/>
          <w:b/>
          <w:bCs/>
          <w:rtl/>
          <w:lang w:bidi="he-IL"/>
        </w:rPr>
        <w:t xml:space="preserve"> </w:t>
      </w:r>
      <w:r w:rsidRPr="00723DEC">
        <w:rPr>
          <w:rFonts w:cs="David"/>
          <w:b/>
          <w:bCs/>
          <w:rtl/>
          <w:lang w:bidi="he-IL"/>
        </w:rPr>
        <w:t>ניזל בתר רובא כדפריך הכא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b/>
          <w:bCs/>
          <w:lang w:bidi="he-IL"/>
        </w:rPr>
        <w:t xml:space="preserve"> </w:t>
      </w:r>
    </w:p>
    <w:p w:rsidR="00C908DE" w:rsidRPr="00F86DED" w:rsidRDefault="005979FF" w:rsidP="00723DE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if there is public awareness</w:t>
      </w:r>
      <w:r>
        <w:rPr>
          <w:lang w:bidi="he-IL"/>
        </w:rPr>
        <w:t xml:space="preserve"> that she was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why is any testimony required </w:t>
      </w:r>
      <w:r>
        <w:rPr>
          <w:lang w:bidi="he-IL"/>
        </w:rPr>
        <w:t xml:space="preserve">at all </w:t>
      </w:r>
      <w:r w:rsidRPr="00C908DE">
        <w:rPr>
          <w:b/>
          <w:bCs/>
          <w:lang w:bidi="he-IL"/>
        </w:rPr>
        <w:t xml:space="preserve">according to </w:t>
      </w:r>
      <w:r w:rsidRPr="00C908DE">
        <w:rPr>
          <w:rFonts w:hint="cs"/>
          <w:b/>
          <w:bCs/>
          <w:rtl/>
          <w:lang w:bidi="he-IL"/>
        </w:rPr>
        <w:t>רב</w:t>
      </w:r>
      <w:r w:rsidR="00723DEC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l</w:t>
      </w:r>
      <w:r w:rsidR="00C908DE">
        <w:rPr>
          <w:b/>
          <w:bCs/>
          <w:lang w:bidi="he-IL"/>
        </w:rPr>
        <w:t>et us follow the majority</w:t>
      </w:r>
      <w:r w:rsidR="00723DEC">
        <w:rPr>
          <w:b/>
          <w:bCs/>
          <w:lang w:bidi="he-IL"/>
        </w:rPr>
        <w:t>,</w:t>
      </w:r>
      <w:r w:rsidR="00C908DE">
        <w:rPr>
          <w:b/>
          <w:bCs/>
          <w:lang w:bidi="he-IL"/>
        </w:rPr>
        <w:t xml:space="preserve"> as the </w:t>
      </w:r>
      <w:r w:rsidR="00C908DE">
        <w:rPr>
          <w:rFonts w:hint="cs"/>
          <w:b/>
          <w:bCs/>
          <w:rtl/>
          <w:lang w:bidi="he-IL"/>
        </w:rPr>
        <w:t>גמרא</w:t>
      </w:r>
      <w:r w:rsidR="00C908DE">
        <w:rPr>
          <w:b/>
          <w:bCs/>
          <w:lang w:bidi="he-IL"/>
        </w:rPr>
        <w:t xml:space="preserve"> asks here</w:t>
      </w:r>
      <w:r w:rsidR="00971B14">
        <w:rPr>
          <w:lang w:bidi="he-IL"/>
        </w:rPr>
        <w:t xml:space="preserve">; </w:t>
      </w:r>
      <w:r w:rsidR="00971B14" w:rsidRPr="00F86DED">
        <w:rPr>
          <w:sz w:val="24"/>
          <w:szCs w:val="24"/>
          <w:lang w:bidi="he-IL"/>
        </w:rPr>
        <w:t xml:space="preserve">that since there is a </w:t>
      </w:r>
      <w:r w:rsidR="00971B14" w:rsidRPr="00F86DED">
        <w:rPr>
          <w:rFonts w:hint="cs"/>
          <w:sz w:val="24"/>
          <w:szCs w:val="24"/>
          <w:rtl/>
          <w:lang w:bidi="he-IL"/>
        </w:rPr>
        <w:t>רוב</w:t>
      </w:r>
      <w:r w:rsidR="00971B14" w:rsidRPr="00F86DED">
        <w:rPr>
          <w:sz w:val="24"/>
          <w:szCs w:val="24"/>
          <w:lang w:bidi="he-IL"/>
        </w:rPr>
        <w:t xml:space="preserve">, no </w:t>
      </w:r>
      <w:r w:rsidR="00971B14" w:rsidRPr="00F86DED">
        <w:rPr>
          <w:rFonts w:hint="cs"/>
          <w:sz w:val="24"/>
          <w:szCs w:val="24"/>
          <w:rtl/>
          <w:lang w:bidi="he-IL"/>
        </w:rPr>
        <w:t>עדות</w:t>
      </w:r>
      <w:r w:rsidR="00971B14" w:rsidRPr="00F86DED">
        <w:rPr>
          <w:sz w:val="24"/>
          <w:szCs w:val="24"/>
          <w:lang w:bidi="he-IL"/>
        </w:rPr>
        <w:t xml:space="preserve"> is required</w:t>
      </w:r>
      <w:r w:rsidR="00C908DE" w:rsidRPr="00F86DED">
        <w:rPr>
          <w:b/>
          <w:bCs/>
          <w:sz w:val="24"/>
          <w:szCs w:val="24"/>
          <w:lang w:bidi="he-IL"/>
        </w:rPr>
        <w:t xml:space="preserve"> –</w:t>
      </w:r>
    </w:p>
    <w:p w:rsidR="005979FF" w:rsidRPr="00723DEC" w:rsidRDefault="00CE7735" w:rsidP="00723DE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ואי אין לה קול</w:t>
      </w:r>
      <w:r w:rsidR="005979FF" w:rsidRPr="00723DEC">
        <w:rPr>
          <w:rFonts w:cs="David" w:hint="cs"/>
          <w:b/>
          <w:bCs/>
          <w:rtl/>
          <w:lang w:bidi="he-IL"/>
        </w:rPr>
        <w:t xml:space="preserve"> אם כן איתרע לה רובא ויצטרך שני עדים כשרים</w:t>
      </w:r>
      <w:r w:rsidR="00723DEC">
        <w:rPr>
          <w:rFonts w:cs="David" w:hint="cs"/>
          <w:b/>
          <w:bCs/>
          <w:rtl/>
          <w:lang w:bidi="he-IL"/>
        </w:rPr>
        <w:t xml:space="preserve"> -</w:t>
      </w:r>
      <w:r w:rsidRPr="00723DEC">
        <w:rPr>
          <w:rFonts w:cs="David"/>
          <w:b/>
          <w:bCs/>
          <w:lang w:bidi="he-IL"/>
        </w:rPr>
        <w:t xml:space="preserve">  </w:t>
      </w:r>
    </w:p>
    <w:p w:rsidR="00CE7735" w:rsidRPr="00F86DED" w:rsidRDefault="005979FF" w:rsidP="005979F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E7735">
        <w:rPr>
          <w:b/>
          <w:bCs/>
          <w:lang w:bidi="he-IL"/>
        </w:rPr>
        <w:t xml:space="preserve"> if there is no </w:t>
      </w:r>
      <w:r w:rsidR="00F86DED">
        <w:rPr>
          <w:rFonts w:hint="cs"/>
          <w:b/>
          <w:bCs/>
          <w:rtl/>
          <w:lang w:bidi="he-IL"/>
        </w:rPr>
        <w:t>קול</w:t>
      </w:r>
      <w:r w:rsidR="00CE7735">
        <w:rPr>
          <w:b/>
          <w:bCs/>
          <w:lang w:bidi="he-IL"/>
        </w:rPr>
        <w:t xml:space="preserve"> </w:t>
      </w:r>
      <w:r w:rsidR="00CE7735" w:rsidRPr="005979FF">
        <w:rPr>
          <w:lang w:bidi="he-IL"/>
        </w:rPr>
        <w:t xml:space="preserve">that she was a </w:t>
      </w:r>
      <w:r w:rsidR="00CE7735" w:rsidRPr="005979FF"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; </w:t>
      </w:r>
      <w:r w:rsidR="00CE7735">
        <w:rPr>
          <w:b/>
          <w:bCs/>
          <w:lang w:bidi="he-IL"/>
        </w:rPr>
        <w:t>if that is true</w:t>
      </w:r>
      <w:r w:rsidR="008A28EC">
        <w:rPr>
          <w:b/>
          <w:bCs/>
          <w:lang w:bidi="he-IL"/>
        </w:rPr>
        <w:t>,</w:t>
      </w:r>
      <w:r w:rsidR="00CE7735">
        <w:rPr>
          <w:b/>
          <w:bCs/>
          <w:lang w:bidi="he-IL"/>
        </w:rPr>
        <w:t xml:space="preserve"> then her </w:t>
      </w:r>
      <w:r w:rsidR="00CE7735">
        <w:rPr>
          <w:rFonts w:hint="cs"/>
          <w:b/>
          <w:bCs/>
          <w:rtl/>
          <w:lang w:bidi="he-IL"/>
        </w:rPr>
        <w:t>רוב</w:t>
      </w:r>
      <w:r w:rsidR="00CE7735">
        <w:rPr>
          <w:b/>
          <w:bCs/>
          <w:lang w:bidi="he-IL"/>
        </w:rPr>
        <w:t xml:space="preserve"> is flawed</w:t>
      </w:r>
      <w:r w:rsidR="00F86DED">
        <w:rPr>
          <w:b/>
          <w:bCs/>
          <w:lang w:bidi="he-IL"/>
        </w:rPr>
        <w:t xml:space="preserve"> </w:t>
      </w:r>
      <w:r w:rsidR="00CE7735">
        <w:rPr>
          <w:b/>
          <w:bCs/>
          <w:lang w:bidi="he-IL"/>
        </w:rPr>
        <w:t xml:space="preserve">and two </w:t>
      </w:r>
      <w:r w:rsidR="00CE7735">
        <w:rPr>
          <w:rFonts w:hint="cs"/>
          <w:b/>
          <w:bCs/>
          <w:rtl/>
          <w:lang w:bidi="he-IL"/>
        </w:rPr>
        <w:t>עדים כשרים</w:t>
      </w:r>
      <w:r w:rsidR="00CE7735">
        <w:rPr>
          <w:b/>
          <w:bCs/>
          <w:lang w:bidi="he-IL"/>
        </w:rPr>
        <w:t xml:space="preserve"> should be required</w:t>
      </w:r>
      <w:r w:rsidR="00CE7735">
        <w:rPr>
          <w:lang w:bidi="he-IL"/>
        </w:rPr>
        <w:t xml:space="preserve"> </w:t>
      </w:r>
      <w:r w:rsidR="00CE7735" w:rsidRPr="00F86DED">
        <w:rPr>
          <w:sz w:val="24"/>
          <w:szCs w:val="24"/>
          <w:lang w:bidi="he-IL"/>
        </w:rPr>
        <w:t xml:space="preserve">to testify that she is a </w:t>
      </w:r>
      <w:r w:rsidR="00CE7735" w:rsidRPr="00F86DED">
        <w:rPr>
          <w:rFonts w:hint="cs"/>
          <w:sz w:val="24"/>
          <w:szCs w:val="24"/>
          <w:rtl/>
          <w:lang w:bidi="he-IL"/>
        </w:rPr>
        <w:t>בתולה</w:t>
      </w:r>
      <w:r>
        <w:rPr>
          <w:sz w:val="24"/>
          <w:szCs w:val="24"/>
          <w:lang w:bidi="he-IL"/>
        </w:rPr>
        <w:t>;</w:t>
      </w:r>
      <w:r w:rsidR="00F86DED" w:rsidRPr="00723DEC">
        <w:rPr>
          <w:rStyle w:val="FootnoteReference"/>
          <w:sz w:val="24"/>
          <w:szCs w:val="24"/>
          <w:lang w:bidi="he-IL"/>
        </w:rPr>
        <w:footnoteReference w:id="4"/>
      </w:r>
      <w:r w:rsidR="00CE7735" w:rsidRPr="00723DEC">
        <w:rPr>
          <w:sz w:val="22"/>
          <w:szCs w:val="22"/>
          <w:lang w:bidi="he-IL"/>
        </w:rPr>
        <w:t xml:space="preserve"> </w:t>
      </w:r>
      <w:r w:rsidR="00CE7735" w:rsidRPr="00F86DED">
        <w:rPr>
          <w:sz w:val="24"/>
          <w:szCs w:val="24"/>
          <w:lang w:bidi="he-IL"/>
        </w:rPr>
        <w:t xml:space="preserve">not merely those who saw </w:t>
      </w:r>
      <w:r w:rsidR="00CE7735" w:rsidRPr="00F86DED">
        <w:rPr>
          <w:rFonts w:hint="cs"/>
          <w:sz w:val="24"/>
          <w:szCs w:val="24"/>
          <w:rtl/>
          <w:lang w:bidi="he-IL"/>
        </w:rPr>
        <w:t>בקטנותן</w:t>
      </w:r>
      <w:r w:rsidR="00CE7735" w:rsidRPr="00F86DED">
        <w:rPr>
          <w:sz w:val="24"/>
          <w:szCs w:val="24"/>
          <w:lang w:bidi="he-IL"/>
        </w:rPr>
        <w:t xml:space="preserve">, and are not </w:t>
      </w:r>
      <w:r w:rsidR="00CE7735" w:rsidRPr="00F86DED">
        <w:rPr>
          <w:rFonts w:hint="cs"/>
          <w:sz w:val="24"/>
          <w:szCs w:val="24"/>
          <w:rtl/>
          <w:lang w:bidi="he-IL"/>
        </w:rPr>
        <w:t>עדים כשרים</w:t>
      </w:r>
      <w:r w:rsidR="00CE7735" w:rsidRPr="00F86DED">
        <w:rPr>
          <w:sz w:val="24"/>
          <w:szCs w:val="24"/>
          <w:lang w:bidi="he-IL"/>
        </w:rPr>
        <w:t>.</w:t>
      </w:r>
      <w:r w:rsidRPr="005979FF">
        <w:rPr>
          <w:rStyle w:val="FootnoteReference"/>
          <w:sz w:val="24"/>
          <w:szCs w:val="24"/>
          <w:rtl/>
          <w:lang w:bidi="he-IL"/>
        </w:rPr>
        <w:t xml:space="preserve"> </w:t>
      </w:r>
      <w:r w:rsidRPr="00F86DED">
        <w:rPr>
          <w:rStyle w:val="FootnoteReference"/>
          <w:sz w:val="24"/>
          <w:szCs w:val="24"/>
          <w:rtl/>
          <w:lang w:bidi="he-IL"/>
        </w:rPr>
        <w:footnoteReference w:id="5"/>
      </w:r>
    </w:p>
    <w:p w:rsidR="008A28EC" w:rsidRPr="00F86DED" w:rsidRDefault="008A28EC" w:rsidP="0091293B">
      <w:pPr>
        <w:spacing w:line="276" w:lineRule="auto"/>
        <w:jc w:val="both"/>
        <w:rPr>
          <w:sz w:val="24"/>
          <w:szCs w:val="24"/>
          <w:lang w:bidi="he-IL"/>
        </w:rPr>
      </w:pPr>
    </w:p>
    <w:p w:rsidR="008A28EC" w:rsidRPr="00F86DED" w:rsidRDefault="008A28EC" w:rsidP="0091293B">
      <w:pPr>
        <w:spacing w:line="276" w:lineRule="auto"/>
        <w:jc w:val="both"/>
        <w:rPr>
          <w:sz w:val="24"/>
          <w:szCs w:val="24"/>
          <w:lang w:bidi="he-IL"/>
        </w:rPr>
      </w:pPr>
      <w:r w:rsidRPr="00F86DED">
        <w:rPr>
          <w:rFonts w:hint="cs"/>
          <w:sz w:val="24"/>
          <w:szCs w:val="24"/>
          <w:rtl/>
          <w:lang w:bidi="he-IL"/>
        </w:rPr>
        <w:t>תוספות</w:t>
      </w:r>
      <w:r w:rsidRPr="00F86DED">
        <w:rPr>
          <w:sz w:val="24"/>
          <w:szCs w:val="24"/>
          <w:lang w:bidi="he-IL"/>
        </w:rPr>
        <w:t xml:space="preserve"> anticipates a possible solution, and refutes it:</w:t>
      </w:r>
    </w:p>
    <w:p w:rsidR="00A732A5" w:rsidRPr="00723DEC" w:rsidRDefault="000112ED" w:rsidP="00723DE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וכי תימא</w:t>
      </w:r>
      <w:r w:rsidR="00A732A5" w:rsidRPr="00723DEC">
        <w:rPr>
          <w:rFonts w:cs="David" w:hint="cs"/>
          <w:b/>
          <w:bCs/>
          <w:rtl/>
          <w:lang w:bidi="he-IL"/>
        </w:rPr>
        <w:t xml:space="preserve"> דכשמעיד הוא שראה בקוטנו ואחר עמו חשבינן קול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rFonts w:cs="David"/>
          <w:b/>
          <w:bCs/>
          <w:lang w:bidi="he-IL"/>
        </w:rPr>
        <w:t xml:space="preserve"> </w:t>
      </w:r>
    </w:p>
    <w:p w:rsidR="000112ED" w:rsidRPr="00EA4B6B" w:rsidRDefault="00A732A5" w:rsidP="00A732A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0112ED">
        <w:rPr>
          <w:b/>
          <w:bCs/>
          <w:lang w:bidi="he-IL"/>
        </w:rPr>
        <w:t xml:space="preserve"> if you will claim </w:t>
      </w:r>
      <w:r w:rsidR="000112ED">
        <w:rPr>
          <w:lang w:bidi="he-IL"/>
        </w:rPr>
        <w:t xml:space="preserve">that the reason it is not </w:t>
      </w:r>
      <w:r w:rsidR="000112ED">
        <w:rPr>
          <w:rFonts w:hint="cs"/>
          <w:rtl/>
          <w:lang w:bidi="he-IL"/>
        </w:rPr>
        <w:t>איתרע לה רובה</w:t>
      </w:r>
      <w:r w:rsidR="000112ED">
        <w:rPr>
          <w:lang w:bidi="he-IL"/>
        </w:rPr>
        <w:t xml:space="preserve">, is </w:t>
      </w:r>
      <w:r w:rsidR="000112ED">
        <w:rPr>
          <w:b/>
          <w:bCs/>
          <w:lang w:bidi="he-IL"/>
        </w:rPr>
        <w:t>that when he testifies what he saw as a minor</w:t>
      </w:r>
      <w:r w:rsidR="00723DEC">
        <w:rPr>
          <w:b/>
          <w:bCs/>
          <w:lang w:bidi="he-IL"/>
        </w:rPr>
        <w:t>,</w:t>
      </w:r>
      <w:r w:rsidR="000112ED">
        <w:rPr>
          <w:b/>
          <w:bCs/>
          <w:lang w:bidi="he-IL"/>
        </w:rPr>
        <w:t xml:space="preserve"> and another </w:t>
      </w:r>
      <w:r w:rsidR="000112ED">
        <w:rPr>
          <w:lang w:bidi="he-IL"/>
        </w:rPr>
        <w:t xml:space="preserve">adult (who observed it as an adult) testifies </w:t>
      </w:r>
      <w:r w:rsidR="000112ED">
        <w:rPr>
          <w:b/>
          <w:bCs/>
          <w:lang w:bidi="he-IL"/>
        </w:rPr>
        <w:t xml:space="preserve">with him; </w:t>
      </w:r>
      <w:r w:rsidR="000112ED" w:rsidRPr="00A732A5">
        <w:rPr>
          <w:lang w:bidi="he-IL"/>
        </w:rPr>
        <w:t>this</w:t>
      </w:r>
      <w:r w:rsidR="00F86DED" w:rsidRPr="00A732A5">
        <w:rPr>
          <w:lang w:bidi="he-IL"/>
        </w:rPr>
        <w:t xml:space="preserve"> testimony itself</w:t>
      </w:r>
      <w:r w:rsidR="000112ED" w:rsidRPr="00A732A5">
        <w:rPr>
          <w:lang w:bidi="he-IL"/>
        </w:rPr>
        <w:t xml:space="preserve"> </w:t>
      </w:r>
      <w:r w:rsidR="000112ED">
        <w:rPr>
          <w:b/>
          <w:bCs/>
          <w:lang w:bidi="he-IL"/>
        </w:rPr>
        <w:t xml:space="preserve">is considered a </w:t>
      </w:r>
      <w:r w:rsidR="000112ED">
        <w:rPr>
          <w:rFonts w:hint="cs"/>
          <w:b/>
          <w:bCs/>
          <w:rtl/>
          <w:lang w:bidi="he-IL"/>
        </w:rPr>
        <w:t>קול</w:t>
      </w:r>
      <w:r w:rsidR="000112ED">
        <w:rPr>
          <w:b/>
          <w:bCs/>
          <w:lang w:bidi="he-IL"/>
        </w:rPr>
        <w:t xml:space="preserve">. </w:t>
      </w:r>
      <w:r w:rsidR="000112ED" w:rsidRPr="00EA4B6B">
        <w:rPr>
          <w:sz w:val="24"/>
          <w:szCs w:val="24"/>
          <w:lang w:bidi="he-IL"/>
        </w:rPr>
        <w:t xml:space="preserve">Therefore </w:t>
      </w:r>
      <w:r w:rsidR="00EA4CB2">
        <w:rPr>
          <w:sz w:val="24"/>
          <w:szCs w:val="24"/>
          <w:lang w:bidi="he-IL"/>
        </w:rPr>
        <w:t xml:space="preserve">his testimony </w:t>
      </w:r>
      <w:r w:rsidR="00EA4CB2" w:rsidRPr="00EA4B6B">
        <w:rPr>
          <w:sz w:val="24"/>
          <w:szCs w:val="24"/>
          <w:lang w:bidi="he-IL"/>
        </w:rPr>
        <w:t>(together with an</w:t>
      </w:r>
      <w:r w:rsidR="00EA4CB2">
        <w:rPr>
          <w:sz w:val="24"/>
          <w:szCs w:val="24"/>
          <w:lang w:bidi="he-IL"/>
        </w:rPr>
        <w:t>other</w:t>
      </w:r>
      <w:r w:rsidR="00EA4CB2" w:rsidRPr="00EA4B6B">
        <w:rPr>
          <w:sz w:val="24"/>
          <w:szCs w:val="24"/>
          <w:lang w:bidi="he-IL"/>
        </w:rPr>
        <w:t xml:space="preserve"> adult) </w:t>
      </w:r>
      <w:r w:rsidR="00EA4CB2">
        <w:rPr>
          <w:sz w:val="24"/>
          <w:szCs w:val="24"/>
          <w:lang w:bidi="he-IL"/>
        </w:rPr>
        <w:t xml:space="preserve">fulfills the </w:t>
      </w:r>
      <w:r w:rsidR="00EA4CB2" w:rsidRPr="00EA4B6B">
        <w:rPr>
          <w:sz w:val="24"/>
          <w:szCs w:val="24"/>
          <w:lang w:bidi="he-IL"/>
        </w:rPr>
        <w:t>requirement</w:t>
      </w:r>
      <w:r w:rsidR="00EA4CB2">
        <w:rPr>
          <w:sz w:val="24"/>
          <w:szCs w:val="24"/>
          <w:lang w:bidi="he-IL"/>
        </w:rPr>
        <w:t xml:space="preserve"> of creating a </w:t>
      </w:r>
      <w:r w:rsidR="00EA4CB2">
        <w:rPr>
          <w:rFonts w:hint="cs"/>
          <w:sz w:val="24"/>
          <w:szCs w:val="24"/>
          <w:rtl/>
          <w:lang w:bidi="he-IL"/>
        </w:rPr>
        <w:t>קול</w:t>
      </w:r>
      <w:r w:rsidR="00EA4CB2">
        <w:rPr>
          <w:sz w:val="24"/>
          <w:szCs w:val="24"/>
          <w:lang w:bidi="he-IL"/>
        </w:rPr>
        <w:t>.</w:t>
      </w:r>
      <w:r w:rsidR="000112ED" w:rsidRPr="00EA4B6B">
        <w:rPr>
          <w:sz w:val="24"/>
          <w:szCs w:val="24"/>
          <w:lang w:bidi="he-IL"/>
        </w:rPr>
        <w:t xml:space="preserve"> Once there is a </w:t>
      </w:r>
      <w:r w:rsidR="000112ED" w:rsidRPr="00EA4B6B">
        <w:rPr>
          <w:rFonts w:hint="cs"/>
          <w:sz w:val="24"/>
          <w:szCs w:val="24"/>
          <w:rtl/>
          <w:lang w:bidi="he-IL"/>
        </w:rPr>
        <w:t>קול</w:t>
      </w:r>
      <w:r w:rsidR="000112ED" w:rsidRPr="00EA4B6B">
        <w:rPr>
          <w:sz w:val="24"/>
          <w:szCs w:val="24"/>
          <w:lang w:bidi="he-IL"/>
        </w:rPr>
        <w:t xml:space="preserve">, she collects her full </w:t>
      </w:r>
      <w:r w:rsidR="000112ED" w:rsidRPr="00EA4B6B">
        <w:rPr>
          <w:rFonts w:hint="cs"/>
          <w:sz w:val="24"/>
          <w:szCs w:val="24"/>
          <w:rtl/>
          <w:lang w:bidi="he-IL"/>
        </w:rPr>
        <w:t>כתובה</w:t>
      </w:r>
      <w:r w:rsidR="000112ED" w:rsidRPr="00EA4B6B">
        <w:rPr>
          <w:sz w:val="24"/>
          <w:szCs w:val="24"/>
          <w:lang w:bidi="he-IL"/>
        </w:rPr>
        <w:t xml:space="preserve">, on account of the </w:t>
      </w:r>
      <w:r w:rsidR="000112ED" w:rsidRPr="00EA4B6B">
        <w:rPr>
          <w:rFonts w:hint="cs"/>
          <w:sz w:val="24"/>
          <w:szCs w:val="24"/>
          <w:rtl/>
          <w:lang w:bidi="he-IL"/>
        </w:rPr>
        <w:t>רוב</w:t>
      </w:r>
      <w:r w:rsidR="000112ED" w:rsidRPr="00EA4B6B">
        <w:rPr>
          <w:sz w:val="24"/>
          <w:szCs w:val="24"/>
          <w:lang w:bidi="he-IL"/>
        </w:rPr>
        <w:t xml:space="preserve">. Their testimony created the </w:t>
      </w:r>
      <w:r w:rsidR="000112ED" w:rsidRPr="00EA4B6B">
        <w:rPr>
          <w:rFonts w:hint="cs"/>
          <w:sz w:val="24"/>
          <w:szCs w:val="24"/>
          <w:rtl/>
          <w:lang w:bidi="he-IL"/>
        </w:rPr>
        <w:t>קול</w:t>
      </w:r>
      <w:r w:rsidR="00DB4F4A">
        <w:rPr>
          <w:sz w:val="24"/>
          <w:szCs w:val="24"/>
          <w:lang w:bidi="he-IL"/>
        </w:rPr>
        <w:t>;</w:t>
      </w:r>
      <w:r w:rsidR="000112ED" w:rsidRPr="00EA4B6B">
        <w:rPr>
          <w:sz w:val="24"/>
          <w:szCs w:val="24"/>
          <w:lang w:bidi="he-IL"/>
        </w:rPr>
        <w:t xml:space="preserve"> there is no </w:t>
      </w:r>
      <w:r w:rsidR="000112ED" w:rsidRPr="00EA4B6B">
        <w:rPr>
          <w:rFonts w:hint="cs"/>
          <w:sz w:val="24"/>
          <w:szCs w:val="24"/>
          <w:rtl/>
          <w:lang w:bidi="he-IL"/>
        </w:rPr>
        <w:t>איתרע לה רובה</w:t>
      </w:r>
      <w:r w:rsidR="000112ED" w:rsidRPr="00EA4B6B">
        <w:rPr>
          <w:sz w:val="24"/>
          <w:szCs w:val="24"/>
          <w:lang w:bidi="he-IL"/>
        </w:rPr>
        <w:t>.</w:t>
      </w:r>
    </w:p>
    <w:p w:rsidR="000112ED" w:rsidRPr="00EA4B6B" w:rsidRDefault="000112ED" w:rsidP="0091293B">
      <w:pPr>
        <w:spacing w:line="276" w:lineRule="auto"/>
        <w:jc w:val="both"/>
        <w:rPr>
          <w:sz w:val="24"/>
          <w:szCs w:val="24"/>
          <w:lang w:bidi="he-IL"/>
        </w:rPr>
      </w:pPr>
    </w:p>
    <w:p w:rsidR="000112ED" w:rsidRPr="00EA4B6B" w:rsidRDefault="000112ED" w:rsidP="0091293B">
      <w:pPr>
        <w:spacing w:line="276" w:lineRule="auto"/>
        <w:jc w:val="both"/>
        <w:rPr>
          <w:sz w:val="24"/>
          <w:szCs w:val="24"/>
          <w:lang w:bidi="he-IL"/>
        </w:rPr>
      </w:pPr>
      <w:r w:rsidRPr="00EA4B6B">
        <w:rPr>
          <w:rFonts w:hint="cs"/>
          <w:sz w:val="24"/>
          <w:szCs w:val="24"/>
          <w:rtl/>
          <w:lang w:bidi="he-IL"/>
        </w:rPr>
        <w:t>תוספות</w:t>
      </w:r>
      <w:r w:rsidRPr="00EA4B6B">
        <w:rPr>
          <w:sz w:val="24"/>
          <w:szCs w:val="24"/>
          <w:lang w:bidi="he-IL"/>
        </w:rPr>
        <w:t xml:space="preserve"> rejects this idea that the testimony of these two alone can create a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>:</w:t>
      </w:r>
    </w:p>
    <w:p w:rsidR="00A732A5" w:rsidRPr="00723DEC" w:rsidRDefault="000112ED" w:rsidP="00723DE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הא פריך הכא</w:t>
      </w:r>
      <w:r w:rsidR="00A732A5" w:rsidRPr="00723DEC">
        <w:rPr>
          <w:rFonts w:cs="David" w:hint="cs"/>
          <w:b/>
          <w:bCs/>
          <w:rtl/>
          <w:lang w:bidi="he-IL"/>
        </w:rPr>
        <w:t xml:space="preserve"> סהדי שקרי נינהו</w:t>
      </w:r>
      <w:r w:rsidR="00723DEC">
        <w:rPr>
          <w:rStyle w:val="FootnoteReference"/>
          <w:rFonts w:cs="David"/>
          <w:b/>
          <w:bCs/>
          <w:rtl/>
          <w:lang w:bidi="he-IL"/>
        </w:rPr>
        <w:footnoteReference w:id="6"/>
      </w:r>
      <w:r w:rsidR="004709F1" w:rsidRPr="00723DEC">
        <w:rPr>
          <w:rFonts w:cs="David" w:hint="cs"/>
          <w:b/>
          <w:bCs/>
          <w:rtl/>
          <w:lang w:bidi="he-IL"/>
        </w:rPr>
        <w:t xml:space="preserve"> -</w:t>
      </w:r>
    </w:p>
    <w:p w:rsidR="008A28EC" w:rsidRPr="00EA4B6B" w:rsidRDefault="000112ED" w:rsidP="004709F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here challenges </w:t>
      </w:r>
      <w:r w:rsidRPr="00A732A5">
        <w:rPr>
          <w:lang w:bidi="he-IL"/>
        </w:rPr>
        <w:t xml:space="preserve">the idea that two </w:t>
      </w:r>
      <w:r w:rsidRPr="00A732A5">
        <w:rPr>
          <w:rFonts w:hint="cs"/>
          <w:rtl/>
          <w:lang w:bidi="he-IL"/>
        </w:rPr>
        <w:t>עדים</w:t>
      </w:r>
      <w:r w:rsidRPr="00A732A5">
        <w:rPr>
          <w:lang w:bidi="he-IL"/>
        </w:rPr>
        <w:t xml:space="preserve"> are to be believed when there is no </w:t>
      </w:r>
      <w:r w:rsidRPr="00A732A5">
        <w:rPr>
          <w:rFonts w:hint="cs"/>
          <w:rtl/>
          <w:lang w:bidi="he-IL"/>
        </w:rPr>
        <w:t>קול</w:t>
      </w:r>
      <w:r w:rsidRPr="00A732A5">
        <w:rPr>
          <w:lang w:bidi="he-IL"/>
        </w:rPr>
        <w:t xml:space="preserve">, by arguing </w:t>
      </w:r>
      <w:r>
        <w:rPr>
          <w:b/>
          <w:bCs/>
          <w:lang w:bidi="he-IL"/>
        </w:rPr>
        <w:t xml:space="preserve">these </w:t>
      </w:r>
      <w:r>
        <w:rPr>
          <w:lang w:bidi="he-IL"/>
        </w:rPr>
        <w:t xml:space="preserve">(two who testify) </w:t>
      </w:r>
      <w:r>
        <w:rPr>
          <w:b/>
          <w:bCs/>
          <w:lang w:bidi="he-IL"/>
        </w:rPr>
        <w:t xml:space="preserve">are false witnesses. </w:t>
      </w:r>
      <w:r w:rsidRPr="00EA4B6B">
        <w:rPr>
          <w:sz w:val="24"/>
          <w:szCs w:val="24"/>
          <w:lang w:bidi="he-IL"/>
        </w:rPr>
        <w:t xml:space="preserve">We derive from this </w:t>
      </w:r>
      <w:r w:rsidRPr="00EA4B6B">
        <w:rPr>
          <w:rFonts w:hint="cs"/>
          <w:sz w:val="24"/>
          <w:szCs w:val="24"/>
          <w:rtl/>
          <w:lang w:bidi="he-IL"/>
        </w:rPr>
        <w:t>גמרא</w:t>
      </w:r>
      <w:r w:rsidRPr="00EA4B6B">
        <w:rPr>
          <w:sz w:val="24"/>
          <w:szCs w:val="24"/>
          <w:lang w:bidi="he-IL"/>
        </w:rPr>
        <w:t xml:space="preserve"> that if there is no external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, </w:t>
      </w:r>
      <w:r w:rsidR="00DB4DE6">
        <w:rPr>
          <w:sz w:val="24"/>
          <w:szCs w:val="24"/>
          <w:lang w:bidi="he-IL"/>
        </w:rPr>
        <w:t xml:space="preserve">then </w:t>
      </w:r>
      <w:r w:rsidRPr="00EA4B6B">
        <w:rPr>
          <w:sz w:val="24"/>
          <w:szCs w:val="24"/>
          <w:lang w:bidi="he-IL"/>
        </w:rPr>
        <w:t xml:space="preserve">even if two </w:t>
      </w:r>
      <w:r w:rsidRPr="00EA4B6B">
        <w:rPr>
          <w:rFonts w:hint="cs"/>
          <w:sz w:val="24"/>
          <w:szCs w:val="24"/>
          <w:rtl/>
          <w:lang w:bidi="he-IL"/>
        </w:rPr>
        <w:t>עדים כשרים</w:t>
      </w:r>
      <w:r w:rsidRPr="00EA4B6B">
        <w:rPr>
          <w:sz w:val="24"/>
          <w:szCs w:val="24"/>
          <w:lang w:bidi="he-IL"/>
        </w:rPr>
        <w:t xml:space="preserve"> testify that she was a </w:t>
      </w:r>
      <w:r w:rsidRPr="00EA4B6B">
        <w:rPr>
          <w:rFonts w:hint="cs"/>
          <w:sz w:val="24"/>
          <w:szCs w:val="24"/>
          <w:rtl/>
          <w:lang w:bidi="he-IL"/>
        </w:rPr>
        <w:t>בתולה</w:t>
      </w:r>
      <w:r w:rsidRPr="00EA4B6B">
        <w:rPr>
          <w:sz w:val="24"/>
          <w:szCs w:val="24"/>
          <w:lang w:bidi="he-IL"/>
        </w:rPr>
        <w:t xml:space="preserve">, they cannot create a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>.</w:t>
      </w:r>
      <w:r w:rsidRPr="00EA4B6B">
        <w:rPr>
          <w:rStyle w:val="FootnoteReference"/>
          <w:sz w:val="24"/>
          <w:szCs w:val="24"/>
          <w:lang w:bidi="he-IL"/>
        </w:rPr>
        <w:footnoteReference w:id="7"/>
      </w:r>
      <w:r w:rsidRPr="00EA4B6B">
        <w:rPr>
          <w:sz w:val="24"/>
          <w:szCs w:val="24"/>
          <w:lang w:bidi="he-IL"/>
        </w:rPr>
        <w:t xml:space="preserve"> Certainly there, where one </w:t>
      </w:r>
      <w:r w:rsidRPr="00EA4B6B">
        <w:rPr>
          <w:rFonts w:hint="cs"/>
          <w:sz w:val="24"/>
          <w:szCs w:val="24"/>
          <w:rtl/>
          <w:lang w:bidi="he-IL"/>
        </w:rPr>
        <w:t>עד</w:t>
      </w:r>
      <w:r w:rsidRPr="00EA4B6B">
        <w:rPr>
          <w:sz w:val="24"/>
          <w:szCs w:val="24"/>
          <w:lang w:bidi="he-IL"/>
        </w:rPr>
        <w:t xml:space="preserve"> was not </w:t>
      </w:r>
      <w:r w:rsidRPr="00EA4B6B">
        <w:rPr>
          <w:rFonts w:hint="cs"/>
          <w:sz w:val="24"/>
          <w:szCs w:val="24"/>
          <w:rtl/>
          <w:lang w:bidi="he-IL"/>
        </w:rPr>
        <w:t>כשר</w:t>
      </w:r>
      <w:r w:rsidRPr="00EA4B6B">
        <w:rPr>
          <w:sz w:val="24"/>
          <w:szCs w:val="24"/>
          <w:lang w:bidi="he-IL"/>
        </w:rPr>
        <w:t xml:space="preserve">, since he was </w:t>
      </w:r>
      <w:r w:rsidRPr="00EA4B6B">
        <w:rPr>
          <w:rFonts w:hint="cs"/>
          <w:sz w:val="24"/>
          <w:szCs w:val="24"/>
          <w:rtl/>
          <w:lang w:bidi="he-IL"/>
        </w:rPr>
        <w:t>ראה בקטנותו</w:t>
      </w:r>
      <w:r w:rsidRPr="00EA4B6B">
        <w:rPr>
          <w:sz w:val="24"/>
          <w:szCs w:val="24"/>
          <w:lang w:bidi="he-IL"/>
        </w:rPr>
        <w:t xml:space="preserve">, then certainly they cannot create a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. The question remains: If they cannot create a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, it becomes </w:t>
      </w:r>
      <w:r w:rsidRPr="00EA4B6B">
        <w:rPr>
          <w:rFonts w:hint="cs"/>
          <w:sz w:val="24"/>
          <w:szCs w:val="24"/>
          <w:rtl/>
          <w:lang w:bidi="he-IL"/>
        </w:rPr>
        <w:t>איתרע לה רובה</w:t>
      </w:r>
      <w:r w:rsidRPr="00EA4B6B">
        <w:rPr>
          <w:sz w:val="24"/>
          <w:szCs w:val="24"/>
          <w:lang w:bidi="he-IL"/>
        </w:rPr>
        <w:t xml:space="preserve">, and two </w:t>
      </w:r>
      <w:r w:rsidRPr="00EA4B6B">
        <w:rPr>
          <w:rFonts w:hint="cs"/>
          <w:sz w:val="24"/>
          <w:szCs w:val="24"/>
          <w:rtl/>
          <w:lang w:bidi="he-IL"/>
        </w:rPr>
        <w:t>עדים כשרים</w:t>
      </w:r>
      <w:r w:rsidRPr="00EA4B6B">
        <w:rPr>
          <w:sz w:val="24"/>
          <w:szCs w:val="24"/>
          <w:lang w:bidi="he-IL"/>
        </w:rPr>
        <w:t xml:space="preserve"> should be required.</w:t>
      </w:r>
      <w:r w:rsidRPr="00EA4B6B">
        <w:rPr>
          <w:b/>
          <w:bCs/>
          <w:sz w:val="24"/>
          <w:szCs w:val="24"/>
          <w:lang w:bidi="he-IL"/>
        </w:rPr>
        <w:t xml:space="preserve"> </w:t>
      </w:r>
    </w:p>
    <w:p w:rsidR="000112ED" w:rsidRPr="00EA4B6B" w:rsidRDefault="000112ED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0112ED" w:rsidRPr="00EA4B6B" w:rsidRDefault="000112ED" w:rsidP="0091293B">
      <w:pPr>
        <w:spacing w:line="276" w:lineRule="auto"/>
        <w:jc w:val="both"/>
        <w:rPr>
          <w:sz w:val="24"/>
          <w:szCs w:val="24"/>
          <w:lang w:bidi="he-IL"/>
        </w:rPr>
      </w:pPr>
      <w:r w:rsidRPr="00EA4B6B">
        <w:rPr>
          <w:rFonts w:hint="cs"/>
          <w:sz w:val="24"/>
          <w:szCs w:val="24"/>
          <w:rtl/>
          <w:lang w:bidi="he-IL"/>
        </w:rPr>
        <w:t>תוספות</w:t>
      </w:r>
      <w:r w:rsidRPr="00EA4B6B">
        <w:rPr>
          <w:sz w:val="24"/>
          <w:szCs w:val="24"/>
          <w:lang w:bidi="he-IL"/>
        </w:rPr>
        <w:t xml:space="preserve"> answers:</w:t>
      </w:r>
    </w:p>
    <w:p w:rsidR="004709F1" w:rsidRPr="00723DEC" w:rsidRDefault="00DA6103" w:rsidP="00723DEC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ויש לומר</w:t>
      </w:r>
      <w:r w:rsidR="004709F1" w:rsidRPr="00723DEC">
        <w:rPr>
          <w:rFonts w:cs="David" w:hint="cs"/>
          <w:b/>
          <w:bCs/>
          <w:rtl/>
          <w:lang w:bidi="he-IL"/>
        </w:rPr>
        <w:t xml:space="preserve"> דרוב נשים בתולות נישאות עדיף מרוב נשים הנישאות בתולות יש לה קול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b/>
          <w:bCs/>
          <w:lang w:bidi="he-IL"/>
        </w:rPr>
        <w:t xml:space="preserve"> </w:t>
      </w:r>
    </w:p>
    <w:p w:rsidR="00DA6103" w:rsidRPr="00EA4B6B" w:rsidRDefault="004709F1" w:rsidP="00723DE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DA6103">
        <w:rPr>
          <w:b/>
          <w:bCs/>
          <w:lang w:bidi="he-IL"/>
        </w:rPr>
        <w:t xml:space="preserve"> one can say that </w:t>
      </w:r>
      <w:r w:rsidR="00DA6103">
        <w:rPr>
          <w:lang w:bidi="he-IL"/>
        </w:rPr>
        <w:t xml:space="preserve">the fact that </w:t>
      </w:r>
      <w:r w:rsidR="00DA6103">
        <w:rPr>
          <w:b/>
          <w:bCs/>
          <w:lang w:bidi="he-IL"/>
        </w:rPr>
        <w:t xml:space="preserve">most women are married as </w:t>
      </w:r>
      <w:r w:rsidR="00DA6103">
        <w:rPr>
          <w:rFonts w:hint="cs"/>
          <w:b/>
          <w:bCs/>
          <w:rtl/>
          <w:lang w:bidi="he-IL"/>
        </w:rPr>
        <w:t>בתולות</w:t>
      </w:r>
      <w:r w:rsidR="00DA6103">
        <w:rPr>
          <w:b/>
          <w:bCs/>
          <w:lang w:bidi="he-IL"/>
        </w:rPr>
        <w:t xml:space="preserve">; </w:t>
      </w:r>
      <w:r w:rsidR="00DA6103" w:rsidRPr="004709F1">
        <w:rPr>
          <w:lang w:bidi="he-IL"/>
        </w:rPr>
        <w:t xml:space="preserve">this </w:t>
      </w:r>
      <w:r w:rsidR="00DA6103" w:rsidRPr="004709F1">
        <w:rPr>
          <w:rFonts w:hint="cs"/>
          <w:rtl/>
          <w:lang w:bidi="he-IL"/>
        </w:rPr>
        <w:t>רוב</w:t>
      </w:r>
      <w:r w:rsidR="00DA6103" w:rsidRPr="004709F1">
        <w:rPr>
          <w:lang w:bidi="he-IL"/>
        </w:rPr>
        <w:t xml:space="preserve"> </w:t>
      </w:r>
      <w:r w:rsidR="00DA6103">
        <w:rPr>
          <w:b/>
          <w:bCs/>
          <w:lang w:bidi="he-IL"/>
        </w:rPr>
        <w:t xml:space="preserve">is superior </w:t>
      </w:r>
      <w:r w:rsidR="00723DEC">
        <w:rPr>
          <w:lang w:bidi="he-IL"/>
        </w:rPr>
        <w:t>to</w:t>
      </w:r>
      <w:r w:rsidR="00DA6103">
        <w:rPr>
          <w:lang w:bidi="he-IL"/>
        </w:rPr>
        <w:t xml:space="preserve"> the fact that </w:t>
      </w:r>
      <w:r w:rsidR="00DA6103">
        <w:rPr>
          <w:b/>
          <w:bCs/>
          <w:lang w:bidi="he-IL"/>
        </w:rPr>
        <w:t xml:space="preserve">most women who marry as </w:t>
      </w:r>
      <w:r w:rsidR="00DA6103">
        <w:rPr>
          <w:rFonts w:hint="cs"/>
          <w:b/>
          <w:bCs/>
          <w:rtl/>
          <w:lang w:bidi="he-IL"/>
        </w:rPr>
        <w:t>בתולות</w:t>
      </w:r>
      <w:r w:rsidR="00DA6103">
        <w:rPr>
          <w:b/>
          <w:bCs/>
          <w:lang w:bidi="he-IL"/>
        </w:rPr>
        <w:t xml:space="preserve"> have a </w:t>
      </w:r>
      <w:r w:rsidR="00DA6103">
        <w:rPr>
          <w:rFonts w:hint="cs"/>
          <w:b/>
          <w:bCs/>
          <w:rtl/>
          <w:lang w:bidi="he-IL"/>
        </w:rPr>
        <w:lastRenderedPageBreak/>
        <w:t>קול</w:t>
      </w:r>
      <w:r w:rsidR="00DA6103">
        <w:rPr>
          <w:b/>
          <w:bCs/>
          <w:lang w:bidi="he-IL"/>
        </w:rPr>
        <w:t xml:space="preserve">. </w:t>
      </w:r>
      <w:r w:rsidR="00DA6103" w:rsidRPr="00EA4B6B">
        <w:rPr>
          <w:sz w:val="24"/>
          <w:szCs w:val="24"/>
          <w:lang w:bidi="he-IL"/>
        </w:rPr>
        <w:t xml:space="preserve">The former </w:t>
      </w:r>
      <w:r w:rsidR="00DA6103" w:rsidRPr="00EA4B6B">
        <w:rPr>
          <w:rFonts w:hint="cs"/>
          <w:sz w:val="24"/>
          <w:szCs w:val="24"/>
          <w:rtl/>
          <w:lang w:bidi="he-IL"/>
        </w:rPr>
        <w:t>רוב</w:t>
      </w:r>
      <w:r w:rsidR="00DA6103" w:rsidRPr="00EA4B6B">
        <w:rPr>
          <w:sz w:val="24"/>
          <w:szCs w:val="24"/>
          <w:lang w:bidi="he-IL"/>
        </w:rPr>
        <w:t xml:space="preserve"> is superior to the latter </w:t>
      </w:r>
      <w:r w:rsidR="00DA6103" w:rsidRPr="00EA4B6B">
        <w:rPr>
          <w:rFonts w:hint="cs"/>
          <w:sz w:val="24"/>
          <w:szCs w:val="24"/>
          <w:rtl/>
          <w:lang w:bidi="he-IL"/>
        </w:rPr>
        <w:t>רוב</w:t>
      </w:r>
      <w:r w:rsidR="00DA6103" w:rsidRPr="00EA4B6B">
        <w:rPr>
          <w:sz w:val="24"/>
          <w:szCs w:val="24"/>
          <w:lang w:bidi="he-IL"/>
        </w:rPr>
        <w:t>.</w:t>
      </w:r>
      <w:r w:rsidR="00EA4B6B">
        <w:rPr>
          <w:rStyle w:val="FootnoteReference"/>
          <w:sz w:val="24"/>
          <w:szCs w:val="24"/>
          <w:lang w:bidi="he-IL"/>
        </w:rPr>
        <w:footnoteReference w:id="8"/>
      </w:r>
    </w:p>
    <w:p w:rsidR="004709F1" w:rsidRPr="00723DEC" w:rsidRDefault="00DA6103" w:rsidP="00723DEC">
      <w:pPr>
        <w:bidi/>
        <w:spacing w:line="276" w:lineRule="auto"/>
        <w:jc w:val="both"/>
        <w:rPr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וכי אין לה קול</w:t>
      </w:r>
      <w:r w:rsidR="004709F1" w:rsidRPr="00723DEC">
        <w:rPr>
          <w:rFonts w:cs="David" w:hint="cs"/>
          <w:b/>
          <w:bCs/>
          <w:rtl/>
          <w:lang w:bidi="he-IL"/>
        </w:rPr>
        <w:t xml:space="preserve"> לא יתרע כל כך רוב דבתולות נישאות</w:t>
      </w:r>
      <w:r w:rsidRPr="00723DEC">
        <w:rPr>
          <w:rFonts w:cs="David"/>
          <w:b/>
          <w:bCs/>
          <w:lang w:bidi="he-IL"/>
        </w:rPr>
        <w:t xml:space="preserve"> </w:t>
      </w:r>
      <w:r w:rsidR="00723DEC">
        <w:rPr>
          <w:rFonts w:cs="David" w:hint="cs"/>
          <w:b/>
          <w:bCs/>
          <w:rtl/>
          <w:lang w:bidi="he-IL"/>
        </w:rPr>
        <w:t>-</w:t>
      </w:r>
      <w:r w:rsidRPr="00723DEC">
        <w:rPr>
          <w:b/>
          <w:bCs/>
          <w:lang w:bidi="he-IL"/>
        </w:rPr>
        <w:t xml:space="preserve"> </w:t>
      </w:r>
    </w:p>
    <w:p w:rsidR="00DA6103" w:rsidRPr="00EA4B6B" w:rsidRDefault="004709F1" w:rsidP="004709F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DA6103">
        <w:rPr>
          <w:b/>
          <w:bCs/>
          <w:lang w:bidi="he-IL"/>
        </w:rPr>
        <w:t xml:space="preserve"> </w:t>
      </w:r>
      <w:r w:rsidR="00DA6103">
        <w:rPr>
          <w:lang w:bidi="he-IL"/>
        </w:rPr>
        <w:t xml:space="preserve">therefore even </w:t>
      </w:r>
      <w:r w:rsidR="00DA6103">
        <w:rPr>
          <w:b/>
          <w:bCs/>
          <w:lang w:bidi="he-IL"/>
        </w:rPr>
        <w:t xml:space="preserve">if </w:t>
      </w:r>
      <w:r w:rsidR="00DA6103">
        <w:rPr>
          <w:lang w:bidi="he-IL"/>
        </w:rPr>
        <w:t xml:space="preserve">this particular woman </w:t>
      </w:r>
      <w:r w:rsidR="00DA6103">
        <w:rPr>
          <w:b/>
          <w:bCs/>
          <w:lang w:bidi="he-IL"/>
        </w:rPr>
        <w:t xml:space="preserve">has no </w:t>
      </w:r>
      <w:r w:rsidR="00DA6103">
        <w:rPr>
          <w:rFonts w:hint="cs"/>
          <w:b/>
          <w:bCs/>
          <w:rtl/>
          <w:lang w:bidi="he-IL"/>
        </w:rPr>
        <w:t>קול</w:t>
      </w:r>
      <w:r w:rsidR="00DA6103">
        <w:rPr>
          <w:b/>
          <w:bCs/>
          <w:lang w:bidi="he-IL"/>
        </w:rPr>
        <w:t xml:space="preserve"> </w:t>
      </w:r>
      <w:r w:rsidR="00DA6103" w:rsidRPr="004709F1">
        <w:rPr>
          <w:lang w:bidi="he-IL"/>
        </w:rPr>
        <w:t xml:space="preserve">that she was married as a </w:t>
      </w:r>
      <w:r w:rsidR="00DA6103" w:rsidRPr="004709F1">
        <w:rPr>
          <w:rFonts w:hint="cs"/>
          <w:rtl/>
          <w:lang w:bidi="he-IL"/>
        </w:rPr>
        <w:t>בתולה</w:t>
      </w:r>
      <w:r w:rsidR="00DA6103" w:rsidRPr="004709F1">
        <w:rPr>
          <w:lang w:bidi="he-IL"/>
        </w:rPr>
        <w:t xml:space="preserve">, nevertheless </w:t>
      </w:r>
      <w:r w:rsidR="00DA6103">
        <w:rPr>
          <w:b/>
          <w:bCs/>
          <w:lang w:bidi="he-IL"/>
        </w:rPr>
        <w:t xml:space="preserve">the </w:t>
      </w:r>
      <w:r w:rsidR="00DA6103">
        <w:rPr>
          <w:rFonts w:hint="cs"/>
          <w:b/>
          <w:bCs/>
          <w:rtl/>
          <w:lang w:bidi="he-IL"/>
        </w:rPr>
        <w:t>רוב</w:t>
      </w:r>
      <w:r w:rsidR="00DA6103">
        <w:rPr>
          <w:b/>
          <w:bCs/>
          <w:lang w:bidi="he-IL"/>
        </w:rPr>
        <w:t xml:space="preserve"> of </w:t>
      </w:r>
      <w:r w:rsidR="00DA6103">
        <w:rPr>
          <w:rFonts w:hint="cs"/>
          <w:b/>
          <w:bCs/>
          <w:rtl/>
          <w:lang w:bidi="he-IL"/>
        </w:rPr>
        <w:t>בתולות נישאות</w:t>
      </w:r>
      <w:r w:rsidR="00DA6103">
        <w:rPr>
          <w:b/>
          <w:bCs/>
          <w:lang w:bidi="he-IL"/>
        </w:rPr>
        <w:t xml:space="preserve"> will not be that </w:t>
      </w:r>
      <w:r w:rsidR="00DA6103">
        <w:rPr>
          <w:lang w:bidi="he-IL"/>
        </w:rPr>
        <w:t xml:space="preserve">much </w:t>
      </w:r>
      <w:r w:rsidR="00DA6103">
        <w:rPr>
          <w:b/>
          <w:bCs/>
          <w:lang w:bidi="he-IL"/>
        </w:rPr>
        <w:t>flawed</w:t>
      </w:r>
      <w:r w:rsidR="00DA6103">
        <w:rPr>
          <w:lang w:bidi="he-IL"/>
        </w:rPr>
        <w:t xml:space="preserve">, </w:t>
      </w:r>
      <w:r w:rsidR="00DA6103" w:rsidRPr="00EA4B6B">
        <w:rPr>
          <w:sz w:val="24"/>
          <w:szCs w:val="24"/>
          <w:lang w:bidi="he-IL"/>
        </w:rPr>
        <w:t>to the extent –</w:t>
      </w:r>
    </w:p>
    <w:p w:rsidR="004709F1" w:rsidRPr="00723DEC" w:rsidRDefault="00DA6103" w:rsidP="004709F1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23DEC">
        <w:rPr>
          <w:rFonts w:cs="David" w:hint="cs"/>
          <w:b/>
          <w:bCs/>
          <w:rtl/>
          <w:lang w:bidi="he-IL"/>
        </w:rPr>
        <w:t>שלא יועיל עדות דראה בקוטנו ואחר עמו</w:t>
      </w:r>
      <w:r w:rsidR="004709F1" w:rsidRPr="00723DEC">
        <w:rPr>
          <w:rFonts w:cs="David" w:hint="cs"/>
          <w:b/>
          <w:bCs/>
          <w:rtl/>
          <w:lang w:bidi="he-IL"/>
        </w:rPr>
        <w:t>:</w:t>
      </w:r>
    </w:p>
    <w:p w:rsidR="000548B1" w:rsidRDefault="004709F1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That</w:t>
      </w:r>
      <w:r w:rsidR="00DA6103">
        <w:rPr>
          <w:b/>
          <w:bCs/>
          <w:lang w:bidi="he-IL"/>
        </w:rPr>
        <w:t xml:space="preserve"> the testimony of what he saw </w:t>
      </w:r>
      <w:r w:rsidR="00DA6103">
        <w:rPr>
          <w:rFonts w:hint="cs"/>
          <w:b/>
          <w:bCs/>
          <w:rtl/>
          <w:lang w:bidi="he-IL"/>
        </w:rPr>
        <w:t>בקוטנו</w:t>
      </w:r>
      <w:r w:rsidR="00DA6103">
        <w:rPr>
          <w:b/>
          <w:bCs/>
          <w:lang w:bidi="he-IL"/>
        </w:rPr>
        <w:t xml:space="preserve"> together with another’s testimony should not be sufficient </w:t>
      </w:r>
      <w:r w:rsidR="00DA6103" w:rsidRPr="00EA4B6B">
        <w:rPr>
          <w:sz w:val="24"/>
          <w:szCs w:val="24"/>
          <w:lang w:bidi="he-IL"/>
        </w:rPr>
        <w:t xml:space="preserve">to establish her as a </w:t>
      </w:r>
      <w:r w:rsidR="00DA6103" w:rsidRPr="00EA4B6B">
        <w:rPr>
          <w:rFonts w:hint="cs"/>
          <w:sz w:val="24"/>
          <w:szCs w:val="24"/>
          <w:rtl/>
          <w:lang w:bidi="he-IL"/>
        </w:rPr>
        <w:t>בתולה</w:t>
      </w:r>
      <w:r w:rsidR="00DA6103" w:rsidRPr="00EA4B6B">
        <w:rPr>
          <w:sz w:val="24"/>
          <w:szCs w:val="24"/>
          <w:lang w:bidi="he-IL"/>
        </w:rPr>
        <w:t>.</w:t>
      </w:r>
      <w:r w:rsidR="000548B1" w:rsidRPr="00EA4B6B">
        <w:rPr>
          <w:b/>
          <w:bCs/>
          <w:sz w:val="24"/>
          <w:szCs w:val="24"/>
          <w:lang w:bidi="he-IL"/>
        </w:rPr>
        <w:t xml:space="preserve"> </w:t>
      </w:r>
    </w:p>
    <w:p w:rsidR="00DB4DE6" w:rsidRPr="00EA4B6B" w:rsidRDefault="00DB4DE6" w:rsidP="0091293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DA6103" w:rsidRPr="00EA4B6B" w:rsidRDefault="000548B1" w:rsidP="0091293B">
      <w:pPr>
        <w:spacing w:line="276" w:lineRule="auto"/>
        <w:jc w:val="both"/>
        <w:rPr>
          <w:sz w:val="24"/>
          <w:szCs w:val="24"/>
          <w:lang w:bidi="he-IL"/>
        </w:rPr>
      </w:pPr>
      <w:r w:rsidRPr="00EA4B6B">
        <w:rPr>
          <w:rFonts w:hint="cs"/>
          <w:sz w:val="24"/>
          <w:szCs w:val="24"/>
          <w:rtl/>
          <w:lang w:bidi="he-IL"/>
        </w:rPr>
        <w:t>תוספות</w:t>
      </w:r>
      <w:r w:rsidRPr="00EA4B6B">
        <w:rPr>
          <w:sz w:val="24"/>
          <w:szCs w:val="24"/>
          <w:lang w:bidi="he-IL"/>
        </w:rPr>
        <w:t xml:space="preserve"> still maintains his previous conviction that (even) two </w:t>
      </w:r>
      <w:r w:rsidRPr="00EA4B6B">
        <w:rPr>
          <w:rFonts w:hint="cs"/>
          <w:sz w:val="24"/>
          <w:szCs w:val="24"/>
          <w:rtl/>
          <w:lang w:bidi="he-IL"/>
        </w:rPr>
        <w:t>עדים</w:t>
      </w:r>
      <w:r w:rsidRPr="00EA4B6B">
        <w:rPr>
          <w:sz w:val="24"/>
          <w:szCs w:val="24"/>
          <w:lang w:bidi="he-IL"/>
        </w:rPr>
        <w:t xml:space="preserve"> alone do not create a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. Therefore in the case of </w:t>
      </w:r>
      <w:r w:rsidRPr="00EA4B6B">
        <w:rPr>
          <w:rFonts w:hint="cs"/>
          <w:sz w:val="24"/>
          <w:szCs w:val="24"/>
          <w:rtl/>
          <w:lang w:bidi="he-IL"/>
        </w:rPr>
        <w:t>ראו בקטנותן</w:t>
      </w:r>
      <w:r w:rsidRPr="00EA4B6B">
        <w:rPr>
          <w:sz w:val="24"/>
          <w:szCs w:val="24"/>
          <w:lang w:bidi="he-IL"/>
        </w:rPr>
        <w:t xml:space="preserve">, there was no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. However according to the </w:t>
      </w:r>
      <w:r w:rsidRPr="00EA4B6B">
        <w:rPr>
          <w:rFonts w:hint="cs"/>
          <w:sz w:val="24"/>
          <w:szCs w:val="24"/>
          <w:rtl/>
          <w:lang w:bidi="he-IL"/>
        </w:rPr>
        <w:t>מסקנא</w:t>
      </w:r>
      <w:r w:rsidRPr="00EA4B6B">
        <w:rPr>
          <w:sz w:val="24"/>
          <w:szCs w:val="24"/>
          <w:lang w:bidi="he-IL"/>
        </w:rPr>
        <w:t xml:space="preserve"> of the </w:t>
      </w:r>
      <w:r w:rsidRPr="00EA4B6B">
        <w:rPr>
          <w:rFonts w:hint="cs"/>
          <w:sz w:val="24"/>
          <w:szCs w:val="24"/>
          <w:rtl/>
          <w:lang w:bidi="he-IL"/>
        </w:rPr>
        <w:t>גמרא</w:t>
      </w:r>
      <w:r w:rsidRPr="00EA4B6B">
        <w:rPr>
          <w:sz w:val="24"/>
          <w:szCs w:val="24"/>
          <w:lang w:bidi="he-IL"/>
        </w:rPr>
        <w:t xml:space="preserve"> it is only </w:t>
      </w:r>
      <w:r w:rsidRPr="00EA4B6B">
        <w:rPr>
          <w:rFonts w:hint="cs"/>
          <w:sz w:val="24"/>
          <w:szCs w:val="24"/>
          <w:rtl/>
          <w:lang w:bidi="he-IL"/>
        </w:rPr>
        <w:t>רוב הנישאת בתולות יש לה קול</w:t>
      </w:r>
      <w:r w:rsidRPr="00EA4B6B">
        <w:rPr>
          <w:sz w:val="24"/>
          <w:szCs w:val="24"/>
          <w:lang w:bidi="he-IL"/>
        </w:rPr>
        <w:t xml:space="preserve">, not all </w:t>
      </w:r>
      <w:r w:rsidR="0066339E">
        <w:rPr>
          <w:rFonts w:hint="cs"/>
          <w:sz w:val="24"/>
          <w:szCs w:val="24"/>
          <w:rtl/>
          <w:lang w:bidi="he-IL"/>
        </w:rPr>
        <w:t xml:space="preserve">הנישאות </w:t>
      </w:r>
      <w:r w:rsidRPr="00EA4B6B">
        <w:rPr>
          <w:rFonts w:hint="cs"/>
          <w:sz w:val="24"/>
          <w:szCs w:val="24"/>
          <w:rtl/>
          <w:lang w:bidi="he-IL"/>
        </w:rPr>
        <w:t>בתולות</w:t>
      </w:r>
      <w:r w:rsidRPr="00EA4B6B">
        <w:rPr>
          <w:sz w:val="24"/>
          <w:szCs w:val="24"/>
          <w:lang w:bidi="he-IL"/>
        </w:rPr>
        <w:t xml:space="preserve"> have a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. If the two majorities of </w:t>
      </w:r>
      <w:r w:rsidRPr="00EA4B6B">
        <w:rPr>
          <w:rFonts w:hint="cs"/>
          <w:sz w:val="24"/>
          <w:szCs w:val="24"/>
          <w:rtl/>
          <w:lang w:bidi="he-IL"/>
        </w:rPr>
        <w:t>נישאות בתולות</w:t>
      </w:r>
      <w:r w:rsidRPr="00EA4B6B">
        <w:rPr>
          <w:sz w:val="24"/>
          <w:szCs w:val="24"/>
          <w:lang w:bidi="he-IL"/>
        </w:rPr>
        <w:t xml:space="preserve"> and </w:t>
      </w:r>
      <w:r w:rsidRPr="00EA4B6B">
        <w:rPr>
          <w:rFonts w:hint="cs"/>
          <w:sz w:val="24"/>
          <w:szCs w:val="24"/>
          <w:rtl/>
          <w:lang w:bidi="he-IL"/>
        </w:rPr>
        <w:t>נישאות בתולות יש להן קול</w:t>
      </w:r>
      <w:r w:rsidRPr="00EA4B6B">
        <w:rPr>
          <w:sz w:val="24"/>
          <w:szCs w:val="24"/>
          <w:lang w:bidi="he-IL"/>
        </w:rPr>
        <w:t xml:space="preserve"> would be equal, (and there was no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) then they would cancel out each other and two </w:t>
      </w:r>
      <w:r w:rsidRPr="00EA4B6B">
        <w:rPr>
          <w:rFonts w:hint="cs"/>
          <w:sz w:val="24"/>
          <w:szCs w:val="24"/>
          <w:rtl/>
          <w:lang w:bidi="he-IL"/>
        </w:rPr>
        <w:t>עדים כשרים</w:t>
      </w:r>
      <w:r w:rsidR="0066339E">
        <w:rPr>
          <w:sz w:val="24"/>
          <w:szCs w:val="24"/>
          <w:lang w:bidi="he-IL"/>
        </w:rPr>
        <w:t xml:space="preserve"> would be required</w:t>
      </w:r>
      <w:r w:rsidRPr="00EA4B6B">
        <w:rPr>
          <w:sz w:val="24"/>
          <w:szCs w:val="24"/>
          <w:lang w:bidi="he-IL"/>
        </w:rPr>
        <w:t xml:space="preserve"> </w:t>
      </w:r>
      <w:r w:rsidR="0066339E">
        <w:rPr>
          <w:sz w:val="24"/>
          <w:szCs w:val="24"/>
          <w:lang w:bidi="he-IL"/>
        </w:rPr>
        <w:t>(</w:t>
      </w:r>
      <w:r w:rsidRPr="00EA4B6B">
        <w:rPr>
          <w:sz w:val="24"/>
          <w:szCs w:val="24"/>
          <w:lang w:bidi="he-IL"/>
        </w:rPr>
        <w:t>as i</w:t>
      </w:r>
      <w:r w:rsidR="00DB4DE6">
        <w:rPr>
          <w:sz w:val="24"/>
          <w:szCs w:val="24"/>
          <w:lang w:bidi="he-IL"/>
        </w:rPr>
        <w:t>t</w:t>
      </w:r>
      <w:r w:rsidRPr="00EA4B6B">
        <w:rPr>
          <w:sz w:val="24"/>
          <w:szCs w:val="24"/>
          <w:lang w:bidi="he-IL"/>
        </w:rPr>
        <w:t xml:space="preserve"> </w:t>
      </w:r>
      <w:r w:rsidR="00DB4DE6">
        <w:rPr>
          <w:sz w:val="24"/>
          <w:szCs w:val="24"/>
          <w:lang w:bidi="he-IL"/>
        </w:rPr>
        <w:t>seems from</w:t>
      </w:r>
      <w:r w:rsidRPr="00EA4B6B">
        <w:rPr>
          <w:sz w:val="24"/>
          <w:szCs w:val="24"/>
          <w:lang w:bidi="he-IL"/>
        </w:rPr>
        <w:t xml:space="preserve"> our </w:t>
      </w:r>
      <w:r w:rsidRPr="00EA4B6B">
        <w:rPr>
          <w:rFonts w:hint="cs"/>
          <w:sz w:val="24"/>
          <w:szCs w:val="24"/>
          <w:rtl/>
          <w:lang w:bidi="he-IL"/>
        </w:rPr>
        <w:t>משנה</w:t>
      </w:r>
      <w:r w:rsidR="0066339E">
        <w:rPr>
          <w:sz w:val="24"/>
          <w:szCs w:val="24"/>
          <w:lang w:bidi="he-IL"/>
        </w:rPr>
        <w:t>)</w:t>
      </w:r>
      <w:r w:rsidRPr="00EA4B6B">
        <w:rPr>
          <w:sz w:val="24"/>
          <w:szCs w:val="24"/>
          <w:lang w:bidi="he-IL"/>
        </w:rPr>
        <w:t xml:space="preserve">. However </w:t>
      </w:r>
      <w:r w:rsidRPr="00EA4B6B">
        <w:rPr>
          <w:rFonts w:hint="cs"/>
          <w:sz w:val="24"/>
          <w:szCs w:val="24"/>
          <w:rtl/>
          <w:lang w:bidi="he-IL"/>
        </w:rPr>
        <w:t>תוספות</w:t>
      </w:r>
      <w:r w:rsidRPr="00EA4B6B">
        <w:rPr>
          <w:sz w:val="24"/>
          <w:szCs w:val="24"/>
          <w:lang w:bidi="he-IL"/>
        </w:rPr>
        <w:t xml:space="preserve"> teaches us that they are not equal</w:t>
      </w:r>
      <w:r w:rsidR="00AA1D0A" w:rsidRPr="00EA4B6B">
        <w:rPr>
          <w:sz w:val="24"/>
          <w:szCs w:val="24"/>
          <w:lang w:bidi="he-IL"/>
        </w:rPr>
        <w:t>.</w:t>
      </w:r>
      <w:r w:rsidRPr="00EA4B6B">
        <w:rPr>
          <w:sz w:val="24"/>
          <w:szCs w:val="24"/>
          <w:lang w:bidi="he-IL"/>
        </w:rPr>
        <w:t xml:space="preserve"> </w:t>
      </w:r>
      <w:r w:rsidR="00AA1D0A" w:rsidRPr="00EA4B6B">
        <w:rPr>
          <w:sz w:val="24"/>
          <w:szCs w:val="24"/>
          <w:lang w:bidi="he-IL"/>
        </w:rPr>
        <w:t>T</w:t>
      </w:r>
      <w:r w:rsidRPr="00EA4B6B">
        <w:rPr>
          <w:sz w:val="24"/>
          <w:szCs w:val="24"/>
          <w:lang w:bidi="he-IL"/>
        </w:rPr>
        <w:t xml:space="preserve">he </w:t>
      </w:r>
      <w:r w:rsidRPr="00EA4B6B">
        <w:rPr>
          <w:rFonts w:hint="cs"/>
          <w:sz w:val="24"/>
          <w:szCs w:val="24"/>
          <w:rtl/>
          <w:lang w:bidi="he-IL"/>
        </w:rPr>
        <w:t>רוב</w:t>
      </w:r>
      <w:r w:rsidRPr="00EA4B6B">
        <w:rPr>
          <w:sz w:val="24"/>
          <w:szCs w:val="24"/>
          <w:lang w:bidi="he-IL"/>
        </w:rPr>
        <w:t xml:space="preserve"> of </w:t>
      </w:r>
      <w:r w:rsidRPr="00EA4B6B">
        <w:rPr>
          <w:rFonts w:hint="cs"/>
          <w:sz w:val="24"/>
          <w:szCs w:val="24"/>
          <w:rtl/>
          <w:lang w:bidi="he-IL"/>
        </w:rPr>
        <w:t>בתולות נישאות</w:t>
      </w:r>
      <w:r w:rsidRPr="00EA4B6B">
        <w:rPr>
          <w:sz w:val="24"/>
          <w:szCs w:val="24"/>
          <w:lang w:bidi="he-IL"/>
        </w:rPr>
        <w:t xml:space="preserve"> is superior to the </w:t>
      </w:r>
      <w:r w:rsidRPr="00EA4B6B">
        <w:rPr>
          <w:rFonts w:hint="cs"/>
          <w:sz w:val="24"/>
          <w:szCs w:val="24"/>
          <w:rtl/>
          <w:lang w:bidi="he-IL"/>
        </w:rPr>
        <w:t>רוב</w:t>
      </w:r>
      <w:r w:rsidRPr="00EA4B6B">
        <w:rPr>
          <w:sz w:val="24"/>
          <w:szCs w:val="24"/>
          <w:lang w:bidi="he-IL"/>
        </w:rPr>
        <w:t xml:space="preserve"> of </w:t>
      </w:r>
      <w:r w:rsidRPr="00EA4B6B">
        <w:rPr>
          <w:rFonts w:hint="cs"/>
          <w:sz w:val="24"/>
          <w:szCs w:val="24"/>
          <w:rtl/>
          <w:lang w:bidi="he-IL"/>
        </w:rPr>
        <w:t>נישאות בתולות יש להן קול</w:t>
      </w:r>
      <w:r w:rsidRPr="00EA4B6B">
        <w:rPr>
          <w:sz w:val="24"/>
          <w:szCs w:val="24"/>
          <w:lang w:bidi="he-IL"/>
        </w:rPr>
        <w:t xml:space="preserve">. Therefore even if there is no </w:t>
      </w:r>
      <w:r w:rsidRPr="00EA4B6B">
        <w:rPr>
          <w:rFonts w:hint="cs"/>
          <w:sz w:val="24"/>
          <w:szCs w:val="24"/>
          <w:rtl/>
          <w:lang w:bidi="he-IL"/>
        </w:rPr>
        <w:t>קול</w:t>
      </w:r>
      <w:r w:rsidRPr="00EA4B6B">
        <w:rPr>
          <w:sz w:val="24"/>
          <w:szCs w:val="24"/>
          <w:lang w:bidi="he-IL"/>
        </w:rPr>
        <w:t xml:space="preserve">, we do not assume that they cancel out each other completely; it is merely that the </w:t>
      </w:r>
      <w:r w:rsidRPr="00EA4B6B">
        <w:rPr>
          <w:rFonts w:hint="cs"/>
          <w:sz w:val="24"/>
          <w:szCs w:val="24"/>
          <w:rtl/>
          <w:lang w:bidi="he-IL"/>
        </w:rPr>
        <w:t>רוב נשים בתולות נישאות</w:t>
      </w:r>
      <w:r w:rsidRPr="00EA4B6B">
        <w:rPr>
          <w:sz w:val="24"/>
          <w:szCs w:val="24"/>
          <w:lang w:bidi="he-IL"/>
        </w:rPr>
        <w:t xml:space="preserve"> is only slightly flawed. To remedy this minor flaw and to substantiate the </w:t>
      </w:r>
      <w:r w:rsidRPr="00EA4B6B">
        <w:rPr>
          <w:rFonts w:hint="cs"/>
          <w:sz w:val="24"/>
          <w:szCs w:val="24"/>
          <w:rtl/>
          <w:lang w:bidi="he-IL"/>
        </w:rPr>
        <w:t>רוב נשים בתולות נישאות</w:t>
      </w:r>
      <w:r w:rsidRPr="00EA4B6B">
        <w:rPr>
          <w:sz w:val="24"/>
          <w:szCs w:val="24"/>
          <w:lang w:bidi="he-IL"/>
        </w:rPr>
        <w:t xml:space="preserve">, it is sufficient to have one </w:t>
      </w:r>
      <w:r w:rsidRPr="00EA4B6B">
        <w:rPr>
          <w:rFonts w:hint="cs"/>
          <w:sz w:val="24"/>
          <w:szCs w:val="24"/>
          <w:rtl/>
          <w:lang w:bidi="he-IL"/>
        </w:rPr>
        <w:t>עד</w:t>
      </w:r>
      <w:r w:rsidRPr="00EA4B6B">
        <w:rPr>
          <w:sz w:val="24"/>
          <w:szCs w:val="24"/>
          <w:lang w:bidi="he-IL"/>
        </w:rPr>
        <w:t xml:space="preserve"> who was </w:t>
      </w:r>
      <w:r w:rsidRPr="00EA4B6B">
        <w:rPr>
          <w:rFonts w:hint="cs"/>
          <w:sz w:val="24"/>
          <w:szCs w:val="24"/>
          <w:rtl/>
          <w:lang w:bidi="he-IL"/>
        </w:rPr>
        <w:t>ראה בקטנותו</w:t>
      </w:r>
      <w:r w:rsidRPr="00EA4B6B">
        <w:rPr>
          <w:sz w:val="24"/>
          <w:szCs w:val="24"/>
          <w:lang w:bidi="he-IL"/>
        </w:rPr>
        <w:t xml:space="preserve"> together with another </w:t>
      </w:r>
      <w:r w:rsidR="004E7709">
        <w:rPr>
          <w:rFonts w:hint="cs"/>
          <w:sz w:val="24"/>
          <w:szCs w:val="24"/>
          <w:rtl/>
          <w:lang w:bidi="he-IL"/>
        </w:rPr>
        <w:t>עד כשר</w:t>
      </w:r>
      <w:r w:rsidRPr="00EA4B6B">
        <w:rPr>
          <w:sz w:val="24"/>
          <w:szCs w:val="24"/>
          <w:lang w:bidi="he-IL"/>
        </w:rPr>
        <w:t xml:space="preserve">, to establish her as a </w:t>
      </w:r>
      <w:r w:rsidRPr="00EA4B6B">
        <w:rPr>
          <w:rFonts w:hint="cs"/>
          <w:sz w:val="24"/>
          <w:szCs w:val="24"/>
          <w:rtl/>
          <w:lang w:bidi="he-IL"/>
        </w:rPr>
        <w:t>בתולה</w:t>
      </w:r>
      <w:r w:rsidRPr="00EA4B6B">
        <w:rPr>
          <w:sz w:val="24"/>
          <w:szCs w:val="24"/>
          <w:lang w:bidi="he-IL"/>
        </w:rPr>
        <w:t>.</w:t>
      </w:r>
    </w:p>
    <w:p w:rsidR="00AA1D0A" w:rsidRPr="00EA4B6B" w:rsidRDefault="00AA1D0A" w:rsidP="0091293B">
      <w:pPr>
        <w:spacing w:line="276" w:lineRule="auto"/>
        <w:jc w:val="both"/>
        <w:rPr>
          <w:sz w:val="24"/>
          <w:szCs w:val="24"/>
          <w:lang w:bidi="he-IL"/>
        </w:rPr>
      </w:pPr>
    </w:p>
    <w:p w:rsidR="00AA1D0A" w:rsidRPr="004709F1" w:rsidRDefault="00562B65" w:rsidP="0091293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709F1">
        <w:rPr>
          <w:rFonts w:ascii="Copperplate Gothic Bold" w:hAnsi="Copperplate Gothic Bold"/>
          <w:u w:val="double"/>
          <w:lang w:bidi="he-IL"/>
        </w:rPr>
        <w:t>Summary</w:t>
      </w:r>
    </w:p>
    <w:p w:rsidR="00562B65" w:rsidRDefault="00562B65" w:rsidP="004709F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נשים בתולות נישאות</w:t>
      </w:r>
      <w:r>
        <w:rPr>
          <w:lang w:bidi="he-IL"/>
        </w:rPr>
        <w:t xml:space="preserve"> is superior to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הנישאות בתולה יש לה קול</w:t>
      </w:r>
      <w:r>
        <w:rPr>
          <w:lang w:bidi="he-IL"/>
        </w:rPr>
        <w:t xml:space="preserve">. If there is no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, there is only a minor </w:t>
      </w:r>
      <w:r>
        <w:rPr>
          <w:rFonts w:hint="cs"/>
          <w:rtl/>
          <w:lang w:bidi="he-IL"/>
        </w:rPr>
        <w:t>ריעותא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רוב נשים בתולות נישאות</w:t>
      </w:r>
      <w:r>
        <w:rPr>
          <w:lang w:bidi="he-IL"/>
        </w:rPr>
        <w:t xml:space="preserve">. This </w:t>
      </w:r>
      <w:r>
        <w:rPr>
          <w:rFonts w:hint="cs"/>
          <w:rtl/>
          <w:lang w:bidi="he-IL"/>
        </w:rPr>
        <w:t>ריעותא</w:t>
      </w:r>
      <w:r>
        <w:rPr>
          <w:lang w:bidi="he-IL"/>
        </w:rPr>
        <w:t xml:space="preserve"> can be rem</w:t>
      </w:r>
      <w:r w:rsidR="004709F1">
        <w:rPr>
          <w:lang w:bidi="he-IL"/>
        </w:rPr>
        <w:t>edi</w:t>
      </w:r>
      <w:r>
        <w:rPr>
          <w:lang w:bidi="he-IL"/>
        </w:rPr>
        <w:t xml:space="preserve">ed if there is an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who saw </w:t>
      </w:r>
      <w:r>
        <w:rPr>
          <w:rFonts w:hint="cs"/>
          <w:rtl/>
          <w:lang w:bidi="he-IL"/>
        </w:rPr>
        <w:t>בקטנותו</w:t>
      </w:r>
      <w:r>
        <w:rPr>
          <w:lang w:bidi="he-IL"/>
        </w:rPr>
        <w:t xml:space="preserve"> together with an </w:t>
      </w:r>
      <w:r>
        <w:rPr>
          <w:rFonts w:hint="cs"/>
          <w:rtl/>
          <w:lang w:bidi="he-IL"/>
        </w:rPr>
        <w:t>עד כשר</w:t>
      </w:r>
      <w:r>
        <w:rPr>
          <w:lang w:bidi="he-IL"/>
        </w:rPr>
        <w:t xml:space="preserve"> that she was </w:t>
      </w:r>
      <w:r>
        <w:rPr>
          <w:rFonts w:hint="cs"/>
          <w:rtl/>
          <w:lang w:bidi="he-IL"/>
        </w:rPr>
        <w:t>יצאה בהינומא וכו'</w:t>
      </w:r>
      <w:r>
        <w:rPr>
          <w:lang w:bidi="he-IL"/>
        </w:rPr>
        <w:t>.</w:t>
      </w:r>
    </w:p>
    <w:p w:rsidR="00562B65" w:rsidRPr="00562B65" w:rsidRDefault="00562B65" w:rsidP="0091293B">
      <w:pPr>
        <w:spacing w:line="276" w:lineRule="auto"/>
        <w:jc w:val="both"/>
        <w:rPr>
          <w:sz w:val="24"/>
          <w:szCs w:val="24"/>
          <w:lang w:bidi="he-IL"/>
        </w:rPr>
      </w:pPr>
    </w:p>
    <w:p w:rsidR="00AA1D0A" w:rsidRPr="004709F1" w:rsidRDefault="00AA1D0A" w:rsidP="0091293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709F1">
        <w:rPr>
          <w:rFonts w:ascii="Copperplate Gothic Bold" w:hAnsi="Copperplate Gothic Bold"/>
          <w:u w:val="double"/>
          <w:lang w:bidi="he-IL"/>
        </w:rPr>
        <w:t>Thinking it over</w:t>
      </w:r>
    </w:p>
    <w:p w:rsidR="00AA1D0A" w:rsidRDefault="00DB4F4A" w:rsidP="004709F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F73072">
        <w:rPr>
          <w:rFonts w:hint="cs"/>
          <w:rtl/>
          <w:lang w:bidi="he-IL"/>
        </w:rPr>
        <w:t>תוספות</w:t>
      </w:r>
      <w:r w:rsidR="00F73072">
        <w:rPr>
          <w:lang w:bidi="he-IL"/>
        </w:rPr>
        <w:t xml:space="preserve"> proved from the statement </w:t>
      </w:r>
      <w:r w:rsidR="00F73072">
        <w:rPr>
          <w:rFonts w:hint="cs"/>
          <w:rtl/>
          <w:lang w:bidi="he-IL"/>
        </w:rPr>
        <w:t>הני סהדי שקרי נינהו</w:t>
      </w:r>
      <w:r w:rsidR="00F73072">
        <w:rPr>
          <w:lang w:bidi="he-IL"/>
        </w:rPr>
        <w:t xml:space="preserve">, that </w:t>
      </w:r>
      <w:r w:rsidR="00F73072">
        <w:rPr>
          <w:rFonts w:hint="cs"/>
          <w:rtl/>
          <w:lang w:bidi="he-IL"/>
        </w:rPr>
        <w:t>עדים</w:t>
      </w:r>
      <w:r w:rsidR="00F73072">
        <w:rPr>
          <w:lang w:bidi="he-IL"/>
        </w:rPr>
        <w:t xml:space="preserve"> alone cannot make a </w:t>
      </w:r>
      <w:r w:rsidR="00F73072">
        <w:rPr>
          <w:rFonts w:hint="cs"/>
          <w:rtl/>
          <w:lang w:bidi="he-IL"/>
        </w:rPr>
        <w:t>קול</w:t>
      </w:r>
      <w:r w:rsidR="00F73072">
        <w:rPr>
          <w:lang w:bidi="he-IL"/>
        </w:rPr>
        <w:t>.</w:t>
      </w:r>
      <w:r w:rsidR="004709F1" w:rsidRPr="004709F1">
        <w:rPr>
          <w:rStyle w:val="FootnoteReference"/>
          <w:rtl/>
          <w:lang w:bidi="he-IL"/>
        </w:rPr>
        <w:t xml:space="preserve"> </w:t>
      </w:r>
      <w:r w:rsidR="004709F1">
        <w:rPr>
          <w:rStyle w:val="FootnoteReference"/>
          <w:rtl/>
          <w:lang w:bidi="he-IL"/>
        </w:rPr>
        <w:footnoteReference w:id="9"/>
      </w:r>
      <w:r w:rsidR="00F73072">
        <w:rPr>
          <w:lang w:bidi="he-IL"/>
        </w:rPr>
        <w:t xml:space="preserve"> Perhaps we can question this premise. The </w:t>
      </w:r>
      <w:r w:rsidR="00F73072">
        <w:rPr>
          <w:rFonts w:hint="cs"/>
          <w:rtl/>
          <w:lang w:bidi="he-IL"/>
        </w:rPr>
        <w:t>גמרא</w:t>
      </w:r>
      <w:r w:rsidR="00F73072">
        <w:rPr>
          <w:lang w:bidi="he-IL"/>
        </w:rPr>
        <w:t xml:space="preserve"> stated this when we assumed that </w:t>
      </w:r>
      <w:r w:rsidR="00F73072" w:rsidRPr="004709F1">
        <w:rPr>
          <w:rFonts w:hint="cs"/>
          <w:u w:val="single"/>
          <w:rtl/>
          <w:lang w:bidi="he-IL"/>
        </w:rPr>
        <w:t>כל</w:t>
      </w:r>
      <w:r w:rsidR="00F73072">
        <w:rPr>
          <w:rFonts w:hint="cs"/>
          <w:rtl/>
          <w:lang w:bidi="he-IL"/>
        </w:rPr>
        <w:t xml:space="preserve"> הנישאת בתולה יש לה קול</w:t>
      </w:r>
      <w:r w:rsidR="00F73072">
        <w:rPr>
          <w:lang w:bidi="he-IL"/>
        </w:rPr>
        <w:t>. How</w:t>
      </w:r>
      <w:r w:rsidR="00C340C7">
        <w:rPr>
          <w:lang w:bidi="he-IL"/>
        </w:rPr>
        <w:t xml:space="preserve"> do we know that this is valid</w:t>
      </w:r>
      <w:r w:rsidR="00F73072">
        <w:rPr>
          <w:lang w:bidi="he-IL"/>
        </w:rPr>
        <w:t xml:space="preserve"> according to the </w:t>
      </w:r>
      <w:r w:rsidR="00F73072">
        <w:rPr>
          <w:rFonts w:hint="cs"/>
          <w:rtl/>
          <w:lang w:bidi="he-IL"/>
        </w:rPr>
        <w:t>מסקנא</w:t>
      </w:r>
      <w:r w:rsidR="00F73072">
        <w:rPr>
          <w:lang w:bidi="he-IL"/>
        </w:rPr>
        <w:t xml:space="preserve"> that merely </w:t>
      </w:r>
      <w:r w:rsidR="00F73072" w:rsidRPr="004709F1">
        <w:rPr>
          <w:rFonts w:hint="cs"/>
          <w:u w:val="single"/>
          <w:rtl/>
          <w:lang w:bidi="he-IL"/>
        </w:rPr>
        <w:t>רוב</w:t>
      </w:r>
      <w:r w:rsidR="00F73072">
        <w:rPr>
          <w:rFonts w:hint="cs"/>
          <w:rtl/>
          <w:lang w:bidi="he-IL"/>
        </w:rPr>
        <w:t xml:space="preserve"> הנישאת בתולה יש לה קול</w:t>
      </w:r>
      <w:r w:rsidR="00C340C7">
        <w:rPr>
          <w:lang w:bidi="he-IL"/>
        </w:rPr>
        <w:t>?</w:t>
      </w:r>
      <w:r w:rsidR="00F73072">
        <w:rPr>
          <w:lang w:bidi="he-IL"/>
        </w:rPr>
        <w:t xml:space="preserve"> </w:t>
      </w:r>
      <w:r w:rsidR="00C340C7">
        <w:rPr>
          <w:lang w:bidi="he-IL"/>
        </w:rPr>
        <w:t>P</w:t>
      </w:r>
      <w:r w:rsidR="00F73072">
        <w:rPr>
          <w:lang w:bidi="he-IL"/>
        </w:rPr>
        <w:t>erhaps</w:t>
      </w:r>
      <w:r>
        <w:rPr>
          <w:lang w:bidi="he-IL"/>
        </w:rPr>
        <w:t xml:space="preserve"> even</w:t>
      </w:r>
      <w:r w:rsidR="00F73072">
        <w:rPr>
          <w:lang w:bidi="he-IL"/>
        </w:rPr>
        <w:t xml:space="preserve"> two </w:t>
      </w:r>
      <w:r w:rsidR="00F73072">
        <w:rPr>
          <w:rFonts w:hint="cs"/>
          <w:rtl/>
          <w:lang w:bidi="he-IL"/>
        </w:rPr>
        <w:t>עדים</w:t>
      </w:r>
      <w:r w:rsidR="00F73072">
        <w:rPr>
          <w:lang w:bidi="he-IL"/>
        </w:rPr>
        <w:t xml:space="preserve"> alone can make a </w:t>
      </w:r>
      <w:r w:rsidR="00F73072">
        <w:rPr>
          <w:rFonts w:hint="cs"/>
          <w:rtl/>
          <w:lang w:bidi="he-IL"/>
        </w:rPr>
        <w:t>קול</w:t>
      </w:r>
      <w:r w:rsidR="00F73072">
        <w:rPr>
          <w:lang w:bidi="he-IL"/>
        </w:rPr>
        <w:t xml:space="preserve"> (even if one of them was </w:t>
      </w:r>
      <w:r w:rsidR="00F73072">
        <w:rPr>
          <w:rFonts w:hint="cs"/>
          <w:rtl/>
          <w:lang w:bidi="he-IL"/>
        </w:rPr>
        <w:t>ראה בקטנותו</w:t>
      </w:r>
      <w:r w:rsidR="00F73072">
        <w:rPr>
          <w:lang w:bidi="he-IL"/>
        </w:rPr>
        <w:t>)?</w:t>
      </w:r>
    </w:p>
    <w:p w:rsidR="00DB4F4A" w:rsidRPr="00AA1D0A" w:rsidRDefault="00DB4F4A" w:rsidP="0091293B">
      <w:pPr>
        <w:spacing w:line="276" w:lineRule="auto"/>
        <w:jc w:val="both"/>
        <w:rPr>
          <w:lang w:bidi="he-IL"/>
        </w:rPr>
      </w:pPr>
    </w:p>
    <w:p w:rsidR="00AA1D0A" w:rsidRDefault="00DB4F4A" w:rsidP="004709F1">
      <w:pPr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2. </w:t>
      </w:r>
      <w:r w:rsidR="00AA1D0A">
        <w:rPr>
          <w:lang w:bidi="he-IL"/>
        </w:rPr>
        <w:t xml:space="preserve">How are we to understand the superiority of one </w:t>
      </w:r>
      <w:r w:rsidR="00AA1D0A">
        <w:rPr>
          <w:rFonts w:hint="cs"/>
          <w:rtl/>
          <w:lang w:bidi="he-IL"/>
        </w:rPr>
        <w:t>רוב</w:t>
      </w:r>
      <w:r w:rsidR="00AA1D0A">
        <w:rPr>
          <w:lang w:bidi="he-IL"/>
        </w:rPr>
        <w:t xml:space="preserve"> over the other?</w:t>
      </w:r>
      <w:r w:rsidR="004709F1" w:rsidRPr="004709F1">
        <w:rPr>
          <w:rStyle w:val="FootnoteReference"/>
          <w:lang w:bidi="he-IL"/>
        </w:rPr>
        <w:t xml:space="preserve"> </w:t>
      </w:r>
      <w:r w:rsidR="004709F1">
        <w:rPr>
          <w:rStyle w:val="FootnoteReference"/>
          <w:lang w:bidi="he-IL"/>
        </w:rPr>
        <w:footnoteReference w:id="10"/>
      </w:r>
      <w:r w:rsidR="00AA1D0A">
        <w:rPr>
          <w:lang w:bidi="he-IL"/>
        </w:rPr>
        <w:t xml:space="preserve"> Is it a matter of percentages, that one </w:t>
      </w:r>
      <w:r w:rsidR="00AA1D0A">
        <w:rPr>
          <w:rFonts w:hint="cs"/>
          <w:rtl/>
          <w:lang w:bidi="he-IL"/>
        </w:rPr>
        <w:t>רוב</w:t>
      </w:r>
      <w:r w:rsidR="00AA1D0A">
        <w:rPr>
          <w:lang w:bidi="he-IL"/>
        </w:rPr>
        <w:t xml:space="preserve"> has a greater percentage than the other; or is there another way to explain the superiority of one </w:t>
      </w:r>
      <w:r w:rsidR="00AA1D0A">
        <w:rPr>
          <w:rFonts w:hint="cs"/>
          <w:rtl/>
          <w:lang w:bidi="he-IL"/>
        </w:rPr>
        <w:t>רוב</w:t>
      </w:r>
      <w:r w:rsidR="000232F7">
        <w:rPr>
          <w:lang w:bidi="he-IL"/>
        </w:rPr>
        <w:t xml:space="preserve"> over the other</w:t>
      </w:r>
      <w:r w:rsidR="00AA1D0A">
        <w:rPr>
          <w:lang w:bidi="he-IL"/>
        </w:rPr>
        <w:t>?</w:t>
      </w:r>
      <w:r w:rsidR="00F73072">
        <w:rPr>
          <w:rStyle w:val="FootnoteReference"/>
          <w:lang w:bidi="he-IL"/>
        </w:rPr>
        <w:footnoteReference w:id="11"/>
      </w:r>
    </w:p>
    <w:p w:rsidR="000232F7" w:rsidRDefault="000232F7" w:rsidP="0091293B">
      <w:pPr>
        <w:spacing w:line="276" w:lineRule="auto"/>
        <w:jc w:val="both"/>
        <w:rPr>
          <w:lang w:bidi="he-IL"/>
        </w:rPr>
      </w:pPr>
    </w:p>
    <w:p w:rsidR="000232F7" w:rsidRPr="00AA1D0A" w:rsidRDefault="000232F7" w:rsidP="0091293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If we maintain </w:t>
      </w:r>
      <w:r>
        <w:rPr>
          <w:rFonts w:hint="cs"/>
          <w:rtl/>
          <w:lang w:bidi="he-IL"/>
        </w:rPr>
        <w:t>אין הולכין בממון אחר הרוב</w:t>
      </w:r>
      <w:r>
        <w:rPr>
          <w:lang w:bidi="he-IL"/>
        </w:rPr>
        <w:t xml:space="preserve">, what would be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if one of the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was testifying </w:t>
      </w:r>
      <w:r>
        <w:rPr>
          <w:rFonts w:hint="cs"/>
          <w:rtl/>
          <w:lang w:bidi="he-IL"/>
        </w:rPr>
        <w:t>מה שראה בקטנותו</w:t>
      </w:r>
      <w:r>
        <w:rPr>
          <w:lang w:bidi="he-IL"/>
        </w:rPr>
        <w:t xml:space="preserve">, does she collect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?</w:t>
      </w:r>
    </w:p>
    <w:sectPr w:rsidR="000232F7" w:rsidRPr="00AA1D0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086" w:rsidRDefault="00856086">
      <w:r>
        <w:separator/>
      </w:r>
    </w:p>
  </w:endnote>
  <w:endnote w:type="continuationSeparator" w:id="0">
    <w:p w:rsidR="00856086" w:rsidRDefault="0085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9E" w:rsidRDefault="0066339E" w:rsidP="003610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39E" w:rsidRDefault="006633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93B" w:rsidRDefault="0091293B">
    <w:pPr>
      <w:pStyle w:val="Footer"/>
      <w:jc w:val="center"/>
      <w:rPr>
        <w:noProof/>
        <w:sz w:val="16"/>
        <w:szCs w:val="16"/>
      </w:rPr>
    </w:pPr>
    <w:r w:rsidRPr="0091293B">
      <w:rPr>
        <w:sz w:val="20"/>
        <w:szCs w:val="20"/>
      </w:rPr>
      <w:fldChar w:fldCharType="begin"/>
    </w:r>
    <w:r w:rsidRPr="0091293B">
      <w:rPr>
        <w:sz w:val="20"/>
        <w:szCs w:val="20"/>
      </w:rPr>
      <w:instrText xml:space="preserve"> PAGE   \* MERGEFORMAT </w:instrText>
    </w:r>
    <w:r w:rsidRPr="0091293B">
      <w:rPr>
        <w:sz w:val="20"/>
        <w:szCs w:val="20"/>
      </w:rPr>
      <w:fldChar w:fldCharType="separate"/>
    </w:r>
    <w:r w:rsidR="00C04021">
      <w:rPr>
        <w:noProof/>
        <w:sz w:val="20"/>
        <w:szCs w:val="20"/>
      </w:rPr>
      <w:t>3</w:t>
    </w:r>
    <w:r w:rsidRPr="0091293B">
      <w:rPr>
        <w:noProof/>
        <w:sz w:val="20"/>
        <w:szCs w:val="20"/>
      </w:rPr>
      <w:fldChar w:fldCharType="end"/>
    </w:r>
  </w:p>
  <w:p w:rsidR="0091293B" w:rsidRPr="0091293B" w:rsidRDefault="0091293B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66339E" w:rsidRPr="00C21027" w:rsidRDefault="0066339E" w:rsidP="00C21027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086" w:rsidRDefault="00856086">
      <w:r>
        <w:separator/>
      </w:r>
    </w:p>
  </w:footnote>
  <w:footnote w:type="continuationSeparator" w:id="0">
    <w:p w:rsidR="00856086" w:rsidRDefault="00856086">
      <w:r>
        <w:continuationSeparator/>
      </w:r>
    </w:p>
  </w:footnote>
  <w:footnote w:id="1">
    <w:p w:rsidR="00DD4C9B" w:rsidRDefault="00DD4C9B" w:rsidP="00723DEC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qualifies this ruling that it is necessary that another person, who saw it as an adult, testify with him.</w:t>
      </w:r>
    </w:p>
  </w:footnote>
  <w:footnote w:id="2">
    <w:p w:rsidR="0066339E" w:rsidRDefault="0066339E" w:rsidP="00723DE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reason for the necessity of testimony at all, will become apparent later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</w:t>
      </w:r>
    </w:p>
  </w:footnote>
  <w:footnote w:id="3">
    <w:p w:rsidR="005979FF" w:rsidRDefault="005979FF" w:rsidP="00723DE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maintaining what he previously stated </w:t>
      </w:r>
      <w:r>
        <w:rPr>
          <w:rFonts w:hint="cs"/>
          <w:rtl/>
          <w:lang w:bidi="he-IL"/>
        </w:rPr>
        <w:t>(ד"ה כיון)</w:t>
      </w:r>
      <w:r>
        <w:rPr>
          <w:lang w:bidi="he-IL"/>
        </w:rPr>
        <w:t xml:space="preserve">, that this discussion is (only)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>.</w:t>
      </w:r>
    </w:p>
  </w:footnote>
  <w:footnote w:id="4">
    <w:p w:rsidR="0066339E" w:rsidRDefault="0066339E" w:rsidP="00723DE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נשים בתולות נישאות</w:t>
      </w:r>
      <w:r>
        <w:rPr>
          <w:lang w:bidi="he-IL"/>
        </w:rPr>
        <w:t xml:space="preserve"> is flawed by the fact that there is no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, which is an opposing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>.</w:t>
      </w:r>
      <w:r w:rsidR="00723DEC">
        <w:rPr>
          <w:lang w:bidi="he-IL"/>
        </w:rPr>
        <w:t xml:space="preserve"> Our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the two contradictory s</w:t>
      </w:r>
      <w:r>
        <w:rPr>
          <w:rFonts w:hint="cs"/>
          <w:rtl/>
          <w:lang w:bidi="he-IL"/>
        </w:rPr>
        <w:t>רוב'</w:t>
      </w:r>
      <w:r>
        <w:rPr>
          <w:lang w:bidi="he-IL"/>
        </w:rPr>
        <w:t xml:space="preserve"> cancel out each other. See ‘Overview’.</w:t>
      </w:r>
    </w:p>
  </w:footnote>
  <w:footnote w:id="5">
    <w:p w:rsidR="005979FF" w:rsidRDefault="005979FF" w:rsidP="00723DE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seemingly what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teaching us; that if there is no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, then </w:t>
      </w:r>
      <w:r>
        <w:rPr>
          <w:rFonts w:hint="cs"/>
          <w:rtl/>
          <w:lang w:bidi="he-IL"/>
        </w:rPr>
        <w:t>עדים כשרים</w:t>
      </w:r>
      <w:r>
        <w:rPr>
          <w:lang w:bidi="he-IL"/>
        </w:rPr>
        <w:t xml:space="preserve"> are required.</w:t>
      </w:r>
    </w:p>
  </w:footnote>
  <w:footnote w:id="6">
    <w:p w:rsidR="00723DEC" w:rsidRPr="00723DEC" w:rsidRDefault="00723DEC" w:rsidP="00723DEC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charge was made when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assumed that </w:t>
      </w:r>
      <w:r>
        <w:rPr>
          <w:rFonts w:hint="cs"/>
          <w:rtl/>
          <w:lang w:bidi="he-IL"/>
        </w:rPr>
        <w:t>כל הנישאת בתולה יש לה קול</w:t>
      </w:r>
      <w:r>
        <w:rPr>
          <w:lang w:bidi="he-IL"/>
        </w:rPr>
        <w:t>. See ‘Thinking it over’ # 1.</w:t>
      </w:r>
    </w:p>
  </w:footnote>
  <w:footnote w:id="7">
    <w:p w:rsidR="0066339E" w:rsidRDefault="0066339E" w:rsidP="00723DEC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sufficient to create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, then why are they considered </w:t>
      </w:r>
      <w:r>
        <w:rPr>
          <w:rFonts w:hint="cs"/>
          <w:rtl/>
          <w:lang w:bidi="he-IL"/>
        </w:rPr>
        <w:t>סהדי שקרי</w:t>
      </w:r>
      <w:r>
        <w:rPr>
          <w:lang w:bidi="he-IL"/>
        </w:rPr>
        <w:t xml:space="preserve">; there is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themselves are the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. </w:t>
      </w:r>
      <w:r>
        <w:t xml:space="preserve">See, </w:t>
      </w:r>
      <w:r>
        <w:rPr>
          <w:rFonts w:hint="cs"/>
          <w:rtl/>
          <w:lang w:bidi="he-IL"/>
        </w:rPr>
        <w:t>רש"י ד"ה כי</w:t>
      </w:r>
      <w:r>
        <w:rPr>
          <w:lang w:bidi="he-IL"/>
        </w:rPr>
        <w:t xml:space="preserve"> where he states that if </w:t>
      </w:r>
      <w:r>
        <w:rPr>
          <w:rFonts w:hint="cs"/>
          <w:rtl/>
          <w:lang w:bidi="he-IL"/>
        </w:rPr>
        <w:t>יש לה קול</w:t>
      </w:r>
      <w:r>
        <w:rPr>
          <w:lang w:bidi="he-IL"/>
        </w:rPr>
        <w:t xml:space="preserve"> then </w:t>
      </w:r>
      <w:r>
        <w:rPr>
          <w:rFonts w:hint="cs"/>
          <w:rtl/>
          <w:lang w:bidi="he-IL"/>
        </w:rPr>
        <w:t>הרבה היו יודעים</w:t>
      </w:r>
      <w:r>
        <w:rPr>
          <w:lang w:bidi="he-IL"/>
        </w:rPr>
        <w:t>.</w:t>
      </w:r>
    </w:p>
  </w:footnote>
  <w:footnote w:id="8">
    <w:p w:rsidR="0066339E" w:rsidRDefault="0066339E" w:rsidP="00723DEC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See, ‘Thinking it over’ # 2.</w:t>
      </w:r>
    </w:p>
  </w:footnote>
  <w:footnote w:id="9">
    <w:p w:rsidR="004709F1" w:rsidRDefault="004709F1" w:rsidP="009E354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9E354F">
        <w:t>6</w:t>
      </w:r>
      <w:r>
        <w:t>.</w:t>
      </w:r>
    </w:p>
  </w:footnote>
  <w:footnote w:id="10">
    <w:p w:rsidR="004709F1" w:rsidRDefault="004709F1" w:rsidP="009E354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9E354F">
        <w:t>8</w:t>
      </w:r>
      <w:r>
        <w:t>.</w:t>
      </w:r>
    </w:p>
  </w:footnote>
  <w:footnote w:id="11">
    <w:p w:rsidR="0066339E" w:rsidRDefault="0066339E" w:rsidP="003852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See: </w:t>
      </w:r>
      <w:r>
        <w:rPr>
          <w:rFonts w:hint="cs"/>
          <w:rtl/>
          <w:lang w:bidi="he-IL"/>
        </w:rPr>
        <w:t>ח</w:t>
      </w:r>
      <w:r w:rsidR="00385242">
        <w:rPr>
          <w:rFonts w:hint="cs"/>
          <w:rtl/>
          <w:lang w:bidi="he-IL"/>
        </w:rPr>
        <w:t xml:space="preserve">ידושי </w:t>
      </w:r>
      <w:r>
        <w:rPr>
          <w:rFonts w:hint="cs"/>
          <w:rtl/>
          <w:lang w:bidi="he-IL"/>
        </w:rPr>
        <w:t>ב</w:t>
      </w:r>
      <w:r w:rsidR="00385242">
        <w:rPr>
          <w:rFonts w:hint="cs"/>
          <w:rtl/>
          <w:lang w:bidi="he-IL"/>
        </w:rPr>
        <w:t>תרא</w:t>
      </w:r>
      <w:r>
        <w:rPr>
          <w:rFonts w:hint="cs"/>
          <w:rtl/>
          <w:lang w:bidi="he-IL"/>
        </w:rPr>
        <w:t xml:space="preserve"> אות ר'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9E" w:rsidRPr="00C21027" w:rsidRDefault="0066339E" w:rsidP="00C21027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טז,ב תוס' ד"ה וזו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1027"/>
    <w:rsid w:val="000112ED"/>
    <w:rsid w:val="000232F7"/>
    <w:rsid w:val="000548B1"/>
    <w:rsid w:val="001370EB"/>
    <w:rsid w:val="00184D2E"/>
    <w:rsid w:val="001D3BDF"/>
    <w:rsid w:val="0020216B"/>
    <w:rsid w:val="00210A1E"/>
    <w:rsid w:val="00361027"/>
    <w:rsid w:val="00385242"/>
    <w:rsid w:val="003E19BC"/>
    <w:rsid w:val="003F6705"/>
    <w:rsid w:val="004709F1"/>
    <w:rsid w:val="00474892"/>
    <w:rsid w:val="004E7709"/>
    <w:rsid w:val="00562B65"/>
    <w:rsid w:val="005979FF"/>
    <w:rsid w:val="005A4853"/>
    <w:rsid w:val="0066339E"/>
    <w:rsid w:val="006E786F"/>
    <w:rsid w:val="00723DEC"/>
    <w:rsid w:val="007552E7"/>
    <w:rsid w:val="00825E9B"/>
    <w:rsid w:val="00856086"/>
    <w:rsid w:val="0089054C"/>
    <w:rsid w:val="008A28EC"/>
    <w:rsid w:val="0091293B"/>
    <w:rsid w:val="00971B14"/>
    <w:rsid w:val="009E354F"/>
    <w:rsid w:val="00A16F4B"/>
    <w:rsid w:val="00A732A5"/>
    <w:rsid w:val="00A90227"/>
    <w:rsid w:val="00AA1D0A"/>
    <w:rsid w:val="00C04021"/>
    <w:rsid w:val="00C21027"/>
    <w:rsid w:val="00C340C7"/>
    <w:rsid w:val="00C37B17"/>
    <w:rsid w:val="00C908DE"/>
    <w:rsid w:val="00CE7735"/>
    <w:rsid w:val="00D54370"/>
    <w:rsid w:val="00D80DE2"/>
    <w:rsid w:val="00DA6103"/>
    <w:rsid w:val="00DB4DE6"/>
    <w:rsid w:val="00DB4F4A"/>
    <w:rsid w:val="00DD4C9B"/>
    <w:rsid w:val="00EA4B6B"/>
    <w:rsid w:val="00EA4CB2"/>
    <w:rsid w:val="00F32619"/>
    <w:rsid w:val="00F73072"/>
    <w:rsid w:val="00F86DE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DE095D-F44A-441C-8C08-EBA07484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210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2102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112ED"/>
    <w:rPr>
      <w:sz w:val="20"/>
      <w:szCs w:val="20"/>
    </w:rPr>
  </w:style>
  <w:style w:type="character" w:styleId="FootnoteReference">
    <w:name w:val="footnote reference"/>
    <w:semiHidden/>
    <w:rsid w:val="000112ED"/>
    <w:rPr>
      <w:vertAlign w:val="superscript"/>
    </w:rPr>
  </w:style>
  <w:style w:type="character" w:styleId="PageNumber">
    <w:name w:val="page number"/>
    <w:basedOn w:val="DefaultParagraphFont"/>
    <w:rsid w:val="00EA4B6B"/>
  </w:style>
  <w:style w:type="character" w:customStyle="1" w:styleId="FooterChar">
    <w:name w:val="Footer Char"/>
    <w:link w:val="Footer"/>
    <w:uiPriority w:val="99"/>
    <w:rsid w:val="0091293B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וזו הואיל ואין לה קול איתרע לה רובא – And this woman, since she has no supportive testimony, her majority status is flawed</vt:lpstr>
    </vt:vector>
  </TitlesOfParts>
  <Company> 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וזו הואיל ואין לה קול איתרע לה רובא – And this woman, since she has no supportive testimony, her majority status is flawed</dc:title>
  <dc:subject/>
  <dc:creator> 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