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FA1" w:rsidRPr="00DB2FA1" w:rsidRDefault="00F01D1C" w:rsidP="00BF3EF9">
      <w:pPr>
        <w:bidi/>
        <w:rPr>
          <w:b w:val="0"/>
          <w:bCs w:val="0"/>
          <w:sz w:val="16"/>
          <w:szCs w:val="16"/>
        </w:rPr>
      </w:pPr>
      <w:r w:rsidRPr="00DB2FA1">
        <w:rPr>
          <w:sz w:val="36"/>
          <w:szCs w:val="36"/>
          <w:rtl/>
        </w:rPr>
        <w:t>שאם</w:t>
      </w:r>
      <w:r w:rsidR="00DB2FA1">
        <w:rPr>
          <w:rFonts w:hint="cs"/>
          <w:rtl/>
        </w:rPr>
        <w:t xml:space="preserve"> </w:t>
      </w:r>
      <w:r w:rsidR="00DB2FA1" w:rsidRPr="00DB2FA1">
        <w:rPr>
          <w:rFonts w:hint="cs"/>
          <w:sz w:val="32"/>
          <w:szCs w:val="32"/>
          <w:rtl/>
        </w:rPr>
        <w:t>ה</w:t>
      </w:r>
      <w:r w:rsidRPr="00DB2FA1">
        <w:rPr>
          <w:sz w:val="32"/>
          <w:szCs w:val="32"/>
          <w:rtl/>
        </w:rPr>
        <w:t>יה לו טענת וכו</w:t>
      </w:r>
      <w:r w:rsidR="00DB2FA1">
        <w:rPr>
          <w:rFonts w:hint="cs"/>
          <w:sz w:val="32"/>
          <w:szCs w:val="32"/>
          <w:rtl/>
        </w:rPr>
        <w:t xml:space="preserve">לי </w:t>
      </w:r>
      <w:r w:rsidR="00DB2FA1">
        <w:rPr>
          <w:sz w:val="32"/>
          <w:szCs w:val="32"/>
          <w:rtl/>
        </w:rPr>
        <w:t>–</w:t>
      </w:r>
      <w:r w:rsidR="00DB2FA1">
        <w:rPr>
          <w:rFonts w:hint="cs"/>
          <w:sz w:val="32"/>
          <w:szCs w:val="32"/>
          <w:rtl/>
        </w:rPr>
        <w:t xml:space="preserve"> </w:t>
      </w:r>
      <w:r w:rsidR="00DB2FA1">
        <w:rPr>
          <w:sz w:val="32"/>
          <w:szCs w:val="32"/>
        </w:rPr>
        <w:t xml:space="preserve">For if he had a claim of, etc.                </w:t>
      </w:r>
      <w:r w:rsidR="00BF3EF9">
        <w:rPr>
          <w:sz w:val="32"/>
          <w:szCs w:val="32"/>
        </w:rPr>
        <w:t xml:space="preserve">   </w:t>
      </w:r>
      <w:r w:rsidR="00BF3EF9">
        <w:rPr>
          <w:sz w:val="16"/>
          <w:szCs w:val="16"/>
        </w:rPr>
        <w:t xml:space="preserve">   </w:t>
      </w:r>
      <w:r w:rsidR="00DB2FA1">
        <w:rPr>
          <w:sz w:val="32"/>
          <w:szCs w:val="32"/>
        </w:rPr>
        <w:t xml:space="preserve">         </w:t>
      </w:r>
      <w:r w:rsidR="00DB2FA1">
        <w:rPr>
          <w:sz w:val="16"/>
          <w:szCs w:val="16"/>
        </w:rPr>
        <w:t xml:space="preserve">  </w:t>
      </w:r>
    </w:p>
    <w:p w:rsidR="00DB2FA1" w:rsidRDefault="00DB2FA1" w:rsidP="00DB2FA1">
      <w:pPr>
        <w:bidi/>
        <w:rPr>
          <w:b w:val="0"/>
          <w:bCs w:val="0"/>
          <w:sz w:val="24"/>
          <w:szCs w:val="24"/>
          <w:rtl/>
        </w:rPr>
      </w:pPr>
    </w:p>
    <w:p w:rsidR="00DB2FA1" w:rsidRPr="00DB2FA1" w:rsidRDefault="00DB2FA1" w:rsidP="00DB2FA1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DB2FA1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DB2FA1" w:rsidRPr="00DB2FA1" w:rsidRDefault="007B2452" w:rsidP="00DB2FA1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explains the reason for the </w:t>
      </w:r>
      <w:r>
        <w:rPr>
          <w:rFonts w:hint="cs"/>
          <w:b w:val="0"/>
          <w:bCs w:val="0"/>
          <w:rtl/>
        </w:rPr>
        <w:t>תקנת חכמים</w:t>
      </w:r>
      <w:r>
        <w:rPr>
          <w:b w:val="0"/>
          <w:bCs w:val="0"/>
        </w:rPr>
        <w:t xml:space="preserve"> that a </w:t>
      </w:r>
      <w:r>
        <w:rPr>
          <w:rFonts w:hint="cs"/>
          <w:b w:val="0"/>
          <w:bCs w:val="0"/>
          <w:rtl/>
        </w:rPr>
        <w:t>בתולה</w:t>
      </w:r>
      <w:r>
        <w:rPr>
          <w:b w:val="0"/>
          <w:bCs w:val="0"/>
        </w:rPr>
        <w:t xml:space="preserve"> should be married </w:t>
      </w:r>
      <w:r>
        <w:rPr>
          <w:rFonts w:hint="cs"/>
          <w:b w:val="0"/>
          <w:bCs w:val="0"/>
          <w:rtl/>
        </w:rPr>
        <w:t>ליום הרביעי</w:t>
      </w:r>
      <w:r>
        <w:rPr>
          <w:b w:val="0"/>
          <w:bCs w:val="0"/>
        </w:rPr>
        <w:t xml:space="preserve"> is because in case the husband claims that she is not a </w:t>
      </w:r>
      <w:r>
        <w:rPr>
          <w:rFonts w:hint="cs"/>
          <w:b w:val="0"/>
          <w:bCs w:val="0"/>
          <w:rtl/>
        </w:rPr>
        <w:t>בתולה</w:t>
      </w:r>
      <w:r>
        <w:rPr>
          <w:b w:val="0"/>
          <w:bCs w:val="0"/>
        </w:rPr>
        <w:t xml:space="preserve"> (and was perhaps </w:t>
      </w:r>
      <w:r>
        <w:rPr>
          <w:rFonts w:hint="cs"/>
          <w:b w:val="0"/>
          <w:bCs w:val="0"/>
          <w:rtl/>
        </w:rPr>
        <w:t>מזנה</w:t>
      </w:r>
      <w:r>
        <w:rPr>
          <w:b w:val="0"/>
          <w:bCs w:val="0"/>
        </w:rPr>
        <w:t xml:space="preserve"> while she was betrothed [which would make them </w:t>
      </w:r>
      <w:r>
        <w:rPr>
          <w:rFonts w:hint="cs"/>
          <w:b w:val="0"/>
          <w:bCs w:val="0"/>
          <w:rtl/>
        </w:rPr>
        <w:t>אסור</w:t>
      </w:r>
      <w:r>
        <w:rPr>
          <w:b w:val="0"/>
          <w:bCs w:val="0"/>
        </w:rPr>
        <w:t xml:space="preserve"> to each other]), he will be able to immediately go to </w:t>
      </w:r>
      <w:r>
        <w:rPr>
          <w:rFonts w:hint="cs"/>
          <w:b w:val="0"/>
          <w:bCs w:val="0"/>
          <w:rtl/>
        </w:rPr>
        <w:t>בי"ד</w:t>
      </w:r>
      <w:r>
        <w:rPr>
          <w:b w:val="0"/>
          <w:bCs w:val="0"/>
        </w:rPr>
        <w:t xml:space="preserve"> (on Thursday) and state his claim. There is a dispute between </w:t>
      </w:r>
      <w:r>
        <w:rPr>
          <w:rFonts w:hint="cs"/>
          <w:b w:val="0"/>
          <w:bCs w:val="0"/>
          <w:rtl/>
        </w:rPr>
        <w:t>רש"י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as to what is accomplished by stating the claim in </w:t>
      </w:r>
      <w:r>
        <w:rPr>
          <w:rFonts w:hint="cs"/>
          <w:b w:val="0"/>
          <w:bCs w:val="0"/>
          <w:rtl/>
        </w:rPr>
        <w:t>בי"ד</w:t>
      </w:r>
      <w:r>
        <w:rPr>
          <w:b w:val="0"/>
          <w:bCs w:val="0"/>
        </w:rPr>
        <w:t>.</w:t>
      </w:r>
    </w:p>
    <w:p w:rsidR="00DB2FA1" w:rsidRPr="007B2452" w:rsidRDefault="00993423" w:rsidP="00993423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</w:t>
      </w:r>
    </w:p>
    <w:p w:rsidR="00DB2FA1" w:rsidRPr="00993423" w:rsidRDefault="007B2452" w:rsidP="007B2452">
      <w:pPr>
        <w:rPr>
          <w:rFonts w:cs="David"/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asks:</w:t>
      </w:r>
    </w:p>
    <w:p w:rsidR="007B2452" w:rsidRPr="00993423" w:rsidRDefault="00F01D1C" w:rsidP="00993423">
      <w:pPr>
        <w:bidi/>
        <w:rPr>
          <w:rFonts w:cs="David"/>
        </w:rPr>
      </w:pPr>
      <w:r w:rsidRPr="00993423">
        <w:rPr>
          <w:rFonts w:cs="David"/>
          <w:rtl/>
        </w:rPr>
        <w:t>ואם תאמר הא תינח אשת כהן</w:t>
      </w:r>
      <w:r w:rsidR="007B2452" w:rsidRPr="00993423">
        <w:rPr>
          <w:rStyle w:val="FootnoteReference"/>
          <w:rFonts w:cs="David"/>
          <w:rtl/>
        </w:rPr>
        <w:footnoteReference w:id="1"/>
      </w:r>
      <w:r w:rsidRPr="00993423">
        <w:rPr>
          <w:rFonts w:cs="David"/>
          <w:rtl/>
        </w:rPr>
        <w:t xml:space="preserve"> או פחותה מבת שלש</w:t>
      </w:r>
      <w:r w:rsidR="007B2452" w:rsidRPr="00993423">
        <w:rPr>
          <w:rStyle w:val="FootnoteReference"/>
          <w:rFonts w:cs="David"/>
          <w:rtl/>
        </w:rPr>
        <w:footnoteReference w:id="2"/>
      </w:r>
      <w:r w:rsidRPr="00993423">
        <w:rPr>
          <w:rFonts w:cs="David"/>
          <w:rtl/>
        </w:rPr>
        <w:t xml:space="preserve"> </w:t>
      </w:r>
      <w:r w:rsidR="00993423">
        <w:rPr>
          <w:rFonts w:cs="David" w:hint="cs"/>
          <w:rtl/>
        </w:rPr>
        <w:t>-</w:t>
      </w:r>
    </w:p>
    <w:p w:rsidR="007B2452" w:rsidRDefault="007B2452" w:rsidP="007B2452">
      <w:r>
        <w:t xml:space="preserve">And if you will say; granted, </w:t>
      </w:r>
      <w:r w:rsidRPr="007B2452">
        <w:rPr>
          <w:b w:val="0"/>
          <w:bCs w:val="0"/>
        </w:rPr>
        <w:t>there is a point</w:t>
      </w:r>
      <w:r>
        <w:rPr>
          <w:b w:val="0"/>
          <w:bCs w:val="0"/>
        </w:rPr>
        <w:t xml:space="preserve"> in </w:t>
      </w:r>
      <w:r>
        <w:rPr>
          <w:rFonts w:hint="cs"/>
          <w:b w:val="0"/>
          <w:bCs w:val="0"/>
          <w:rtl/>
        </w:rPr>
        <w:t>טענת בתולים</w:t>
      </w:r>
      <w:r>
        <w:rPr>
          <w:b w:val="0"/>
          <w:bCs w:val="0"/>
        </w:rPr>
        <w:t xml:space="preserve"> by </w:t>
      </w:r>
      <w:r>
        <w:t xml:space="preserve">the wife of a </w:t>
      </w:r>
      <w:r>
        <w:rPr>
          <w:rFonts w:hint="cs"/>
          <w:rtl/>
        </w:rPr>
        <w:t>כהן</w:t>
      </w:r>
      <w:r w:rsidR="00AF2158">
        <w:t>,</w:t>
      </w:r>
      <w:r>
        <w:t xml:space="preserve"> or </w:t>
      </w:r>
      <w:r>
        <w:rPr>
          <w:b w:val="0"/>
          <w:bCs w:val="0"/>
        </w:rPr>
        <w:t xml:space="preserve">if he was </w:t>
      </w:r>
      <w:r>
        <w:rPr>
          <w:rFonts w:hint="cs"/>
          <w:b w:val="0"/>
          <w:bCs w:val="0"/>
          <w:rtl/>
        </w:rPr>
        <w:t>מקדש</w:t>
      </w:r>
      <w:r>
        <w:rPr>
          <w:b w:val="0"/>
          <w:bCs w:val="0"/>
        </w:rPr>
        <w:t xml:space="preserve"> his wife when she was </w:t>
      </w:r>
      <w:r>
        <w:t xml:space="preserve">less than three </w:t>
      </w:r>
      <w:r>
        <w:rPr>
          <w:b w:val="0"/>
          <w:bCs w:val="0"/>
        </w:rPr>
        <w:t xml:space="preserve">years </w:t>
      </w:r>
      <w:r>
        <w:t xml:space="preserve">old - </w:t>
      </w:r>
    </w:p>
    <w:p w:rsidR="007B2452" w:rsidRPr="00993423" w:rsidRDefault="00F01D1C" w:rsidP="00993423">
      <w:pPr>
        <w:bidi/>
        <w:rPr>
          <w:rFonts w:cs="David"/>
        </w:rPr>
      </w:pPr>
      <w:r w:rsidRPr="00993423">
        <w:rPr>
          <w:rFonts w:cs="David"/>
          <w:rtl/>
        </w:rPr>
        <w:t>דליכא אלא חד ספיקא</w:t>
      </w:r>
      <w:r w:rsidR="007B2452" w:rsidRPr="00993423">
        <w:rPr>
          <w:rStyle w:val="FootnoteReference"/>
          <w:rFonts w:cs="David"/>
          <w:rtl/>
        </w:rPr>
        <w:footnoteReference w:id="3"/>
      </w:r>
      <w:r w:rsidRPr="00993423">
        <w:rPr>
          <w:rFonts w:cs="David"/>
          <w:rtl/>
        </w:rPr>
        <w:t xml:space="preserve"> כדאמרינן בגמרא </w:t>
      </w:r>
      <w:r w:rsidRPr="00993423">
        <w:rPr>
          <w:rFonts w:cs="David"/>
          <w:sz w:val="20"/>
          <w:szCs w:val="20"/>
          <w:rtl/>
        </w:rPr>
        <w:t>(לקמן ט</w:t>
      </w:r>
      <w:r w:rsidR="007B2452" w:rsidRPr="00993423">
        <w:rPr>
          <w:rFonts w:cs="David" w:hint="cs"/>
          <w:sz w:val="20"/>
          <w:szCs w:val="20"/>
          <w:rtl/>
        </w:rPr>
        <w:t>,א</w:t>
      </w:r>
      <w:r w:rsidRPr="00993423">
        <w:rPr>
          <w:rFonts w:cs="David"/>
          <w:sz w:val="20"/>
          <w:szCs w:val="20"/>
          <w:rtl/>
        </w:rPr>
        <w:t>)</w:t>
      </w:r>
      <w:r w:rsidR="007B2452" w:rsidRPr="00993423">
        <w:rPr>
          <w:rStyle w:val="FootnoteReference"/>
          <w:rFonts w:cs="David"/>
          <w:rtl/>
        </w:rPr>
        <w:footnoteReference w:id="4"/>
      </w:r>
      <w:r w:rsidRPr="00993423">
        <w:rPr>
          <w:rFonts w:cs="David"/>
          <w:sz w:val="20"/>
          <w:szCs w:val="20"/>
          <w:rtl/>
        </w:rPr>
        <w:t xml:space="preserve"> </w:t>
      </w:r>
      <w:r w:rsidR="00993423">
        <w:rPr>
          <w:rFonts w:cs="David" w:hint="cs"/>
          <w:rtl/>
        </w:rPr>
        <w:t>-</w:t>
      </w:r>
    </w:p>
    <w:p w:rsidR="007B2452" w:rsidRPr="007B2452" w:rsidRDefault="007B2452" w:rsidP="007B2452">
      <w:r>
        <w:t xml:space="preserve">For </w:t>
      </w:r>
      <w:r>
        <w:rPr>
          <w:b w:val="0"/>
          <w:bCs w:val="0"/>
        </w:rPr>
        <w:t xml:space="preserve">in those cases she will be </w:t>
      </w:r>
      <w:r>
        <w:rPr>
          <w:rFonts w:hint="cs"/>
          <w:b w:val="0"/>
          <w:bCs w:val="0"/>
          <w:rtl/>
        </w:rPr>
        <w:t>אסורה</w:t>
      </w:r>
      <w:r>
        <w:rPr>
          <w:b w:val="0"/>
          <w:bCs w:val="0"/>
        </w:rPr>
        <w:t xml:space="preserve"> to him (by his </w:t>
      </w:r>
      <w:r>
        <w:rPr>
          <w:rFonts w:hint="cs"/>
          <w:b w:val="0"/>
          <w:bCs w:val="0"/>
          <w:rtl/>
        </w:rPr>
        <w:t>טענת בתולים</w:t>
      </w:r>
      <w:r>
        <w:rPr>
          <w:b w:val="0"/>
          <w:bCs w:val="0"/>
        </w:rPr>
        <w:t xml:space="preserve">) since </w:t>
      </w:r>
      <w:r>
        <w:t xml:space="preserve">there is only one doubt, as the </w:t>
      </w:r>
      <w:r>
        <w:rPr>
          <w:rFonts w:hint="cs"/>
          <w:rtl/>
        </w:rPr>
        <w:t>גמרא</w:t>
      </w:r>
      <w:r>
        <w:t xml:space="preserve"> states -</w:t>
      </w:r>
    </w:p>
    <w:p w:rsidR="007B2452" w:rsidRPr="00993423" w:rsidRDefault="00F01D1C" w:rsidP="00993423">
      <w:pPr>
        <w:bidi/>
        <w:rPr>
          <w:rFonts w:cs="David"/>
        </w:rPr>
      </w:pPr>
      <w:r w:rsidRPr="00993423">
        <w:rPr>
          <w:rFonts w:cs="David"/>
          <w:rtl/>
        </w:rPr>
        <w:t>אבל בשאר נשים דאיכא ספק ספיקא</w:t>
      </w:r>
      <w:r w:rsidR="007B2452" w:rsidRPr="00993423">
        <w:rPr>
          <w:rStyle w:val="FootnoteReference"/>
          <w:rFonts w:cs="David"/>
          <w:rtl/>
        </w:rPr>
        <w:footnoteReference w:id="5"/>
      </w:r>
      <w:r w:rsidRPr="00993423">
        <w:rPr>
          <w:rFonts w:cs="David"/>
          <w:rtl/>
        </w:rPr>
        <w:t xml:space="preserve"> אמאי תנשא ליום ד'</w:t>
      </w:r>
      <w:r w:rsidR="00993423">
        <w:rPr>
          <w:rStyle w:val="FootnoteReference"/>
          <w:rFonts w:cs="David"/>
          <w:rtl/>
        </w:rPr>
        <w:footnoteReference w:id="6"/>
      </w:r>
      <w:r w:rsidRPr="00993423">
        <w:rPr>
          <w:rFonts w:cs="David"/>
          <w:rtl/>
        </w:rPr>
        <w:t xml:space="preserve"> </w:t>
      </w:r>
      <w:r w:rsidR="00993423">
        <w:rPr>
          <w:rFonts w:cs="David" w:hint="cs"/>
          <w:rtl/>
        </w:rPr>
        <w:t>-</w:t>
      </w:r>
    </w:p>
    <w:p w:rsidR="007B2452" w:rsidRPr="00993423" w:rsidRDefault="007B2452" w:rsidP="00993423">
      <w:pPr>
        <w:rPr>
          <w:b w:val="0"/>
          <w:bCs w:val="0"/>
          <w:sz w:val="24"/>
          <w:szCs w:val="24"/>
        </w:rPr>
      </w:pPr>
      <w:r>
        <w:lastRenderedPageBreak/>
        <w:t xml:space="preserve">However by the rest of the women </w:t>
      </w:r>
      <w:r>
        <w:rPr>
          <w:b w:val="0"/>
          <w:bCs w:val="0"/>
        </w:rPr>
        <w:t xml:space="preserve">(who are not </w:t>
      </w:r>
      <w:r>
        <w:rPr>
          <w:rFonts w:hint="cs"/>
          <w:b w:val="0"/>
          <w:bCs w:val="0"/>
          <w:rtl/>
        </w:rPr>
        <w:t>אשת כהן</w:t>
      </w:r>
      <w:r>
        <w:rPr>
          <w:b w:val="0"/>
          <w:bCs w:val="0"/>
        </w:rPr>
        <w:t xml:space="preserve"> or were</w:t>
      </w:r>
      <w:r w:rsidR="00993423">
        <w:rPr>
          <w:b w:val="0"/>
          <w:bCs w:val="0"/>
        </w:rPr>
        <w:t xml:space="preserve"> not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נתקדש פחותה מבת ג'</w:t>
      </w:r>
      <w:r>
        <w:rPr>
          <w:b w:val="0"/>
          <w:bCs w:val="0"/>
        </w:rPr>
        <w:t xml:space="preserve">) </w:t>
      </w:r>
      <w:r>
        <w:t xml:space="preserve">where there is a </w:t>
      </w:r>
      <w:r>
        <w:rPr>
          <w:rFonts w:hint="cs"/>
          <w:rtl/>
        </w:rPr>
        <w:t>ספק ספיקא</w:t>
      </w:r>
      <w:r>
        <w:t xml:space="preserve"> </w:t>
      </w:r>
      <w:r>
        <w:rPr>
          <w:b w:val="0"/>
          <w:bCs w:val="0"/>
        </w:rPr>
        <w:t xml:space="preserve">and therefore she is not </w:t>
      </w:r>
      <w:r>
        <w:rPr>
          <w:rFonts w:hint="cs"/>
          <w:b w:val="0"/>
          <w:bCs w:val="0"/>
          <w:rtl/>
        </w:rPr>
        <w:t>אסורה</w:t>
      </w:r>
      <w:r>
        <w:rPr>
          <w:b w:val="0"/>
          <w:bCs w:val="0"/>
        </w:rPr>
        <w:t xml:space="preserve"> to him, so </w:t>
      </w:r>
      <w:r>
        <w:t xml:space="preserve">why should </w:t>
      </w:r>
      <w:r>
        <w:rPr>
          <w:b w:val="0"/>
          <w:bCs w:val="0"/>
        </w:rPr>
        <w:t xml:space="preserve">those women </w:t>
      </w:r>
      <w:r>
        <w:t xml:space="preserve">get married </w:t>
      </w:r>
      <w:r>
        <w:rPr>
          <w:rFonts w:hint="cs"/>
          <w:rtl/>
        </w:rPr>
        <w:t>ליום ד'</w:t>
      </w:r>
      <w:r>
        <w:t xml:space="preserve">, </w:t>
      </w:r>
      <w:r w:rsidRPr="00993423">
        <w:rPr>
          <w:b w:val="0"/>
          <w:bCs w:val="0"/>
          <w:sz w:val="24"/>
          <w:szCs w:val="24"/>
        </w:rPr>
        <w:t xml:space="preserve">since the </w:t>
      </w:r>
      <w:r w:rsidRPr="00993423">
        <w:rPr>
          <w:rFonts w:hint="cs"/>
          <w:b w:val="0"/>
          <w:bCs w:val="0"/>
          <w:sz w:val="24"/>
          <w:szCs w:val="24"/>
          <w:rtl/>
        </w:rPr>
        <w:t>טענת בתולים</w:t>
      </w:r>
      <w:r w:rsidRPr="00993423">
        <w:rPr>
          <w:b w:val="0"/>
          <w:bCs w:val="0"/>
          <w:sz w:val="24"/>
          <w:szCs w:val="24"/>
        </w:rPr>
        <w:t xml:space="preserve"> will not accomplish anything.</w:t>
      </w:r>
    </w:p>
    <w:p w:rsidR="007B2452" w:rsidRPr="00993423" w:rsidRDefault="007B2452" w:rsidP="007B2452">
      <w:pPr>
        <w:rPr>
          <w:b w:val="0"/>
          <w:bCs w:val="0"/>
          <w:sz w:val="24"/>
          <w:szCs w:val="24"/>
        </w:rPr>
      </w:pPr>
    </w:p>
    <w:p w:rsidR="007B2452" w:rsidRPr="00993423" w:rsidRDefault="007B2452" w:rsidP="007B2452">
      <w:pPr>
        <w:rPr>
          <w:b w:val="0"/>
          <w:bCs w:val="0"/>
          <w:sz w:val="24"/>
          <w:szCs w:val="24"/>
        </w:rPr>
      </w:pPr>
      <w:r w:rsidRPr="00993423">
        <w:rPr>
          <w:rFonts w:hint="cs"/>
          <w:b w:val="0"/>
          <w:bCs w:val="0"/>
          <w:sz w:val="24"/>
          <w:szCs w:val="24"/>
          <w:rtl/>
        </w:rPr>
        <w:t>תוספות</w:t>
      </w:r>
      <w:r w:rsidRPr="00993423">
        <w:rPr>
          <w:b w:val="0"/>
          <w:bCs w:val="0"/>
          <w:sz w:val="24"/>
          <w:szCs w:val="24"/>
        </w:rPr>
        <w:t xml:space="preserve"> answers:</w:t>
      </w:r>
    </w:p>
    <w:p w:rsidR="007B2452" w:rsidRPr="00993423" w:rsidRDefault="00F01D1C" w:rsidP="00993423">
      <w:pPr>
        <w:bidi/>
        <w:rPr>
          <w:rFonts w:cs="David"/>
        </w:rPr>
      </w:pPr>
      <w:r w:rsidRPr="00993423">
        <w:rPr>
          <w:rFonts w:cs="David"/>
          <w:rtl/>
        </w:rPr>
        <w:t>ואומר ר</w:t>
      </w:r>
      <w:r w:rsidR="007B2452" w:rsidRPr="00993423">
        <w:rPr>
          <w:rFonts w:cs="David" w:hint="cs"/>
          <w:rtl/>
        </w:rPr>
        <w:t xml:space="preserve">בינו </w:t>
      </w:r>
      <w:r w:rsidRPr="00993423">
        <w:rPr>
          <w:rFonts w:cs="David"/>
          <w:rtl/>
        </w:rPr>
        <w:t>ת</w:t>
      </w:r>
      <w:r w:rsidR="007B2452" w:rsidRPr="00993423">
        <w:rPr>
          <w:rFonts w:cs="David" w:hint="cs"/>
          <w:rtl/>
        </w:rPr>
        <w:t>ם</w:t>
      </w:r>
      <w:r w:rsidRPr="00993423">
        <w:rPr>
          <w:rFonts w:cs="David"/>
          <w:rtl/>
        </w:rPr>
        <w:t xml:space="preserve"> דלא פלוג רבנן בתקנתא </w:t>
      </w:r>
      <w:r w:rsidR="00993423">
        <w:rPr>
          <w:rFonts w:cs="David" w:hint="cs"/>
          <w:rtl/>
        </w:rPr>
        <w:t>-</w:t>
      </w:r>
    </w:p>
    <w:p w:rsidR="007B2452" w:rsidRPr="00993423" w:rsidRDefault="007B2452" w:rsidP="007B2452">
      <w:pPr>
        <w:rPr>
          <w:b w:val="0"/>
          <w:bCs w:val="0"/>
          <w:sz w:val="24"/>
          <w:szCs w:val="24"/>
        </w:rPr>
      </w:pPr>
      <w:r>
        <w:t xml:space="preserve">And the </w:t>
      </w:r>
      <w:r>
        <w:rPr>
          <w:rFonts w:hint="cs"/>
          <w:rtl/>
        </w:rPr>
        <w:t>ר"ת</w:t>
      </w:r>
      <w:r>
        <w:t xml:space="preserve"> answers that the </w:t>
      </w:r>
      <w:r>
        <w:rPr>
          <w:rFonts w:hint="cs"/>
          <w:rtl/>
        </w:rPr>
        <w:t>רבנן</w:t>
      </w:r>
      <w:r>
        <w:t xml:space="preserve"> did not differentiate in their enactment </w:t>
      </w:r>
      <w:r w:rsidRPr="00993423">
        <w:rPr>
          <w:b w:val="0"/>
          <w:bCs w:val="0"/>
          <w:sz w:val="24"/>
          <w:szCs w:val="24"/>
        </w:rPr>
        <w:t xml:space="preserve">for a </w:t>
      </w:r>
      <w:r w:rsidRPr="00993423">
        <w:rPr>
          <w:rFonts w:hint="cs"/>
          <w:b w:val="0"/>
          <w:bCs w:val="0"/>
          <w:sz w:val="24"/>
          <w:szCs w:val="24"/>
          <w:rtl/>
        </w:rPr>
        <w:t>בתולה</w:t>
      </w:r>
      <w:r w:rsidRPr="00993423">
        <w:rPr>
          <w:b w:val="0"/>
          <w:bCs w:val="0"/>
          <w:sz w:val="24"/>
          <w:szCs w:val="24"/>
        </w:rPr>
        <w:t xml:space="preserve"> to marry </w:t>
      </w:r>
      <w:r w:rsidRPr="00993423">
        <w:rPr>
          <w:rFonts w:hint="cs"/>
          <w:b w:val="0"/>
          <w:bCs w:val="0"/>
          <w:sz w:val="24"/>
          <w:szCs w:val="24"/>
          <w:rtl/>
        </w:rPr>
        <w:t>ליום ד'</w:t>
      </w:r>
      <w:r w:rsidRPr="00993423">
        <w:rPr>
          <w:b w:val="0"/>
          <w:bCs w:val="0"/>
          <w:sz w:val="24"/>
          <w:szCs w:val="24"/>
        </w:rPr>
        <w:t xml:space="preserve"> -</w:t>
      </w:r>
    </w:p>
    <w:p w:rsidR="007B2452" w:rsidRPr="00993423" w:rsidRDefault="00F01D1C" w:rsidP="00993423">
      <w:pPr>
        <w:bidi/>
        <w:rPr>
          <w:rFonts w:cs="David"/>
        </w:rPr>
      </w:pPr>
      <w:r w:rsidRPr="00993423">
        <w:rPr>
          <w:rFonts w:cs="David"/>
          <w:rtl/>
        </w:rPr>
        <w:t xml:space="preserve">ומשום אשת כהן ופחותה מג' תקנו בכל הנשים שינשאו ביום ד' </w:t>
      </w:r>
      <w:r w:rsidR="00993423">
        <w:rPr>
          <w:rFonts w:cs="David" w:hint="cs"/>
          <w:rtl/>
        </w:rPr>
        <w:t>-</w:t>
      </w:r>
    </w:p>
    <w:p w:rsidR="007B2452" w:rsidRPr="00993423" w:rsidRDefault="007B2452" w:rsidP="007B2452">
      <w:pPr>
        <w:rPr>
          <w:b w:val="0"/>
          <w:bCs w:val="0"/>
          <w:sz w:val="24"/>
          <w:szCs w:val="24"/>
        </w:rPr>
      </w:pPr>
      <w:r>
        <w:t xml:space="preserve">And they enacted that every woman should marry </w:t>
      </w:r>
      <w:r>
        <w:rPr>
          <w:rFonts w:hint="cs"/>
          <w:rtl/>
        </w:rPr>
        <w:t>ביום ד'</w:t>
      </w:r>
      <w:r>
        <w:t xml:space="preserve"> </w:t>
      </w:r>
      <w:r>
        <w:rPr>
          <w:b w:val="0"/>
          <w:bCs w:val="0"/>
        </w:rPr>
        <w:t xml:space="preserve">(even though the </w:t>
      </w:r>
      <w:r>
        <w:rPr>
          <w:rFonts w:hint="cs"/>
          <w:b w:val="0"/>
          <w:bCs w:val="0"/>
          <w:rtl/>
        </w:rPr>
        <w:t>טענת בתולים</w:t>
      </w:r>
      <w:r>
        <w:rPr>
          <w:b w:val="0"/>
          <w:bCs w:val="0"/>
        </w:rPr>
        <w:t xml:space="preserve"> will not prohibit them from being together) </w:t>
      </w:r>
      <w:r>
        <w:t xml:space="preserve">because of </w:t>
      </w:r>
      <w:proofErr w:type="gramStart"/>
      <w:r>
        <w:t>an</w:t>
      </w:r>
      <w:proofErr w:type="gramEnd"/>
      <w:r>
        <w:t xml:space="preserve"> </w:t>
      </w:r>
      <w:r>
        <w:rPr>
          <w:rFonts w:hint="cs"/>
          <w:rtl/>
        </w:rPr>
        <w:t>אשת כהן</w:t>
      </w:r>
      <w:r>
        <w:t xml:space="preserve"> and a </w:t>
      </w:r>
      <w:r>
        <w:rPr>
          <w:rFonts w:hint="cs"/>
          <w:rtl/>
        </w:rPr>
        <w:t>פחותה מבת ג'</w:t>
      </w:r>
      <w:r>
        <w:t xml:space="preserve"> </w:t>
      </w:r>
      <w:r w:rsidRPr="00993423">
        <w:rPr>
          <w:b w:val="0"/>
          <w:bCs w:val="0"/>
          <w:sz w:val="24"/>
          <w:szCs w:val="24"/>
        </w:rPr>
        <w:t xml:space="preserve">(where the </w:t>
      </w:r>
      <w:r w:rsidRPr="00993423">
        <w:rPr>
          <w:rFonts w:hint="cs"/>
          <w:b w:val="0"/>
          <w:bCs w:val="0"/>
          <w:sz w:val="24"/>
          <w:szCs w:val="24"/>
          <w:rtl/>
        </w:rPr>
        <w:t>טענת בתולים</w:t>
      </w:r>
      <w:r w:rsidRPr="00993423">
        <w:rPr>
          <w:b w:val="0"/>
          <w:bCs w:val="0"/>
          <w:sz w:val="24"/>
          <w:szCs w:val="24"/>
        </w:rPr>
        <w:t xml:space="preserve"> creates an </w:t>
      </w:r>
      <w:r w:rsidRPr="00993423">
        <w:rPr>
          <w:rFonts w:hint="cs"/>
          <w:b w:val="0"/>
          <w:bCs w:val="0"/>
          <w:sz w:val="24"/>
          <w:szCs w:val="24"/>
          <w:rtl/>
        </w:rPr>
        <w:t>איסור</w:t>
      </w:r>
      <w:r w:rsidRPr="00993423">
        <w:rPr>
          <w:b w:val="0"/>
          <w:bCs w:val="0"/>
          <w:sz w:val="24"/>
          <w:szCs w:val="24"/>
        </w:rPr>
        <w:t>).</w:t>
      </w:r>
    </w:p>
    <w:p w:rsidR="007B2452" w:rsidRPr="00993423" w:rsidRDefault="007B2452" w:rsidP="007B2452">
      <w:pPr>
        <w:rPr>
          <w:b w:val="0"/>
          <w:bCs w:val="0"/>
          <w:sz w:val="24"/>
          <w:szCs w:val="24"/>
        </w:rPr>
      </w:pPr>
    </w:p>
    <w:p w:rsidR="007B2452" w:rsidRPr="00993423" w:rsidRDefault="007B2452" w:rsidP="007B2452">
      <w:pPr>
        <w:rPr>
          <w:b w:val="0"/>
          <w:bCs w:val="0"/>
          <w:sz w:val="24"/>
          <w:szCs w:val="24"/>
        </w:rPr>
      </w:pPr>
      <w:r w:rsidRPr="00993423">
        <w:rPr>
          <w:rFonts w:hint="cs"/>
          <w:b w:val="0"/>
          <w:bCs w:val="0"/>
          <w:sz w:val="24"/>
          <w:szCs w:val="24"/>
          <w:rtl/>
        </w:rPr>
        <w:t>תוספות</w:t>
      </w:r>
      <w:r w:rsidRPr="00993423">
        <w:rPr>
          <w:b w:val="0"/>
          <w:bCs w:val="0"/>
          <w:sz w:val="24"/>
          <w:szCs w:val="24"/>
        </w:rPr>
        <w:t xml:space="preserve"> cites s</w:t>
      </w:r>
      <w:r w:rsidRPr="00993423">
        <w:rPr>
          <w:rFonts w:hint="cs"/>
          <w:b w:val="0"/>
          <w:bCs w:val="0"/>
          <w:sz w:val="24"/>
          <w:szCs w:val="24"/>
          <w:rtl/>
        </w:rPr>
        <w:t>רש"י'</w:t>
      </w:r>
      <w:r w:rsidRPr="00993423">
        <w:rPr>
          <w:b w:val="0"/>
          <w:bCs w:val="0"/>
          <w:sz w:val="24"/>
          <w:szCs w:val="24"/>
        </w:rPr>
        <w:t xml:space="preserve"> opinion on this matter:</w:t>
      </w:r>
    </w:p>
    <w:p w:rsidR="007B2452" w:rsidRPr="00993423" w:rsidRDefault="00F01D1C" w:rsidP="00993423">
      <w:pPr>
        <w:bidi/>
        <w:rPr>
          <w:rFonts w:cs="David"/>
        </w:rPr>
      </w:pPr>
      <w:r w:rsidRPr="00993423">
        <w:rPr>
          <w:rFonts w:cs="David"/>
          <w:rtl/>
        </w:rPr>
        <w:t>ובקונטרס פי</w:t>
      </w:r>
      <w:r w:rsidR="007B2452" w:rsidRPr="00993423">
        <w:rPr>
          <w:rFonts w:cs="David" w:hint="cs"/>
          <w:rtl/>
        </w:rPr>
        <w:t>רש</w:t>
      </w:r>
      <w:r w:rsidRPr="00993423">
        <w:rPr>
          <w:rFonts w:cs="David"/>
          <w:rtl/>
        </w:rPr>
        <w:t xml:space="preserve"> שמתוך כך יתברר הדבר ויבואו עדים שזינתה ברצון</w:t>
      </w:r>
      <w:r w:rsidR="00393996">
        <w:rPr>
          <w:rStyle w:val="FootnoteReference"/>
          <w:rFonts w:cs="David"/>
          <w:rtl/>
        </w:rPr>
        <w:footnoteReference w:id="7"/>
      </w:r>
      <w:r w:rsidRPr="00993423">
        <w:rPr>
          <w:rFonts w:cs="David"/>
          <w:rtl/>
        </w:rPr>
        <w:t xml:space="preserve"> </w:t>
      </w:r>
      <w:r w:rsidR="00993423">
        <w:rPr>
          <w:rFonts w:cs="David" w:hint="cs"/>
          <w:rtl/>
        </w:rPr>
        <w:t>-</w:t>
      </w:r>
    </w:p>
    <w:p w:rsidR="007B2452" w:rsidRPr="00993423" w:rsidRDefault="007B2452" w:rsidP="007B2452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rFonts w:hint="cs"/>
          <w:rtl/>
        </w:rPr>
        <w:t>רש"י</w:t>
      </w:r>
      <w:r>
        <w:t xml:space="preserve"> explained; </w:t>
      </w:r>
      <w:r>
        <w:rPr>
          <w:b w:val="0"/>
          <w:bCs w:val="0"/>
        </w:rPr>
        <w:t xml:space="preserve">the purpose of </w:t>
      </w:r>
      <w:r>
        <w:rPr>
          <w:rFonts w:hint="cs"/>
          <w:b w:val="0"/>
          <w:bCs w:val="0"/>
          <w:rtl/>
        </w:rPr>
        <w:t>טענת בתולים</w:t>
      </w:r>
      <w:r>
        <w:rPr>
          <w:b w:val="0"/>
          <w:bCs w:val="0"/>
        </w:rPr>
        <w:t xml:space="preserve"> by </w:t>
      </w:r>
      <w:r>
        <w:rPr>
          <w:rFonts w:hint="cs"/>
          <w:b w:val="0"/>
          <w:bCs w:val="0"/>
          <w:rtl/>
        </w:rPr>
        <w:t>שאר נשים</w:t>
      </w:r>
      <w:r>
        <w:rPr>
          <w:b w:val="0"/>
          <w:bCs w:val="0"/>
        </w:rPr>
        <w:t xml:space="preserve"> is </w:t>
      </w:r>
      <w:r w:rsidRPr="007B2452">
        <w:t xml:space="preserve">that </w:t>
      </w:r>
      <w:r>
        <w:t xml:space="preserve">by </w:t>
      </w:r>
      <w:r>
        <w:rPr>
          <w:b w:val="0"/>
          <w:bCs w:val="0"/>
        </w:rPr>
        <w:t xml:space="preserve">his complaining in </w:t>
      </w:r>
      <w:r>
        <w:rPr>
          <w:rFonts w:hint="cs"/>
          <w:b w:val="0"/>
          <w:bCs w:val="0"/>
          <w:rtl/>
        </w:rPr>
        <w:t>בי"ד</w:t>
      </w:r>
      <w:r>
        <w:rPr>
          <w:b w:val="0"/>
          <w:bCs w:val="0"/>
        </w:rPr>
        <w:t xml:space="preserve">, </w:t>
      </w:r>
      <w:r>
        <w:t>the situation will be verified and witnesses will come</w:t>
      </w:r>
      <w:r>
        <w:rPr>
          <w:b w:val="0"/>
          <w:bCs w:val="0"/>
        </w:rPr>
        <w:t xml:space="preserve"> forth</w:t>
      </w:r>
      <w:r>
        <w:t xml:space="preserve"> that she was </w:t>
      </w:r>
      <w:r>
        <w:rPr>
          <w:rFonts w:hint="cs"/>
          <w:rtl/>
        </w:rPr>
        <w:t>מזנה</w:t>
      </w:r>
      <w:r>
        <w:t xml:space="preserve"> willingly </w:t>
      </w:r>
      <w:r w:rsidRPr="00993423">
        <w:rPr>
          <w:b w:val="0"/>
          <w:bCs w:val="0"/>
          <w:sz w:val="24"/>
          <w:szCs w:val="24"/>
        </w:rPr>
        <w:t xml:space="preserve">and therefore </w:t>
      </w:r>
      <w:r w:rsidRPr="00993423">
        <w:rPr>
          <w:rFonts w:hint="cs"/>
          <w:b w:val="0"/>
          <w:bCs w:val="0"/>
          <w:sz w:val="24"/>
          <w:szCs w:val="24"/>
          <w:rtl/>
        </w:rPr>
        <w:t>אסורה לבעלה</w:t>
      </w:r>
      <w:r w:rsidRPr="00993423">
        <w:rPr>
          <w:b w:val="0"/>
          <w:bCs w:val="0"/>
          <w:sz w:val="24"/>
          <w:szCs w:val="24"/>
        </w:rPr>
        <w:t>.</w:t>
      </w:r>
    </w:p>
    <w:p w:rsidR="007B2452" w:rsidRPr="00993423" w:rsidRDefault="007B2452" w:rsidP="007B2452">
      <w:pPr>
        <w:rPr>
          <w:b w:val="0"/>
          <w:bCs w:val="0"/>
          <w:sz w:val="24"/>
          <w:szCs w:val="24"/>
        </w:rPr>
      </w:pPr>
    </w:p>
    <w:p w:rsidR="007B2452" w:rsidRPr="00993423" w:rsidRDefault="007B2452" w:rsidP="00993423">
      <w:pPr>
        <w:rPr>
          <w:b w:val="0"/>
          <w:bCs w:val="0"/>
          <w:sz w:val="24"/>
          <w:szCs w:val="24"/>
        </w:rPr>
      </w:pPr>
      <w:r w:rsidRPr="00993423">
        <w:rPr>
          <w:b w:val="0"/>
          <w:bCs w:val="0"/>
          <w:sz w:val="24"/>
          <w:szCs w:val="24"/>
        </w:rPr>
        <w:t xml:space="preserve">In summation: according to </w:t>
      </w:r>
      <w:r w:rsidRPr="00993423">
        <w:rPr>
          <w:rFonts w:hint="cs"/>
          <w:b w:val="0"/>
          <w:bCs w:val="0"/>
          <w:sz w:val="24"/>
          <w:szCs w:val="24"/>
          <w:rtl/>
        </w:rPr>
        <w:t>תוס'</w:t>
      </w:r>
      <w:r w:rsidRPr="00993423">
        <w:rPr>
          <w:b w:val="0"/>
          <w:bCs w:val="0"/>
          <w:sz w:val="24"/>
          <w:szCs w:val="24"/>
        </w:rPr>
        <w:t xml:space="preserve"> the </w:t>
      </w:r>
      <w:r w:rsidRPr="00993423">
        <w:rPr>
          <w:rFonts w:hint="cs"/>
          <w:b w:val="0"/>
          <w:bCs w:val="0"/>
          <w:sz w:val="24"/>
          <w:szCs w:val="24"/>
          <w:rtl/>
        </w:rPr>
        <w:t>תקנה</w:t>
      </w:r>
      <w:r w:rsidRPr="00993423">
        <w:rPr>
          <w:b w:val="0"/>
          <w:bCs w:val="0"/>
          <w:sz w:val="24"/>
          <w:szCs w:val="24"/>
        </w:rPr>
        <w:t xml:space="preserve"> </w:t>
      </w:r>
      <w:r w:rsidR="00B15D79">
        <w:rPr>
          <w:b w:val="0"/>
          <w:bCs w:val="0"/>
          <w:sz w:val="24"/>
          <w:szCs w:val="24"/>
        </w:rPr>
        <w:t xml:space="preserve">(initially) </w:t>
      </w:r>
      <w:r w:rsidRPr="00993423">
        <w:rPr>
          <w:b w:val="0"/>
          <w:bCs w:val="0"/>
          <w:sz w:val="24"/>
          <w:szCs w:val="24"/>
        </w:rPr>
        <w:t xml:space="preserve">was only for </w:t>
      </w:r>
      <w:proofErr w:type="gramStart"/>
      <w:r w:rsidRPr="00993423">
        <w:rPr>
          <w:b w:val="0"/>
          <w:bCs w:val="0"/>
          <w:sz w:val="24"/>
          <w:szCs w:val="24"/>
        </w:rPr>
        <w:t>an</w:t>
      </w:r>
      <w:proofErr w:type="gramEnd"/>
      <w:r w:rsidRPr="00993423">
        <w:rPr>
          <w:b w:val="0"/>
          <w:bCs w:val="0"/>
          <w:sz w:val="24"/>
          <w:szCs w:val="24"/>
        </w:rPr>
        <w:t xml:space="preserve"> </w:t>
      </w:r>
      <w:r w:rsidRPr="00993423">
        <w:rPr>
          <w:rFonts w:hint="cs"/>
          <w:b w:val="0"/>
          <w:bCs w:val="0"/>
          <w:sz w:val="24"/>
          <w:szCs w:val="24"/>
          <w:rtl/>
        </w:rPr>
        <w:t>אשת כהן</w:t>
      </w:r>
      <w:r w:rsidRPr="00993423">
        <w:rPr>
          <w:b w:val="0"/>
          <w:bCs w:val="0"/>
          <w:sz w:val="24"/>
          <w:szCs w:val="24"/>
        </w:rPr>
        <w:t xml:space="preserve"> and a </w:t>
      </w:r>
      <w:r w:rsidRPr="00993423">
        <w:rPr>
          <w:rFonts w:hint="cs"/>
          <w:b w:val="0"/>
          <w:bCs w:val="0"/>
          <w:sz w:val="24"/>
          <w:szCs w:val="24"/>
          <w:rtl/>
        </w:rPr>
        <w:t>פחותה מבת ג'</w:t>
      </w:r>
      <w:r w:rsidR="00B15D79">
        <w:rPr>
          <w:b w:val="0"/>
          <w:bCs w:val="0"/>
          <w:sz w:val="24"/>
          <w:szCs w:val="24"/>
        </w:rPr>
        <w:t>,</w:t>
      </w:r>
      <w:r w:rsidRPr="00993423">
        <w:rPr>
          <w:b w:val="0"/>
          <w:bCs w:val="0"/>
          <w:sz w:val="24"/>
          <w:szCs w:val="24"/>
        </w:rPr>
        <w:t xml:space="preserve"> and on account of </w:t>
      </w:r>
      <w:r w:rsidRPr="00993423">
        <w:rPr>
          <w:rFonts w:hint="cs"/>
          <w:b w:val="0"/>
          <w:bCs w:val="0"/>
          <w:sz w:val="24"/>
          <w:szCs w:val="24"/>
          <w:rtl/>
        </w:rPr>
        <w:t>לא פלוג</w:t>
      </w:r>
      <w:r w:rsidRPr="00993423">
        <w:rPr>
          <w:b w:val="0"/>
          <w:bCs w:val="0"/>
          <w:sz w:val="24"/>
          <w:szCs w:val="24"/>
        </w:rPr>
        <w:t xml:space="preserve"> it was extended to </w:t>
      </w:r>
      <w:r w:rsidRPr="00993423">
        <w:rPr>
          <w:rFonts w:hint="cs"/>
          <w:b w:val="0"/>
          <w:bCs w:val="0"/>
          <w:sz w:val="24"/>
          <w:szCs w:val="24"/>
          <w:rtl/>
        </w:rPr>
        <w:t>שאר נשים</w:t>
      </w:r>
      <w:r w:rsidRPr="00993423">
        <w:rPr>
          <w:b w:val="0"/>
          <w:bCs w:val="0"/>
          <w:sz w:val="24"/>
          <w:szCs w:val="24"/>
        </w:rPr>
        <w:t xml:space="preserve"> also.</w:t>
      </w:r>
      <w:r w:rsidR="00993423" w:rsidRPr="00993423">
        <w:rPr>
          <w:rStyle w:val="FootnoteReference"/>
          <w:b w:val="0"/>
          <w:bCs w:val="0"/>
          <w:sz w:val="24"/>
          <w:szCs w:val="24"/>
        </w:rPr>
        <w:footnoteReference w:id="8"/>
      </w:r>
      <w:r w:rsidRPr="00993423">
        <w:rPr>
          <w:b w:val="0"/>
          <w:bCs w:val="0"/>
          <w:sz w:val="24"/>
          <w:szCs w:val="24"/>
        </w:rPr>
        <w:t xml:space="preserve"> However according to </w:t>
      </w:r>
      <w:r w:rsidRPr="00993423">
        <w:rPr>
          <w:rFonts w:hint="cs"/>
          <w:b w:val="0"/>
          <w:bCs w:val="0"/>
          <w:sz w:val="24"/>
          <w:szCs w:val="24"/>
          <w:rtl/>
        </w:rPr>
        <w:t>רש"י</w:t>
      </w:r>
      <w:r w:rsidRPr="00993423">
        <w:rPr>
          <w:b w:val="0"/>
          <w:bCs w:val="0"/>
          <w:sz w:val="24"/>
          <w:szCs w:val="24"/>
        </w:rPr>
        <w:t xml:space="preserve"> the </w:t>
      </w:r>
      <w:r w:rsidRPr="00993423">
        <w:rPr>
          <w:rFonts w:hint="cs"/>
          <w:b w:val="0"/>
          <w:bCs w:val="0"/>
          <w:sz w:val="24"/>
          <w:szCs w:val="24"/>
          <w:rtl/>
        </w:rPr>
        <w:t>תקנה</w:t>
      </w:r>
      <w:r w:rsidRPr="00993423">
        <w:rPr>
          <w:b w:val="0"/>
          <w:bCs w:val="0"/>
          <w:sz w:val="24"/>
          <w:szCs w:val="24"/>
        </w:rPr>
        <w:t xml:space="preserve"> was initially for </w:t>
      </w:r>
      <w:r w:rsidR="00993423" w:rsidRPr="00993423">
        <w:rPr>
          <w:b w:val="0"/>
          <w:bCs w:val="0"/>
          <w:sz w:val="24"/>
          <w:szCs w:val="24"/>
        </w:rPr>
        <w:t xml:space="preserve">all </w:t>
      </w:r>
      <w:r w:rsidR="00993423" w:rsidRPr="00993423">
        <w:rPr>
          <w:rFonts w:hint="cs"/>
          <w:b w:val="0"/>
          <w:bCs w:val="0"/>
          <w:sz w:val="24"/>
          <w:szCs w:val="24"/>
          <w:rtl/>
        </w:rPr>
        <w:t>נשים</w:t>
      </w:r>
      <w:r w:rsidRPr="00993423">
        <w:rPr>
          <w:b w:val="0"/>
          <w:bCs w:val="0"/>
          <w:sz w:val="24"/>
          <w:szCs w:val="24"/>
        </w:rPr>
        <w:t xml:space="preserve">, for we may find out that </w:t>
      </w:r>
      <w:r w:rsidRPr="00993423">
        <w:rPr>
          <w:rFonts w:hint="cs"/>
          <w:b w:val="0"/>
          <w:bCs w:val="0"/>
          <w:sz w:val="24"/>
          <w:szCs w:val="24"/>
          <w:rtl/>
        </w:rPr>
        <w:t>נבעלה ברצון</w:t>
      </w:r>
      <w:r w:rsidRPr="00993423">
        <w:rPr>
          <w:b w:val="0"/>
          <w:bCs w:val="0"/>
          <w:sz w:val="24"/>
          <w:szCs w:val="24"/>
        </w:rPr>
        <w:t>.</w:t>
      </w:r>
      <w:r w:rsidR="00993423" w:rsidRPr="00993423">
        <w:rPr>
          <w:rStyle w:val="FootnoteReference"/>
          <w:b w:val="0"/>
          <w:bCs w:val="0"/>
          <w:sz w:val="24"/>
          <w:szCs w:val="24"/>
        </w:rPr>
        <w:footnoteReference w:id="9"/>
      </w:r>
    </w:p>
    <w:p w:rsidR="007B2452" w:rsidRPr="00993423" w:rsidRDefault="007B2452" w:rsidP="007B2452">
      <w:pPr>
        <w:rPr>
          <w:b w:val="0"/>
          <w:bCs w:val="0"/>
          <w:sz w:val="24"/>
          <w:szCs w:val="24"/>
        </w:rPr>
      </w:pPr>
    </w:p>
    <w:p w:rsidR="007B2452" w:rsidRPr="00993423" w:rsidRDefault="007B2452" w:rsidP="007B2452">
      <w:pPr>
        <w:rPr>
          <w:rFonts w:cs="David"/>
          <w:b w:val="0"/>
          <w:bCs w:val="0"/>
          <w:sz w:val="24"/>
          <w:szCs w:val="24"/>
        </w:rPr>
      </w:pPr>
      <w:r w:rsidRPr="00993423">
        <w:rPr>
          <w:rFonts w:hint="cs"/>
          <w:b w:val="0"/>
          <w:bCs w:val="0"/>
          <w:sz w:val="24"/>
          <w:szCs w:val="24"/>
          <w:rtl/>
        </w:rPr>
        <w:t>תוספות</w:t>
      </w:r>
      <w:r w:rsidRPr="00993423">
        <w:rPr>
          <w:b w:val="0"/>
          <w:bCs w:val="0"/>
          <w:sz w:val="24"/>
          <w:szCs w:val="24"/>
        </w:rPr>
        <w:t xml:space="preserve"> asks on </w:t>
      </w:r>
      <w:r w:rsidRPr="00993423">
        <w:rPr>
          <w:rFonts w:hint="cs"/>
          <w:b w:val="0"/>
          <w:bCs w:val="0"/>
          <w:sz w:val="24"/>
          <w:szCs w:val="24"/>
          <w:rtl/>
        </w:rPr>
        <w:t>פירש"י</w:t>
      </w:r>
      <w:r w:rsidRPr="00993423">
        <w:rPr>
          <w:b w:val="0"/>
          <w:bCs w:val="0"/>
          <w:sz w:val="24"/>
          <w:szCs w:val="24"/>
        </w:rPr>
        <w:t>:</w:t>
      </w:r>
    </w:p>
    <w:p w:rsidR="007B2452" w:rsidRPr="00993423" w:rsidRDefault="00F01D1C" w:rsidP="00993423">
      <w:pPr>
        <w:bidi/>
        <w:rPr>
          <w:rFonts w:cs="David"/>
        </w:rPr>
      </w:pPr>
      <w:r w:rsidRPr="00993423">
        <w:rPr>
          <w:rFonts w:cs="David"/>
          <w:rtl/>
        </w:rPr>
        <w:t xml:space="preserve">וקשה לפירושו דאמרינן בגמרא </w:t>
      </w:r>
      <w:r w:rsidRPr="00993423">
        <w:rPr>
          <w:rFonts w:cs="David"/>
          <w:sz w:val="20"/>
          <w:szCs w:val="20"/>
          <w:rtl/>
        </w:rPr>
        <w:t>(שם</w:t>
      </w:r>
      <w:r w:rsidR="007B2452" w:rsidRPr="00993423">
        <w:rPr>
          <w:rFonts w:cs="David" w:hint="cs"/>
          <w:sz w:val="20"/>
          <w:szCs w:val="20"/>
          <w:rtl/>
        </w:rPr>
        <w:t>,ב</w:t>
      </w:r>
      <w:r w:rsidRPr="00993423">
        <w:rPr>
          <w:rFonts w:cs="David"/>
          <w:sz w:val="20"/>
          <w:szCs w:val="20"/>
          <w:rtl/>
        </w:rPr>
        <w:t xml:space="preserve">) </w:t>
      </w:r>
      <w:r w:rsidRPr="00993423">
        <w:rPr>
          <w:rFonts w:cs="David"/>
          <w:rtl/>
        </w:rPr>
        <w:t xml:space="preserve">אמר אביי אף אנן נמי תנינא </w:t>
      </w:r>
      <w:r w:rsidR="00993423">
        <w:rPr>
          <w:rFonts w:cs="David" w:hint="cs"/>
          <w:rtl/>
        </w:rPr>
        <w:t>-</w:t>
      </w:r>
    </w:p>
    <w:p w:rsidR="007B2452" w:rsidRPr="00993423" w:rsidRDefault="007B2452" w:rsidP="007B2452">
      <w:pPr>
        <w:rPr>
          <w:b w:val="0"/>
          <w:bCs w:val="0"/>
          <w:sz w:val="24"/>
          <w:szCs w:val="24"/>
        </w:rPr>
      </w:pPr>
      <w:r>
        <w:t xml:space="preserve">And there is a difficulty with </w:t>
      </w:r>
      <w:r>
        <w:rPr>
          <w:rFonts w:hint="cs"/>
          <w:b w:val="0"/>
          <w:bCs w:val="0"/>
          <w:rtl/>
        </w:rPr>
        <w:t>פירש"י</w:t>
      </w:r>
      <w:r>
        <w:rPr>
          <w:b w:val="0"/>
          <w:bCs w:val="0"/>
        </w:rPr>
        <w:t xml:space="preserve"> </w:t>
      </w:r>
      <w:r>
        <w:t xml:space="preserve">for the </w:t>
      </w:r>
      <w:r>
        <w:rPr>
          <w:rFonts w:hint="cs"/>
          <w:rtl/>
        </w:rPr>
        <w:t>גמרא</w:t>
      </w:r>
      <w:r>
        <w:t xml:space="preserve"> states, ‘</w:t>
      </w:r>
      <w:r>
        <w:rPr>
          <w:rFonts w:hint="cs"/>
          <w:rtl/>
        </w:rPr>
        <w:t>אביי</w:t>
      </w:r>
      <w:r>
        <w:t xml:space="preserve"> said we also learnt in a </w:t>
      </w:r>
      <w:r>
        <w:rPr>
          <w:rFonts w:hint="cs"/>
          <w:rtl/>
        </w:rPr>
        <w:t>משנה</w:t>
      </w:r>
      <w:r>
        <w:t xml:space="preserve"> </w:t>
      </w:r>
      <w:r w:rsidRPr="00993423">
        <w:rPr>
          <w:b w:val="0"/>
          <w:bCs w:val="0"/>
          <w:sz w:val="24"/>
          <w:szCs w:val="24"/>
        </w:rPr>
        <w:t xml:space="preserve">this rule of </w:t>
      </w:r>
      <w:r w:rsidRPr="00993423">
        <w:rPr>
          <w:rFonts w:hint="cs"/>
          <w:b w:val="0"/>
          <w:bCs w:val="0"/>
          <w:sz w:val="24"/>
          <w:szCs w:val="24"/>
          <w:rtl/>
        </w:rPr>
        <w:t>ר' אלעזר</w:t>
      </w:r>
      <w:r w:rsidRPr="00993423">
        <w:rPr>
          <w:b w:val="0"/>
          <w:bCs w:val="0"/>
          <w:sz w:val="24"/>
          <w:szCs w:val="24"/>
        </w:rPr>
        <w:t xml:space="preserve"> -</w:t>
      </w:r>
    </w:p>
    <w:p w:rsidR="007B2452" w:rsidRPr="00993423" w:rsidRDefault="00F01D1C" w:rsidP="0026457D">
      <w:pPr>
        <w:widowControl w:val="0"/>
        <w:bidi/>
        <w:rPr>
          <w:rFonts w:cs="David"/>
        </w:rPr>
      </w:pPr>
      <w:r w:rsidRPr="00993423">
        <w:rPr>
          <w:rFonts w:cs="David"/>
          <w:rtl/>
        </w:rPr>
        <w:t>דהאומר פתח פתוח מצאתי</w:t>
      </w:r>
      <w:r w:rsidR="007B2452" w:rsidRPr="00993423">
        <w:rPr>
          <w:rFonts w:cs="David"/>
          <w:rtl/>
        </w:rPr>
        <w:t xml:space="preserve"> נאמן</w:t>
      </w:r>
      <w:r w:rsidR="00993423" w:rsidRPr="00993423">
        <w:rPr>
          <w:rStyle w:val="FootnoteReference"/>
          <w:rFonts w:cs="David"/>
          <w:rtl/>
        </w:rPr>
        <w:footnoteReference w:id="10"/>
      </w:r>
      <w:r w:rsidR="007B2452" w:rsidRPr="00993423">
        <w:rPr>
          <w:rFonts w:cs="David"/>
          <w:rtl/>
        </w:rPr>
        <w:t xml:space="preserve"> לאוסרה עליו</w:t>
      </w:r>
      <w:r w:rsidR="00993423" w:rsidRPr="00993423">
        <w:rPr>
          <w:rStyle w:val="FootnoteReference"/>
          <w:rFonts w:cs="David"/>
          <w:rtl/>
        </w:rPr>
        <w:footnoteReference w:id="11"/>
      </w:r>
      <w:r w:rsidR="007B2452" w:rsidRPr="00993423">
        <w:rPr>
          <w:rFonts w:cs="David"/>
          <w:rtl/>
        </w:rPr>
        <w:t xml:space="preserve"> </w:t>
      </w:r>
      <w:r w:rsidR="00993423">
        <w:rPr>
          <w:rFonts w:cs="David" w:hint="cs"/>
          <w:rtl/>
        </w:rPr>
        <w:t>-</w:t>
      </w:r>
    </w:p>
    <w:p w:rsidR="007B2452" w:rsidRPr="00993423" w:rsidRDefault="007B2452" w:rsidP="0026457D">
      <w:pPr>
        <w:widowControl w:val="0"/>
        <w:rPr>
          <w:b w:val="0"/>
          <w:bCs w:val="0"/>
          <w:sz w:val="24"/>
          <w:szCs w:val="24"/>
          <w:rtl/>
        </w:rPr>
      </w:pPr>
      <w:r>
        <w:lastRenderedPageBreak/>
        <w:t xml:space="preserve">That one who says, ‘I found an open doorway’, he is believed to have her forbidden to him; </w:t>
      </w:r>
      <w:r w:rsidRPr="00993423">
        <w:rPr>
          <w:b w:val="0"/>
          <w:bCs w:val="0"/>
          <w:sz w:val="24"/>
          <w:szCs w:val="24"/>
        </w:rPr>
        <w:t xml:space="preserve">this rule is indicated in our </w:t>
      </w:r>
      <w:r w:rsidRPr="00993423">
        <w:rPr>
          <w:rFonts w:hint="cs"/>
          <w:b w:val="0"/>
          <w:bCs w:val="0"/>
          <w:sz w:val="24"/>
          <w:szCs w:val="24"/>
          <w:rtl/>
        </w:rPr>
        <w:t>משנה</w:t>
      </w:r>
      <w:r w:rsidRPr="00993423">
        <w:rPr>
          <w:b w:val="0"/>
          <w:bCs w:val="0"/>
          <w:sz w:val="24"/>
          <w:szCs w:val="24"/>
        </w:rPr>
        <w:t xml:space="preserve">, for the </w:t>
      </w:r>
      <w:r w:rsidRPr="00993423">
        <w:rPr>
          <w:rFonts w:hint="cs"/>
          <w:b w:val="0"/>
          <w:bCs w:val="0"/>
          <w:sz w:val="24"/>
          <w:szCs w:val="24"/>
          <w:rtl/>
        </w:rPr>
        <w:t>משנה</w:t>
      </w:r>
      <w:r w:rsidRPr="00993423">
        <w:rPr>
          <w:b w:val="0"/>
          <w:bCs w:val="0"/>
          <w:sz w:val="24"/>
          <w:szCs w:val="24"/>
        </w:rPr>
        <w:t xml:space="preserve"> states - </w:t>
      </w:r>
    </w:p>
    <w:p w:rsidR="007B2452" w:rsidRPr="00993423" w:rsidRDefault="007B2452" w:rsidP="00993423">
      <w:pPr>
        <w:bidi/>
        <w:rPr>
          <w:rFonts w:cs="David"/>
        </w:rPr>
      </w:pPr>
      <w:r w:rsidRPr="00993423">
        <w:rPr>
          <w:rFonts w:cs="David"/>
          <w:rtl/>
        </w:rPr>
        <w:t>בתולה נשאת כו</w:t>
      </w:r>
      <w:r w:rsidRPr="00993423">
        <w:rPr>
          <w:rFonts w:cs="David" w:hint="cs"/>
          <w:rtl/>
        </w:rPr>
        <w:t>לי</w:t>
      </w:r>
      <w:r w:rsidR="00F01D1C" w:rsidRPr="00993423">
        <w:rPr>
          <w:rFonts w:cs="David"/>
          <w:rtl/>
        </w:rPr>
        <w:t xml:space="preserve"> מאי לאו דקטעין פתח פתוח</w:t>
      </w:r>
      <w:r w:rsidR="00993423" w:rsidRPr="00993423">
        <w:rPr>
          <w:rStyle w:val="FootnoteReference"/>
          <w:rFonts w:cs="David"/>
          <w:rtl/>
        </w:rPr>
        <w:footnoteReference w:id="12"/>
      </w:r>
      <w:r w:rsidR="00F01D1C" w:rsidRPr="00993423">
        <w:rPr>
          <w:rFonts w:cs="David"/>
          <w:rtl/>
        </w:rPr>
        <w:t xml:space="preserve"> </w:t>
      </w:r>
      <w:r w:rsidR="00993423">
        <w:rPr>
          <w:rFonts w:cs="David" w:hint="cs"/>
          <w:rtl/>
        </w:rPr>
        <w:t>-</w:t>
      </w:r>
    </w:p>
    <w:p w:rsidR="007B2452" w:rsidRPr="00993423" w:rsidRDefault="007B2452" w:rsidP="007B2452">
      <w:pPr>
        <w:rPr>
          <w:b w:val="0"/>
          <w:bCs w:val="0"/>
          <w:sz w:val="24"/>
          <w:szCs w:val="24"/>
        </w:rPr>
      </w:pPr>
      <w:r>
        <w:t xml:space="preserve">‘A </w:t>
      </w:r>
      <w:r>
        <w:rPr>
          <w:rFonts w:hint="cs"/>
          <w:rtl/>
        </w:rPr>
        <w:t>בתולה</w:t>
      </w:r>
      <w:r>
        <w:t xml:space="preserve"> is married, etc. </w:t>
      </w:r>
      <w:r>
        <w:rPr>
          <w:b w:val="0"/>
          <w:bCs w:val="0"/>
        </w:rPr>
        <w:t xml:space="preserve">because if he has </w:t>
      </w:r>
      <w:r>
        <w:rPr>
          <w:rFonts w:hint="cs"/>
          <w:b w:val="0"/>
          <w:bCs w:val="0"/>
          <w:rtl/>
        </w:rPr>
        <w:t>טענת בתולים</w:t>
      </w:r>
      <w:r>
        <w:rPr>
          <w:b w:val="0"/>
          <w:bCs w:val="0"/>
        </w:rPr>
        <w:t xml:space="preserve"> he will be </w:t>
      </w:r>
      <w:r>
        <w:rPr>
          <w:rFonts w:hint="cs"/>
          <w:b w:val="0"/>
          <w:bCs w:val="0"/>
          <w:rtl/>
        </w:rPr>
        <w:t>משכים לבי"ד</w:t>
      </w:r>
      <w:r>
        <w:rPr>
          <w:b w:val="0"/>
          <w:bCs w:val="0"/>
        </w:rPr>
        <w:t>’</w:t>
      </w:r>
      <w:r w:rsidR="00993423">
        <w:rPr>
          <w:b w:val="0"/>
          <w:bCs w:val="0"/>
        </w:rPr>
        <w:t xml:space="preserve">; </w:t>
      </w:r>
      <w:r w:rsidR="00993423">
        <w:rPr>
          <w:rFonts w:hint="cs"/>
          <w:b w:val="0"/>
          <w:bCs w:val="0"/>
          <w:rtl/>
        </w:rPr>
        <w:t>אביי</w:t>
      </w:r>
      <w:r w:rsidR="00993423">
        <w:rPr>
          <w:b w:val="0"/>
          <w:bCs w:val="0"/>
        </w:rPr>
        <w:t xml:space="preserve"> continues,</w:t>
      </w:r>
      <w:r>
        <w:rPr>
          <w:b w:val="0"/>
          <w:bCs w:val="0"/>
        </w:rPr>
        <w:t xml:space="preserve"> </w:t>
      </w:r>
      <w:r>
        <w:t xml:space="preserve">is it not so that </w:t>
      </w:r>
      <w:r>
        <w:rPr>
          <w:b w:val="0"/>
          <w:bCs w:val="0"/>
        </w:rPr>
        <w:t xml:space="preserve">his </w:t>
      </w:r>
      <w:r>
        <w:rPr>
          <w:rFonts w:hint="cs"/>
          <w:b w:val="0"/>
          <w:bCs w:val="0"/>
          <w:rtl/>
        </w:rPr>
        <w:t>טענת בתולים</w:t>
      </w:r>
      <w:r>
        <w:rPr>
          <w:b w:val="0"/>
          <w:bCs w:val="0"/>
        </w:rPr>
        <w:t xml:space="preserve"> is </w:t>
      </w:r>
      <w:r>
        <w:t xml:space="preserve">that he claims </w:t>
      </w:r>
      <w:r>
        <w:rPr>
          <w:rFonts w:hint="cs"/>
          <w:rtl/>
        </w:rPr>
        <w:t xml:space="preserve">פתח פתוח </w:t>
      </w:r>
      <w:r>
        <w:rPr>
          <w:rFonts w:hint="cs"/>
          <w:b w:val="0"/>
          <w:bCs w:val="0"/>
          <w:rtl/>
        </w:rPr>
        <w:t>מצאתי</w:t>
      </w:r>
      <w:r>
        <w:rPr>
          <w:b w:val="0"/>
          <w:bCs w:val="0"/>
        </w:rPr>
        <w:t xml:space="preserve">’ </w:t>
      </w:r>
      <w:r w:rsidRPr="00993423">
        <w:rPr>
          <w:b w:val="0"/>
          <w:bCs w:val="0"/>
          <w:sz w:val="24"/>
          <w:szCs w:val="24"/>
        </w:rPr>
        <w:t>(indicating</w:t>
      </w:r>
      <w:r w:rsidR="00993423" w:rsidRPr="00993423">
        <w:rPr>
          <w:b w:val="0"/>
          <w:bCs w:val="0"/>
          <w:sz w:val="24"/>
          <w:szCs w:val="24"/>
        </w:rPr>
        <w:t>,</w:t>
      </w:r>
      <w:r w:rsidRPr="00993423">
        <w:rPr>
          <w:b w:val="0"/>
          <w:bCs w:val="0"/>
          <w:sz w:val="24"/>
          <w:szCs w:val="24"/>
        </w:rPr>
        <w:t xml:space="preserve"> according to </w:t>
      </w:r>
      <w:r w:rsidRPr="00993423">
        <w:rPr>
          <w:rFonts w:hint="cs"/>
          <w:b w:val="0"/>
          <w:bCs w:val="0"/>
          <w:sz w:val="24"/>
          <w:szCs w:val="24"/>
          <w:rtl/>
        </w:rPr>
        <w:t>אביי</w:t>
      </w:r>
      <w:r w:rsidR="00993423" w:rsidRPr="00993423">
        <w:rPr>
          <w:b w:val="0"/>
          <w:bCs w:val="0"/>
          <w:sz w:val="24"/>
          <w:szCs w:val="24"/>
        </w:rPr>
        <w:t>,</w:t>
      </w:r>
      <w:r w:rsidRPr="00993423">
        <w:rPr>
          <w:b w:val="0"/>
          <w:bCs w:val="0"/>
          <w:sz w:val="24"/>
          <w:szCs w:val="24"/>
        </w:rPr>
        <w:t xml:space="preserve"> that </w:t>
      </w:r>
      <w:r w:rsidRPr="00993423">
        <w:rPr>
          <w:rFonts w:hint="cs"/>
          <w:b w:val="0"/>
          <w:bCs w:val="0"/>
          <w:sz w:val="24"/>
          <w:szCs w:val="24"/>
          <w:rtl/>
        </w:rPr>
        <w:t>האומר פ"פ מצאתי נאמן לאוסרה עליו</w:t>
      </w:r>
      <w:r w:rsidRPr="00993423">
        <w:rPr>
          <w:b w:val="0"/>
          <w:bCs w:val="0"/>
          <w:sz w:val="24"/>
          <w:szCs w:val="24"/>
        </w:rPr>
        <w:t xml:space="preserve">). This concludes the citation from the </w:t>
      </w:r>
      <w:r w:rsidRPr="00993423">
        <w:rPr>
          <w:rFonts w:hint="cs"/>
          <w:b w:val="0"/>
          <w:bCs w:val="0"/>
          <w:sz w:val="24"/>
          <w:szCs w:val="24"/>
          <w:rtl/>
        </w:rPr>
        <w:t>גמרא</w:t>
      </w:r>
      <w:r w:rsidRPr="00993423">
        <w:rPr>
          <w:b w:val="0"/>
          <w:bCs w:val="0"/>
          <w:sz w:val="24"/>
          <w:szCs w:val="24"/>
        </w:rPr>
        <w:t xml:space="preserve">. </w:t>
      </w:r>
      <w:r w:rsidRPr="00993423">
        <w:rPr>
          <w:rFonts w:hint="cs"/>
          <w:b w:val="0"/>
          <w:bCs w:val="0"/>
          <w:sz w:val="24"/>
          <w:szCs w:val="24"/>
          <w:rtl/>
        </w:rPr>
        <w:t>תוספות</w:t>
      </w:r>
      <w:r w:rsidRPr="00993423">
        <w:rPr>
          <w:b w:val="0"/>
          <w:bCs w:val="0"/>
          <w:sz w:val="24"/>
          <w:szCs w:val="24"/>
        </w:rPr>
        <w:t xml:space="preserve"> continues with his question on </w:t>
      </w:r>
      <w:r w:rsidRPr="00993423">
        <w:rPr>
          <w:rFonts w:hint="cs"/>
          <w:b w:val="0"/>
          <w:bCs w:val="0"/>
          <w:sz w:val="24"/>
          <w:szCs w:val="24"/>
          <w:rtl/>
        </w:rPr>
        <w:t>פרש"י</w:t>
      </w:r>
      <w:r w:rsidRPr="00993423">
        <w:rPr>
          <w:b w:val="0"/>
          <w:bCs w:val="0"/>
          <w:sz w:val="24"/>
          <w:szCs w:val="24"/>
        </w:rPr>
        <w:t xml:space="preserve"> -</w:t>
      </w:r>
    </w:p>
    <w:p w:rsidR="007B2452" w:rsidRPr="00993423" w:rsidRDefault="00F01D1C" w:rsidP="00993423">
      <w:pPr>
        <w:bidi/>
        <w:rPr>
          <w:rFonts w:cs="David"/>
        </w:rPr>
      </w:pPr>
      <w:r w:rsidRPr="00993423">
        <w:rPr>
          <w:rFonts w:cs="David"/>
          <w:rtl/>
        </w:rPr>
        <w:t>והשתא היכי מייתי ראיה לפ</w:t>
      </w:r>
      <w:r w:rsidR="007B2452" w:rsidRPr="00993423">
        <w:rPr>
          <w:rFonts w:cs="David" w:hint="cs"/>
          <w:rtl/>
        </w:rPr>
        <w:t xml:space="preserve">ירוש </w:t>
      </w:r>
      <w:r w:rsidRPr="00993423">
        <w:rPr>
          <w:rFonts w:cs="David"/>
          <w:rtl/>
        </w:rPr>
        <w:t>ה</w:t>
      </w:r>
      <w:r w:rsidR="007B2452" w:rsidRPr="00993423">
        <w:rPr>
          <w:rFonts w:cs="David" w:hint="cs"/>
          <w:rtl/>
        </w:rPr>
        <w:t>קונטרס</w:t>
      </w:r>
      <w:r w:rsidRPr="00993423">
        <w:rPr>
          <w:rFonts w:cs="David"/>
          <w:rtl/>
        </w:rPr>
        <w:t xml:space="preserve"> הא א</w:t>
      </w:r>
      <w:r w:rsidR="007B2452" w:rsidRPr="00993423">
        <w:rPr>
          <w:rFonts w:cs="David" w:hint="cs"/>
          <w:rtl/>
        </w:rPr>
        <w:t xml:space="preserve">ף </w:t>
      </w:r>
      <w:r w:rsidRPr="00993423">
        <w:rPr>
          <w:rFonts w:cs="David"/>
          <w:rtl/>
        </w:rPr>
        <w:t>ע</w:t>
      </w:r>
      <w:r w:rsidR="007B2452" w:rsidRPr="00993423">
        <w:rPr>
          <w:rFonts w:cs="David" w:hint="cs"/>
          <w:rtl/>
        </w:rPr>
        <w:t xml:space="preserve">ל </w:t>
      </w:r>
      <w:r w:rsidRPr="00993423">
        <w:rPr>
          <w:rFonts w:cs="David"/>
          <w:rtl/>
        </w:rPr>
        <w:t>ג</w:t>
      </w:r>
      <w:r w:rsidR="007B2452" w:rsidRPr="00993423">
        <w:rPr>
          <w:rFonts w:cs="David" w:hint="cs"/>
          <w:rtl/>
        </w:rPr>
        <w:t>ב</w:t>
      </w:r>
      <w:r w:rsidRPr="00993423">
        <w:rPr>
          <w:rFonts w:cs="David"/>
          <w:rtl/>
        </w:rPr>
        <w:t xml:space="preserve"> דאינו נאמן </w:t>
      </w:r>
      <w:r w:rsidR="00993423">
        <w:rPr>
          <w:rFonts w:cs="David" w:hint="cs"/>
          <w:rtl/>
        </w:rPr>
        <w:t>-</w:t>
      </w:r>
    </w:p>
    <w:p w:rsidR="007B2452" w:rsidRPr="007B2452" w:rsidRDefault="007B2452" w:rsidP="007B2452">
      <w:r>
        <w:t xml:space="preserve">But now, according to </w:t>
      </w:r>
      <w:r>
        <w:rPr>
          <w:rFonts w:hint="cs"/>
          <w:rtl/>
        </w:rPr>
        <w:t>רש"י</w:t>
      </w:r>
      <w:r>
        <w:t xml:space="preserve">, what proof is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</w:t>
      </w:r>
      <w:r>
        <w:t xml:space="preserve">bringing </w:t>
      </w:r>
      <w:r>
        <w:rPr>
          <w:b w:val="0"/>
          <w:bCs w:val="0"/>
        </w:rPr>
        <w:t xml:space="preserve">to the ruling of </w:t>
      </w:r>
      <w:r>
        <w:rPr>
          <w:rFonts w:hint="cs"/>
          <w:b w:val="0"/>
          <w:bCs w:val="0"/>
          <w:rtl/>
        </w:rPr>
        <w:t>פ"פ מצאתי נאמן</w:t>
      </w:r>
      <w:r w:rsidR="00993423">
        <w:rPr>
          <w:b w:val="0"/>
          <w:bCs w:val="0"/>
        </w:rPr>
        <w:t xml:space="preserve">, from our </w:t>
      </w:r>
      <w:r w:rsidR="00993423">
        <w:rPr>
          <w:rFonts w:hint="cs"/>
          <w:b w:val="0"/>
          <w:bCs w:val="0"/>
          <w:rtl/>
        </w:rPr>
        <w:t>משנה</w:t>
      </w:r>
      <w:r w:rsidR="00993423">
        <w:rPr>
          <w:b w:val="0"/>
          <w:bCs w:val="0"/>
        </w:rPr>
        <w:t>;</w:t>
      </w:r>
      <w:r>
        <w:rPr>
          <w:b w:val="0"/>
          <w:bCs w:val="0"/>
        </w:rPr>
        <w:t xml:space="preserve"> </w:t>
      </w:r>
      <w:r>
        <w:t xml:space="preserve">for even if he is not </w:t>
      </w:r>
      <w:r>
        <w:rPr>
          <w:rFonts w:hint="cs"/>
          <w:rtl/>
        </w:rPr>
        <w:t>נאמן</w:t>
      </w:r>
      <w:r>
        <w:t xml:space="preserve"> -</w:t>
      </w:r>
    </w:p>
    <w:p w:rsidR="007B2452" w:rsidRPr="00993423" w:rsidRDefault="00F01D1C" w:rsidP="00993423">
      <w:pPr>
        <w:bidi/>
        <w:rPr>
          <w:rFonts w:cs="David"/>
        </w:rPr>
      </w:pPr>
      <w:r w:rsidRPr="00993423">
        <w:rPr>
          <w:rFonts w:cs="David"/>
          <w:rtl/>
        </w:rPr>
        <w:t>מכל מקום ישכים לבית דין שמתוך כך יצא הקול ויבואו עדים ויתברר הדבר</w:t>
      </w:r>
      <w:r w:rsidR="00993423" w:rsidRPr="00993423">
        <w:rPr>
          <w:rStyle w:val="FootnoteReference"/>
          <w:rFonts w:cs="David"/>
          <w:rtl/>
        </w:rPr>
        <w:footnoteReference w:id="13"/>
      </w:r>
      <w:r w:rsidRPr="00993423">
        <w:rPr>
          <w:rFonts w:cs="David"/>
          <w:rtl/>
        </w:rPr>
        <w:t xml:space="preserve"> </w:t>
      </w:r>
      <w:r w:rsidR="00993423">
        <w:rPr>
          <w:rFonts w:cs="David" w:hint="cs"/>
          <w:rtl/>
        </w:rPr>
        <w:t>-</w:t>
      </w:r>
    </w:p>
    <w:p w:rsidR="007B2452" w:rsidRPr="00993423" w:rsidRDefault="007B2452" w:rsidP="007B2452">
      <w:pPr>
        <w:rPr>
          <w:b w:val="0"/>
          <w:bCs w:val="0"/>
          <w:sz w:val="24"/>
          <w:szCs w:val="24"/>
        </w:rPr>
      </w:pPr>
      <w:r>
        <w:t xml:space="preserve">Nevertheless he should </w:t>
      </w:r>
      <w:r>
        <w:rPr>
          <w:b w:val="0"/>
          <w:bCs w:val="0"/>
        </w:rPr>
        <w:t xml:space="preserve">still </w:t>
      </w:r>
      <w:r>
        <w:t xml:space="preserve">be </w:t>
      </w:r>
      <w:r>
        <w:rPr>
          <w:rFonts w:hint="cs"/>
          <w:rtl/>
        </w:rPr>
        <w:t>מש</w:t>
      </w:r>
      <w:r w:rsidR="00993423">
        <w:rPr>
          <w:rFonts w:hint="cs"/>
          <w:rtl/>
        </w:rPr>
        <w:t>כ</w:t>
      </w:r>
      <w:r>
        <w:rPr>
          <w:rFonts w:hint="cs"/>
          <w:rtl/>
        </w:rPr>
        <w:t>ים לבי"ד</w:t>
      </w:r>
      <w:r w:rsidR="00993423">
        <w:t>,</w:t>
      </w:r>
      <w:r>
        <w:t xml:space="preserve"> for on account of </w:t>
      </w:r>
      <w:r>
        <w:rPr>
          <w:b w:val="0"/>
          <w:bCs w:val="0"/>
        </w:rPr>
        <w:t>his claim</w:t>
      </w:r>
      <w:r w:rsidR="00993423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 w:rsidRPr="007B2452">
        <w:t>there will be publicity</w:t>
      </w:r>
      <w:r>
        <w:t xml:space="preserve"> and witnesses will come and the matter will be clarified </w:t>
      </w:r>
      <w:r w:rsidRPr="00993423">
        <w:rPr>
          <w:b w:val="0"/>
          <w:bCs w:val="0"/>
          <w:sz w:val="24"/>
          <w:szCs w:val="24"/>
        </w:rPr>
        <w:t xml:space="preserve">that she was </w:t>
      </w:r>
      <w:r w:rsidRPr="00993423">
        <w:rPr>
          <w:rFonts w:hint="cs"/>
          <w:b w:val="0"/>
          <w:bCs w:val="0"/>
          <w:sz w:val="24"/>
          <w:szCs w:val="24"/>
          <w:rtl/>
        </w:rPr>
        <w:t>מזנה ברצון</w:t>
      </w:r>
      <w:r w:rsidRPr="00993423">
        <w:rPr>
          <w:b w:val="0"/>
          <w:bCs w:val="0"/>
          <w:sz w:val="24"/>
          <w:szCs w:val="24"/>
        </w:rPr>
        <w:t xml:space="preserve">; however his claim alone of </w:t>
      </w:r>
      <w:r w:rsidRPr="00993423">
        <w:rPr>
          <w:rFonts w:hint="cs"/>
          <w:b w:val="0"/>
          <w:bCs w:val="0"/>
          <w:sz w:val="24"/>
          <w:szCs w:val="24"/>
          <w:rtl/>
        </w:rPr>
        <w:t>פ"פ</w:t>
      </w:r>
      <w:r w:rsidRPr="00993423">
        <w:rPr>
          <w:b w:val="0"/>
          <w:bCs w:val="0"/>
          <w:sz w:val="24"/>
          <w:szCs w:val="24"/>
        </w:rPr>
        <w:t xml:space="preserve"> is not believed.</w:t>
      </w:r>
    </w:p>
    <w:p w:rsidR="007B2452" w:rsidRPr="00993423" w:rsidRDefault="007B2452" w:rsidP="007B2452">
      <w:pPr>
        <w:rPr>
          <w:b w:val="0"/>
          <w:bCs w:val="0"/>
          <w:sz w:val="24"/>
          <w:szCs w:val="24"/>
        </w:rPr>
      </w:pPr>
    </w:p>
    <w:p w:rsidR="007B2452" w:rsidRPr="00993423" w:rsidRDefault="007B2452" w:rsidP="007B2452">
      <w:pPr>
        <w:rPr>
          <w:b w:val="0"/>
          <w:bCs w:val="0"/>
          <w:sz w:val="24"/>
          <w:szCs w:val="24"/>
        </w:rPr>
      </w:pPr>
      <w:r w:rsidRPr="00993423">
        <w:rPr>
          <w:rFonts w:hint="cs"/>
          <w:b w:val="0"/>
          <w:bCs w:val="0"/>
          <w:sz w:val="24"/>
          <w:szCs w:val="24"/>
          <w:rtl/>
        </w:rPr>
        <w:t>תוספות</w:t>
      </w:r>
      <w:r w:rsidRPr="00993423">
        <w:rPr>
          <w:b w:val="0"/>
          <w:bCs w:val="0"/>
          <w:sz w:val="24"/>
          <w:szCs w:val="24"/>
        </w:rPr>
        <w:t xml:space="preserve"> answers (his question on </w:t>
      </w:r>
      <w:r w:rsidRPr="00993423">
        <w:rPr>
          <w:rFonts w:hint="cs"/>
          <w:b w:val="0"/>
          <w:bCs w:val="0"/>
          <w:sz w:val="24"/>
          <w:szCs w:val="24"/>
          <w:rtl/>
        </w:rPr>
        <w:t>רש"י</w:t>
      </w:r>
      <w:r w:rsidRPr="00993423">
        <w:rPr>
          <w:b w:val="0"/>
          <w:bCs w:val="0"/>
          <w:sz w:val="24"/>
          <w:szCs w:val="24"/>
        </w:rPr>
        <w:t>):</w:t>
      </w:r>
    </w:p>
    <w:p w:rsidR="007B2452" w:rsidRPr="00993423" w:rsidRDefault="00F01D1C" w:rsidP="00993423">
      <w:pPr>
        <w:bidi/>
        <w:rPr>
          <w:rFonts w:cs="David"/>
        </w:rPr>
      </w:pPr>
      <w:r w:rsidRPr="00993423">
        <w:rPr>
          <w:rFonts w:cs="David"/>
          <w:rtl/>
        </w:rPr>
        <w:t>וי</w:t>
      </w:r>
      <w:r w:rsidR="007B2452" w:rsidRPr="00993423">
        <w:rPr>
          <w:rFonts w:cs="David" w:hint="cs"/>
          <w:rtl/>
        </w:rPr>
        <w:t xml:space="preserve">ש </w:t>
      </w:r>
      <w:r w:rsidRPr="00993423">
        <w:rPr>
          <w:rFonts w:cs="David"/>
          <w:rtl/>
        </w:rPr>
        <w:t>ל</w:t>
      </w:r>
      <w:r w:rsidR="007B2452" w:rsidRPr="00993423">
        <w:rPr>
          <w:rFonts w:cs="David" w:hint="cs"/>
          <w:rtl/>
        </w:rPr>
        <w:t>ומר</w:t>
      </w:r>
      <w:r w:rsidRPr="00993423">
        <w:rPr>
          <w:rFonts w:cs="David"/>
          <w:rtl/>
        </w:rPr>
        <w:t xml:space="preserve"> דלא מייתי אביי ראיה לרבי אלעזר אלא שהוא בקי ומכיר אם הוא פתח פתוח</w:t>
      </w:r>
      <w:r w:rsidR="007B2452" w:rsidRPr="00993423">
        <w:rPr>
          <w:rStyle w:val="FootnoteReference"/>
          <w:rFonts w:cs="David"/>
          <w:rtl/>
        </w:rPr>
        <w:footnoteReference w:id="14"/>
      </w:r>
      <w:r w:rsidRPr="00993423">
        <w:rPr>
          <w:rFonts w:cs="David"/>
          <w:rtl/>
        </w:rPr>
        <w:t xml:space="preserve"> </w:t>
      </w:r>
      <w:r w:rsidR="00993423">
        <w:rPr>
          <w:rFonts w:cs="David" w:hint="cs"/>
          <w:rtl/>
        </w:rPr>
        <w:t>-</w:t>
      </w:r>
    </w:p>
    <w:p w:rsidR="007B2452" w:rsidRPr="00993423" w:rsidRDefault="007B2452" w:rsidP="007B2452">
      <w:pPr>
        <w:rPr>
          <w:b w:val="0"/>
          <w:bCs w:val="0"/>
          <w:sz w:val="24"/>
          <w:szCs w:val="24"/>
        </w:rPr>
      </w:pPr>
      <w:r>
        <w:t xml:space="preserve">And one can say; that </w:t>
      </w:r>
      <w:r>
        <w:rPr>
          <w:rFonts w:hint="cs"/>
          <w:rtl/>
        </w:rPr>
        <w:t>אביי</w:t>
      </w:r>
      <w:r>
        <w:t xml:space="preserve"> is not bring</w:t>
      </w:r>
      <w:r w:rsidR="00993423">
        <w:t>ing</w:t>
      </w:r>
      <w:r>
        <w:t xml:space="preserve"> a proof to </w:t>
      </w:r>
      <w:r>
        <w:rPr>
          <w:b w:val="0"/>
          <w:bCs w:val="0"/>
        </w:rPr>
        <w:t xml:space="preserve">the ruling of </w:t>
      </w:r>
      <w:r>
        <w:rPr>
          <w:rFonts w:hint="cs"/>
          <w:rtl/>
        </w:rPr>
        <w:t>ר"א</w:t>
      </w:r>
      <w:r>
        <w:t xml:space="preserve"> </w:t>
      </w:r>
      <w:r>
        <w:rPr>
          <w:b w:val="0"/>
          <w:bCs w:val="0"/>
        </w:rPr>
        <w:t xml:space="preserve">that </w:t>
      </w:r>
      <w:r>
        <w:rPr>
          <w:rFonts w:hint="cs"/>
          <w:b w:val="0"/>
          <w:bCs w:val="0"/>
          <w:rtl/>
        </w:rPr>
        <w:t>האומר פ"פ מצאתי נאמן לאוסרה עליו</w:t>
      </w:r>
      <w:r>
        <w:rPr>
          <w:b w:val="0"/>
          <w:bCs w:val="0"/>
        </w:rPr>
        <w:t xml:space="preserve"> (for indeed according to </w:t>
      </w:r>
      <w:r>
        <w:rPr>
          <w:rFonts w:hint="cs"/>
          <w:b w:val="0"/>
          <w:bCs w:val="0"/>
          <w:rtl/>
        </w:rPr>
        <w:t>פירש"י</w:t>
      </w:r>
      <w:r>
        <w:rPr>
          <w:b w:val="0"/>
          <w:bCs w:val="0"/>
        </w:rPr>
        <w:t xml:space="preserve"> there is no proof), </w:t>
      </w:r>
      <w:r>
        <w:t xml:space="preserve">but rather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is proving </w:t>
      </w:r>
      <w:r>
        <w:t xml:space="preserve">that </w:t>
      </w:r>
      <w:r>
        <w:rPr>
          <w:b w:val="0"/>
          <w:bCs w:val="0"/>
        </w:rPr>
        <w:t xml:space="preserve">a person </w:t>
      </w:r>
      <w:r>
        <w:t xml:space="preserve">is acquainted and recognizes whether it is a </w:t>
      </w:r>
      <w:r>
        <w:rPr>
          <w:rFonts w:hint="cs"/>
          <w:rtl/>
        </w:rPr>
        <w:t>פ"פ</w:t>
      </w:r>
      <w:r>
        <w:t xml:space="preserve"> </w:t>
      </w:r>
      <w:r w:rsidRPr="00993423">
        <w:rPr>
          <w:b w:val="0"/>
          <w:bCs w:val="0"/>
          <w:sz w:val="24"/>
          <w:szCs w:val="24"/>
        </w:rPr>
        <w:t xml:space="preserve">or not; he proves it in the following manner -  </w:t>
      </w:r>
    </w:p>
    <w:p w:rsidR="007B2452" w:rsidRPr="00993423" w:rsidRDefault="00F01D1C" w:rsidP="00993423">
      <w:pPr>
        <w:bidi/>
        <w:rPr>
          <w:rFonts w:cs="David"/>
        </w:rPr>
      </w:pPr>
      <w:r w:rsidRPr="00993423">
        <w:rPr>
          <w:rFonts w:cs="David"/>
          <w:rtl/>
        </w:rPr>
        <w:t xml:space="preserve">דאם אינו בקי לא יצא הקול ולא יבא לידי בירור </w:t>
      </w:r>
      <w:r w:rsidR="00993423">
        <w:rPr>
          <w:rFonts w:cs="David" w:hint="cs"/>
          <w:rtl/>
        </w:rPr>
        <w:t>-</w:t>
      </w:r>
    </w:p>
    <w:p w:rsidR="007B2452" w:rsidRPr="007B2452" w:rsidRDefault="007B2452" w:rsidP="007B2452">
      <w:r>
        <w:t xml:space="preserve">For if </w:t>
      </w:r>
      <w:r>
        <w:rPr>
          <w:b w:val="0"/>
          <w:bCs w:val="0"/>
        </w:rPr>
        <w:t xml:space="preserve">a ‘regular’ person </w:t>
      </w:r>
      <w:r>
        <w:t xml:space="preserve">is not a </w:t>
      </w:r>
      <w:r>
        <w:rPr>
          <w:rFonts w:hint="cs"/>
          <w:rtl/>
        </w:rPr>
        <w:t>בקי</w:t>
      </w:r>
      <w:r>
        <w:t xml:space="preserve">, there will be no publicity </w:t>
      </w:r>
      <w:r>
        <w:rPr>
          <w:b w:val="0"/>
          <w:bCs w:val="0"/>
        </w:rPr>
        <w:t xml:space="preserve">to his claim </w:t>
      </w:r>
      <w:r>
        <w:t>and nothing will be verified -</w:t>
      </w:r>
    </w:p>
    <w:p w:rsidR="007B2452" w:rsidRPr="00993423" w:rsidRDefault="00F01D1C" w:rsidP="00993423">
      <w:pPr>
        <w:bidi/>
        <w:rPr>
          <w:rFonts w:cs="David"/>
        </w:rPr>
      </w:pPr>
      <w:r w:rsidRPr="00993423">
        <w:rPr>
          <w:rFonts w:cs="David"/>
          <w:rtl/>
        </w:rPr>
        <w:t xml:space="preserve">כי יאמרו שהוא טעה וסבור שמצא פתח פתוח ואינו כן ולא יחושו לדבריו </w:t>
      </w:r>
      <w:r w:rsidR="00993423">
        <w:rPr>
          <w:rFonts w:cs="David" w:hint="cs"/>
          <w:rtl/>
        </w:rPr>
        <w:t>-</w:t>
      </w:r>
    </w:p>
    <w:p w:rsidR="007B2452" w:rsidRPr="00993423" w:rsidRDefault="00993423" w:rsidP="00993423">
      <w:pPr>
        <w:rPr>
          <w:b w:val="0"/>
          <w:bCs w:val="0"/>
          <w:sz w:val="24"/>
          <w:szCs w:val="24"/>
        </w:rPr>
      </w:pPr>
      <w:r>
        <w:t xml:space="preserve">For </w:t>
      </w:r>
      <w:r w:rsidRPr="00993423">
        <w:rPr>
          <w:b w:val="0"/>
          <w:bCs w:val="0"/>
        </w:rPr>
        <w:t>people</w:t>
      </w:r>
      <w:r>
        <w:t xml:space="preserve"> will say (</w:t>
      </w:r>
      <w:r>
        <w:rPr>
          <w:b w:val="0"/>
          <w:bCs w:val="0"/>
        </w:rPr>
        <w:t xml:space="preserve">when they hear his </w:t>
      </w:r>
      <w:r>
        <w:rPr>
          <w:rFonts w:hint="cs"/>
          <w:b w:val="0"/>
          <w:bCs w:val="0"/>
          <w:rtl/>
        </w:rPr>
        <w:t>טענת בתולים</w:t>
      </w:r>
      <w:r>
        <w:rPr>
          <w:b w:val="0"/>
          <w:bCs w:val="0"/>
        </w:rPr>
        <w:t xml:space="preserve">), </w:t>
      </w:r>
      <w:r w:rsidRPr="00993423">
        <w:t>that he is mistaken</w:t>
      </w:r>
      <w:r>
        <w:t xml:space="preserve">, for he thinks that he found a </w:t>
      </w:r>
      <w:r>
        <w:rPr>
          <w:rFonts w:hint="cs"/>
          <w:rtl/>
        </w:rPr>
        <w:t>פ"פ</w:t>
      </w:r>
      <w:r>
        <w:t xml:space="preserve">, but </w:t>
      </w:r>
      <w:r>
        <w:rPr>
          <w:b w:val="0"/>
          <w:bCs w:val="0"/>
        </w:rPr>
        <w:t xml:space="preserve">really </w:t>
      </w:r>
      <w:r>
        <w:t xml:space="preserve">it is not so, and they will not pay attention to his claim, </w:t>
      </w:r>
      <w:r w:rsidRPr="00993423">
        <w:rPr>
          <w:b w:val="0"/>
          <w:bCs w:val="0"/>
          <w:sz w:val="24"/>
          <w:szCs w:val="24"/>
        </w:rPr>
        <w:t xml:space="preserve">so there will be no </w:t>
      </w:r>
      <w:r w:rsidRPr="00993423">
        <w:rPr>
          <w:rFonts w:hint="cs"/>
          <w:b w:val="0"/>
          <w:bCs w:val="0"/>
          <w:sz w:val="24"/>
          <w:szCs w:val="24"/>
          <w:rtl/>
        </w:rPr>
        <w:t>בירור</w:t>
      </w:r>
      <w:r w:rsidRPr="00993423">
        <w:rPr>
          <w:b w:val="0"/>
          <w:bCs w:val="0"/>
          <w:sz w:val="24"/>
          <w:szCs w:val="24"/>
        </w:rPr>
        <w:t xml:space="preserve">. However, since the </w:t>
      </w:r>
      <w:r w:rsidRPr="00993423">
        <w:rPr>
          <w:rFonts w:hint="cs"/>
          <w:b w:val="0"/>
          <w:bCs w:val="0"/>
          <w:sz w:val="24"/>
          <w:szCs w:val="24"/>
          <w:rtl/>
        </w:rPr>
        <w:t>משנה</w:t>
      </w:r>
      <w:r w:rsidRPr="00993423">
        <w:rPr>
          <w:b w:val="0"/>
          <w:bCs w:val="0"/>
          <w:sz w:val="24"/>
          <w:szCs w:val="24"/>
        </w:rPr>
        <w:t xml:space="preserve"> states that there will be a </w:t>
      </w:r>
      <w:r w:rsidRPr="00993423">
        <w:rPr>
          <w:rFonts w:hint="cs"/>
          <w:b w:val="0"/>
          <w:bCs w:val="0"/>
          <w:sz w:val="24"/>
          <w:szCs w:val="24"/>
          <w:rtl/>
        </w:rPr>
        <w:t>בירור</w:t>
      </w:r>
      <w:r w:rsidRPr="00993423">
        <w:rPr>
          <w:b w:val="0"/>
          <w:bCs w:val="0"/>
          <w:sz w:val="24"/>
          <w:szCs w:val="24"/>
        </w:rPr>
        <w:t xml:space="preserve">, this proves that his claim of </w:t>
      </w:r>
      <w:r w:rsidRPr="00993423">
        <w:rPr>
          <w:rFonts w:hint="cs"/>
          <w:b w:val="0"/>
          <w:bCs w:val="0"/>
          <w:sz w:val="24"/>
          <w:szCs w:val="24"/>
          <w:rtl/>
        </w:rPr>
        <w:t>פ"פ</w:t>
      </w:r>
      <w:r w:rsidRPr="00993423">
        <w:rPr>
          <w:b w:val="0"/>
          <w:bCs w:val="0"/>
          <w:sz w:val="24"/>
          <w:szCs w:val="24"/>
        </w:rPr>
        <w:t xml:space="preserve"> is valid.</w:t>
      </w:r>
    </w:p>
    <w:p w:rsidR="00993423" w:rsidRPr="00993423" w:rsidRDefault="00993423" w:rsidP="00993423">
      <w:pPr>
        <w:rPr>
          <w:b w:val="0"/>
          <w:bCs w:val="0"/>
          <w:sz w:val="24"/>
          <w:szCs w:val="24"/>
        </w:rPr>
      </w:pPr>
    </w:p>
    <w:p w:rsidR="00993423" w:rsidRPr="00993423" w:rsidRDefault="00993423" w:rsidP="00993423">
      <w:pPr>
        <w:rPr>
          <w:b w:val="0"/>
          <w:bCs w:val="0"/>
          <w:sz w:val="24"/>
          <w:szCs w:val="24"/>
        </w:rPr>
      </w:pPr>
      <w:r w:rsidRPr="00993423">
        <w:rPr>
          <w:rFonts w:hint="cs"/>
          <w:b w:val="0"/>
          <w:bCs w:val="0"/>
          <w:sz w:val="24"/>
          <w:szCs w:val="24"/>
          <w:rtl/>
        </w:rPr>
        <w:lastRenderedPageBreak/>
        <w:t>תוספות</w:t>
      </w:r>
      <w:r w:rsidRPr="00993423">
        <w:rPr>
          <w:b w:val="0"/>
          <w:bCs w:val="0"/>
          <w:sz w:val="24"/>
          <w:szCs w:val="24"/>
        </w:rPr>
        <w:t xml:space="preserve"> offers another explanation of </w:t>
      </w:r>
      <w:r w:rsidRPr="00993423">
        <w:rPr>
          <w:rFonts w:hint="cs"/>
          <w:b w:val="0"/>
          <w:bCs w:val="0"/>
          <w:sz w:val="24"/>
          <w:szCs w:val="24"/>
          <w:rtl/>
        </w:rPr>
        <w:t>פירש"י</w:t>
      </w:r>
      <w:r w:rsidRPr="00993423">
        <w:rPr>
          <w:b w:val="0"/>
          <w:bCs w:val="0"/>
          <w:sz w:val="24"/>
          <w:szCs w:val="24"/>
        </w:rPr>
        <w:t>:</w:t>
      </w:r>
    </w:p>
    <w:p w:rsidR="007B2452" w:rsidRPr="00993423" w:rsidRDefault="00F01D1C" w:rsidP="007B2452">
      <w:pPr>
        <w:bidi/>
        <w:rPr>
          <w:rFonts w:cs="David"/>
        </w:rPr>
      </w:pPr>
      <w:r w:rsidRPr="00993423">
        <w:rPr>
          <w:rFonts w:cs="David"/>
          <w:rtl/>
        </w:rPr>
        <w:t>וע</w:t>
      </w:r>
      <w:r w:rsidR="007B2452" w:rsidRPr="00993423">
        <w:rPr>
          <w:rFonts w:cs="David" w:hint="cs"/>
          <w:rtl/>
        </w:rPr>
        <w:t xml:space="preserve">וד </w:t>
      </w:r>
      <w:r w:rsidRPr="00993423">
        <w:rPr>
          <w:rFonts w:cs="David"/>
          <w:rtl/>
        </w:rPr>
        <w:t>י</w:t>
      </w:r>
      <w:r w:rsidR="007B2452" w:rsidRPr="00993423">
        <w:rPr>
          <w:rFonts w:cs="David" w:hint="cs"/>
          <w:rtl/>
        </w:rPr>
        <w:t xml:space="preserve">ש </w:t>
      </w:r>
      <w:r w:rsidRPr="00993423">
        <w:rPr>
          <w:rFonts w:cs="David"/>
          <w:rtl/>
        </w:rPr>
        <w:t>ל</w:t>
      </w:r>
      <w:r w:rsidR="007B2452" w:rsidRPr="00993423">
        <w:rPr>
          <w:rFonts w:cs="David" w:hint="cs"/>
          <w:rtl/>
        </w:rPr>
        <w:t>ומר</w:t>
      </w:r>
      <w:r w:rsidR="00993423" w:rsidRPr="00993423">
        <w:rPr>
          <w:rStyle w:val="FootnoteReference"/>
          <w:rFonts w:cs="David"/>
          <w:rtl/>
        </w:rPr>
        <w:footnoteReference w:id="15"/>
      </w:r>
      <w:r w:rsidRPr="00993423">
        <w:rPr>
          <w:rFonts w:cs="David"/>
          <w:rtl/>
        </w:rPr>
        <w:t xml:space="preserve"> דגם לפ</w:t>
      </w:r>
      <w:r w:rsidR="007B2452" w:rsidRPr="00993423">
        <w:rPr>
          <w:rFonts w:cs="David" w:hint="cs"/>
          <w:rtl/>
        </w:rPr>
        <w:t xml:space="preserve">ירוש </w:t>
      </w:r>
      <w:r w:rsidRPr="00993423">
        <w:rPr>
          <w:rFonts w:cs="David"/>
          <w:rtl/>
        </w:rPr>
        <w:t>ה</w:t>
      </w:r>
      <w:r w:rsidR="007B2452" w:rsidRPr="00993423">
        <w:rPr>
          <w:rFonts w:cs="David" w:hint="cs"/>
          <w:rtl/>
        </w:rPr>
        <w:t>קונטרס</w:t>
      </w:r>
      <w:r w:rsidRPr="00993423">
        <w:rPr>
          <w:rFonts w:cs="David"/>
          <w:rtl/>
        </w:rPr>
        <w:t xml:space="preserve"> לא היו מתקנים שתהא ניסת ליום ד' </w:t>
      </w:r>
      <w:r w:rsidR="00993423">
        <w:rPr>
          <w:rFonts w:cs="David" w:hint="cs"/>
          <w:rtl/>
        </w:rPr>
        <w:t>-</w:t>
      </w:r>
    </w:p>
    <w:p w:rsidR="00993423" w:rsidRPr="00993423" w:rsidRDefault="00993423" w:rsidP="0026457D">
      <w:pPr>
        <w:rPr>
          <w:b w:val="0"/>
          <w:bCs w:val="0"/>
          <w:sz w:val="24"/>
          <w:szCs w:val="24"/>
        </w:rPr>
      </w:pPr>
      <w:r>
        <w:t xml:space="preserve">And additionally one can say, that even according to </w:t>
      </w:r>
      <w:r>
        <w:rPr>
          <w:rFonts w:hint="cs"/>
          <w:rtl/>
        </w:rPr>
        <w:t>פרש"י</w:t>
      </w:r>
      <w:r>
        <w:t xml:space="preserve"> </w:t>
      </w:r>
      <w:r>
        <w:rPr>
          <w:b w:val="0"/>
          <w:bCs w:val="0"/>
        </w:rPr>
        <w:t xml:space="preserve">(that the purpose of </w:t>
      </w:r>
      <w:r>
        <w:rPr>
          <w:rFonts w:hint="cs"/>
          <w:b w:val="0"/>
          <w:bCs w:val="0"/>
          <w:rtl/>
        </w:rPr>
        <w:t>טענת בתולים</w:t>
      </w:r>
      <w:r>
        <w:rPr>
          <w:b w:val="0"/>
          <w:bCs w:val="0"/>
        </w:rPr>
        <w:t xml:space="preserve"> is that </w:t>
      </w:r>
      <w:r>
        <w:rPr>
          <w:rFonts w:hint="cs"/>
          <w:b w:val="0"/>
          <w:bCs w:val="0"/>
          <w:rtl/>
        </w:rPr>
        <w:t>יתברר הדבר</w:t>
      </w:r>
      <w:r>
        <w:rPr>
          <w:b w:val="0"/>
          <w:bCs w:val="0"/>
        </w:rPr>
        <w:t xml:space="preserve">), the </w:t>
      </w:r>
      <w:r>
        <w:rPr>
          <w:rFonts w:hint="cs"/>
          <w:b w:val="0"/>
          <w:bCs w:val="0"/>
          <w:rtl/>
        </w:rPr>
        <w:t>חכמים</w:t>
      </w:r>
      <w:r>
        <w:rPr>
          <w:b w:val="0"/>
          <w:bCs w:val="0"/>
        </w:rPr>
        <w:t xml:space="preserve"> </w:t>
      </w:r>
      <w:r>
        <w:t xml:space="preserve">would not have instituted that </w:t>
      </w:r>
      <w:r w:rsidR="0026457D">
        <w:rPr>
          <w:b w:val="0"/>
          <w:bCs w:val="0"/>
        </w:rPr>
        <w:t>every woman</w:t>
      </w:r>
      <w:r>
        <w:t xml:space="preserve"> should be married </w:t>
      </w:r>
      <w:r>
        <w:rPr>
          <w:rFonts w:hint="cs"/>
          <w:rtl/>
        </w:rPr>
        <w:t>ליום ד'</w:t>
      </w:r>
      <w:r>
        <w:t xml:space="preserve">, </w:t>
      </w:r>
      <w:r w:rsidRPr="00993423">
        <w:rPr>
          <w:b w:val="0"/>
          <w:bCs w:val="0"/>
          <w:sz w:val="24"/>
          <w:szCs w:val="24"/>
        </w:rPr>
        <w:t>solely -</w:t>
      </w:r>
    </w:p>
    <w:p w:rsidR="007B2452" w:rsidRPr="00993423" w:rsidRDefault="00F01D1C" w:rsidP="00993423">
      <w:pPr>
        <w:bidi/>
        <w:rPr>
          <w:rFonts w:cs="David"/>
        </w:rPr>
      </w:pPr>
      <w:r w:rsidRPr="00993423">
        <w:rPr>
          <w:rFonts w:cs="David"/>
          <w:rtl/>
        </w:rPr>
        <w:t xml:space="preserve">משום שמא יתברר על ידי עדים </w:t>
      </w:r>
      <w:r w:rsidR="00993423">
        <w:rPr>
          <w:rFonts w:cs="David" w:hint="cs"/>
          <w:rtl/>
        </w:rPr>
        <w:t>-</w:t>
      </w:r>
    </w:p>
    <w:p w:rsidR="00993423" w:rsidRPr="00993423" w:rsidRDefault="00993423" w:rsidP="00993423">
      <w:pPr>
        <w:rPr>
          <w:b w:val="0"/>
          <w:bCs w:val="0"/>
          <w:sz w:val="24"/>
          <w:szCs w:val="24"/>
        </w:rPr>
      </w:pPr>
      <w:r>
        <w:t xml:space="preserve">Because </w:t>
      </w:r>
      <w:r>
        <w:rPr>
          <w:b w:val="0"/>
          <w:bCs w:val="0"/>
        </w:rPr>
        <w:t xml:space="preserve">that </w:t>
      </w:r>
      <w:r>
        <w:t xml:space="preserve">perhaps there will be verification through </w:t>
      </w:r>
      <w:r>
        <w:rPr>
          <w:rFonts w:hint="cs"/>
          <w:rtl/>
        </w:rPr>
        <w:t>עדים</w:t>
      </w:r>
      <w:r>
        <w:t xml:space="preserve">, </w:t>
      </w:r>
      <w:r w:rsidRPr="00993423">
        <w:rPr>
          <w:b w:val="0"/>
          <w:bCs w:val="0"/>
          <w:sz w:val="24"/>
          <w:szCs w:val="24"/>
        </w:rPr>
        <w:t xml:space="preserve">for that is too far a stretch </w:t>
      </w:r>
      <w:r w:rsidR="0026457D">
        <w:rPr>
          <w:b w:val="0"/>
          <w:bCs w:val="0"/>
          <w:sz w:val="24"/>
          <w:szCs w:val="24"/>
        </w:rPr>
        <w:t xml:space="preserve">(there may not be a </w:t>
      </w:r>
      <w:r w:rsidR="0026457D">
        <w:rPr>
          <w:rFonts w:hint="cs"/>
          <w:b w:val="0"/>
          <w:bCs w:val="0"/>
          <w:sz w:val="24"/>
          <w:szCs w:val="24"/>
          <w:rtl/>
        </w:rPr>
        <w:t>קול</w:t>
      </w:r>
      <w:r w:rsidR="0026457D">
        <w:rPr>
          <w:b w:val="0"/>
          <w:bCs w:val="0"/>
          <w:sz w:val="24"/>
          <w:szCs w:val="24"/>
        </w:rPr>
        <w:t xml:space="preserve">, the </w:t>
      </w:r>
      <w:r w:rsidR="0026457D">
        <w:rPr>
          <w:rFonts w:hint="cs"/>
          <w:b w:val="0"/>
          <w:bCs w:val="0"/>
          <w:sz w:val="24"/>
          <w:szCs w:val="24"/>
          <w:rtl/>
        </w:rPr>
        <w:t>עדים</w:t>
      </w:r>
      <w:r w:rsidR="0026457D">
        <w:rPr>
          <w:b w:val="0"/>
          <w:bCs w:val="0"/>
          <w:sz w:val="24"/>
          <w:szCs w:val="24"/>
        </w:rPr>
        <w:t xml:space="preserve"> may not come, etc.) </w:t>
      </w:r>
      <w:r w:rsidRPr="00993423">
        <w:rPr>
          <w:b w:val="0"/>
          <w:bCs w:val="0"/>
          <w:sz w:val="24"/>
          <w:szCs w:val="24"/>
        </w:rPr>
        <w:t>-</w:t>
      </w:r>
    </w:p>
    <w:p w:rsidR="007B2452" w:rsidRPr="00993423" w:rsidRDefault="00F01D1C" w:rsidP="00993423">
      <w:pPr>
        <w:bidi/>
        <w:rPr>
          <w:rFonts w:cs="David"/>
        </w:rPr>
      </w:pPr>
      <w:r w:rsidRPr="00993423">
        <w:rPr>
          <w:rFonts w:cs="David"/>
          <w:rtl/>
        </w:rPr>
        <w:t xml:space="preserve">אבל כיון דבאשת כהן ובפחותה מבת שלש דנאמן לאוסרה עליו </w:t>
      </w:r>
      <w:r w:rsidR="00993423" w:rsidRPr="00993423">
        <w:rPr>
          <w:rFonts w:cs="David"/>
          <w:rtl/>
        </w:rPr>
        <w:t xml:space="preserve">תקנו שתהא ניסת ברביעי </w:t>
      </w:r>
      <w:r w:rsidR="00993423">
        <w:rPr>
          <w:rFonts w:cs="David" w:hint="cs"/>
          <w:rtl/>
        </w:rPr>
        <w:t>-</w:t>
      </w:r>
    </w:p>
    <w:p w:rsidR="00993423" w:rsidRPr="00993423" w:rsidRDefault="00993423" w:rsidP="00993423">
      <w:pPr>
        <w:rPr>
          <w:sz w:val="24"/>
          <w:szCs w:val="24"/>
        </w:rPr>
      </w:pPr>
      <w:r>
        <w:t xml:space="preserve">But rather since by </w:t>
      </w:r>
      <w:r>
        <w:rPr>
          <w:rFonts w:hint="cs"/>
          <w:rtl/>
        </w:rPr>
        <w:t>אשת כהן</w:t>
      </w:r>
      <w:r>
        <w:t xml:space="preserve"> and </w:t>
      </w:r>
      <w:r>
        <w:rPr>
          <w:rFonts w:hint="cs"/>
          <w:rtl/>
        </w:rPr>
        <w:t>פחותה מבת ג'</w:t>
      </w:r>
      <w:r>
        <w:t xml:space="preserve">, where he is </w:t>
      </w:r>
      <w:r>
        <w:rPr>
          <w:rFonts w:hint="cs"/>
          <w:rtl/>
        </w:rPr>
        <w:t>נאמן לאוסרה עליו</w:t>
      </w:r>
      <w:r>
        <w:t>,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חכמים</w:t>
      </w:r>
      <w:r>
        <w:rPr>
          <w:b w:val="0"/>
          <w:bCs w:val="0"/>
        </w:rPr>
        <w:t xml:space="preserve"> </w:t>
      </w:r>
      <w:r>
        <w:t xml:space="preserve">instituted that she should marry on Wednesday, </w:t>
      </w:r>
      <w:r w:rsidRPr="00993423">
        <w:rPr>
          <w:b w:val="0"/>
          <w:bCs w:val="0"/>
          <w:sz w:val="24"/>
          <w:szCs w:val="24"/>
        </w:rPr>
        <w:t xml:space="preserve">therefore the </w:t>
      </w:r>
      <w:r w:rsidRPr="00993423">
        <w:rPr>
          <w:rFonts w:hint="cs"/>
          <w:b w:val="0"/>
          <w:bCs w:val="0"/>
          <w:sz w:val="24"/>
          <w:szCs w:val="24"/>
          <w:rtl/>
        </w:rPr>
        <w:t>חכמים</w:t>
      </w:r>
      <w:r w:rsidRPr="00993423">
        <w:rPr>
          <w:sz w:val="24"/>
          <w:szCs w:val="24"/>
        </w:rPr>
        <w:t xml:space="preserve"> -</w:t>
      </w:r>
    </w:p>
    <w:p w:rsidR="007B2452" w:rsidRPr="00993423" w:rsidRDefault="00F01D1C" w:rsidP="00993423">
      <w:pPr>
        <w:bidi/>
        <w:rPr>
          <w:rFonts w:cs="David"/>
        </w:rPr>
      </w:pPr>
      <w:r w:rsidRPr="00993423">
        <w:rPr>
          <w:rFonts w:cs="David"/>
          <w:rtl/>
        </w:rPr>
        <w:t xml:space="preserve">גם בשאר נשים תקנו משום שמתוך כך יצא הקול ויתברר הדבר על ידי עדים </w:t>
      </w:r>
      <w:r w:rsidR="00993423">
        <w:rPr>
          <w:rFonts w:cs="David" w:hint="cs"/>
          <w:rtl/>
        </w:rPr>
        <w:t>-</w:t>
      </w:r>
    </w:p>
    <w:p w:rsidR="00993423" w:rsidRPr="00993423" w:rsidRDefault="00993423" w:rsidP="00993423">
      <w:r>
        <w:t xml:space="preserve">Also instituted by </w:t>
      </w:r>
      <w:r>
        <w:rPr>
          <w:rFonts w:hint="cs"/>
          <w:rtl/>
        </w:rPr>
        <w:t>שאר נשים</w:t>
      </w:r>
      <w:r>
        <w:t xml:space="preserve"> </w:t>
      </w:r>
      <w:r>
        <w:rPr>
          <w:b w:val="0"/>
          <w:bCs w:val="0"/>
        </w:rPr>
        <w:t xml:space="preserve">that they should marry </w:t>
      </w:r>
      <w:r>
        <w:rPr>
          <w:rFonts w:hint="cs"/>
          <w:b w:val="0"/>
          <w:bCs w:val="0"/>
          <w:rtl/>
        </w:rPr>
        <w:t>ביום ד'</w:t>
      </w:r>
      <w:r>
        <w:rPr>
          <w:b w:val="0"/>
          <w:bCs w:val="0"/>
        </w:rPr>
        <w:t xml:space="preserve"> (but not because of </w:t>
      </w:r>
      <w:r>
        <w:rPr>
          <w:rFonts w:hint="cs"/>
          <w:b w:val="0"/>
          <w:bCs w:val="0"/>
          <w:rtl/>
        </w:rPr>
        <w:t>לא פלוג</w:t>
      </w:r>
      <w:r>
        <w:rPr>
          <w:b w:val="0"/>
          <w:bCs w:val="0"/>
        </w:rPr>
        <w:t xml:space="preserve"> as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said, but rather) </w:t>
      </w:r>
      <w:r>
        <w:t xml:space="preserve">because through this </w:t>
      </w:r>
      <w:r>
        <w:rPr>
          <w:b w:val="0"/>
          <w:bCs w:val="0"/>
        </w:rPr>
        <w:t xml:space="preserve">claim </w:t>
      </w:r>
      <w:r>
        <w:t>there will be publicity and the incident will be verified by witnesses -</w:t>
      </w:r>
    </w:p>
    <w:p w:rsidR="007B2452" w:rsidRPr="00993423" w:rsidRDefault="00F01D1C" w:rsidP="00993423">
      <w:pPr>
        <w:bidi/>
        <w:rPr>
          <w:rFonts w:cs="David"/>
        </w:rPr>
      </w:pPr>
      <w:r w:rsidRPr="00993423">
        <w:rPr>
          <w:rFonts w:cs="David"/>
          <w:rtl/>
        </w:rPr>
        <w:t xml:space="preserve">והשתא מייתי אביי שפיר ממתניתין דבאשת כהן ובפחותה מבת שלש נאמן לאוסרה עליו. </w:t>
      </w:r>
    </w:p>
    <w:p w:rsidR="00993423" w:rsidRDefault="00993423" w:rsidP="007E3296">
      <w:r>
        <w:t xml:space="preserve">And now </w:t>
      </w:r>
      <w:r>
        <w:rPr>
          <w:b w:val="0"/>
          <w:bCs w:val="0"/>
        </w:rPr>
        <w:t xml:space="preserve">(that all [even </w:t>
      </w:r>
      <w:r>
        <w:rPr>
          <w:rFonts w:hint="cs"/>
          <w:b w:val="0"/>
          <w:bCs w:val="0"/>
          <w:rtl/>
        </w:rPr>
        <w:t>רש"י</w:t>
      </w:r>
      <w:r>
        <w:rPr>
          <w:b w:val="0"/>
          <w:bCs w:val="0"/>
        </w:rPr>
        <w:t xml:space="preserve">] agree that the </w:t>
      </w:r>
      <w:r>
        <w:rPr>
          <w:rFonts w:hint="cs"/>
          <w:b w:val="0"/>
          <w:bCs w:val="0"/>
          <w:rtl/>
        </w:rPr>
        <w:t>תקנה</w:t>
      </w:r>
      <w:r>
        <w:rPr>
          <w:b w:val="0"/>
          <w:bCs w:val="0"/>
        </w:rPr>
        <w:t xml:space="preserve"> was [initially] made </w:t>
      </w:r>
      <w:r w:rsidR="007E3296">
        <w:rPr>
          <w:b w:val="0"/>
          <w:bCs w:val="0"/>
        </w:rPr>
        <w:t xml:space="preserve">for </w:t>
      </w:r>
      <w:proofErr w:type="gramStart"/>
      <w:r w:rsidR="007E3296"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אשת כהן ופחותה מבת ג'</w:t>
      </w:r>
      <w:r>
        <w:rPr>
          <w:b w:val="0"/>
          <w:bCs w:val="0"/>
        </w:rPr>
        <w:t xml:space="preserve"> since he is </w:t>
      </w:r>
      <w:r>
        <w:rPr>
          <w:rFonts w:hint="cs"/>
          <w:b w:val="0"/>
          <w:bCs w:val="0"/>
          <w:rtl/>
        </w:rPr>
        <w:t>נאמן לאוסרה עליו</w:t>
      </w:r>
      <w:r>
        <w:rPr>
          <w:b w:val="0"/>
          <w:bCs w:val="0"/>
        </w:rPr>
        <w:t xml:space="preserve">), </w:t>
      </w:r>
      <w:r>
        <w:rPr>
          <w:rFonts w:hint="cs"/>
          <w:rtl/>
        </w:rPr>
        <w:t>אביי</w:t>
      </w:r>
      <w:r>
        <w:t xml:space="preserve"> brings a proper </w:t>
      </w:r>
      <w:r>
        <w:rPr>
          <w:b w:val="0"/>
          <w:bCs w:val="0"/>
        </w:rPr>
        <w:t xml:space="preserve">proof to </w:t>
      </w:r>
      <w:r>
        <w:rPr>
          <w:rFonts w:hint="cs"/>
          <w:b w:val="0"/>
          <w:bCs w:val="0"/>
          <w:rtl/>
        </w:rPr>
        <w:t>ר"א</w:t>
      </w:r>
      <w:r>
        <w:rPr>
          <w:b w:val="0"/>
          <w:bCs w:val="0"/>
        </w:rPr>
        <w:t xml:space="preserve"> </w:t>
      </w:r>
      <w:r>
        <w:t xml:space="preserve">from our </w:t>
      </w:r>
      <w:r>
        <w:rPr>
          <w:rFonts w:hint="cs"/>
          <w:rtl/>
        </w:rPr>
        <w:t>משנה</w:t>
      </w:r>
      <w:r>
        <w:t xml:space="preserve"> that by </w:t>
      </w:r>
      <w:r>
        <w:rPr>
          <w:rFonts w:hint="cs"/>
          <w:rtl/>
        </w:rPr>
        <w:t>אשת כהן</w:t>
      </w:r>
      <w:r>
        <w:t xml:space="preserve"> and </w:t>
      </w:r>
      <w:r>
        <w:rPr>
          <w:rFonts w:hint="cs"/>
          <w:rtl/>
        </w:rPr>
        <w:t>פחותה מבת ג'</w:t>
      </w:r>
      <w:r>
        <w:t xml:space="preserve"> he is believed </w:t>
      </w:r>
      <w:r>
        <w:rPr>
          <w:rFonts w:hint="cs"/>
          <w:rtl/>
        </w:rPr>
        <w:t>לאוסרה עליו</w:t>
      </w:r>
      <w:r>
        <w:t>.</w:t>
      </w:r>
    </w:p>
    <w:p w:rsidR="00993423" w:rsidRPr="00993423" w:rsidRDefault="00993423" w:rsidP="00993423">
      <w:pPr>
        <w:rPr>
          <w:sz w:val="24"/>
          <w:szCs w:val="24"/>
        </w:rPr>
      </w:pPr>
    </w:p>
    <w:p w:rsidR="00993423" w:rsidRPr="00993423" w:rsidRDefault="00993423" w:rsidP="00993423">
      <w:pPr>
        <w:rPr>
          <w:b w:val="0"/>
          <w:bCs w:val="0"/>
          <w:sz w:val="24"/>
          <w:szCs w:val="24"/>
        </w:rPr>
      </w:pPr>
      <w:r w:rsidRPr="00993423">
        <w:rPr>
          <w:b w:val="0"/>
          <w:bCs w:val="0"/>
          <w:sz w:val="24"/>
          <w:szCs w:val="24"/>
        </w:rPr>
        <w:t xml:space="preserve">In summation; according to this last explanation (of </w:t>
      </w:r>
      <w:r w:rsidRPr="00993423">
        <w:rPr>
          <w:rFonts w:hint="cs"/>
          <w:b w:val="0"/>
          <w:bCs w:val="0"/>
          <w:sz w:val="24"/>
          <w:szCs w:val="24"/>
          <w:rtl/>
        </w:rPr>
        <w:t>רש"י</w:t>
      </w:r>
      <w:r w:rsidRPr="00993423">
        <w:rPr>
          <w:b w:val="0"/>
          <w:bCs w:val="0"/>
          <w:sz w:val="24"/>
          <w:szCs w:val="24"/>
        </w:rPr>
        <w:t xml:space="preserve">) the </w:t>
      </w:r>
      <w:r w:rsidRPr="00993423">
        <w:rPr>
          <w:rFonts w:hint="cs"/>
          <w:b w:val="0"/>
          <w:bCs w:val="0"/>
          <w:sz w:val="24"/>
          <w:szCs w:val="24"/>
          <w:rtl/>
        </w:rPr>
        <w:t>תקנה</w:t>
      </w:r>
      <w:r w:rsidRPr="00993423">
        <w:rPr>
          <w:b w:val="0"/>
          <w:bCs w:val="0"/>
          <w:sz w:val="24"/>
          <w:szCs w:val="24"/>
        </w:rPr>
        <w:t xml:space="preserve"> was made initially because of </w:t>
      </w:r>
      <w:r w:rsidRPr="00993423">
        <w:rPr>
          <w:rFonts w:hint="cs"/>
          <w:b w:val="0"/>
          <w:bCs w:val="0"/>
          <w:sz w:val="24"/>
          <w:szCs w:val="24"/>
          <w:rtl/>
        </w:rPr>
        <w:t>אשת כהן</w:t>
      </w:r>
      <w:r w:rsidRPr="00993423">
        <w:rPr>
          <w:b w:val="0"/>
          <w:bCs w:val="0"/>
          <w:sz w:val="24"/>
          <w:szCs w:val="24"/>
        </w:rPr>
        <w:t xml:space="preserve"> and </w:t>
      </w:r>
      <w:r w:rsidRPr="00993423">
        <w:rPr>
          <w:rFonts w:hint="cs"/>
          <w:b w:val="0"/>
          <w:bCs w:val="0"/>
          <w:sz w:val="24"/>
          <w:szCs w:val="24"/>
          <w:rtl/>
        </w:rPr>
        <w:t>פחותה מבת ג'</w:t>
      </w:r>
      <w:r w:rsidRPr="00993423">
        <w:rPr>
          <w:b w:val="0"/>
          <w:bCs w:val="0"/>
          <w:sz w:val="24"/>
          <w:szCs w:val="24"/>
        </w:rPr>
        <w:t xml:space="preserve"> [as </w:t>
      </w:r>
      <w:r w:rsidRPr="00993423">
        <w:rPr>
          <w:rFonts w:hint="cs"/>
          <w:b w:val="0"/>
          <w:bCs w:val="0"/>
          <w:sz w:val="24"/>
          <w:szCs w:val="24"/>
          <w:rtl/>
        </w:rPr>
        <w:t>תוספות</w:t>
      </w:r>
      <w:r w:rsidRPr="00993423">
        <w:rPr>
          <w:b w:val="0"/>
          <w:bCs w:val="0"/>
          <w:sz w:val="24"/>
          <w:szCs w:val="24"/>
        </w:rPr>
        <w:t xml:space="preserve"> maintains] where he is </w:t>
      </w:r>
      <w:r w:rsidRPr="00993423">
        <w:rPr>
          <w:rFonts w:hint="cs"/>
          <w:b w:val="0"/>
          <w:bCs w:val="0"/>
          <w:sz w:val="24"/>
          <w:szCs w:val="24"/>
          <w:rtl/>
        </w:rPr>
        <w:t>נאמן לאוסרה עליו</w:t>
      </w:r>
      <w:r w:rsidRPr="00993423">
        <w:rPr>
          <w:b w:val="0"/>
          <w:bCs w:val="0"/>
          <w:sz w:val="24"/>
          <w:szCs w:val="24"/>
        </w:rPr>
        <w:t xml:space="preserve">. The </w:t>
      </w:r>
      <w:r w:rsidRPr="00993423">
        <w:rPr>
          <w:rFonts w:hint="cs"/>
          <w:b w:val="0"/>
          <w:bCs w:val="0"/>
          <w:sz w:val="24"/>
          <w:szCs w:val="24"/>
          <w:rtl/>
        </w:rPr>
        <w:t>חכמים</w:t>
      </w:r>
      <w:r w:rsidRPr="00993423">
        <w:rPr>
          <w:b w:val="0"/>
          <w:bCs w:val="0"/>
          <w:sz w:val="24"/>
          <w:szCs w:val="24"/>
        </w:rPr>
        <w:t xml:space="preserve"> then extended this </w:t>
      </w:r>
      <w:r w:rsidRPr="00993423">
        <w:rPr>
          <w:rFonts w:hint="cs"/>
          <w:b w:val="0"/>
          <w:bCs w:val="0"/>
          <w:sz w:val="24"/>
          <w:szCs w:val="24"/>
          <w:rtl/>
        </w:rPr>
        <w:t>תקנה</w:t>
      </w:r>
      <w:r w:rsidRPr="00993423">
        <w:rPr>
          <w:b w:val="0"/>
          <w:bCs w:val="0"/>
          <w:sz w:val="24"/>
          <w:szCs w:val="24"/>
        </w:rPr>
        <w:t xml:space="preserve"> to </w:t>
      </w:r>
      <w:r w:rsidRPr="00993423">
        <w:rPr>
          <w:rFonts w:hint="cs"/>
          <w:b w:val="0"/>
          <w:bCs w:val="0"/>
          <w:sz w:val="24"/>
          <w:szCs w:val="24"/>
          <w:rtl/>
        </w:rPr>
        <w:t>שאר נשים</w:t>
      </w:r>
      <w:r w:rsidRPr="00993423">
        <w:rPr>
          <w:b w:val="0"/>
          <w:bCs w:val="0"/>
          <w:sz w:val="24"/>
          <w:szCs w:val="24"/>
        </w:rPr>
        <w:t xml:space="preserve"> (not because of </w:t>
      </w:r>
      <w:r w:rsidRPr="00993423">
        <w:rPr>
          <w:rFonts w:hint="cs"/>
          <w:b w:val="0"/>
          <w:bCs w:val="0"/>
          <w:sz w:val="24"/>
          <w:szCs w:val="24"/>
          <w:rtl/>
        </w:rPr>
        <w:t>לא פלוג</w:t>
      </w:r>
      <w:r w:rsidRPr="00993423">
        <w:rPr>
          <w:b w:val="0"/>
          <w:bCs w:val="0"/>
          <w:sz w:val="24"/>
          <w:szCs w:val="24"/>
        </w:rPr>
        <w:t xml:space="preserve"> [as </w:t>
      </w:r>
      <w:r w:rsidRPr="00993423">
        <w:rPr>
          <w:rFonts w:hint="cs"/>
          <w:b w:val="0"/>
          <w:bCs w:val="0"/>
          <w:sz w:val="24"/>
          <w:szCs w:val="24"/>
          <w:rtl/>
        </w:rPr>
        <w:t>תוספות</w:t>
      </w:r>
      <w:r w:rsidRPr="00993423">
        <w:rPr>
          <w:b w:val="0"/>
          <w:bCs w:val="0"/>
          <w:sz w:val="24"/>
          <w:szCs w:val="24"/>
        </w:rPr>
        <w:t xml:space="preserve"> explained], but rather) because there is a purpose for </w:t>
      </w:r>
      <w:r w:rsidRPr="00993423">
        <w:rPr>
          <w:rFonts w:hint="cs"/>
          <w:b w:val="0"/>
          <w:bCs w:val="0"/>
          <w:sz w:val="24"/>
          <w:szCs w:val="24"/>
          <w:rtl/>
        </w:rPr>
        <w:t>שאר נשים</w:t>
      </w:r>
      <w:r w:rsidRPr="00993423">
        <w:rPr>
          <w:b w:val="0"/>
          <w:bCs w:val="0"/>
          <w:sz w:val="24"/>
          <w:szCs w:val="24"/>
        </w:rPr>
        <w:t xml:space="preserve"> as well, for through his </w:t>
      </w:r>
      <w:r w:rsidRPr="00993423">
        <w:rPr>
          <w:rFonts w:hint="cs"/>
          <w:b w:val="0"/>
          <w:bCs w:val="0"/>
          <w:sz w:val="24"/>
          <w:szCs w:val="24"/>
          <w:rtl/>
        </w:rPr>
        <w:t>טענת בתולים</w:t>
      </w:r>
      <w:r w:rsidRPr="00993423">
        <w:rPr>
          <w:b w:val="0"/>
          <w:bCs w:val="0"/>
          <w:sz w:val="24"/>
          <w:szCs w:val="24"/>
        </w:rPr>
        <w:t xml:space="preserve"> there will be a </w:t>
      </w:r>
      <w:r w:rsidRPr="00993423">
        <w:rPr>
          <w:rFonts w:hint="cs"/>
          <w:b w:val="0"/>
          <w:bCs w:val="0"/>
          <w:sz w:val="24"/>
          <w:szCs w:val="24"/>
          <w:rtl/>
        </w:rPr>
        <w:t>קול</w:t>
      </w:r>
      <w:r w:rsidRPr="00993423">
        <w:rPr>
          <w:b w:val="0"/>
          <w:bCs w:val="0"/>
          <w:sz w:val="24"/>
          <w:szCs w:val="24"/>
        </w:rPr>
        <w:t xml:space="preserve"> and </w:t>
      </w:r>
      <w:r w:rsidRPr="00993423">
        <w:rPr>
          <w:rFonts w:hint="cs"/>
          <w:b w:val="0"/>
          <w:bCs w:val="0"/>
          <w:sz w:val="24"/>
          <w:szCs w:val="24"/>
          <w:rtl/>
        </w:rPr>
        <w:t>יתברר הדבר בעדים</w:t>
      </w:r>
      <w:r w:rsidRPr="00993423">
        <w:rPr>
          <w:b w:val="0"/>
          <w:bCs w:val="0"/>
          <w:sz w:val="24"/>
          <w:szCs w:val="24"/>
        </w:rPr>
        <w:t>.</w:t>
      </w:r>
    </w:p>
    <w:p w:rsidR="00993423" w:rsidRPr="00993423" w:rsidRDefault="00993423" w:rsidP="00993423">
      <w:pPr>
        <w:rPr>
          <w:b w:val="0"/>
          <w:bCs w:val="0"/>
          <w:sz w:val="24"/>
          <w:szCs w:val="24"/>
        </w:rPr>
      </w:pPr>
    </w:p>
    <w:p w:rsidR="00993423" w:rsidRPr="00993423" w:rsidRDefault="00993423" w:rsidP="00993423">
      <w:pPr>
        <w:rPr>
          <w:b w:val="0"/>
          <w:bCs w:val="0"/>
          <w:sz w:val="24"/>
          <w:szCs w:val="24"/>
        </w:rPr>
      </w:pPr>
      <w:r w:rsidRPr="00993423">
        <w:rPr>
          <w:rFonts w:hint="cs"/>
          <w:b w:val="0"/>
          <w:bCs w:val="0"/>
          <w:sz w:val="24"/>
          <w:szCs w:val="24"/>
          <w:rtl/>
        </w:rPr>
        <w:t>תוספות</w:t>
      </w:r>
      <w:r w:rsidRPr="00993423">
        <w:rPr>
          <w:b w:val="0"/>
          <w:bCs w:val="0"/>
          <w:sz w:val="24"/>
          <w:szCs w:val="24"/>
        </w:rPr>
        <w:t xml:space="preserve"> asks:</w:t>
      </w:r>
    </w:p>
    <w:p w:rsidR="007B2452" w:rsidRPr="00993423" w:rsidRDefault="00F01D1C" w:rsidP="00993423">
      <w:pPr>
        <w:bidi/>
        <w:rPr>
          <w:rFonts w:cs="David"/>
        </w:rPr>
      </w:pPr>
      <w:r w:rsidRPr="00993423">
        <w:rPr>
          <w:rFonts w:cs="David"/>
          <w:rtl/>
        </w:rPr>
        <w:t>ותימה</w:t>
      </w:r>
      <w:r w:rsidR="00993423" w:rsidRPr="00993423">
        <w:rPr>
          <w:rStyle w:val="FootnoteReference"/>
          <w:rFonts w:cs="David"/>
          <w:rtl/>
        </w:rPr>
        <w:footnoteReference w:id="16"/>
      </w:r>
      <w:r w:rsidRPr="00993423">
        <w:rPr>
          <w:rFonts w:cs="David"/>
          <w:rtl/>
        </w:rPr>
        <w:t xml:space="preserve"> דהכא משמע דמשום חששא דזנות תקנו שתהא ניסת ברביעי </w:t>
      </w:r>
      <w:r w:rsidR="00993423">
        <w:rPr>
          <w:rFonts w:cs="David" w:hint="cs"/>
          <w:rtl/>
        </w:rPr>
        <w:t>-</w:t>
      </w:r>
    </w:p>
    <w:p w:rsidR="00993423" w:rsidRPr="00993423" w:rsidRDefault="00993423" w:rsidP="00993423">
      <w:r>
        <w:t xml:space="preserve">And it is astounding; for it seems </w:t>
      </w:r>
      <w:r>
        <w:rPr>
          <w:b w:val="0"/>
          <w:bCs w:val="0"/>
        </w:rPr>
        <w:t xml:space="preserve">from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</w:t>
      </w:r>
      <w:r>
        <w:t xml:space="preserve">here that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חכמים</w:t>
      </w:r>
      <w:r>
        <w:rPr>
          <w:b w:val="0"/>
          <w:bCs w:val="0"/>
        </w:rPr>
        <w:t xml:space="preserve"> </w:t>
      </w:r>
      <w:r>
        <w:t xml:space="preserve">instituted that she should marry Wednesday because of the concern of promiscuity </w:t>
      </w:r>
      <w:r>
        <w:rPr>
          <w:rFonts w:hint="cs"/>
          <w:rtl/>
        </w:rPr>
        <w:t>זנות</w:t>
      </w:r>
      <w:r>
        <w:t xml:space="preserve"> - </w:t>
      </w:r>
    </w:p>
    <w:p w:rsidR="007B2452" w:rsidRPr="00993423" w:rsidRDefault="00F01D1C" w:rsidP="00993423">
      <w:pPr>
        <w:widowControl w:val="0"/>
        <w:bidi/>
        <w:rPr>
          <w:rFonts w:cs="David"/>
        </w:rPr>
      </w:pPr>
      <w:r w:rsidRPr="00993423">
        <w:rPr>
          <w:rFonts w:cs="David"/>
          <w:rtl/>
        </w:rPr>
        <w:t>ובפ</w:t>
      </w:r>
      <w:r w:rsidR="007B2452" w:rsidRPr="00993423">
        <w:rPr>
          <w:rFonts w:cs="David" w:hint="cs"/>
          <w:rtl/>
        </w:rPr>
        <w:t xml:space="preserve">רק </w:t>
      </w:r>
      <w:r w:rsidRPr="00993423">
        <w:rPr>
          <w:rFonts w:cs="David"/>
          <w:rtl/>
        </w:rPr>
        <w:t>ב</w:t>
      </w:r>
      <w:r w:rsidR="007B2452" w:rsidRPr="00993423">
        <w:rPr>
          <w:rFonts w:cs="David" w:hint="cs"/>
          <w:rtl/>
        </w:rPr>
        <w:t>'</w:t>
      </w:r>
      <w:r w:rsidRPr="00993423">
        <w:rPr>
          <w:rFonts w:cs="David"/>
          <w:rtl/>
        </w:rPr>
        <w:t xml:space="preserve"> דגטין (</w:t>
      </w:r>
      <w:r w:rsidRPr="00993423">
        <w:rPr>
          <w:rFonts w:cs="David"/>
          <w:sz w:val="20"/>
          <w:szCs w:val="20"/>
          <w:rtl/>
        </w:rPr>
        <w:t>דף יז</w:t>
      </w:r>
      <w:r w:rsidR="007B2452" w:rsidRPr="00993423">
        <w:rPr>
          <w:rFonts w:cs="David" w:hint="cs"/>
          <w:sz w:val="20"/>
          <w:szCs w:val="20"/>
          <w:rtl/>
        </w:rPr>
        <w:t>,א</w:t>
      </w:r>
      <w:r w:rsidRPr="00993423">
        <w:rPr>
          <w:rFonts w:cs="David"/>
          <w:sz w:val="20"/>
          <w:szCs w:val="20"/>
          <w:rtl/>
        </w:rPr>
        <w:t xml:space="preserve"> ושם)</w:t>
      </w:r>
      <w:r w:rsidRPr="00993423">
        <w:rPr>
          <w:rFonts w:cs="David"/>
          <w:rtl/>
        </w:rPr>
        <w:t xml:space="preserve"> איכא מ</w:t>
      </w:r>
      <w:r w:rsidR="007B2452" w:rsidRPr="00993423">
        <w:rPr>
          <w:rFonts w:cs="David" w:hint="cs"/>
          <w:rtl/>
        </w:rPr>
        <w:t xml:space="preserve">אן </w:t>
      </w:r>
      <w:r w:rsidRPr="00993423">
        <w:rPr>
          <w:rFonts w:cs="David"/>
          <w:rtl/>
        </w:rPr>
        <w:t>ד</w:t>
      </w:r>
      <w:r w:rsidR="007B2452" w:rsidRPr="00993423">
        <w:rPr>
          <w:rFonts w:cs="David" w:hint="cs"/>
          <w:rtl/>
        </w:rPr>
        <w:t>אמר</w:t>
      </w:r>
      <w:r w:rsidRPr="00993423">
        <w:rPr>
          <w:rFonts w:cs="David"/>
          <w:rtl/>
        </w:rPr>
        <w:t xml:space="preserve"> דתקנו זמן בגטין משום פירי</w:t>
      </w:r>
      <w:r w:rsidR="00993423" w:rsidRPr="00993423">
        <w:rPr>
          <w:rStyle w:val="FootnoteReference"/>
          <w:rFonts w:cs="David"/>
          <w:rtl/>
        </w:rPr>
        <w:footnoteReference w:id="17"/>
      </w:r>
      <w:r w:rsidRPr="00993423">
        <w:rPr>
          <w:rFonts w:cs="David"/>
          <w:rtl/>
        </w:rPr>
        <w:t xml:space="preserve"> </w:t>
      </w:r>
      <w:r w:rsidR="00993423">
        <w:rPr>
          <w:rFonts w:cs="David" w:hint="cs"/>
          <w:rtl/>
        </w:rPr>
        <w:t>-</w:t>
      </w:r>
    </w:p>
    <w:p w:rsidR="00993423" w:rsidRPr="00993423" w:rsidRDefault="00993423" w:rsidP="00993423">
      <w:pPr>
        <w:widowControl w:val="0"/>
      </w:pPr>
      <w:r>
        <w:lastRenderedPageBreak/>
        <w:t xml:space="preserve">However in the second </w:t>
      </w:r>
      <w:r>
        <w:rPr>
          <w:rFonts w:hint="cs"/>
          <w:rtl/>
        </w:rPr>
        <w:t>פרק</w:t>
      </w:r>
      <w:r>
        <w:t xml:space="preserve"> of </w:t>
      </w:r>
      <w:r>
        <w:rPr>
          <w:rFonts w:hint="cs"/>
          <w:b w:val="0"/>
          <w:bCs w:val="0"/>
          <w:rtl/>
        </w:rPr>
        <w:t xml:space="preserve">מסכת </w:t>
      </w:r>
      <w:r>
        <w:rPr>
          <w:rFonts w:hint="cs"/>
          <w:rtl/>
        </w:rPr>
        <w:t>גיטין</w:t>
      </w:r>
      <w:r>
        <w:t xml:space="preserve"> </w:t>
      </w:r>
      <w:r w:rsidRPr="00993423">
        <w:t>there is one</w:t>
      </w:r>
      <w:r>
        <w:t xml:space="preserve"> </w:t>
      </w:r>
      <w:r>
        <w:rPr>
          <w:b w:val="0"/>
          <w:bCs w:val="0"/>
        </w:rPr>
        <w:t>(</w:t>
      </w:r>
      <w:r>
        <w:rPr>
          <w:rFonts w:hint="cs"/>
          <w:b w:val="0"/>
          <w:bCs w:val="0"/>
          <w:rtl/>
        </w:rPr>
        <w:t>ריש לקיש</w:t>
      </w:r>
      <w:r>
        <w:rPr>
          <w:b w:val="0"/>
          <w:bCs w:val="0"/>
        </w:rPr>
        <w:t xml:space="preserve">) </w:t>
      </w:r>
      <w:r>
        <w:t xml:space="preserve">who maintains that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חכמים</w:t>
      </w:r>
      <w:r>
        <w:rPr>
          <w:b w:val="0"/>
          <w:bCs w:val="0"/>
        </w:rPr>
        <w:t xml:space="preserve"> </w:t>
      </w:r>
      <w:r>
        <w:t xml:space="preserve">instituted </w:t>
      </w:r>
      <w:r>
        <w:rPr>
          <w:b w:val="0"/>
          <w:bCs w:val="0"/>
        </w:rPr>
        <w:t xml:space="preserve">to write </w:t>
      </w:r>
      <w:r>
        <w:t xml:space="preserve">a date in a </w:t>
      </w:r>
      <w:r>
        <w:rPr>
          <w:rFonts w:hint="cs"/>
          <w:rtl/>
        </w:rPr>
        <w:t>גט</w:t>
      </w:r>
      <w:r>
        <w:t xml:space="preserve"> because of </w:t>
      </w:r>
      <w:r>
        <w:rPr>
          <w:rFonts w:hint="cs"/>
          <w:rtl/>
        </w:rPr>
        <w:t>פירי</w:t>
      </w:r>
      <w:r>
        <w:t xml:space="preserve"> - </w:t>
      </w:r>
    </w:p>
    <w:p w:rsidR="007B2452" w:rsidRPr="00993423" w:rsidRDefault="00F01D1C" w:rsidP="00993423">
      <w:pPr>
        <w:widowControl w:val="0"/>
        <w:bidi/>
        <w:rPr>
          <w:rFonts w:cs="David"/>
        </w:rPr>
      </w:pPr>
      <w:r w:rsidRPr="00993423">
        <w:rPr>
          <w:rFonts w:cs="David"/>
          <w:rtl/>
        </w:rPr>
        <w:t>אבל משום שמא יחפה על בת אחותו</w:t>
      </w:r>
      <w:r w:rsidR="00993423" w:rsidRPr="00993423">
        <w:rPr>
          <w:rStyle w:val="FootnoteReference"/>
          <w:rFonts w:cs="David"/>
          <w:rtl/>
        </w:rPr>
        <w:footnoteReference w:id="18"/>
      </w:r>
      <w:r w:rsidRPr="00993423">
        <w:rPr>
          <w:rFonts w:cs="David"/>
          <w:rtl/>
        </w:rPr>
        <w:t xml:space="preserve"> לא חיישינן משום דזנות לא שכיח </w:t>
      </w:r>
      <w:r w:rsidR="007B2452" w:rsidRPr="00993423">
        <w:rPr>
          <w:rFonts w:cs="David"/>
          <w:rtl/>
        </w:rPr>
        <w:t>–</w:t>
      </w:r>
    </w:p>
    <w:p w:rsidR="00993423" w:rsidRPr="00993423" w:rsidRDefault="00993423" w:rsidP="00993423">
      <w:pPr>
        <w:widowControl w:val="0"/>
        <w:rPr>
          <w:b w:val="0"/>
          <w:bCs w:val="0"/>
          <w:sz w:val="24"/>
          <w:szCs w:val="24"/>
        </w:rPr>
      </w:pPr>
      <w:r>
        <w:t xml:space="preserve">However </w:t>
      </w:r>
      <w:r>
        <w:rPr>
          <w:b w:val="0"/>
          <w:bCs w:val="0"/>
        </w:rPr>
        <w:t xml:space="preserve">this </w:t>
      </w:r>
      <w:r>
        <w:rPr>
          <w:rFonts w:hint="cs"/>
          <w:b w:val="0"/>
          <w:bCs w:val="0"/>
          <w:rtl/>
        </w:rPr>
        <w:t>מ"ד</w:t>
      </w:r>
      <w:r>
        <w:rPr>
          <w:b w:val="0"/>
          <w:bCs w:val="0"/>
        </w:rPr>
        <w:t xml:space="preserve"> maintains </w:t>
      </w:r>
      <w:r>
        <w:t xml:space="preserve">that </w:t>
      </w:r>
      <w:r>
        <w:rPr>
          <w:b w:val="0"/>
          <w:bCs w:val="0"/>
        </w:rPr>
        <w:t xml:space="preserve">we cannot say that the reason the </w:t>
      </w:r>
      <w:r>
        <w:rPr>
          <w:rFonts w:hint="cs"/>
          <w:b w:val="0"/>
          <w:bCs w:val="0"/>
          <w:rtl/>
        </w:rPr>
        <w:t>חכמים</w:t>
      </w:r>
      <w:r>
        <w:rPr>
          <w:b w:val="0"/>
          <w:bCs w:val="0"/>
        </w:rPr>
        <w:t xml:space="preserve"> were </w:t>
      </w:r>
      <w:r>
        <w:rPr>
          <w:rFonts w:hint="cs"/>
          <w:b w:val="0"/>
          <w:bCs w:val="0"/>
          <w:rtl/>
        </w:rPr>
        <w:t>מתקן זמן בגיטין</w:t>
      </w:r>
      <w:r>
        <w:rPr>
          <w:b w:val="0"/>
          <w:bCs w:val="0"/>
        </w:rPr>
        <w:t xml:space="preserve"> is </w:t>
      </w:r>
      <w:r>
        <w:t xml:space="preserve">because perhaps he will cover up for his niece, </w:t>
      </w:r>
      <w:r>
        <w:rPr>
          <w:b w:val="0"/>
          <w:bCs w:val="0"/>
        </w:rPr>
        <w:t xml:space="preserve">he negates this view and maintains that </w:t>
      </w:r>
      <w:r>
        <w:t xml:space="preserve">we are not concerned </w:t>
      </w:r>
      <w:r>
        <w:rPr>
          <w:b w:val="0"/>
          <w:bCs w:val="0"/>
        </w:rPr>
        <w:t xml:space="preserve">for </w:t>
      </w:r>
      <w:r>
        <w:rPr>
          <w:rFonts w:hint="cs"/>
          <w:b w:val="0"/>
          <w:bCs w:val="0"/>
          <w:rtl/>
        </w:rPr>
        <w:t>שמא יחפה</w:t>
      </w:r>
      <w:r>
        <w:rPr>
          <w:b w:val="0"/>
          <w:bCs w:val="0"/>
        </w:rPr>
        <w:t xml:space="preserve"> </w:t>
      </w:r>
      <w:r>
        <w:t xml:space="preserve">since </w:t>
      </w:r>
      <w:r>
        <w:rPr>
          <w:rFonts w:hint="cs"/>
          <w:rtl/>
        </w:rPr>
        <w:t>זנות</w:t>
      </w:r>
      <w:r>
        <w:t xml:space="preserve"> is not prevalent.</w:t>
      </w:r>
      <w:r>
        <w:rPr>
          <w:b w:val="0"/>
          <w:bCs w:val="0"/>
        </w:rPr>
        <w:t xml:space="preserve"> </w:t>
      </w:r>
      <w:r w:rsidRPr="00993423">
        <w:rPr>
          <w:b w:val="0"/>
          <w:bCs w:val="0"/>
          <w:sz w:val="24"/>
          <w:szCs w:val="24"/>
        </w:rPr>
        <w:t xml:space="preserve">The question is why there by </w:t>
      </w:r>
      <w:r w:rsidRPr="00993423">
        <w:rPr>
          <w:rFonts w:hint="cs"/>
          <w:b w:val="0"/>
          <w:bCs w:val="0"/>
          <w:sz w:val="24"/>
          <w:szCs w:val="24"/>
          <w:rtl/>
        </w:rPr>
        <w:t>זמן</w:t>
      </w:r>
      <w:r w:rsidRPr="00993423">
        <w:rPr>
          <w:b w:val="0"/>
          <w:bCs w:val="0"/>
          <w:sz w:val="24"/>
          <w:szCs w:val="24"/>
        </w:rPr>
        <w:t xml:space="preserve"> there is no </w:t>
      </w:r>
      <w:r w:rsidRPr="00993423">
        <w:rPr>
          <w:rFonts w:hint="cs"/>
          <w:b w:val="0"/>
          <w:bCs w:val="0"/>
          <w:sz w:val="24"/>
          <w:szCs w:val="24"/>
          <w:rtl/>
        </w:rPr>
        <w:t>תקנה</w:t>
      </w:r>
      <w:r w:rsidRPr="00993423">
        <w:rPr>
          <w:b w:val="0"/>
          <w:bCs w:val="0"/>
          <w:sz w:val="24"/>
          <w:szCs w:val="24"/>
        </w:rPr>
        <w:t xml:space="preserve"> because of </w:t>
      </w:r>
      <w:r w:rsidRPr="00993423">
        <w:rPr>
          <w:rFonts w:hint="cs"/>
          <w:b w:val="0"/>
          <w:bCs w:val="0"/>
          <w:sz w:val="24"/>
          <w:szCs w:val="24"/>
          <w:rtl/>
        </w:rPr>
        <w:t>זנות</w:t>
      </w:r>
      <w:r w:rsidRPr="00993423">
        <w:rPr>
          <w:b w:val="0"/>
          <w:bCs w:val="0"/>
          <w:sz w:val="24"/>
          <w:szCs w:val="24"/>
        </w:rPr>
        <w:t xml:space="preserve">, however here by the wedding we make a </w:t>
      </w:r>
      <w:r w:rsidRPr="00993423">
        <w:rPr>
          <w:rFonts w:hint="cs"/>
          <w:b w:val="0"/>
          <w:bCs w:val="0"/>
          <w:sz w:val="24"/>
          <w:szCs w:val="24"/>
          <w:rtl/>
        </w:rPr>
        <w:t>תקנה</w:t>
      </w:r>
      <w:r w:rsidRPr="00993423">
        <w:rPr>
          <w:b w:val="0"/>
          <w:bCs w:val="0"/>
          <w:sz w:val="24"/>
          <w:szCs w:val="24"/>
        </w:rPr>
        <w:t xml:space="preserve"> because of our concern for </w:t>
      </w:r>
      <w:r w:rsidRPr="00993423">
        <w:rPr>
          <w:rFonts w:hint="cs"/>
          <w:b w:val="0"/>
          <w:bCs w:val="0"/>
          <w:sz w:val="24"/>
          <w:szCs w:val="24"/>
          <w:rtl/>
        </w:rPr>
        <w:t>זנות</w:t>
      </w:r>
      <w:r w:rsidRPr="00993423">
        <w:rPr>
          <w:b w:val="0"/>
          <w:bCs w:val="0"/>
          <w:sz w:val="24"/>
          <w:szCs w:val="24"/>
        </w:rPr>
        <w:t>?!</w:t>
      </w:r>
      <w:r w:rsidRPr="00993423">
        <w:rPr>
          <w:sz w:val="24"/>
          <w:szCs w:val="24"/>
        </w:rPr>
        <w:t xml:space="preserve"> </w:t>
      </w:r>
      <w:r w:rsidRPr="00993423">
        <w:rPr>
          <w:b w:val="0"/>
          <w:bCs w:val="0"/>
          <w:sz w:val="24"/>
          <w:szCs w:val="24"/>
        </w:rPr>
        <w:t xml:space="preserve">  </w:t>
      </w:r>
    </w:p>
    <w:p w:rsidR="00993423" w:rsidRPr="00993423" w:rsidRDefault="00993423" w:rsidP="00993423">
      <w:pPr>
        <w:rPr>
          <w:b w:val="0"/>
          <w:bCs w:val="0"/>
          <w:sz w:val="24"/>
          <w:szCs w:val="24"/>
        </w:rPr>
      </w:pPr>
    </w:p>
    <w:p w:rsidR="00993423" w:rsidRPr="00993423" w:rsidRDefault="00993423" w:rsidP="00993423">
      <w:pPr>
        <w:rPr>
          <w:b w:val="0"/>
          <w:bCs w:val="0"/>
          <w:sz w:val="24"/>
          <w:szCs w:val="24"/>
        </w:rPr>
      </w:pPr>
      <w:r w:rsidRPr="00993423">
        <w:rPr>
          <w:rFonts w:hint="cs"/>
          <w:b w:val="0"/>
          <w:bCs w:val="0"/>
          <w:sz w:val="24"/>
          <w:szCs w:val="24"/>
          <w:rtl/>
        </w:rPr>
        <w:t>תוספות</w:t>
      </w:r>
      <w:r w:rsidRPr="00993423">
        <w:rPr>
          <w:b w:val="0"/>
          <w:bCs w:val="0"/>
          <w:sz w:val="24"/>
          <w:szCs w:val="24"/>
        </w:rPr>
        <w:t xml:space="preserve"> answers:</w:t>
      </w:r>
    </w:p>
    <w:p w:rsidR="007B2452" w:rsidRPr="00993423" w:rsidRDefault="00F01D1C" w:rsidP="00993423">
      <w:pPr>
        <w:bidi/>
        <w:rPr>
          <w:rFonts w:cs="David"/>
        </w:rPr>
      </w:pPr>
      <w:r w:rsidRPr="00993423">
        <w:rPr>
          <w:rFonts w:cs="David"/>
          <w:rtl/>
        </w:rPr>
        <w:t>וי</w:t>
      </w:r>
      <w:r w:rsidR="007B2452" w:rsidRPr="00993423">
        <w:rPr>
          <w:rFonts w:cs="David" w:hint="cs"/>
          <w:rtl/>
        </w:rPr>
        <w:t xml:space="preserve">ש </w:t>
      </w:r>
      <w:r w:rsidRPr="00993423">
        <w:rPr>
          <w:rFonts w:cs="David"/>
          <w:rtl/>
        </w:rPr>
        <w:t>ל</w:t>
      </w:r>
      <w:r w:rsidR="007B2452" w:rsidRPr="00993423">
        <w:rPr>
          <w:rFonts w:cs="David" w:hint="cs"/>
          <w:rtl/>
        </w:rPr>
        <w:t>ומר</w:t>
      </w:r>
      <w:r w:rsidRPr="00993423">
        <w:rPr>
          <w:rFonts w:cs="David"/>
          <w:rtl/>
        </w:rPr>
        <w:t xml:space="preserve"> דהתם קאמר זנות דאתי לידי מיתה דהיינו בהתראה</w:t>
      </w:r>
      <w:r w:rsidR="00993423" w:rsidRPr="00993423">
        <w:rPr>
          <w:rStyle w:val="FootnoteReference"/>
          <w:rFonts w:cs="David"/>
          <w:rtl/>
        </w:rPr>
        <w:footnoteReference w:id="19"/>
      </w:r>
      <w:r w:rsidRPr="00993423">
        <w:rPr>
          <w:rFonts w:cs="David"/>
          <w:rtl/>
        </w:rPr>
        <w:t xml:space="preserve"> ובעדים לא שכיח </w:t>
      </w:r>
      <w:r w:rsidR="00993423">
        <w:rPr>
          <w:rFonts w:cs="David" w:hint="cs"/>
          <w:rtl/>
        </w:rPr>
        <w:t>-</w:t>
      </w:r>
    </w:p>
    <w:p w:rsidR="00993423" w:rsidRPr="00993423" w:rsidRDefault="00993423" w:rsidP="00993423">
      <w:pPr>
        <w:rPr>
          <w:b w:val="0"/>
          <w:bCs w:val="0"/>
          <w:sz w:val="24"/>
          <w:szCs w:val="24"/>
        </w:rPr>
      </w:pPr>
      <w:r>
        <w:t xml:space="preserve">And one can say that </w:t>
      </w:r>
      <w:r>
        <w:rPr>
          <w:rFonts w:hint="cs"/>
          <w:b w:val="0"/>
          <w:bCs w:val="0"/>
          <w:rtl/>
        </w:rPr>
        <w:t>ר"ל</w:t>
      </w:r>
      <w:r>
        <w:rPr>
          <w:b w:val="0"/>
          <w:bCs w:val="0"/>
        </w:rPr>
        <w:t xml:space="preserve"> </w:t>
      </w:r>
      <w:r>
        <w:t xml:space="preserve">says there that a </w:t>
      </w:r>
      <w:r>
        <w:rPr>
          <w:rFonts w:hint="cs"/>
          <w:rtl/>
        </w:rPr>
        <w:t>זנות</w:t>
      </w:r>
      <w:r>
        <w:t xml:space="preserve"> which will carry a death penalty, meaning </w:t>
      </w:r>
      <w:r>
        <w:rPr>
          <w:b w:val="0"/>
          <w:bCs w:val="0"/>
        </w:rPr>
        <w:t xml:space="preserve">that it was done </w:t>
      </w:r>
      <w:r>
        <w:t xml:space="preserve">with a warning and witnesses, is not common </w:t>
      </w:r>
      <w:r w:rsidRPr="00993423">
        <w:rPr>
          <w:b w:val="0"/>
          <w:bCs w:val="0"/>
          <w:sz w:val="24"/>
          <w:szCs w:val="24"/>
        </w:rPr>
        <w:t xml:space="preserve">therefore there is no need to be </w:t>
      </w:r>
      <w:r w:rsidRPr="00993423">
        <w:rPr>
          <w:rFonts w:hint="cs"/>
          <w:b w:val="0"/>
          <w:bCs w:val="0"/>
          <w:sz w:val="24"/>
          <w:szCs w:val="24"/>
          <w:rtl/>
        </w:rPr>
        <w:t>מתקן זמן</w:t>
      </w:r>
      <w:r w:rsidRPr="00993423">
        <w:rPr>
          <w:b w:val="0"/>
          <w:bCs w:val="0"/>
          <w:sz w:val="24"/>
          <w:szCs w:val="24"/>
        </w:rPr>
        <w:t xml:space="preserve"> because of </w:t>
      </w:r>
      <w:r w:rsidRPr="00993423">
        <w:rPr>
          <w:rFonts w:hint="cs"/>
          <w:b w:val="0"/>
          <w:bCs w:val="0"/>
          <w:sz w:val="24"/>
          <w:szCs w:val="24"/>
          <w:rtl/>
        </w:rPr>
        <w:t>שמא יחפה</w:t>
      </w:r>
      <w:r w:rsidRPr="00993423">
        <w:rPr>
          <w:b w:val="0"/>
          <w:bCs w:val="0"/>
          <w:sz w:val="24"/>
          <w:szCs w:val="24"/>
        </w:rPr>
        <w:t xml:space="preserve">; however </w:t>
      </w:r>
      <w:r w:rsidRPr="00993423">
        <w:rPr>
          <w:rFonts w:hint="cs"/>
          <w:b w:val="0"/>
          <w:bCs w:val="0"/>
          <w:sz w:val="24"/>
          <w:szCs w:val="24"/>
          <w:rtl/>
        </w:rPr>
        <w:t>זנות</w:t>
      </w:r>
      <w:r w:rsidRPr="00993423">
        <w:rPr>
          <w:b w:val="0"/>
          <w:bCs w:val="0"/>
          <w:sz w:val="24"/>
          <w:szCs w:val="24"/>
        </w:rPr>
        <w:t xml:space="preserve"> without </w:t>
      </w:r>
      <w:r w:rsidRPr="00993423">
        <w:rPr>
          <w:rFonts w:hint="cs"/>
          <w:b w:val="0"/>
          <w:bCs w:val="0"/>
          <w:sz w:val="24"/>
          <w:szCs w:val="24"/>
          <w:rtl/>
        </w:rPr>
        <w:t>עדים והתראה</w:t>
      </w:r>
      <w:r w:rsidRPr="00993423">
        <w:rPr>
          <w:b w:val="0"/>
          <w:bCs w:val="0"/>
          <w:sz w:val="24"/>
          <w:szCs w:val="24"/>
        </w:rPr>
        <w:t xml:space="preserve"> (for which we are concerned here) is indeed common, and therefore there is a need for the </w:t>
      </w:r>
      <w:r w:rsidRPr="00993423">
        <w:rPr>
          <w:rFonts w:hint="cs"/>
          <w:b w:val="0"/>
          <w:bCs w:val="0"/>
          <w:sz w:val="24"/>
          <w:szCs w:val="24"/>
          <w:rtl/>
        </w:rPr>
        <w:t>תקנה</w:t>
      </w:r>
      <w:r w:rsidRPr="00993423">
        <w:rPr>
          <w:b w:val="0"/>
          <w:bCs w:val="0"/>
          <w:sz w:val="24"/>
          <w:szCs w:val="24"/>
        </w:rPr>
        <w:t xml:space="preserve"> of </w:t>
      </w:r>
      <w:r w:rsidRPr="00993423">
        <w:rPr>
          <w:rFonts w:hint="cs"/>
          <w:b w:val="0"/>
          <w:bCs w:val="0"/>
          <w:sz w:val="24"/>
          <w:szCs w:val="24"/>
          <w:rtl/>
        </w:rPr>
        <w:t>יום ד'</w:t>
      </w:r>
      <w:r w:rsidRPr="00993423">
        <w:rPr>
          <w:b w:val="0"/>
          <w:bCs w:val="0"/>
          <w:sz w:val="24"/>
          <w:szCs w:val="24"/>
        </w:rPr>
        <w:t>.</w:t>
      </w:r>
    </w:p>
    <w:p w:rsidR="00993423" w:rsidRPr="00993423" w:rsidRDefault="00993423" w:rsidP="00993423">
      <w:pPr>
        <w:rPr>
          <w:b w:val="0"/>
          <w:bCs w:val="0"/>
          <w:sz w:val="24"/>
          <w:szCs w:val="24"/>
        </w:rPr>
      </w:pPr>
    </w:p>
    <w:p w:rsidR="00993423" w:rsidRPr="00993423" w:rsidRDefault="00993423" w:rsidP="00993423">
      <w:pPr>
        <w:rPr>
          <w:sz w:val="24"/>
          <w:szCs w:val="24"/>
        </w:rPr>
      </w:pPr>
      <w:r w:rsidRPr="00993423">
        <w:rPr>
          <w:rFonts w:hint="cs"/>
          <w:b w:val="0"/>
          <w:bCs w:val="0"/>
          <w:sz w:val="24"/>
          <w:szCs w:val="24"/>
          <w:rtl/>
        </w:rPr>
        <w:t>תוספות</w:t>
      </w:r>
      <w:r w:rsidRPr="00993423">
        <w:rPr>
          <w:b w:val="0"/>
          <w:bCs w:val="0"/>
          <w:sz w:val="24"/>
          <w:szCs w:val="24"/>
        </w:rPr>
        <w:t xml:space="preserve"> offers an alternate answer:</w:t>
      </w:r>
      <w:r w:rsidRPr="00993423">
        <w:rPr>
          <w:sz w:val="24"/>
          <w:szCs w:val="24"/>
        </w:rPr>
        <w:t xml:space="preserve"> </w:t>
      </w:r>
    </w:p>
    <w:p w:rsidR="00F01D1C" w:rsidRPr="00993423" w:rsidRDefault="00F01D1C" w:rsidP="007B2452">
      <w:pPr>
        <w:bidi/>
        <w:rPr>
          <w:rFonts w:cs="David"/>
        </w:rPr>
      </w:pPr>
      <w:r w:rsidRPr="00993423">
        <w:rPr>
          <w:rFonts w:cs="David"/>
          <w:rtl/>
        </w:rPr>
        <w:t>אי נמי הכא שלא תשב עמו באיסור כל ימיו חשו אפילו לזנות א</w:t>
      </w:r>
      <w:r w:rsidR="007B2452" w:rsidRPr="00993423">
        <w:rPr>
          <w:rFonts w:cs="David" w:hint="cs"/>
          <w:rtl/>
        </w:rPr>
        <w:t xml:space="preserve">ף </w:t>
      </w:r>
      <w:r w:rsidRPr="00993423">
        <w:rPr>
          <w:rFonts w:cs="David"/>
          <w:rtl/>
        </w:rPr>
        <w:t>ע</w:t>
      </w:r>
      <w:r w:rsidR="007B2452" w:rsidRPr="00993423">
        <w:rPr>
          <w:rFonts w:cs="David" w:hint="cs"/>
          <w:rtl/>
        </w:rPr>
        <w:t xml:space="preserve">ל </w:t>
      </w:r>
      <w:r w:rsidRPr="00993423">
        <w:rPr>
          <w:rFonts w:cs="David"/>
          <w:rtl/>
        </w:rPr>
        <w:t>ג</w:t>
      </w:r>
      <w:r w:rsidR="007B2452" w:rsidRPr="00993423">
        <w:rPr>
          <w:rFonts w:cs="David" w:hint="cs"/>
          <w:rtl/>
        </w:rPr>
        <w:t>ב</w:t>
      </w:r>
      <w:r w:rsidRPr="00993423">
        <w:rPr>
          <w:rFonts w:cs="David"/>
          <w:rtl/>
        </w:rPr>
        <w:t xml:space="preserve"> דלא שכיח</w:t>
      </w:r>
      <w:r w:rsidRPr="00993423">
        <w:rPr>
          <w:rFonts w:cs="David"/>
        </w:rPr>
        <w:t>:</w:t>
      </w:r>
    </w:p>
    <w:p w:rsidR="00993423" w:rsidRPr="00993423" w:rsidRDefault="00993423" w:rsidP="00993423">
      <w:pPr>
        <w:rPr>
          <w:b w:val="0"/>
          <w:bCs w:val="0"/>
          <w:sz w:val="24"/>
          <w:szCs w:val="24"/>
        </w:rPr>
      </w:pPr>
      <w:r>
        <w:t xml:space="preserve">Or </w:t>
      </w:r>
      <w:r>
        <w:rPr>
          <w:b w:val="0"/>
          <w:bCs w:val="0"/>
        </w:rPr>
        <w:t xml:space="preserve">you may </w:t>
      </w:r>
      <w:r>
        <w:t xml:space="preserve">also </w:t>
      </w:r>
      <w:r>
        <w:rPr>
          <w:b w:val="0"/>
          <w:bCs w:val="0"/>
        </w:rPr>
        <w:t xml:space="preserve">answer; </w:t>
      </w:r>
      <w:r>
        <w:t xml:space="preserve">that here they were concerned for </w:t>
      </w:r>
      <w:r>
        <w:rPr>
          <w:rFonts w:hint="cs"/>
          <w:rtl/>
        </w:rPr>
        <w:t>זנות</w:t>
      </w:r>
      <w:r>
        <w:t xml:space="preserve"> even though it is not common, in order that she should </w:t>
      </w:r>
      <w:r w:rsidR="006C350C">
        <w:t xml:space="preserve">not </w:t>
      </w:r>
      <w:r>
        <w:t xml:space="preserve">be with him illegally all his life, </w:t>
      </w:r>
      <w:r w:rsidRPr="00993423">
        <w:rPr>
          <w:b w:val="0"/>
          <w:bCs w:val="0"/>
          <w:sz w:val="24"/>
          <w:szCs w:val="24"/>
        </w:rPr>
        <w:t xml:space="preserve">however there, </w:t>
      </w:r>
      <w:r w:rsidR="00AF2158">
        <w:rPr>
          <w:b w:val="0"/>
          <w:bCs w:val="0"/>
          <w:sz w:val="24"/>
          <w:szCs w:val="24"/>
        </w:rPr>
        <w:t xml:space="preserve">since </w:t>
      </w:r>
      <w:r w:rsidRPr="00993423">
        <w:rPr>
          <w:b w:val="0"/>
          <w:bCs w:val="0"/>
          <w:sz w:val="24"/>
          <w:szCs w:val="24"/>
        </w:rPr>
        <w:t xml:space="preserve">there is no lifelong </w:t>
      </w:r>
      <w:r w:rsidRPr="00993423">
        <w:rPr>
          <w:rFonts w:hint="cs"/>
          <w:b w:val="0"/>
          <w:bCs w:val="0"/>
          <w:sz w:val="24"/>
          <w:szCs w:val="24"/>
          <w:rtl/>
        </w:rPr>
        <w:t>איסור</w:t>
      </w:r>
      <w:r w:rsidRPr="00993423">
        <w:rPr>
          <w:b w:val="0"/>
          <w:bCs w:val="0"/>
          <w:sz w:val="24"/>
          <w:szCs w:val="24"/>
        </w:rPr>
        <w:t xml:space="preserve"> to be concerned about (merely her wheedling herself out of the death penalty), they were not concerned for </w:t>
      </w:r>
      <w:r w:rsidRPr="00993423">
        <w:rPr>
          <w:rFonts w:hint="cs"/>
          <w:b w:val="0"/>
          <w:bCs w:val="0"/>
          <w:sz w:val="24"/>
          <w:szCs w:val="24"/>
          <w:rtl/>
        </w:rPr>
        <w:t>זנות</w:t>
      </w:r>
      <w:r w:rsidRPr="00993423">
        <w:rPr>
          <w:b w:val="0"/>
          <w:bCs w:val="0"/>
          <w:sz w:val="24"/>
          <w:szCs w:val="24"/>
        </w:rPr>
        <w:t>.</w:t>
      </w:r>
    </w:p>
    <w:p w:rsidR="00993423" w:rsidRPr="00993423" w:rsidRDefault="00993423" w:rsidP="00993423">
      <w:pPr>
        <w:rPr>
          <w:b w:val="0"/>
          <w:bCs w:val="0"/>
          <w:sz w:val="24"/>
          <w:szCs w:val="24"/>
        </w:rPr>
      </w:pPr>
    </w:p>
    <w:p w:rsidR="00993423" w:rsidRPr="00993423" w:rsidRDefault="00993423" w:rsidP="00993423">
      <w:pPr>
        <w:rPr>
          <w:rFonts w:ascii="Copperplate Gothic Bold" w:hAnsi="Copperplate Gothic Bold"/>
          <w:b w:val="0"/>
          <w:bCs w:val="0"/>
          <w:u w:val="double"/>
        </w:rPr>
      </w:pPr>
      <w:r w:rsidRPr="00993423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993423" w:rsidRDefault="005323C6" w:rsidP="00993423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תקנה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בתולה נשאת ליום ד'</w:t>
      </w:r>
      <w:r>
        <w:rPr>
          <w:b w:val="0"/>
          <w:bCs w:val="0"/>
        </w:rPr>
        <w:t xml:space="preserve"> was made initially for </w:t>
      </w:r>
      <w:r>
        <w:rPr>
          <w:rFonts w:hint="cs"/>
          <w:b w:val="0"/>
          <w:bCs w:val="0"/>
          <w:rtl/>
        </w:rPr>
        <w:t>אשת כהן</w:t>
      </w:r>
      <w:r>
        <w:rPr>
          <w:b w:val="0"/>
          <w:bCs w:val="0"/>
        </w:rPr>
        <w:t xml:space="preserve"> or </w:t>
      </w:r>
      <w:r>
        <w:rPr>
          <w:rFonts w:hint="cs"/>
          <w:b w:val="0"/>
          <w:bCs w:val="0"/>
          <w:rtl/>
        </w:rPr>
        <w:t>פחותה מבת ג'</w:t>
      </w:r>
      <w:r>
        <w:rPr>
          <w:b w:val="0"/>
          <w:bCs w:val="0"/>
        </w:rPr>
        <w:t xml:space="preserve">, however it was extended to </w:t>
      </w:r>
      <w:r>
        <w:rPr>
          <w:rFonts w:hint="cs"/>
          <w:b w:val="0"/>
          <w:bCs w:val="0"/>
          <w:rtl/>
        </w:rPr>
        <w:t>שאר נשים</w:t>
      </w:r>
      <w:r>
        <w:rPr>
          <w:b w:val="0"/>
          <w:bCs w:val="0"/>
        </w:rPr>
        <w:t xml:space="preserve"> either because of </w:t>
      </w:r>
      <w:r>
        <w:rPr>
          <w:rFonts w:hint="cs"/>
          <w:b w:val="0"/>
          <w:bCs w:val="0"/>
          <w:rtl/>
        </w:rPr>
        <w:t>לא פלוג</w:t>
      </w:r>
      <w:r>
        <w:rPr>
          <w:b w:val="0"/>
          <w:bCs w:val="0"/>
        </w:rPr>
        <w:t xml:space="preserve"> (the view of </w:t>
      </w:r>
      <w:r>
        <w:rPr>
          <w:rFonts w:hint="cs"/>
          <w:b w:val="0"/>
          <w:bCs w:val="0"/>
          <w:rtl/>
        </w:rPr>
        <w:t>תוס'</w:t>
      </w:r>
      <w:r>
        <w:rPr>
          <w:b w:val="0"/>
          <w:bCs w:val="0"/>
        </w:rPr>
        <w:t xml:space="preserve">), or because there is the possibility that </w:t>
      </w:r>
      <w:r>
        <w:rPr>
          <w:rFonts w:hint="cs"/>
          <w:b w:val="0"/>
          <w:bCs w:val="0"/>
          <w:rtl/>
        </w:rPr>
        <w:t>יתברר הדבר בעדים</w:t>
      </w:r>
      <w:r>
        <w:rPr>
          <w:b w:val="0"/>
          <w:bCs w:val="0"/>
        </w:rPr>
        <w:t xml:space="preserve"> (the view of </w:t>
      </w:r>
      <w:r>
        <w:rPr>
          <w:rFonts w:hint="cs"/>
          <w:b w:val="0"/>
          <w:bCs w:val="0"/>
          <w:rtl/>
        </w:rPr>
        <w:t>רש"י</w:t>
      </w:r>
      <w:r>
        <w:rPr>
          <w:b w:val="0"/>
          <w:bCs w:val="0"/>
        </w:rPr>
        <w:t>).</w:t>
      </w:r>
    </w:p>
    <w:p w:rsidR="00993423" w:rsidRPr="00993423" w:rsidRDefault="00993423" w:rsidP="00993423">
      <w:pPr>
        <w:rPr>
          <w:b w:val="0"/>
          <w:bCs w:val="0"/>
          <w:sz w:val="24"/>
          <w:szCs w:val="24"/>
        </w:rPr>
      </w:pPr>
    </w:p>
    <w:p w:rsidR="00993423" w:rsidRPr="00993423" w:rsidRDefault="00993423" w:rsidP="005323C6">
      <w:pPr>
        <w:widowControl w:val="0"/>
        <w:rPr>
          <w:rFonts w:ascii="Copperplate Gothic Bold" w:hAnsi="Copperplate Gothic Bold"/>
          <w:b w:val="0"/>
          <w:bCs w:val="0"/>
          <w:u w:val="double"/>
        </w:rPr>
      </w:pPr>
      <w:r w:rsidRPr="00993423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393996" w:rsidRDefault="00393996" w:rsidP="005323C6">
      <w:pPr>
        <w:widowControl w:val="0"/>
        <w:rPr>
          <w:b w:val="0"/>
          <w:bCs w:val="0"/>
        </w:rPr>
      </w:pPr>
      <w:r>
        <w:rPr>
          <w:b w:val="0"/>
          <w:bCs w:val="0"/>
        </w:rPr>
        <w:lastRenderedPageBreak/>
        <w:t xml:space="preserve">1.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writes (in </w:t>
      </w:r>
      <w:r>
        <w:rPr>
          <w:rFonts w:hint="cs"/>
          <w:b w:val="0"/>
          <w:bCs w:val="0"/>
          <w:rtl/>
        </w:rPr>
        <w:t>פרש"י</w:t>
      </w:r>
      <w:r>
        <w:rPr>
          <w:b w:val="0"/>
          <w:bCs w:val="0"/>
        </w:rPr>
        <w:t xml:space="preserve">) that </w:t>
      </w:r>
      <w:r>
        <w:rPr>
          <w:rFonts w:hint="cs"/>
          <w:b w:val="0"/>
          <w:bCs w:val="0"/>
          <w:rtl/>
        </w:rPr>
        <w:t>עדים</w:t>
      </w:r>
      <w:r>
        <w:rPr>
          <w:b w:val="0"/>
          <w:bCs w:val="0"/>
        </w:rPr>
        <w:t xml:space="preserve"> will testify that </w:t>
      </w:r>
      <w:r>
        <w:rPr>
          <w:rFonts w:hint="cs"/>
          <w:b w:val="0"/>
          <w:bCs w:val="0"/>
          <w:rtl/>
        </w:rPr>
        <w:t>זינתה ברצון</w:t>
      </w:r>
      <w:r w:rsidR="00DB08CB">
        <w:rPr>
          <w:b w:val="0"/>
          <w:bCs w:val="0"/>
        </w:rPr>
        <w:t>.</w:t>
      </w:r>
      <w:r w:rsidR="00DB08CB">
        <w:rPr>
          <w:rStyle w:val="FootnoteReference"/>
          <w:b w:val="0"/>
          <w:bCs w:val="0"/>
        </w:rPr>
        <w:footnoteReference w:id="20"/>
      </w:r>
      <w:r w:rsidR="00DB08CB">
        <w:rPr>
          <w:b w:val="0"/>
          <w:bCs w:val="0"/>
        </w:rPr>
        <w:t xml:space="preserve"> Why is it necessary that they testify that </w:t>
      </w:r>
      <w:r w:rsidR="00DB08CB">
        <w:rPr>
          <w:rFonts w:hint="cs"/>
          <w:b w:val="0"/>
          <w:bCs w:val="0"/>
          <w:rtl/>
        </w:rPr>
        <w:t>זינתה ברצון</w:t>
      </w:r>
      <w:r w:rsidR="00DB08CB">
        <w:rPr>
          <w:b w:val="0"/>
          <w:bCs w:val="0"/>
        </w:rPr>
        <w:t xml:space="preserve">, even if the testify that she was </w:t>
      </w:r>
      <w:r w:rsidR="00DB08CB">
        <w:rPr>
          <w:rFonts w:hint="cs"/>
          <w:b w:val="0"/>
          <w:bCs w:val="0"/>
          <w:rtl/>
        </w:rPr>
        <w:t>מזנה</w:t>
      </w:r>
      <w:r w:rsidR="00DB08CB">
        <w:rPr>
          <w:b w:val="0"/>
          <w:bCs w:val="0"/>
        </w:rPr>
        <w:t xml:space="preserve"> and do not know whether it was </w:t>
      </w:r>
      <w:r w:rsidR="00DB08CB">
        <w:rPr>
          <w:rFonts w:hint="cs"/>
          <w:b w:val="0"/>
          <w:bCs w:val="0"/>
          <w:rtl/>
        </w:rPr>
        <w:t>ברצון</w:t>
      </w:r>
      <w:r w:rsidR="00DB08CB">
        <w:rPr>
          <w:b w:val="0"/>
          <w:bCs w:val="0"/>
        </w:rPr>
        <w:t xml:space="preserve"> on not, she will still be </w:t>
      </w:r>
      <w:r w:rsidR="00DB08CB">
        <w:rPr>
          <w:rFonts w:hint="cs"/>
          <w:b w:val="0"/>
          <w:bCs w:val="0"/>
          <w:rtl/>
        </w:rPr>
        <w:t>אסורה לבעלה</w:t>
      </w:r>
      <w:r w:rsidR="00DB08CB">
        <w:rPr>
          <w:b w:val="0"/>
          <w:bCs w:val="0"/>
        </w:rPr>
        <w:t xml:space="preserve">, for the </w:t>
      </w:r>
      <w:r w:rsidR="00DB08CB">
        <w:rPr>
          <w:rFonts w:hint="cs"/>
          <w:b w:val="0"/>
          <w:bCs w:val="0"/>
          <w:rtl/>
        </w:rPr>
        <w:t>עדים</w:t>
      </w:r>
      <w:r w:rsidR="00DB08CB">
        <w:rPr>
          <w:b w:val="0"/>
          <w:bCs w:val="0"/>
        </w:rPr>
        <w:t xml:space="preserve"> will know whether she was </w:t>
      </w:r>
      <w:r w:rsidR="00DB08CB">
        <w:rPr>
          <w:rFonts w:hint="cs"/>
          <w:b w:val="0"/>
          <w:bCs w:val="0"/>
          <w:rtl/>
        </w:rPr>
        <w:t>זינתה תחתיו</w:t>
      </w:r>
      <w:r w:rsidR="00DB08CB">
        <w:rPr>
          <w:b w:val="0"/>
          <w:bCs w:val="0"/>
        </w:rPr>
        <w:t xml:space="preserve">, and once we establish that she was </w:t>
      </w:r>
      <w:r w:rsidR="00DB08CB">
        <w:rPr>
          <w:rFonts w:hint="cs"/>
          <w:b w:val="0"/>
          <w:bCs w:val="0"/>
          <w:rtl/>
        </w:rPr>
        <w:t>זינתה תחתיו</w:t>
      </w:r>
      <w:r w:rsidR="00DB08CB">
        <w:rPr>
          <w:b w:val="0"/>
          <w:bCs w:val="0"/>
        </w:rPr>
        <w:t xml:space="preserve">, she is </w:t>
      </w:r>
      <w:r w:rsidR="00DB08CB">
        <w:rPr>
          <w:rFonts w:hint="cs"/>
          <w:b w:val="0"/>
          <w:bCs w:val="0"/>
          <w:rtl/>
        </w:rPr>
        <w:t>אסורה לבעלה</w:t>
      </w:r>
      <w:r w:rsidR="00DB08CB">
        <w:rPr>
          <w:b w:val="0"/>
          <w:bCs w:val="0"/>
        </w:rPr>
        <w:t xml:space="preserve"> (because now there is only one </w:t>
      </w:r>
      <w:r w:rsidR="00DB08CB">
        <w:rPr>
          <w:rFonts w:hint="cs"/>
          <w:b w:val="0"/>
          <w:bCs w:val="0"/>
          <w:rtl/>
        </w:rPr>
        <w:t>ספק</w:t>
      </w:r>
      <w:r w:rsidR="00DB08CB">
        <w:rPr>
          <w:b w:val="0"/>
          <w:bCs w:val="0"/>
        </w:rPr>
        <w:t xml:space="preserve"> whether it was </w:t>
      </w:r>
      <w:r w:rsidR="00DB08CB">
        <w:rPr>
          <w:rFonts w:hint="cs"/>
          <w:b w:val="0"/>
          <w:bCs w:val="0"/>
          <w:rtl/>
        </w:rPr>
        <w:t>באונס</w:t>
      </w:r>
      <w:r w:rsidR="00DB08CB">
        <w:rPr>
          <w:b w:val="0"/>
          <w:bCs w:val="0"/>
        </w:rPr>
        <w:t xml:space="preserve"> or </w:t>
      </w:r>
      <w:r w:rsidR="00DB08CB">
        <w:rPr>
          <w:rFonts w:hint="cs"/>
          <w:b w:val="0"/>
          <w:bCs w:val="0"/>
          <w:rtl/>
        </w:rPr>
        <w:t>ברצון</w:t>
      </w:r>
      <w:r w:rsidR="00DB08CB">
        <w:rPr>
          <w:b w:val="0"/>
          <w:bCs w:val="0"/>
        </w:rPr>
        <w:t xml:space="preserve">); why mention </w:t>
      </w:r>
      <w:r w:rsidR="00DB08CB">
        <w:rPr>
          <w:rFonts w:hint="cs"/>
          <w:b w:val="0"/>
          <w:bCs w:val="0"/>
          <w:rtl/>
        </w:rPr>
        <w:t>זינתה ברצון</w:t>
      </w:r>
      <w:r w:rsidR="00DB08CB">
        <w:rPr>
          <w:b w:val="0"/>
          <w:bCs w:val="0"/>
        </w:rPr>
        <w:t>?!</w:t>
      </w:r>
      <w:r w:rsidR="00DB08CB">
        <w:rPr>
          <w:rStyle w:val="FootnoteReference"/>
          <w:b w:val="0"/>
          <w:bCs w:val="0"/>
        </w:rPr>
        <w:footnoteReference w:id="21"/>
      </w:r>
    </w:p>
    <w:p w:rsidR="00D46C0F" w:rsidRDefault="00D46C0F" w:rsidP="00DB08CB">
      <w:pPr>
        <w:rPr>
          <w:b w:val="0"/>
          <w:bCs w:val="0"/>
        </w:rPr>
      </w:pPr>
    </w:p>
    <w:p w:rsidR="00D46C0F" w:rsidRDefault="00D46C0F" w:rsidP="00D46C0F">
      <w:pPr>
        <w:rPr>
          <w:b w:val="0"/>
          <w:bCs w:val="0"/>
        </w:rPr>
      </w:pPr>
      <w:r>
        <w:rPr>
          <w:b w:val="0"/>
          <w:bCs w:val="0"/>
        </w:rPr>
        <w:t xml:space="preserve">2. If it is assumed that a person is </w:t>
      </w:r>
      <w:r>
        <w:rPr>
          <w:rFonts w:hint="cs"/>
          <w:b w:val="0"/>
          <w:bCs w:val="0"/>
          <w:rtl/>
        </w:rPr>
        <w:t>בקי</w:t>
      </w:r>
      <w:r>
        <w:rPr>
          <w:b w:val="0"/>
          <w:bCs w:val="0"/>
        </w:rPr>
        <w:t xml:space="preserve"> in </w:t>
      </w:r>
      <w:r>
        <w:rPr>
          <w:rFonts w:hint="cs"/>
          <w:b w:val="0"/>
          <w:bCs w:val="0"/>
          <w:rtl/>
        </w:rPr>
        <w:t>פ"פ</w:t>
      </w:r>
      <w:r>
        <w:rPr>
          <w:b w:val="0"/>
          <w:bCs w:val="0"/>
        </w:rPr>
        <w:t>,</w:t>
      </w:r>
      <w:r>
        <w:rPr>
          <w:rStyle w:val="FootnoteReference"/>
          <w:b w:val="0"/>
          <w:bCs w:val="0"/>
        </w:rPr>
        <w:footnoteReference w:id="22"/>
      </w:r>
      <w:r>
        <w:rPr>
          <w:b w:val="0"/>
          <w:bCs w:val="0"/>
        </w:rPr>
        <w:t xml:space="preserve"> is there any </w:t>
      </w:r>
      <w:r>
        <w:rPr>
          <w:rFonts w:hint="cs"/>
          <w:b w:val="0"/>
          <w:bCs w:val="0"/>
          <w:rtl/>
        </w:rPr>
        <w:t>חידוש</w:t>
      </w:r>
      <w:r>
        <w:rPr>
          <w:b w:val="0"/>
          <w:bCs w:val="0"/>
        </w:rPr>
        <w:t xml:space="preserve"> in the ruling of </w:t>
      </w:r>
      <w:r>
        <w:rPr>
          <w:rFonts w:hint="cs"/>
          <w:b w:val="0"/>
          <w:bCs w:val="0"/>
          <w:rtl/>
        </w:rPr>
        <w:t>ר"א</w:t>
      </w:r>
      <w:r>
        <w:rPr>
          <w:b w:val="0"/>
          <w:bCs w:val="0"/>
        </w:rPr>
        <w:t xml:space="preserve"> that </w:t>
      </w:r>
      <w:r>
        <w:rPr>
          <w:rFonts w:hint="cs"/>
          <w:b w:val="0"/>
          <w:bCs w:val="0"/>
          <w:rtl/>
        </w:rPr>
        <w:t>האומר פ"פ מצאתי נאמן לאוסרה עליו</w:t>
      </w:r>
      <w:r>
        <w:rPr>
          <w:b w:val="0"/>
          <w:bCs w:val="0"/>
        </w:rPr>
        <w:t xml:space="preserve"> in a case of </w:t>
      </w:r>
      <w:r>
        <w:rPr>
          <w:rFonts w:hint="cs"/>
          <w:b w:val="0"/>
          <w:bCs w:val="0"/>
          <w:rtl/>
        </w:rPr>
        <w:t>אשת כהן</w:t>
      </w:r>
      <w:r>
        <w:rPr>
          <w:b w:val="0"/>
          <w:bCs w:val="0"/>
        </w:rPr>
        <w:t xml:space="preserve"> or </w:t>
      </w:r>
      <w:r>
        <w:rPr>
          <w:rFonts w:hint="cs"/>
          <w:b w:val="0"/>
          <w:bCs w:val="0"/>
          <w:rtl/>
        </w:rPr>
        <w:t>פחותה מבת ג'</w:t>
      </w:r>
      <w:r>
        <w:rPr>
          <w:b w:val="0"/>
          <w:bCs w:val="0"/>
        </w:rPr>
        <w:t>?</w:t>
      </w:r>
      <w:r>
        <w:rPr>
          <w:rStyle w:val="FootnoteReference"/>
          <w:b w:val="0"/>
          <w:bCs w:val="0"/>
        </w:rPr>
        <w:footnoteReference w:id="23"/>
      </w:r>
    </w:p>
    <w:p w:rsidR="00DB08CB" w:rsidRDefault="00DB08CB" w:rsidP="00DB08CB">
      <w:pPr>
        <w:rPr>
          <w:b w:val="0"/>
          <w:bCs w:val="0"/>
        </w:rPr>
      </w:pPr>
    </w:p>
    <w:p w:rsidR="00993423" w:rsidRPr="00993423" w:rsidRDefault="00AF2158" w:rsidP="00993423">
      <w:pPr>
        <w:rPr>
          <w:b w:val="0"/>
          <w:bCs w:val="0"/>
        </w:rPr>
      </w:pPr>
      <w:r>
        <w:rPr>
          <w:b w:val="0"/>
          <w:bCs w:val="0"/>
        </w:rPr>
        <w:t xml:space="preserve">3. </w:t>
      </w:r>
      <w:r w:rsidR="00993423">
        <w:rPr>
          <w:b w:val="0"/>
          <w:bCs w:val="0"/>
        </w:rPr>
        <w:t xml:space="preserve">Is there any connection between </w:t>
      </w:r>
      <w:r w:rsidR="00993423">
        <w:rPr>
          <w:rFonts w:hint="cs"/>
          <w:b w:val="0"/>
          <w:bCs w:val="0"/>
          <w:rtl/>
        </w:rPr>
        <w:t>תוספות</w:t>
      </w:r>
      <w:r w:rsidR="00993423">
        <w:rPr>
          <w:b w:val="0"/>
          <w:bCs w:val="0"/>
        </w:rPr>
        <w:t xml:space="preserve"> last </w:t>
      </w:r>
      <w:proofErr w:type="gramStart"/>
      <w:r w:rsidR="00993423">
        <w:rPr>
          <w:b w:val="0"/>
          <w:bCs w:val="0"/>
        </w:rPr>
        <w:t>question</w:t>
      </w:r>
      <w:proofErr w:type="gramEnd"/>
      <w:r w:rsidR="00993423">
        <w:rPr>
          <w:rStyle w:val="FootnoteReference"/>
          <w:b w:val="0"/>
          <w:bCs w:val="0"/>
        </w:rPr>
        <w:footnoteReference w:id="24"/>
      </w:r>
      <w:r w:rsidR="00993423">
        <w:rPr>
          <w:b w:val="0"/>
          <w:bCs w:val="0"/>
        </w:rPr>
        <w:t xml:space="preserve"> regarding </w:t>
      </w:r>
      <w:r w:rsidR="00993423">
        <w:rPr>
          <w:rFonts w:hint="cs"/>
          <w:b w:val="0"/>
          <w:bCs w:val="0"/>
          <w:rtl/>
        </w:rPr>
        <w:t>זנות</w:t>
      </w:r>
      <w:r w:rsidR="00993423">
        <w:rPr>
          <w:b w:val="0"/>
          <w:bCs w:val="0"/>
        </w:rPr>
        <w:t xml:space="preserve">, with that which </w:t>
      </w:r>
      <w:r w:rsidR="00993423">
        <w:rPr>
          <w:rFonts w:hint="cs"/>
          <w:b w:val="0"/>
          <w:bCs w:val="0"/>
          <w:rtl/>
        </w:rPr>
        <w:t>תוספות</w:t>
      </w:r>
      <w:r w:rsidR="00993423">
        <w:rPr>
          <w:b w:val="0"/>
          <w:bCs w:val="0"/>
        </w:rPr>
        <w:t xml:space="preserve"> mentioned previously?</w:t>
      </w:r>
      <w:r w:rsidR="00993423">
        <w:rPr>
          <w:rStyle w:val="FootnoteReference"/>
          <w:b w:val="0"/>
          <w:bCs w:val="0"/>
        </w:rPr>
        <w:footnoteReference w:id="25"/>
      </w:r>
      <w:r w:rsidR="00993423">
        <w:rPr>
          <w:b w:val="0"/>
          <w:bCs w:val="0"/>
        </w:rPr>
        <w:t xml:space="preserve"> </w:t>
      </w:r>
    </w:p>
    <w:p w:rsidR="003D4453" w:rsidRPr="00F01D1C" w:rsidRDefault="003D4453" w:rsidP="00F01D1C">
      <w:pPr>
        <w:bidi/>
      </w:pPr>
    </w:p>
    <w:sectPr w:rsidR="003D4453" w:rsidRPr="00F01D1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24B" w:rsidRDefault="008A724B" w:rsidP="00DB2FA1">
      <w:pPr>
        <w:spacing w:line="240" w:lineRule="auto"/>
      </w:pPr>
      <w:r>
        <w:separator/>
      </w:r>
    </w:p>
  </w:endnote>
  <w:endnote w:type="continuationSeparator" w:id="0">
    <w:p w:rsidR="008A724B" w:rsidRDefault="008A724B" w:rsidP="00DB2F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7868797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DB2FA1" w:rsidRPr="00DB2FA1" w:rsidRDefault="00DB2FA1">
        <w:pPr>
          <w:pStyle w:val="Footer"/>
          <w:jc w:val="center"/>
          <w:rPr>
            <w:b w:val="0"/>
            <w:bCs w:val="0"/>
            <w:noProof/>
            <w:sz w:val="16"/>
            <w:szCs w:val="16"/>
            <w:rtl/>
          </w:rPr>
        </w:pPr>
        <w:r w:rsidRPr="00DB2FA1">
          <w:rPr>
            <w:b w:val="0"/>
            <w:bCs w:val="0"/>
            <w:sz w:val="20"/>
            <w:szCs w:val="20"/>
          </w:rPr>
          <w:fldChar w:fldCharType="begin"/>
        </w:r>
        <w:r w:rsidRPr="00DB2FA1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DB2FA1">
          <w:rPr>
            <w:b w:val="0"/>
            <w:bCs w:val="0"/>
            <w:sz w:val="20"/>
            <w:szCs w:val="20"/>
          </w:rPr>
          <w:fldChar w:fldCharType="separate"/>
        </w:r>
        <w:r w:rsidR="006C350C">
          <w:rPr>
            <w:b w:val="0"/>
            <w:bCs w:val="0"/>
            <w:noProof/>
            <w:sz w:val="20"/>
            <w:szCs w:val="20"/>
          </w:rPr>
          <w:t>6</w:t>
        </w:r>
        <w:r w:rsidRPr="00DB2FA1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DB2FA1" w:rsidRPr="00DB2FA1" w:rsidRDefault="00DB2FA1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DB2FA1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DB2FA1" w:rsidRDefault="00DB2F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24B" w:rsidRDefault="008A724B" w:rsidP="00DB2FA1">
      <w:pPr>
        <w:spacing w:line="240" w:lineRule="auto"/>
      </w:pPr>
      <w:r>
        <w:separator/>
      </w:r>
    </w:p>
  </w:footnote>
  <w:footnote w:type="continuationSeparator" w:id="0">
    <w:p w:rsidR="008A724B" w:rsidRDefault="008A724B" w:rsidP="00DB2FA1">
      <w:pPr>
        <w:spacing w:line="240" w:lineRule="auto"/>
      </w:pPr>
      <w:r>
        <w:continuationSeparator/>
      </w:r>
    </w:p>
  </w:footnote>
  <w:footnote w:id="1">
    <w:p w:rsidR="007B2452" w:rsidRPr="00993423" w:rsidRDefault="007B2452" w:rsidP="007E3296">
      <w:pPr>
        <w:pStyle w:val="FootnoteText"/>
        <w:spacing w:line="264" w:lineRule="auto"/>
        <w:rPr>
          <w:b w:val="0"/>
          <w:bCs w:val="0"/>
        </w:rPr>
      </w:pPr>
      <w:r w:rsidRPr="00993423">
        <w:rPr>
          <w:rStyle w:val="FootnoteReference"/>
          <w:b w:val="0"/>
          <w:bCs w:val="0"/>
        </w:rPr>
        <w:footnoteRef/>
      </w:r>
      <w:r w:rsidRPr="00993423">
        <w:rPr>
          <w:b w:val="0"/>
          <w:bCs w:val="0"/>
        </w:rPr>
        <w:t xml:space="preserve"> If the wife of a </w:t>
      </w:r>
      <w:r w:rsidRPr="00993423">
        <w:rPr>
          <w:rFonts w:hint="cs"/>
          <w:b w:val="0"/>
          <w:bCs w:val="0"/>
          <w:rtl/>
        </w:rPr>
        <w:t>ישראל</w:t>
      </w:r>
      <w:r w:rsidRPr="00993423">
        <w:rPr>
          <w:b w:val="0"/>
          <w:bCs w:val="0"/>
        </w:rPr>
        <w:t xml:space="preserve"> was forced into </w:t>
      </w:r>
      <w:r w:rsidRPr="00993423">
        <w:rPr>
          <w:rFonts w:hint="cs"/>
          <w:b w:val="0"/>
          <w:bCs w:val="0"/>
          <w:rtl/>
        </w:rPr>
        <w:t>זנות</w:t>
      </w:r>
      <w:r w:rsidRPr="00993423">
        <w:rPr>
          <w:b w:val="0"/>
          <w:bCs w:val="0"/>
        </w:rPr>
        <w:t xml:space="preserve"> against her will (</w:t>
      </w:r>
      <w:r w:rsidRPr="00993423">
        <w:rPr>
          <w:rFonts w:hint="cs"/>
          <w:b w:val="0"/>
          <w:bCs w:val="0"/>
          <w:rtl/>
        </w:rPr>
        <w:t>באונס</w:t>
      </w:r>
      <w:r w:rsidRPr="00993423">
        <w:rPr>
          <w:b w:val="0"/>
          <w:bCs w:val="0"/>
        </w:rPr>
        <w:t xml:space="preserve">), she is permitted to remain with her husband. However if the wife of a </w:t>
      </w:r>
      <w:r w:rsidRPr="00993423">
        <w:rPr>
          <w:rFonts w:hint="cs"/>
          <w:b w:val="0"/>
          <w:bCs w:val="0"/>
          <w:rtl/>
        </w:rPr>
        <w:t>כהן</w:t>
      </w:r>
      <w:r w:rsidRPr="00993423">
        <w:rPr>
          <w:b w:val="0"/>
          <w:bCs w:val="0"/>
        </w:rPr>
        <w:t xml:space="preserve"> was </w:t>
      </w:r>
      <w:r w:rsidRPr="00993423">
        <w:rPr>
          <w:rFonts w:hint="cs"/>
          <w:b w:val="0"/>
          <w:bCs w:val="0"/>
          <w:rtl/>
        </w:rPr>
        <w:t>נאנסה</w:t>
      </w:r>
      <w:r w:rsidRPr="00993423">
        <w:rPr>
          <w:b w:val="0"/>
          <w:bCs w:val="0"/>
        </w:rPr>
        <w:t xml:space="preserve"> (she is considered a </w:t>
      </w:r>
      <w:r w:rsidRPr="00993423">
        <w:rPr>
          <w:rFonts w:hint="cs"/>
          <w:b w:val="0"/>
          <w:bCs w:val="0"/>
          <w:rtl/>
        </w:rPr>
        <w:t>זונה</w:t>
      </w:r>
      <w:r w:rsidRPr="00993423">
        <w:rPr>
          <w:b w:val="0"/>
          <w:bCs w:val="0"/>
        </w:rPr>
        <w:t xml:space="preserve"> and she) is forbidden to be with her husband. He</w:t>
      </w:r>
      <w:r w:rsidR="007E3296">
        <w:rPr>
          <w:b w:val="0"/>
          <w:bCs w:val="0"/>
        </w:rPr>
        <w:t xml:space="preserve"> is required</w:t>
      </w:r>
      <w:r w:rsidRPr="00993423">
        <w:rPr>
          <w:b w:val="0"/>
          <w:bCs w:val="0"/>
        </w:rPr>
        <w:t xml:space="preserve"> to divorce her. </w:t>
      </w:r>
    </w:p>
  </w:footnote>
  <w:footnote w:id="2">
    <w:p w:rsidR="007B2452" w:rsidRPr="00993423" w:rsidRDefault="007B2452" w:rsidP="00E268C2">
      <w:pPr>
        <w:pStyle w:val="FootnoteText"/>
        <w:spacing w:line="264" w:lineRule="auto"/>
        <w:rPr>
          <w:b w:val="0"/>
          <w:bCs w:val="0"/>
        </w:rPr>
      </w:pPr>
      <w:r w:rsidRPr="00993423">
        <w:rPr>
          <w:rStyle w:val="FootnoteReference"/>
          <w:b w:val="0"/>
          <w:bCs w:val="0"/>
        </w:rPr>
        <w:footnoteRef/>
      </w:r>
      <w:r w:rsidRPr="00993423">
        <w:rPr>
          <w:b w:val="0"/>
          <w:bCs w:val="0"/>
        </w:rPr>
        <w:t xml:space="preserve"> A girl who is less than three years old; even if she had </w:t>
      </w:r>
      <w:r w:rsidRPr="00993423">
        <w:rPr>
          <w:rFonts w:hint="cs"/>
          <w:b w:val="0"/>
          <w:bCs w:val="0"/>
          <w:rtl/>
        </w:rPr>
        <w:t>ביאה</w:t>
      </w:r>
      <w:r w:rsidRPr="00993423">
        <w:rPr>
          <w:b w:val="0"/>
          <w:bCs w:val="0"/>
        </w:rPr>
        <w:t xml:space="preserve">, her </w:t>
      </w:r>
      <w:r w:rsidRPr="00993423">
        <w:rPr>
          <w:rFonts w:hint="cs"/>
          <w:b w:val="0"/>
          <w:bCs w:val="0"/>
          <w:rtl/>
        </w:rPr>
        <w:t>בתולים</w:t>
      </w:r>
      <w:r w:rsidRPr="00993423">
        <w:rPr>
          <w:b w:val="0"/>
          <w:bCs w:val="0"/>
        </w:rPr>
        <w:t xml:space="preserve"> will return and she will retain her </w:t>
      </w:r>
      <w:r w:rsidRPr="00993423">
        <w:rPr>
          <w:rFonts w:hint="cs"/>
          <w:b w:val="0"/>
          <w:bCs w:val="0"/>
          <w:rtl/>
        </w:rPr>
        <w:t>בתולה</w:t>
      </w:r>
      <w:r w:rsidRPr="00993423">
        <w:rPr>
          <w:b w:val="0"/>
          <w:bCs w:val="0"/>
        </w:rPr>
        <w:t xml:space="preserve"> status. If she became </w:t>
      </w:r>
      <w:r w:rsidRPr="00993423">
        <w:rPr>
          <w:rFonts w:hint="cs"/>
          <w:b w:val="0"/>
          <w:bCs w:val="0"/>
          <w:rtl/>
        </w:rPr>
        <w:t>מקודשת</w:t>
      </w:r>
      <w:r w:rsidRPr="00993423">
        <w:rPr>
          <w:b w:val="0"/>
          <w:bCs w:val="0"/>
        </w:rPr>
        <w:t xml:space="preserve"> before she was three, and her husband finds her not to be a </w:t>
      </w:r>
      <w:r w:rsidRPr="00993423">
        <w:rPr>
          <w:rFonts w:hint="cs"/>
          <w:b w:val="0"/>
          <w:bCs w:val="0"/>
          <w:rtl/>
        </w:rPr>
        <w:t>בתולה</w:t>
      </w:r>
      <w:r w:rsidRPr="00993423">
        <w:rPr>
          <w:b w:val="0"/>
          <w:bCs w:val="0"/>
        </w:rPr>
        <w:t xml:space="preserve">, it must be that she was </w:t>
      </w:r>
      <w:r w:rsidRPr="00993423">
        <w:rPr>
          <w:rFonts w:hint="cs"/>
          <w:b w:val="0"/>
          <w:bCs w:val="0"/>
          <w:rtl/>
        </w:rPr>
        <w:t>נבעלה</w:t>
      </w:r>
      <w:r w:rsidRPr="00993423">
        <w:rPr>
          <w:b w:val="0"/>
          <w:bCs w:val="0"/>
        </w:rPr>
        <w:t xml:space="preserve"> sometime (after she was three, which is sometime) after she was </w:t>
      </w:r>
      <w:r w:rsidRPr="00993423">
        <w:rPr>
          <w:rFonts w:hint="cs"/>
          <w:b w:val="0"/>
          <w:bCs w:val="0"/>
          <w:rtl/>
        </w:rPr>
        <w:t>מקודשת</w:t>
      </w:r>
      <w:r w:rsidRPr="00993423">
        <w:rPr>
          <w:b w:val="0"/>
          <w:bCs w:val="0"/>
        </w:rPr>
        <w:t xml:space="preserve"> and an </w:t>
      </w:r>
      <w:r w:rsidRPr="00993423">
        <w:rPr>
          <w:rFonts w:hint="cs"/>
          <w:b w:val="0"/>
          <w:bCs w:val="0"/>
          <w:rtl/>
        </w:rPr>
        <w:t>אשת איש</w:t>
      </w:r>
      <w:r w:rsidRPr="00993423">
        <w:rPr>
          <w:b w:val="0"/>
          <w:bCs w:val="0"/>
        </w:rPr>
        <w:t>.</w:t>
      </w:r>
    </w:p>
  </w:footnote>
  <w:footnote w:id="3">
    <w:p w:rsidR="007B2452" w:rsidRPr="00993423" w:rsidRDefault="007B2452" w:rsidP="00E268C2">
      <w:pPr>
        <w:pStyle w:val="FootnoteText"/>
        <w:spacing w:line="264" w:lineRule="auto"/>
        <w:rPr>
          <w:b w:val="0"/>
          <w:bCs w:val="0"/>
        </w:rPr>
      </w:pPr>
      <w:r w:rsidRPr="00993423">
        <w:rPr>
          <w:rStyle w:val="FootnoteReference"/>
          <w:b w:val="0"/>
          <w:bCs w:val="0"/>
        </w:rPr>
        <w:footnoteRef/>
      </w:r>
      <w:r w:rsidRPr="00993423">
        <w:rPr>
          <w:b w:val="0"/>
          <w:bCs w:val="0"/>
        </w:rPr>
        <w:t xml:space="preserve"> Regarding the </w:t>
      </w:r>
      <w:r w:rsidRPr="00993423">
        <w:rPr>
          <w:rFonts w:hint="cs"/>
          <w:b w:val="0"/>
          <w:bCs w:val="0"/>
          <w:rtl/>
        </w:rPr>
        <w:t>אשת כהן</w:t>
      </w:r>
      <w:r w:rsidRPr="00993423">
        <w:rPr>
          <w:b w:val="0"/>
          <w:bCs w:val="0"/>
        </w:rPr>
        <w:t xml:space="preserve"> (if the husband claims she is a </w:t>
      </w:r>
      <w:r w:rsidRPr="00993423">
        <w:rPr>
          <w:rFonts w:hint="cs"/>
          <w:b w:val="0"/>
          <w:bCs w:val="0"/>
          <w:rtl/>
        </w:rPr>
        <w:t>בעולה</w:t>
      </w:r>
      <w:r w:rsidRPr="00993423">
        <w:rPr>
          <w:b w:val="0"/>
          <w:bCs w:val="0"/>
        </w:rPr>
        <w:t xml:space="preserve">) it can be she was </w:t>
      </w:r>
      <w:r w:rsidRPr="00993423">
        <w:rPr>
          <w:rFonts w:hint="cs"/>
          <w:b w:val="0"/>
          <w:bCs w:val="0"/>
          <w:rtl/>
        </w:rPr>
        <w:t>נבעלה</w:t>
      </w:r>
      <w:r w:rsidRPr="00993423">
        <w:rPr>
          <w:b w:val="0"/>
          <w:bCs w:val="0"/>
        </w:rPr>
        <w:t xml:space="preserve"> before the </w:t>
      </w:r>
      <w:r w:rsidRPr="00993423">
        <w:rPr>
          <w:rFonts w:hint="cs"/>
          <w:b w:val="0"/>
          <w:bCs w:val="0"/>
          <w:rtl/>
        </w:rPr>
        <w:t>קדושין</w:t>
      </w:r>
      <w:r w:rsidRPr="00993423">
        <w:rPr>
          <w:b w:val="0"/>
          <w:bCs w:val="0"/>
        </w:rPr>
        <w:t xml:space="preserve"> (when she was still a </w:t>
      </w:r>
      <w:r w:rsidRPr="00993423">
        <w:rPr>
          <w:rFonts w:hint="cs"/>
          <w:b w:val="0"/>
          <w:bCs w:val="0"/>
          <w:rtl/>
        </w:rPr>
        <w:t>פנויה</w:t>
      </w:r>
      <w:r w:rsidRPr="00993423">
        <w:rPr>
          <w:b w:val="0"/>
          <w:bCs w:val="0"/>
        </w:rPr>
        <w:t xml:space="preserve"> and is not considered a </w:t>
      </w:r>
      <w:r w:rsidRPr="00993423">
        <w:rPr>
          <w:rFonts w:hint="cs"/>
          <w:b w:val="0"/>
          <w:bCs w:val="0"/>
          <w:rtl/>
        </w:rPr>
        <w:t>זונה</w:t>
      </w:r>
      <w:r w:rsidRPr="00993423">
        <w:rPr>
          <w:b w:val="0"/>
          <w:bCs w:val="0"/>
        </w:rPr>
        <w:t xml:space="preserve">) and she is </w:t>
      </w:r>
      <w:r w:rsidRPr="00993423">
        <w:rPr>
          <w:rFonts w:hint="cs"/>
          <w:b w:val="0"/>
          <w:bCs w:val="0"/>
          <w:rtl/>
        </w:rPr>
        <w:t>מותרת לבעלה כהן</w:t>
      </w:r>
      <w:r w:rsidR="00AF2158">
        <w:rPr>
          <w:b w:val="0"/>
          <w:bCs w:val="0"/>
        </w:rPr>
        <w:t>,</w:t>
      </w:r>
      <w:r w:rsidRPr="00993423">
        <w:rPr>
          <w:b w:val="0"/>
          <w:bCs w:val="0"/>
        </w:rPr>
        <w:t xml:space="preserve"> or it is possible she was </w:t>
      </w:r>
      <w:r w:rsidRPr="00993423">
        <w:rPr>
          <w:rFonts w:hint="cs"/>
          <w:b w:val="0"/>
          <w:bCs w:val="0"/>
          <w:rtl/>
        </w:rPr>
        <w:t>נבעלה</w:t>
      </w:r>
      <w:r w:rsidRPr="00993423">
        <w:rPr>
          <w:b w:val="0"/>
          <w:bCs w:val="0"/>
        </w:rPr>
        <w:t xml:space="preserve"> after the </w:t>
      </w:r>
      <w:r w:rsidRPr="00993423">
        <w:rPr>
          <w:rFonts w:hint="cs"/>
          <w:b w:val="0"/>
          <w:bCs w:val="0"/>
          <w:rtl/>
        </w:rPr>
        <w:t>קדושין</w:t>
      </w:r>
      <w:r w:rsidRPr="00993423">
        <w:rPr>
          <w:b w:val="0"/>
          <w:bCs w:val="0"/>
        </w:rPr>
        <w:t xml:space="preserve"> in which case she is a </w:t>
      </w:r>
      <w:r w:rsidRPr="00993423">
        <w:rPr>
          <w:rFonts w:hint="cs"/>
          <w:b w:val="0"/>
          <w:bCs w:val="0"/>
          <w:rtl/>
        </w:rPr>
        <w:t>זונה</w:t>
      </w:r>
      <w:r w:rsidRPr="00993423">
        <w:rPr>
          <w:b w:val="0"/>
          <w:bCs w:val="0"/>
        </w:rPr>
        <w:t xml:space="preserve"> (even if it was </w:t>
      </w:r>
      <w:r w:rsidRPr="00993423">
        <w:rPr>
          <w:rFonts w:hint="cs"/>
          <w:b w:val="0"/>
          <w:bCs w:val="0"/>
          <w:rtl/>
        </w:rPr>
        <w:t>באונס</w:t>
      </w:r>
      <w:r w:rsidRPr="00993423">
        <w:rPr>
          <w:b w:val="0"/>
          <w:bCs w:val="0"/>
        </w:rPr>
        <w:t xml:space="preserve"> [see footnote # 1]) and is </w:t>
      </w:r>
      <w:r w:rsidRPr="00993423">
        <w:rPr>
          <w:rFonts w:hint="cs"/>
          <w:b w:val="0"/>
          <w:bCs w:val="0"/>
          <w:rtl/>
        </w:rPr>
        <w:t>אסורה לבעלה</w:t>
      </w:r>
      <w:r w:rsidRPr="00993423">
        <w:rPr>
          <w:b w:val="0"/>
          <w:bCs w:val="0"/>
        </w:rPr>
        <w:t xml:space="preserve">. Since there is only one </w:t>
      </w:r>
      <w:r w:rsidRPr="00993423">
        <w:rPr>
          <w:rFonts w:hint="cs"/>
          <w:b w:val="0"/>
          <w:bCs w:val="0"/>
          <w:rtl/>
        </w:rPr>
        <w:t>ספק</w:t>
      </w:r>
      <w:r w:rsidRPr="00993423">
        <w:rPr>
          <w:b w:val="0"/>
          <w:bCs w:val="0"/>
        </w:rPr>
        <w:t xml:space="preserve">, she is </w:t>
      </w:r>
      <w:r w:rsidRPr="00993423">
        <w:rPr>
          <w:rFonts w:hint="cs"/>
          <w:b w:val="0"/>
          <w:bCs w:val="0"/>
          <w:rtl/>
        </w:rPr>
        <w:t>אסורה לבעלה מספק</w:t>
      </w:r>
      <w:r w:rsidRPr="00993423">
        <w:rPr>
          <w:b w:val="0"/>
          <w:bCs w:val="0"/>
        </w:rPr>
        <w:t xml:space="preserve"> as in every </w:t>
      </w:r>
      <w:r w:rsidRPr="00993423">
        <w:rPr>
          <w:rFonts w:hint="cs"/>
          <w:b w:val="0"/>
          <w:bCs w:val="0"/>
          <w:rtl/>
        </w:rPr>
        <w:t>ספיקא דאורייתא</w:t>
      </w:r>
      <w:r w:rsidRPr="00993423">
        <w:rPr>
          <w:b w:val="0"/>
          <w:bCs w:val="0"/>
        </w:rPr>
        <w:t xml:space="preserve">. Similarly by a </w:t>
      </w:r>
      <w:r w:rsidRPr="00993423">
        <w:rPr>
          <w:rFonts w:hint="cs"/>
          <w:b w:val="0"/>
          <w:bCs w:val="0"/>
          <w:rtl/>
        </w:rPr>
        <w:t>קטנה</w:t>
      </w:r>
      <w:r w:rsidRPr="00993423">
        <w:rPr>
          <w:b w:val="0"/>
          <w:bCs w:val="0"/>
        </w:rPr>
        <w:t xml:space="preserve"> who was </w:t>
      </w:r>
      <w:r w:rsidRPr="00993423">
        <w:rPr>
          <w:rFonts w:hint="cs"/>
          <w:b w:val="0"/>
          <w:bCs w:val="0"/>
          <w:rtl/>
        </w:rPr>
        <w:t>נתקדשה</w:t>
      </w:r>
      <w:r w:rsidRPr="00993423">
        <w:rPr>
          <w:b w:val="0"/>
          <w:bCs w:val="0"/>
        </w:rPr>
        <w:t xml:space="preserve"> (to a </w:t>
      </w:r>
      <w:r w:rsidRPr="00993423">
        <w:rPr>
          <w:rFonts w:hint="cs"/>
          <w:b w:val="0"/>
          <w:bCs w:val="0"/>
          <w:rtl/>
        </w:rPr>
        <w:t>ישראל</w:t>
      </w:r>
      <w:r w:rsidRPr="00993423">
        <w:rPr>
          <w:b w:val="0"/>
          <w:bCs w:val="0"/>
        </w:rPr>
        <w:t>) when she was less than three years old</w:t>
      </w:r>
      <w:r w:rsidR="00AF2158">
        <w:rPr>
          <w:b w:val="0"/>
          <w:bCs w:val="0"/>
        </w:rPr>
        <w:t>,</w:t>
      </w:r>
      <w:r w:rsidRPr="00993423">
        <w:rPr>
          <w:b w:val="0"/>
          <w:bCs w:val="0"/>
        </w:rPr>
        <w:t xml:space="preserve"> </w:t>
      </w:r>
      <w:r w:rsidR="00AF2158">
        <w:rPr>
          <w:b w:val="0"/>
          <w:bCs w:val="0"/>
        </w:rPr>
        <w:t>t</w:t>
      </w:r>
      <w:r w:rsidRPr="00993423">
        <w:rPr>
          <w:b w:val="0"/>
          <w:bCs w:val="0"/>
        </w:rPr>
        <w:t xml:space="preserve">here is also only one </w:t>
      </w:r>
      <w:r w:rsidRPr="00993423">
        <w:rPr>
          <w:rFonts w:hint="cs"/>
          <w:b w:val="0"/>
          <w:bCs w:val="0"/>
          <w:rtl/>
        </w:rPr>
        <w:t>ספק</w:t>
      </w:r>
      <w:r w:rsidRPr="00993423">
        <w:rPr>
          <w:b w:val="0"/>
          <w:bCs w:val="0"/>
        </w:rPr>
        <w:t xml:space="preserve"> whether she was </w:t>
      </w:r>
      <w:r w:rsidRPr="00993423">
        <w:rPr>
          <w:rFonts w:hint="cs"/>
          <w:b w:val="0"/>
          <w:bCs w:val="0"/>
          <w:rtl/>
        </w:rPr>
        <w:t>נבעלה באונס</w:t>
      </w:r>
      <w:r w:rsidRPr="00993423">
        <w:rPr>
          <w:b w:val="0"/>
          <w:bCs w:val="0"/>
        </w:rPr>
        <w:t xml:space="preserve"> (where she is </w:t>
      </w:r>
      <w:r w:rsidRPr="00993423">
        <w:rPr>
          <w:rFonts w:hint="cs"/>
          <w:b w:val="0"/>
          <w:bCs w:val="0"/>
          <w:rtl/>
        </w:rPr>
        <w:t>מותרת לבעלה ישראל</w:t>
      </w:r>
      <w:r w:rsidRPr="00993423">
        <w:rPr>
          <w:b w:val="0"/>
          <w:bCs w:val="0"/>
        </w:rPr>
        <w:t xml:space="preserve"> [see footnote # 1]) or whether she was </w:t>
      </w:r>
      <w:r w:rsidRPr="00993423">
        <w:rPr>
          <w:rFonts w:hint="cs"/>
          <w:b w:val="0"/>
          <w:bCs w:val="0"/>
          <w:rtl/>
        </w:rPr>
        <w:t>נבעלה ברצון</w:t>
      </w:r>
      <w:r w:rsidRPr="00993423">
        <w:rPr>
          <w:b w:val="0"/>
          <w:bCs w:val="0"/>
        </w:rPr>
        <w:t xml:space="preserve"> (where she is definitely </w:t>
      </w:r>
      <w:r w:rsidRPr="00993423">
        <w:rPr>
          <w:rFonts w:hint="cs"/>
          <w:b w:val="0"/>
          <w:bCs w:val="0"/>
          <w:rtl/>
        </w:rPr>
        <w:t>אסורה לבעלה ישראל</w:t>
      </w:r>
      <w:r w:rsidRPr="00993423">
        <w:rPr>
          <w:b w:val="0"/>
          <w:bCs w:val="0"/>
        </w:rPr>
        <w:t xml:space="preserve"> since she was certainly </w:t>
      </w:r>
      <w:r w:rsidRPr="00993423">
        <w:rPr>
          <w:rFonts w:hint="cs"/>
          <w:b w:val="0"/>
          <w:bCs w:val="0"/>
          <w:rtl/>
        </w:rPr>
        <w:t>נבעלה תחתיו</w:t>
      </w:r>
      <w:r w:rsidRPr="00993423">
        <w:rPr>
          <w:b w:val="0"/>
          <w:bCs w:val="0"/>
        </w:rPr>
        <w:t xml:space="preserve"> [after the </w:t>
      </w:r>
      <w:r w:rsidRPr="00993423">
        <w:rPr>
          <w:rFonts w:hint="cs"/>
          <w:b w:val="0"/>
          <w:bCs w:val="0"/>
          <w:rtl/>
        </w:rPr>
        <w:t>קדושין</w:t>
      </w:r>
      <w:r w:rsidRPr="00993423">
        <w:rPr>
          <w:b w:val="0"/>
          <w:bCs w:val="0"/>
        </w:rPr>
        <w:t xml:space="preserve"> (see footnote # 2)] for otherwise she would still be a </w:t>
      </w:r>
      <w:r w:rsidRPr="00993423">
        <w:rPr>
          <w:rFonts w:hint="cs"/>
          <w:b w:val="0"/>
          <w:bCs w:val="0"/>
          <w:rtl/>
        </w:rPr>
        <w:t>בתולה</w:t>
      </w:r>
      <w:r w:rsidRPr="00993423">
        <w:rPr>
          <w:b w:val="0"/>
          <w:bCs w:val="0"/>
        </w:rPr>
        <w:t xml:space="preserve">). Therefore she is </w:t>
      </w:r>
      <w:r w:rsidRPr="00993423">
        <w:rPr>
          <w:rFonts w:hint="cs"/>
          <w:b w:val="0"/>
          <w:bCs w:val="0"/>
          <w:rtl/>
        </w:rPr>
        <w:t>אסורה מספק</w:t>
      </w:r>
      <w:r w:rsidRPr="00993423">
        <w:rPr>
          <w:b w:val="0"/>
          <w:bCs w:val="0"/>
        </w:rPr>
        <w:t>.</w:t>
      </w:r>
    </w:p>
  </w:footnote>
  <w:footnote w:id="4">
    <w:p w:rsidR="007B2452" w:rsidRPr="00993423" w:rsidRDefault="007B2452" w:rsidP="00E268C2">
      <w:pPr>
        <w:pStyle w:val="FootnoteText"/>
        <w:spacing w:line="264" w:lineRule="auto"/>
        <w:rPr>
          <w:b w:val="0"/>
          <w:bCs w:val="0"/>
        </w:rPr>
      </w:pPr>
      <w:r w:rsidRPr="00993423">
        <w:rPr>
          <w:rStyle w:val="FootnoteReference"/>
          <w:b w:val="0"/>
          <w:bCs w:val="0"/>
        </w:rPr>
        <w:footnoteRef/>
      </w:r>
      <w:r w:rsidRPr="00993423">
        <w:rPr>
          <w:b w:val="0"/>
          <w:bCs w:val="0"/>
        </w:rPr>
        <w:t xml:space="preserve"> In these cases it is understood why the </w:t>
      </w:r>
      <w:r w:rsidRPr="00993423">
        <w:rPr>
          <w:rFonts w:hint="cs"/>
          <w:b w:val="0"/>
          <w:bCs w:val="0"/>
          <w:rtl/>
        </w:rPr>
        <w:t>חכמים</w:t>
      </w:r>
      <w:r w:rsidRPr="00993423">
        <w:rPr>
          <w:b w:val="0"/>
          <w:bCs w:val="0"/>
        </w:rPr>
        <w:t xml:space="preserve"> were </w:t>
      </w:r>
      <w:r w:rsidRPr="00993423">
        <w:rPr>
          <w:rFonts w:hint="cs"/>
          <w:b w:val="0"/>
          <w:bCs w:val="0"/>
          <w:rtl/>
        </w:rPr>
        <w:t>מתקן</w:t>
      </w:r>
      <w:r w:rsidRPr="00993423">
        <w:rPr>
          <w:b w:val="0"/>
          <w:bCs w:val="0"/>
        </w:rPr>
        <w:t xml:space="preserve"> that he marry </w:t>
      </w:r>
      <w:r w:rsidRPr="00993423">
        <w:rPr>
          <w:rFonts w:hint="cs"/>
          <w:b w:val="0"/>
          <w:bCs w:val="0"/>
          <w:rtl/>
        </w:rPr>
        <w:t xml:space="preserve">ליום </w:t>
      </w:r>
      <w:r w:rsidR="00993423">
        <w:rPr>
          <w:rFonts w:hint="cs"/>
          <w:b w:val="0"/>
          <w:bCs w:val="0"/>
          <w:rtl/>
        </w:rPr>
        <w:t>ד</w:t>
      </w:r>
      <w:r w:rsidRPr="00993423">
        <w:rPr>
          <w:rFonts w:hint="cs"/>
          <w:b w:val="0"/>
          <w:bCs w:val="0"/>
          <w:rtl/>
        </w:rPr>
        <w:t>'</w:t>
      </w:r>
      <w:r w:rsidRPr="00993423">
        <w:rPr>
          <w:b w:val="0"/>
          <w:bCs w:val="0"/>
        </w:rPr>
        <w:t xml:space="preserve">, because if he finds out that she was already </w:t>
      </w:r>
      <w:r w:rsidRPr="00993423">
        <w:rPr>
          <w:rFonts w:hint="cs"/>
          <w:b w:val="0"/>
          <w:bCs w:val="0"/>
          <w:rtl/>
        </w:rPr>
        <w:t>נבעלה</w:t>
      </w:r>
      <w:r w:rsidRPr="00993423">
        <w:rPr>
          <w:b w:val="0"/>
          <w:bCs w:val="0"/>
        </w:rPr>
        <w:t xml:space="preserve"> she is </w:t>
      </w:r>
      <w:r w:rsidRPr="00993423">
        <w:rPr>
          <w:rFonts w:hint="cs"/>
          <w:b w:val="0"/>
          <w:bCs w:val="0"/>
          <w:rtl/>
        </w:rPr>
        <w:t>אסורה עליו</w:t>
      </w:r>
      <w:r w:rsidRPr="00993423">
        <w:rPr>
          <w:b w:val="0"/>
          <w:bCs w:val="0"/>
        </w:rPr>
        <w:t xml:space="preserve">, and by going to </w:t>
      </w:r>
      <w:r w:rsidRPr="00993423">
        <w:rPr>
          <w:rFonts w:hint="cs"/>
          <w:b w:val="0"/>
          <w:bCs w:val="0"/>
          <w:rtl/>
        </w:rPr>
        <w:t>בי"ד</w:t>
      </w:r>
      <w:r w:rsidRPr="00993423">
        <w:rPr>
          <w:b w:val="0"/>
          <w:bCs w:val="0"/>
        </w:rPr>
        <w:t xml:space="preserve"> he will be told to divorce her.</w:t>
      </w:r>
    </w:p>
  </w:footnote>
  <w:footnote w:id="5">
    <w:p w:rsidR="007B2452" w:rsidRPr="00993423" w:rsidRDefault="007B2452" w:rsidP="007E3296">
      <w:pPr>
        <w:pStyle w:val="FootnoteText"/>
        <w:spacing w:line="264" w:lineRule="auto"/>
        <w:rPr>
          <w:b w:val="0"/>
          <w:bCs w:val="0"/>
        </w:rPr>
      </w:pPr>
      <w:r w:rsidRPr="00993423">
        <w:rPr>
          <w:rStyle w:val="FootnoteReference"/>
          <w:b w:val="0"/>
          <w:bCs w:val="0"/>
        </w:rPr>
        <w:footnoteRef/>
      </w:r>
      <w:r w:rsidRPr="00993423">
        <w:rPr>
          <w:b w:val="0"/>
          <w:bCs w:val="0"/>
        </w:rPr>
        <w:t xml:space="preserve"> By </w:t>
      </w:r>
      <w:proofErr w:type="gramStart"/>
      <w:r w:rsidRPr="00993423">
        <w:rPr>
          <w:b w:val="0"/>
          <w:bCs w:val="0"/>
        </w:rPr>
        <w:t>an</w:t>
      </w:r>
      <w:proofErr w:type="gramEnd"/>
      <w:r w:rsidRPr="00993423">
        <w:rPr>
          <w:b w:val="0"/>
          <w:bCs w:val="0"/>
        </w:rPr>
        <w:t xml:space="preserve"> </w:t>
      </w:r>
      <w:r w:rsidRPr="00993423">
        <w:rPr>
          <w:rFonts w:hint="cs"/>
          <w:b w:val="0"/>
          <w:bCs w:val="0"/>
          <w:rtl/>
        </w:rPr>
        <w:t>אשת ישראל</w:t>
      </w:r>
      <w:r w:rsidRPr="00993423">
        <w:rPr>
          <w:b w:val="0"/>
          <w:bCs w:val="0"/>
        </w:rPr>
        <w:t xml:space="preserve"> (who was </w:t>
      </w:r>
      <w:r w:rsidRPr="00993423">
        <w:rPr>
          <w:rFonts w:hint="cs"/>
          <w:b w:val="0"/>
          <w:bCs w:val="0"/>
          <w:rtl/>
        </w:rPr>
        <w:t>נתקדשה</w:t>
      </w:r>
      <w:r w:rsidRPr="00993423">
        <w:rPr>
          <w:b w:val="0"/>
          <w:bCs w:val="0"/>
        </w:rPr>
        <w:t xml:space="preserve"> when she was more than three) there is a doubt within a doubt</w:t>
      </w:r>
      <w:r w:rsidR="007E3296">
        <w:rPr>
          <w:b w:val="0"/>
          <w:bCs w:val="0"/>
        </w:rPr>
        <w:t>,</w:t>
      </w:r>
      <w:r w:rsidRPr="00993423">
        <w:rPr>
          <w:b w:val="0"/>
          <w:bCs w:val="0"/>
        </w:rPr>
        <w:t xml:space="preserve"> </w:t>
      </w:r>
      <w:r w:rsidR="007E3296">
        <w:rPr>
          <w:b w:val="0"/>
          <w:bCs w:val="0"/>
        </w:rPr>
        <w:t>which should</w:t>
      </w:r>
      <w:r w:rsidRPr="00993423">
        <w:rPr>
          <w:b w:val="0"/>
          <w:bCs w:val="0"/>
        </w:rPr>
        <w:t xml:space="preserve"> permit them to be together. There is the doubt that perhaps she was </w:t>
      </w:r>
      <w:r w:rsidRPr="00993423">
        <w:rPr>
          <w:rFonts w:hint="cs"/>
          <w:b w:val="0"/>
          <w:bCs w:val="0"/>
          <w:rtl/>
        </w:rPr>
        <w:t>נבעלה באונס</w:t>
      </w:r>
      <w:r w:rsidRPr="00993423">
        <w:rPr>
          <w:b w:val="0"/>
          <w:bCs w:val="0"/>
        </w:rPr>
        <w:t xml:space="preserve"> (in which case she is </w:t>
      </w:r>
      <w:r w:rsidRPr="00993423">
        <w:rPr>
          <w:rFonts w:hint="cs"/>
          <w:b w:val="0"/>
          <w:bCs w:val="0"/>
          <w:rtl/>
        </w:rPr>
        <w:t>מותר לבעלה ישראל</w:t>
      </w:r>
      <w:r w:rsidRPr="00993423">
        <w:rPr>
          <w:b w:val="0"/>
          <w:bCs w:val="0"/>
        </w:rPr>
        <w:t xml:space="preserve"> [see footnote # 1]), and even if she was </w:t>
      </w:r>
      <w:r w:rsidRPr="00993423">
        <w:rPr>
          <w:rFonts w:hint="cs"/>
          <w:b w:val="0"/>
          <w:bCs w:val="0"/>
          <w:rtl/>
        </w:rPr>
        <w:t>נבעלה ברצון</w:t>
      </w:r>
      <w:r w:rsidRPr="00993423">
        <w:rPr>
          <w:b w:val="0"/>
          <w:bCs w:val="0"/>
        </w:rPr>
        <w:t xml:space="preserve"> (which would seemingly forbid her to her husband)</w:t>
      </w:r>
      <w:r w:rsidR="00993423" w:rsidRPr="00993423">
        <w:rPr>
          <w:b w:val="0"/>
          <w:bCs w:val="0"/>
        </w:rPr>
        <w:t>;</w:t>
      </w:r>
      <w:r w:rsidRPr="00993423">
        <w:rPr>
          <w:b w:val="0"/>
          <w:bCs w:val="0"/>
        </w:rPr>
        <w:t xml:space="preserve"> nevertheless there is the additional doubt that perhaps she was </w:t>
      </w:r>
      <w:r w:rsidRPr="00993423">
        <w:rPr>
          <w:rFonts w:hint="cs"/>
          <w:b w:val="0"/>
          <w:bCs w:val="0"/>
          <w:rtl/>
        </w:rPr>
        <w:t>נבעלה</w:t>
      </w:r>
      <w:r w:rsidRPr="00993423">
        <w:rPr>
          <w:b w:val="0"/>
          <w:bCs w:val="0"/>
        </w:rPr>
        <w:t xml:space="preserve"> before the </w:t>
      </w:r>
      <w:r w:rsidRPr="00993423">
        <w:rPr>
          <w:rFonts w:hint="cs"/>
          <w:b w:val="0"/>
          <w:bCs w:val="0"/>
          <w:rtl/>
        </w:rPr>
        <w:t>קדושין</w:t>
      </w:r>
      <w:r w:rsidRPr="00993423">
        <w:rPr>
          <w:b w:val="0"/>
          <w:bCs w:val="0"/>
        </w:rPr>
        <w:t xml:space="preserve"> (and she is permitted to him). Even if he tells </w:t>
      </w:r>
      <w:r w:rsidRPr="00993423">
        <w:rPr>
          <w:rFonts w:hint="cs"/>
          <w:b w:val="0"/>
          <w:bCs w:val="0"/>
          <w:rtl/>
        </w:rPr>
        <w:t>בי"ד</w:t>
      </w:r>
      <w:r w:rsidRPr="00993423">
        <w:rPr>
          <w:b w:val="0"/>
          <w:bCs w:val="0"/>
        </w:rPr>
        <w:t xml:space="preserve"> that she is a </w:t>
      </w:r>
      <w:r w:rsidRPr="00993423">
        <w:rPr>
          <w:rFonts w:hint="cs"/>
          <w:b w:val="0"/>
          <w:bCs w:val="0"/>
          <w:rtl/>
        </w:rPr>
        <w:t>בעולה</w:t>
      </w:r>
      <w:r w:rsidRPr="00993423">
        <w:rPr>
          <w:b w:val="0"/>
          <w:bCs w:val="0"/>
        </w:rPr>
        <w:t xml:space="preserve">, nonetheless </w:t>
      </w:r>
      <w:r w:rsidRPr="00993423">
        <w:rPr>
          <w:rFonts w:hint="cs"/>
          <w:b w:val="0"/>
          <w:bCs w:val="0"/>
          <w:rtl/>
        </w:rPr>
        <w:t>בי"ד</w:t>
      </w:r>
      <w:r w:rsidRPr="00993423">
        <w:rPr>
          <w:b w:val="0"/>
          <w:bCs w:val="0"/>
        </w:rPr>
        <w:t xml:space="preserve"> will permit them to be together since there is a </w:t>
      </w:r>
      <w:r w:rsidRPr="00993423">
        <w:rPr>
          <w:rFonts w:hint="cs"/>
          <w:b w:val="0"/>
          <w:bCs w:val="0"/>
          <w:rtl/>
        </w:rPr>
        <w:t>ספק ספיקא לה</w:t>
      </w:r>
      <w:r w:rsidR="00993423">
        <w:rPr>
          <w:rFonts w:hint="cs"/>
          <w:b w:val="0"/>
          <w:bCs w:val="0"/>
          <w:rtl/>
        </w:rPr>
        <w:t>י</w:t>
      </w:r>
      <w:r w:rsidRPr="00993423">
        <w:rPr>
          <w:rFonts w:hint="cs"/>
          <w:b w:val="0"/>
          <w:bCs w:val="0"/>
          <w:rtl/>
        </w:rPr>
        <w:t>תרא</w:t>
      </w:r>
      <w:r w:rsidRPr="00993423">
        <w:rPr>
          <w:b w:val="0"/>
          <w:bCs w:val="0"/>
        </w:rPr>
        <w:t>.</w:t>
      </w:r>
    </w:p>
  </w:footnote>
  <w:footnote w:id="6">
    <w:p w:rsidR="00993423" w:rsidRPr="00993423" w:rsidRDefault="00993423" w:rsidP="00E268C2">
      <w:pPr>
        <w:pStyle w:val="FootnoteText"/>
        <w:spacing w:line="264" w:lineRule="auto"/>
        <w:rPr>
          <w:b w:val="0"/>
          <w:bCs w:val="0"/>
          <w:rtl/>
        </w:rPr>
      </w:pPr>
      <w:r>
        <w:rPr>
          <w:rStyle w:val="FootnoteReference"/>
        </w:rPr>
        <w:footnoteRef/>
      </w:r>
      <w:r>
        <w:t xml:space="preserve"> </w:t>
      </w:r>
      <w:r w:rsidRPr="00993423">
        <w:rPr>
          <w:b w:val="0"/>
          <w:bCs w:val="0"/>
        </w:rPr>
        <w:t xml:space="preserve">We cannot say that the </w:t>
      </w:r>
      <w:r w:rsidRPr="00993423">
        <w:rPr>
          <w:rFonts w:hint="cs"/>
          <w:b w:val="0"/>
          <w:bCs w:val="0"/>
          <w:rtl/>
        </w:rPr>
        <w:t>תקנה</w:t>
      </w:r>
      <w:r w:rsidRPr="00993423">
        <w:rPr>
          <w:b w:val="0"/>
          <w:bCs w:val="0"/>
        </w:rPr>
        <w:t xml:space="preserve"> was made so that he can claim she is a </w:t>
      </w:r>
      <w:r w:rsidRPr="00993423">
        <w:rPr>
          <w:rFonts w:hint="cs"/>
          <w:b w:val="0"/>
          <w:bCs w:val="0"/>
          <w:rtl/>
        </w:rPr>
        <w:t>בעולה</w:t>
      </w:r>
      <w:r w:rsidRPr="00993423">
        <w:rPr>
          <w:b w:val="0"/>
          <w:bCs w:val="0"/>
        </w:rPr>
        <w:t xml:space="preserve"> and he does not owe her the (entire) </w:t>
      </w:r>
      <w:r w:rsidRPr="00993423">
        <w:rPr>
          <w:rFonts w:hint="cs"/>
          <w:b w:val="0"/>
          <w:bCs w:val="0"/>
          <w:rtl/>
        </w:rPr>
        <w:t>כתובה</w:t>
      </w:r>
      <w:r w:rsidRPr="00993423">
        <w:rPr>
          <w:b w:val="0"/>
          <w:bCs w:val="0"/>
        </w:rPr>
        <w:t xml:space="preserve">, because for this we do not need a </w:t>
      </w:r>
      <w:r w:rsidRPr="00993423">
        <w:rPr>
          <w:rFonts w:hint="cs"/>
          <w:b w:val="0"/>
          <w:bCs w:val="0"/>
          <w:rtl/>
        </w:rPr>
        <w:t>תקנה</w:t>
      </w:r>
      <w:r w:rsidRPr="00993423">
        <w:rPr>
          <w:b w:val="0"/>
          <w:bCs w:val="0"/>
        </w:rPr>
        <w:t xml:space="preserve">; if he does not want to pay her (full) </w:t>
      </w:r>
      <w:r w:rsidRPr="00993423">
        <w:rPr>
          <w:rFonts w:hint="cs"/>
          <w:b w:val="0"/>
          <w:bCs w:val="0"/>
          <w:rtl/>
        </w:rPr>
        <w:t>כתובה</w:t>
      </w:r>
      <w:r w:rsidRPr="00993423">
        <w:rPr>
          <w:b w:val="0"/>
          <w:bCs w:val="0"/>
        </w:rPr>
        <w:t xml:space="preserve">, he can always claim that. However regarding </w:t>
      </w:r>
      <w:r w:rsidRPr="00993423">
        <w:rPr>
          <w:rFonts w:hint="cs"/>
          <w:b w:val="0"/>
          <w:bCs w:val="0"/>
          <w:rtl/>
        </w:rPr>
        <w:t>איסור</w:t>
      </w:r>
      <w:r w:rsidRPr="00993423">
        <w:rPr>
          <w:b w:val="0"/>
          <w:bCs w:val="0"/>
        </w:rPr>
        <w:t xml:space="preserve"> we are concerned that if he does not go immediately to </w:t>
      </w:r>
      <w:r w:rsidRPr="00993423">
        <w:rPr>
          <w:rFonts w:hint="cs"/>
          <w:b w:val="0"/>
          <w:bCs w:val="0"/>
          <w:rtl/>
        </w:rPr>
        <w:t>בי"ד</w:t>
      </w:r>
      <w:r w:rsidRPr="00993423">
        <w:rPr>
          <w:b w:val="0"/>
          <w:bCs w:val="0"/>
        </w:rPr>
        <w:t xml:space="preserve">, he may calm down and convince himself that it does not matter (since it is only a </w:t>
      </w:r>
      <w:r w:rsidRPr="00993423">
        <w:rPr>
          <w:rFonts w:hint="cs"/>
          <w:b w:val="0"/>
          <w:bCs w:val="0"/>
          <w:rtl/>
        </w:rPr>
        <w:t>ספק</w:t>
      </w:r>
      <w:r w:rsidRPr="00993423">
        <w:rPr>
          <w:b w:val="0"/>
          <w:bCs w:val="0"/>
        </w:rPr>
        <w:t>, etc.)</w:t>
      </w:r>
    </w:p>
  </w:footnote>
  <w:footnote w:id="7">
    <w:p w:rsidR="00393996" w:rsidRPr="00AF2158" w:rsidRDefault="00393996" w:rsidP="00E268C2">
      <w:pPr>
        <w:pStyle w:val="FootnoteText"/>
        <w:spacing w:line="264" w:lineRule="auto"/>
        <w:rPr>
          <w:b w:val="0"/>
          <w:bCs w:val="0"/>
        </w:rPr>
      </w:pPr>
      <w:r w:rsidRPr="00AF2158">
        <w:rPr>
          <w:rStyle w:val="FootnoteReference"/>
          <w:b w:val="0"/>
          <w:bCs w:val="0"/>
        </w:rPr>
        <w:footnoteRef/>
      </w:r>
      <w:r w:rsidRPr="00AF2158">
        <w:rPr>
          <w:b w:val="0"/>
          <w:bCs w:val="0"/>
        </w:rPr>
        <w:t xml:space="preserve"> The words </w:t>
      </w:r>
      <w:r w:rsidRPr="00AF2158">
        <w:rPr>
          <w:rFonts w:hint="cs"/>
          <w:b w:val="0"/>
          <w:bCs w:val="0"/>
          <w:rtl/>
        </w:rPr>
        <w:t>שזינתה ברצון</w:t>
      </w:r>
      <w:r w:rsidRPr="00AF2158">
        <w:rPr>
          <w:b w:val="0"/>
          <w:bCs w:val="0"/>
        </w:rPr>
        <w:t xml:space="preserve"> do not appear in our </w:t>
      </w:r>
      <w:r w:rsidRPr="00AF2158">
        <w:rPr>
          <w:rFonts w:hint="cs"/>
          <w:b w:val="0"/>
          <w:bCs w:val="0"/>
          <w:rtl/>
        </w:rPr>
        <w:t>רש"י</w:t>
      </w:r>
      <w:r w:rsidRPr="00AF2158">
        <w:rPr>
          <w:b w:val="0"/>
          <w:bCs w:val="0"/>
        </w:rPr>
        <w:t xml:space="preserve"> text. See ‘Thinking it over’</w:t>
      </w:r>
      <w:r w:rsidR="00DB08CB" w:rsidRPr="00AF2158">
        <w:rPr>
          <w:b w:val="0"/>
          <w:bCs w:val="0"/>
        </w:rPr>
        <w:t xml:space="preserve"> # 1</w:t>
      </w:r>
      <w:r w:rsidRPr="00AF2158">
        <w:rPr>
          <w:b w:val="0"/>
          <w:bCs w:val="0"/>
        </w:rPr>
        <w:t>.</w:t>
      </w:r>
    </w:p>
  </w:footnote>
  <w:footnote w:id="8">
    <w:p w:rsidR="00993423" w:rsidRPr="00993423" w:rsidRDefault="00993423" w:rsidP="00E268C2">
      <w:pPr>
        <w:pStyle w:val="FootnoteText"/>
        <w:spacing w:line="264" w:lineRule="auto"/>
        <w:rPr>
          <w:b w:val="0"/>
          <w:bCs w:val="0"/>
        </w:rPr>
      </w:pPr>
      <w:r w:rsidRPr="00993423">
        <w:rPr>
          <w:rStyle w:val="FootnoteReference"/>
          <w:b w:val="0"/>
          <w:bCs w:val="0"/>
        </w:rPr>
        <w:footnoteRef/>
      </w:r>
      <w:r w:rsidRPr="00993423">
        <w:rPr>
          <w:b w:val="0"/>
          <w:bCs w:val="0"/>
        </w:rPr>
        <w:t xml:space="preserve"> If he makes the claim by </w:t>
      </w:r>
      <w:r w:rsidRPr="00993423">
        <w:rPr>
          <w:rFonts w:hint="cs"/>
          <w:b w:val="0"/>
          <w:bCs w:val="0"/>
          <w:rtl/>
        </w:rPr>
        <w:t>אשת כהן ופחותה מבת ג'</w:t>
      </w:r>
      <w:r w:rsidRPr="00993423">
        <w:rPr>
          <w:b w:val="0"/>
          <w:bCs w:val="0"/>
        </w:rPr>
        <w:t xml:space="preserve"> she will be </w:t>
      </w:r>
      <w:r w:rsidRPr="00993423">
        <w:rPr>
          <w:rFonts w:hint="cs"/>
          <w:b w:val="0"/>
          <w:bCs w:val="0"/>
          <w:rtl/>
        </w:rPr>
        <w:t>אסורה</w:t>
      </w:r>
      <w:r w:rsidRPr="00993423">
        <w:rPr>
          <w:b w:val="0"/>
          <w:bCs w:val="0"/>
        </w:rPr>
        <w:t xml:space="preserve"> on him; however by </w:t>
      </w:r>
      <w:r w:rsidRPr="00993423">
        <w:rPr>
          <w:rFonts w:hint="cs"/>
          <w:b w:val="0"/>
          <w:bCs w:val="0"/>
          <w:rtl/>
        </w:rPr>
        <w:t>שאר נשים</w:t>
      </w:r>
      <w:r w:rsidRPr="00993423">
        <w:rPr>
          <w:b w:val="0"/>
          <w:bCs w:val="0"/>
        </w:rPr>
        <w:t xml:space="preserve"> they will not be </w:t>
      </w:r>
      <w:r w:rsidRPr="00993423">
        <w:rPr>
          <w:rFonts w:hint="cs"/>
          <w:b w:val="0"/>
          <w:bCs w:val="0"/>
          <w:rtl/>
        </w:rPr>
        <w:t>אסורה עליו</w:t>
      </w:r>
      <w:r w:rsidRPr="00993423">
        <w:rPr>
          <w:b w:val="0"/>
          <w:bCs w:val="0"/>
        </w:rPr>
        <w:t>.</w:t>
      </w:r>
    </w:p>
  </w:footnote>
  <w:footnote w:id="9">
    <w:p w:rsidR="00993423" w:rsidRPr="00993423" w:rsidRDefault="00993423" w:rsidP="00E268C2">
      <w:pPr>
        <w:pStyle w:val="FootnoteText"/>
        <w:spacing w:line="264" w:lineRule="auto"/>
        <w:rPr>
          <w:b w:val="0"/>
          <w:bCs w:val="0"/>
        </w:rPr>
      </w:pPr>
      <w:r w:rsidRPr="00993423">
        <w:rPr>
          <w:rStyle w:val="FootnoteReference"/>
          <w:b w:val="0"/>
          <w:bCs w:val="0"/>
        </w:rPr>
        <w:footnoteRef/>
      </w:r>
      <w:r w:rsidRPr="00993423">
        <w:rPr>
          <w:b w:val="0"/>
          <w:bCs w:val="0"/>
        </w:rPr>
        <w:t xml:space="preserve"> However, it is possible that even by </w:t>
      </w:r>
      <w:r w:rsidRPr="00993423">
        <w:rPr>
          <w:rFonts w:hint="cs"/>
          <w:b w:val="0"/>
          <w:bCs w:val="0"/>
          <w:rtl/>
        </w:rPr>
        <w:t>אשת כהן</w:t>
      </w:r>
      <w:r w:rsidRPr="00993423">
        <w:rPr>
          <w:b w:val="0"/>
          <w:bCs w:val="0"/>
        </w:rPr>
        <w:t xml:space="preserve"> or </w:t>
      </w:r>
      <w:r w:rsidRPr="00993423">
        <w:rPr>
          <w:rFonts w:hint="cs"/>
          <w:b w:val="0"/>
          <w:bCs w:val="0"/>
          <w:rtl/>
        </w:rPr>
        <w:t>פחותה מבת ג'</w:t>
      </w:r>
      <w:r w:rsidRPr="00993423">
        <w:rPr>
          <w:b w:val="0"/>
          <w:bCs w:val="0"/>
        </w:rPr>
        <w:t xml:space="preserve"> she will not be </w:t>
      </w:r>
      <w:r w:rsidRPr="00993423">
        <w:rPr>
          <w:rFonts w:hint="cs"/>
          <w:b w:val="0"/>
          <w:bCs w:val="0"/>
          <w:rtl/>
        </w:rPr>
        <w:t>אסורה</w:t>
      </w:r>
      <w:r w:rsidRPr="00993423">
        <w:rPr>
          <w:b w:val="0"/>
          <w:bCs w:val="0"/>
        </w:rPr>
        <w:t xml:space="preserve"> (by </w:t>
      </w:r>
      <w:r w:rsidRPr="00993423">
        <w:rPr>
          <w:rFonts w:hint="cs"/>
          <w:b w:val="0"/>
          <w:bCs w:val="0"/>
          <w:rtl/>
        </w:rPr>
        <w:t>טענת פ"פ</w:t>
      </w:r>
      <w:r w:rsidRPr="00993423">
        <w:rPr>
          <w:b w:val="0"/>
          <w:bCs w:val="0"/>
        </w:rPr>
        <w:t xml:space="preserve">) unless </w:t>
      </w:r>
      <w:r w:rsidRPr="00993423">
        <w:rPr>
          <w:rFonts w:hint="cs"/>
          <w:b w:val="0"/>
          <w:bCs w:val="0"/>
          <w:rtl/>
        </w:rPr>
        <w:t>עדים</w:t>
      </w:r>
      <w:r w:rsidRPr="00993423">
        <w:rPr>
          <w:b w:val="0"/>
          <w:bCs w:val="0"/>
        </w:rPr>
        <w:t xml:space="preserve"> testify.</w:t>
      </w:r>
    </w:p>
  </w:footnote>
  <w:footnote w:id="10">
    <w:p w:rsidR="00993423" w:rsidRPr="00993423" w:rsidRDefault="00993423" w:rsidP="00E268C2">
      <w:pPr>
        <w:pStyle w:val="FootnoteText"/>
        <w:spacing w:line="264" w:lineRule="auto"/>
        <w:rPr>
          <w:b w:val="0"/>
          <w:bCs w:val="0"/>
        </w:rPr>
      </w:pPr>
      <w:r w:rsidRPr="00993423">
        <w:rPr>
          <w:rStyle w:val="FootnoteReference"/>
          <w:b w:val="0"/>
          <w:bCs w:val="0"/>
        </w:rPr>
        <w:footnoteRef/>
      </w:r>
      <w:r w:rsidRPr="00993423">
        <w:rPr>
          <w:b w:val="0"/>
          <w:bCs w:val="0"/>
        </w:rPr>
        <w:t xml:space="preserve"> The novelty of this ruling is that for </w:t>
      </w:r>
      <w:r w:rsidRPr="00993423">
        <w:rPr>
          <w:rFonts w:hint="cs"/>
          <w:b w:val="0"/>
          <w:bCs w:val="0"/>
          <w:rtl/>
        </w:rPr>
        <w:t>טענת בתולים</w:t>
      </w:r>
      <w:r w:rsidRPr="00993423">
        <w:rPr>
          <w:b w:val="0"/>
          <w:bCs w:val="0"/>
        </w:rPr>
        <w:t xml:space="preserve"> it is not necessary to prove that there was no </w:t>
      </w:r>
      <w:r w:rsidRPr="00993423">
        <w:rPr>
          <w:rFonts w:hint="cs"/>
          <w:b w:val="0"/>
          <w:bCs w:val="0"/>
          <w:rtl/>
        </w:rPr>
        <w:t>דם בתולים</w:t>
      </w:r>
      <w:r w:rsidRPr="00993423">
        <w:rPr>
          <w:b w:val="0"/>
          <w:bCs w:val="0"/>
        </w:rPr>
        <w:t xml:space="preserve">, but even if there is no proof from the </w:t>
      </w:r>
      <w:r w:rsidRPr="00993423">
        <w:rPr>
          <w:rFonts w:hint="cs"/>
          <w:b w:val="0"/>
          <w:bCs w:val="0"/>
          <w:rtl/>
        </w:rPr>
        <w:t>דם</w:t>
      </w:r>
      <w:r w:rsidRPr="00993423">
        <w:rPr>
          <w:b w:val="0"/>
          <w:bCs w:val="0"/>
        </w:rPr>
        <w:t xml:space="preserve"> (for they lost the cloth, etc.)</w:t>
      </w:r>
      <w:r>
        <w:rPr>
          <w:b w:val="0"/>
          <w:bCs w:val="0"/>
        </w:rPr>
        <w:t>,</w:t>
      </w:r>
      <w:r w:rsidRPr="00993423">
        <w:rPr>
          <w:b w:val="0"/>
          <w:bCs w:val="0"/>
        </w:rPr>
        <w:t xml:space="preserve"> nevertheless if he claims there was an opening (instead of being closed) that is sufficient to render it a valid claim and we do not suspect that perhaps he is mistaken whether it was a </w:t>
      </w:r>
      <w:r w:rsidRPr="00993423">
        <w:rPr>
          <w:rFonts w:hint="cs"/>
          <w:b w:val="0"/>
          <w:bCs w:val="0"/>
          <w:rtl/>
        </w:rPr>
        <w:t>פ"פ</w:t>
      </w:r>
      <w:r w:rsidRPr="00993423">
        <w:rPr>
          <w:b w:val="0"/>
          <w:bCs w:val="0"/>
        </w:rPr>
        <w:t xml:space="preserve"> or not.</w:t>
      </w:r>
      <w:r w:rsidR="00D46C0F">
        <w:rPr>
          <w:b w:val="0"/>
          <w:bCs w:val="0"/>
        </w:rPr>
        <w:t xml:space="preserve"> See ‘Thinking it over’ # 2.</w:t>
      </w:r>
    </w:p>
  </w:footnote>
  <w:footnote w:id="11">
    <w:p w:rsidR="00993423" w:rsidRPr="00993423" w:rsidRDefault="00993423" w:rsidP="00E268C2">
      <w:pPr>
        <w:pStyle w:val="FootnoteText"/>
        <w:spacing w:line="264" w:lineRule="auto"/>
        <w:rPr>
          <w:b w:val="0"/>
          <w:bCs w:val="0"/>
        </w:rPr>
      </w:pPr>
      <w:r w:rsidRPr="00993423">
        <w:rPr>
          <w:rStyle w:val="FootnoteReference"/>
          <w:b w:val="0"/>
          <w:bCs w:val="0"/>
        </w:rPr>
        <w:footnoteRef/>
      </w:r>
      <w:r w:rsidRPr="00993423">
        <w:rPr>
          <w:b w:val="0"/>
          <w:bCs w:val="0"/>
        </w:rPr>
        <w:t xml:space="preserve"> See the </w:t>
      </w:r>
      <w:r w:rsidRPr="00993423">
        <w:rPr>
          <w:rFonts w:hint="cs"/>
          <w:b w:val="0"/>
          <w:bCs w:val="0"/>
          <w:rtl/>
        </w:rPr>
        <w:t>גמרא</w:t>
      </w:r>
      <w:r w:rsidRPr="00993423">
        <w:rPr>
          <w:b w:val="0"/>
          <w:bCs w:val="0"/>
        </w:rPr>
        <w:t xml:space="preserve"> there on the </w:t>
      </w:r>
      <w:r w:rsidRPr="00993423">
        <w:rPr>
          <w:rFonts w:hint="cs"/>
          <w:b w:val="0"/>
          <w:bCs w:val="0"/>
          <w:rtl/>
        </w:rPr>
        <w:t>עמוד א'</w:t>
      </w:r>
      <w:r w:rsidRPr="00993423">
        <w:rPr>
          <w:b w:val="0"/>
          <w:bCs w:val="0"/>
        </w:rPr>
        <w:t xml:space="preserve"> that he is believed </w:t>
      </w:r>
      <w:r w:rsidRPr="00993423">
        <w:rPr>
          <w:rFonts w:hint="cs"/>
          <w:b w:val="0"/>
          <w:bCs w:val="0"/>
          <w:rtl/>
        </w:rPr>
        <w:t>לאוסרה עליו</w:t>
      </w:r>
      <w:r w:rsidRPr="00993423">
        <w:rPr>
          <w:b w:val="0"/>
          <w:bCs w:val="0"/>
        </w:rPr>
        <w:t xml:space="preserve"> only by </w:t>
      </w:r>
      <w:proofErr w:type="gramStart"/>
      <w:r w:rsidRPr="00993423">
        <w:rPr>
          <w:b w:val="0"/>
          <w:bCs w:val="0"/>
        </w:rPr>
        <w:t>an</w:t>
      </w:r>
      <w:proofErr w:type="gramEnd"/>
      <w:r w:rsidRPr="00993423">
        <w:rPr>
          <w:b w:val="0"/>
          <w:bCs w:val="0"/>
        </w:rPr>
        <w:t xml:space="preserve"> </w:t>
      </w:r>
      <w:r w:rsidRPr="00993423">
        <w:rPr>
          <w:rFonts w:hint="cs"/>
          <w:b w:val="0"/>
          <w:bCs w:val="0"/>
          <w:rtl/>
        </w:rPr>
        <w:t>אשת כהן</w:t>
      </w:r>
      <w:r w:rsidRPr="00993423">
        <w:rPr>
          <w:b w:val="0"/>
          <w:bCs w:val="0"/>
        </w:rPr>
        <w:t xml:space="preserve"> or </w:t>
      </w:r>
      <w:r w:rsidRPr="00993423">
        <w:rPr>
          <w:rFonts w:hint="cs"/>
          <w:b w:val="0"/>
          <w:bCs w:val="0"/>
          <w:rtl/>
        </w:rPr>
        <w:t>פחותה מבת ג'</w:t>
      </w:r>
      <w:r w:rsidRPr="00993423">
        <w:rPr>
          <w:b w:val="0"/>
          <w:bCs w:val="0"/>
        </w:rPr>
        <w:t>.</w:t>
      </w:r>
    </w:p>
  </w:footnote>
  <w:footnote w:id="12">
    <w:p w:rsidR="00993423" w:rsidRPr="00993423" w:rsidRDefault="00993423" w:rsidP="00E268C2">
      <w:pPr>
        <w:pStyle w:val="FootnoteText"/>
        <w:spacing w:line="264" w:lineRule="auto"/>
        <w:rPr>
          <w:b w:val="0"/>
          <w:bCs w:val="0"/>
        </w:rPr>
      </w:pPr>
      <w:r w:rsidRPr="00993423">
        <w:rPr>
          <w:rStyle w:val="FootnoteReference"/>
          <w:b w:val="0"/>
          <w:bCs w:val="0"/>
        </w:rPr>
        <w:footnoteRef/>
      </w:r>
      <w:r w:rsidRPr="00993423">
        <w:rPr>
          <w:b w:val="0"/>
          <w:bCs w:val="0"/>
        </w:rPr>
        <w:t xml:space="preserve"> </w:t>
      </w:r>
      <w:proofErr w:type="gramStart"/>
      <w:r w:rsidRPr="00993423">
        <w:rPr>
          <w:b w:val="0"/>
          <w:bCs w:val="0"/>
        </w:rPr>
        <w:t xml:space="preserve">See </w:t>
      </w:r>
      <w:r w:rsidRPr="00993423">
        <w:rPr>
          <w:rFonts w:hint="cs"/>
          <w:b w:val="0"/>
          <w:bCs w:val="0"/>
          <w:rtl/>
        </w:rPr>
        <w:t>תוס'</w:t>
      </w:r>
      <w:r w:rsidRPr="00993423">
        <w:rPr>
          <w:b w:val="0"/>
          <w:bCs w:val="0"/>
        </w:rPr>
        <w:t xml:space="preserve"> there </w:t>
      </w:r>
      <w:r w:rsidRPr="00993423">
        <w:rPr>
          <w:rFonts w:hint="cs"/>
          <w:b w:val="0"/>
          <w:bCs w:val="0"/>
          <w:rtl/>
        </w:rPr>
        <w:t>ד"ה מאי (הא')</w:t>
      </w:r>
      <w:r w:rsidRPr="00993423">
        <w:rPr>
          <w:b w:val="0"/>
          <w:bCs w:val="0"/>
        </w:rPr>
        <w:t xml:space="preserve">, why </w:t>
      </w:r>
      <w:r w:rsidRPr="00993423">
        <w:rPr>
          <w:rFonts w:hint="cs"/>
          <w:b w:val="0"/>
          <w:bCs w:val="0"/>
          <w:rtl/>
        </w:rPr>
        <w:t>אביי</w:t>
      </w:r>
      <w:r w:rsidRPr="00993423">
        <w:rPr>
          <w:b w:val="0"/>
          <w:bCs w:val="0"/>
        </w:rPr>
        <w:t xml:space="preserve"> assumed that the </w:t>
      </w:r>
      <w:r w:rsidRPr="00993423">
        <w:rPr>
          <w:rFonts w:hint="cs"/>
          <w:b w:val="0"/>
          <w:bCs w:val="0"/>
          <w:rtl/>
        </w:rPr>
        <w:t>משנה</w:t>
      </w:r>
      <w:r w:rsidRPr="00993423">
        <w:rPr>
          <w:b w:val="0"/>
          <w:bCs w:val="0"/>
        </w:rPr>
        <w:t xml:space="preserve"> is discussing </w:t>
      </w:r>
      <w:r w:rsidRPr="00993423">
        <w:rPr>
          <w:rFonts w:hint="cs"/>
          <w:b w:val="0"/>
          <w:bCs w:val="0"/>
          <w:rtl/>
        </w:rPr>
        <w:t>טענת פ"פ</w:t>
      </w:r>
      <w:r w:rsidRPr="00993423">
        <w:rPr>
          <w:b w:val="0"/>
          <w:bCs w:val="0"/>
        </w:rPr>
        <w:t>.</w:t>
      </w:r>
      <w:proofErr w:type="gramEnd"/>
      <w:r w:rsidRPr="00993423">
        <w:rPr>
          <w:b w:val="0"/>
          <w:bCs w:val="0"/>
        </w:rPr>
        <w:t xml:space="preserve"> The </w:t>
      </w:r>
      <w:r w:rsidRPr="00993423">
        <w:rPr>
          <w:rFonts w:hint="cs"/>
          <w:b w:val="0"/>
          <w:bCs w:val="0"/>
          <w:rtl/>
        </w:rPr>
        <w:t>גמרא</w:t>
      </w:r>
      <w:r w:rsidRPr="00993423">
        <w:rPr>
          <w:b w:val="0"/>
          <w:bCs w:val="0"/>
        </w:rPr>
        <w:t xml:space="preserve"> refutes the proof of </w:t>
      </w:r>
      <w:r w:rsidRPr="00993423">
        <w:rPr>
          <w:rFonts w:hint="cs"/>
          <w:b w:val="0"/>
          <w:bCs w:val="0"/>
          <w:rtl/>
        </w:rPr>
        <w:t>אביי</w:t>
      </w:r>
      <w:r w:rsidRPr="00993423">
        <w:rPr>
          <w:b w:val="0"/>
          <w:bCs w:val="0"/>
        </w:rPr>
        <w:t xml:space="preserve"> for the </w:t>
      </w:r>
      <w:r w:rsidRPr="00993423">
        <w:rPr>
          <w:rFonts w:hint="cs"/>
          <w:b w:val="0"/>
          <w:bCs w:val="0"/>
          <w:rtl/>
        </w:rPr>
        <w:t>משנה</w:t>
      </w:r>
      <w:r w:rsidRPr="00993423">
        <w:rPr>
          <w:b w:val="0"/>
          <w:bCs w:val="0"/>
        </w:rPr>
        <w:t xml:space="preserve"> may be discussing </w:t>
      </w:r>
      <w:r w:rsidRPr="00993423">
        <w:rPr>
          <w:rFonts w:hint="cs"/>
          <w:b w:val="0"/>
          <w:bCs w:val="0"/>
          <w:rtl/>
        </w:rPr>
        <w:t>טענת דמים</w:t>
      </w:r>
      <w:r w:rsidRPr="00993423">
        <w:rPr>
          <w:b w:val="0"/>
          <w:bCs w:val="0"/>
        </w:rPr>
        <w:t xml:space="preserve"> (see footnote # </w:t>
      </w:r>
      <w:r w:rsidR="00393996">
        <w:rPr>
          <w:b w:val="0"/>
          <w:bCs w:val="0"/>
        </w:rPr>
        <w:t>10</w:t>
      </w:r>
      <w:r w:rsidRPr="00993423">
        <w:rPr>
          <w:b w:val="0"/>
          <w:bCs w:val="0"/>
        </w:rPr>
        <w:t>).</w:t>
      </w:r>
    </w:p>
  </w:footnote>
  <w:footnote w:id="13">
    <w:p w:rsidR="00993423" w:rsidRPr="00993423" w:rsidRDefault="00993423" w:rsidP="00E268C2">
      <w:pPr>
        <w:pStyle w:val="FootnoteText"/>
        <w:spacing w:line="264" w:lineRule="auto"/>
        <w:rPr>
          <w:b w:val="0"/>
          <w:bCs w:val="0"/>
        </w:rPr>
      </w:pPr>
      <w:r w:rsidRPr="00993423">
        <w:rPr>
          <w:rStyle w:val="FootnoteReference"/>
          <w:b w:val="0"/>
          <w:bCs w:val="0"/>
        </w:rPr>
        <w:footnoteRef/>
      </w:r>
      <w:r w:rsidRPr="00993423">
        <w:rPr>
          <w:b w:val="0"/>
          <w:bCs w:val="0"/>
        </w:rPr>
        <w:t xml:space="preserve"> It is possible that we do not rule like </w:t>
      </w:r>
      <w:r w:rsidRPr="00993423">
        <w:rPr>
          <w:rFonts w:hint="cs"/>
          <w:b w:val="0"/>
          <w:bCs w:val="0"/>
          <w:rtl/>
        </w:rPr>
        <w:t>ר"א</w:t>
      </w:r>
      <w:r w:rsidRPr="00993423">
        <w:rPr>
          <w:b w:val="0"/>
          <w:bCs w:val="0"/>
        </w:rPr>
        <w:t xml:space="preserve"> </w:t>
      </w:r>
      <w:proofErr w:type="gramStart"/>
      <w:r w:rsidRPr="00993423">
        <w:rPr>
          <w:b w:val="0"/>
          <w:bCs w:val="0"/>
        </w:rPr>
        <w:t xml:space="preserve">and </w:t>
      </w:r>
      <w:r>
        <w:rPr>
          <w:rFonts w:hint="cs"/>
          <w:b w:val="0"/>
          <w:bCs w:val="0"/>
          <w:rtl/>
        </w:rPr>
        <w:t>)</w:t>
      </w:r>
      <w:r>
        <w:rPr>
          <w:b w:val="0"/>
          <w:bCs w:val="0"/>
        </w:rPr>
        <w:t>by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טענת פ"פ</w:t>
      </w:r>
      <w:r>
        <w:rPr>
          <w:b w:val="0"/>
          <w:bCs w:val="0"/>
        </w:rPr>
        <w:t xml:space="preserve">) </w:t>
      </w:r>
      <w:r w:rsidRPr="00993423">
        <w:rPr>
          <w:b w:val="0"/>
          <w:bCs w:val="0"/>
        </w:rPr>
        <w:t xml:space="preserve">he is not </w:t>
      </w:r>
      <w:r w:rsidRPr="00993423">
        <w:rPr>
          <w:rFonts w:hint="cs"/>
          <w:b w:val="0"/>
          <w:bCs w:val="0"/>
          <w:rtl/>
        </w:rPr>
        <w:t>נאמן לאוסרה עליו</w:t>
      </w:r>
      <w:r w:rsidRPr="00993423">
        <w:rPr>
          <w:b w:val="0"/>
          <w:bCs w:val="0"/>
        </w:rPr>
        <w:t xml:space="preserve"> (even by an </w:t>
      </w:r>
      <w:r w:rsidRPr="00993423">
        <w:rPr>
          <w:rFonts w:hint="cs"/>
          <w:b w:val="0"/>
          <w:bCs w:val="0"/>
          <w:rtl/>
        </w:rPr>
        <w:t>אשת כהן</w:t>
      </w:r>
      <w:r w:rsidRPr="00993423">
        <w:rPr>
          <w:b w:val="0"/>
          <w:bCs w:val="0"/>
        </w:rPr>
        <w:t xml:space="preserve"> and </w:t>
      </w:r>
      <w:r w:rsidRPr="00993423">
        <w:rPr>
          <w:rFonts w:hint="cs"/>
          <w:b w:val="0"/>
          <w:bCs w:val="0"/>
          <w:rtl/>
        </w:rPr>
        <w:t>פחותה מבת ג'</w:t>
      </w:r>
      <w:r w:rsidRPr="00993423">
        <w:rPr>
          <w:b w:val="0"/>
          <w:bCs w:val="0"/>
        </w:rPr>
        <w:t xml:space="preserve"> [see footnote # </w:t>
      </w:r>
      <w:r w:rsidR="00DB08CB">
        <w:rPr>
          <w:b w:val="0"/>
          <w:bCs w:val="0"/>
        </w:rPr>
        <w:t>9</w:t>
      </w:r>
      <w:r w:rsidRPr="00993423">
        <w:rPr>
          <w:b w:val="0"/>
          <w:bCs w:val="0"/>
        </w:rPr>
        <w:t xml:space="preserve">]), however he is </w:t>
      </w:r>
      <w:r w:rsidRPr="00993423">
        <w:rPr>
          <w:rFonts w:hint="cs"/>
          <w:b w:val="0"/>
          <w:bCs w:val="0"/>
          <w:rtl/>
        </w:rPr>
        <w:t>משכים לבי"ד</w:t>
      </w:r>
      <w:r w:rsidRPr="00993423">
        <w:rPr>
          <w:b w:val="0"/>
          <w:bCs w:val="0"/>
        </w:rPr>
        <w:t xml:space="preserve"> so that </w:t>
      </w:r>
      <w:r w:rsidRPr="00993423">
        <w:rPr>
          <w:rFonts w:hint="cs"/>
          <w:b w:val="0"/>
          <w:bCs w:val="0"/>
          <w:rtl/>
        </w:rPr>
        <w:t>עדים</w:t>
      </w:r>
      <w:r w:rsidRPr="00993423">
        <w:rPr>
          <w:b w:val="0"/>
          <w:bCs w:val="0"/>
        </w:rPr>
        <w:t xml:space="preserve"> will come. However according to </w:t>
      </w:r>
      <w:r w:rsidRPr="00993423">
        <w:rPr>
          <w:rFonts w:hint="cs"/>
          <w:b w:val="0"/>
          <w:bCs w:val="0"/>
          <w:rtl/>
        </w:rPr>
        <w:t>תוספות</w:t>
      </w:r>
      <w:r w:rsidRPr="00993423">
        <w:rPr>
          <w:b w:val="0"/>
          <w:bCs w:val="0"/>
        </w:rPr>
        <w:t xml:space="preserve"> that the reason for the </w:t>
      </w:r>
      <w:r w:rsidRPr="00993423">
        <w:rPr>
          <w:rFonts w:hint="cs"/>
          <w:b w:val="0"/>
          <w:bCs w:val="0"/>
          <w:rtl/>
        </w:rPr>
        <w:t>תקנה</w:t>
      </w:r>
      <w:r w:rsidRPr="00993423">
        <w:rPr>
          <w:b w:val="0"/>
          <w:bCs w:val="0"/>
        </w:rPr>
        <w:t xml:space="preserve"> (initially) was for </w:t>
      </w:r>
      <w:r w:rsidRPr="00993423">
        <w:rPr>
          <w:rFonts w:hint="cs"/>
          <w:b w:val="0"/>
          <w:bCs w:val="0"/>
          <w:rtl/>
        </w:rPr>
        <w:t>אשת כהן</w:t>
      </w:r>
      <w:r w:rsidRPr="00993423">
        <w:rPr>
          <w:b w:val="0"/>
          <w:bCs w:val="0"/>
        </w:rPr>
        <w:t xml:space="preserve"> and </w:t>
      </w:r>
      <w:r w:rsidRPr="00993423">
        <w:rPr>
          <w:rFonts w:hint="cs"/>
          <w:b w:val="0"/>
          <w:bCs w:val="0"/>
          <w:rtl/>
        </w:rPr>
        <w:t>פחותה מבת ג'</w:t>
      </w:r>
      <w:r w:rsidRPr="00993423">
        <w:rPr>
          <w:b w:val="0"/>
          <w:bCs w:val="0"/>
        </w:rPr>
        <w:t xml:space="preserve">, for they will be </w:t>
      </w:r>
      <w:r w:rsidRPr="00993423">
        <w:rPr>
          <w:rFonts w:hint="cs"/>
          <w:b w:val="0"/>
          <w:bCs w:val="0"/>
          <w:rtl/>
        </w:rPr>
        <w:t>אסורה</w:t>
      </w:r>
      <w:r w:rsidRPr="00993423">
        <w:rPr>
          <w:b w:val="0"/>
          <w:bCs w:val="0"/>
        </w:rPr>
        <w:t xml:space="preserve"> to him if he claims </w:t>
      </w:r>
      <w:r w:rsidRPr="00993423">
        <w:rPr>
          <w:rFonts w:hint="cs"/>
          <w:b w:val="0"/>
          <w:bCs w:val="0"/>
          <w:rtl/>
        </w:rPr>
        <w:t xml:space="preserve">טענת </w:t>
      </w:r>
      <w:r w:rsidRPr="00993423">
        <w:rPr>
          <w:b w:val="0"/>
          <w:bCs w:val="0"/>
          <w:rtl/>
        </w:rPr>
        <w:t>בתולים</w:t>
      </w:r>
      <w:r w:rsidRPr="00993423">
        <w:rPr>
          <w:b w:val="0"/>
          <w:bCs w:val="0"/>
        </w:rPr>
        <w:t xml:space="preserve"> (and because of </w:t>
      </w:r>
      <w:r w:rsidRPr="00993423">
        <w:rPr>
          <w:rFonts w:hint="cs"/>
          <w:b w:val="0"/>
          <w:bCs w:val="0"/>
          <w:rtl/>
        </w:rPr>
        <w:t>לא פלוג</w:t>
      </w:r>
      <w:r w:rsidRPr="00993423">
        <w:rPr>
          <w:b w:val="0"/>
          <w:bCs w:val="0"/>
        </w:rPr>
        <w:t xml:space="preserve"> the </w:t>
      </w:r>
      <w:r w:rsidRPr="00993423">
        <w:rPr>
          <w:rFonts w:hint="cs"/>
          <w:b w:val="0"/>
          <w:bCs w:val="0"/>
          <w:rtl/>
        </w:rPr>
        <w:t>תקנה</w:t>
      </w:r>
      <w:r w:rsidRPr="00993423">
        <w:rPr>
          <w:b w:val="0"/>
          <w:bCs w:val="0"/>
        </w:rPr>
        <w:t xml:space="preserve"> was extended to </w:t>
      </w:r>
      <w:r w:rsidRPr="00993423">
        <w:rPr>
          <w:rFonts w:hint="cs"/>
          <w:b w:val="0"/>
          <w:bCs w:val="0"/>
          <w:rtl/>
        </w:rPr>
        <w:t>שאר נשים</w:t>
      </w:r>
      <w:r w:rsidRPr="00993423">
        <w:rPr>
          <w:b w:val="0"/>
          <w:bCs w:val="0"/>
        </w:rPr>
        <w:t xml:space="preserve">), therefore there is a proper proof from our </w:t>
      </w:r>
      <w:r w:rsidRPr="00993423">
        <w:rPr>
          <w:rFonts w:hint="cs"/>
          <w:b w:val="0"/>
          <w:bCs w:val="0"/>
          <w:rtl/>
        </w:rPr>
        <w:t>משנה</w:t>
      </w:r>
      <w:r w:rsidRPr="00993423">
        <w:rPr>
          <w:b w:val="0"/>
          <w:bCs w:val="0"/>
        </w:rPr>
        <w:t xml:space="preserve"> that by </w:t>
      </w:r>
      <w:r w:rsidRPr="00993423">
        <w:rPr>
          <w:rFonts w:hint="cs"/>
          <w:b w:val="0"/>
          <w:bCs w:val="0"/>
          <w:rtl/>
        </w:rPr>
        <w:t>פ"פ</w:t>
      </w:r>
      <w:r w:rsidRPr="00993423">
        <w:rPr>
          <w:b w:val="0"/>
          <w:bCs w:val="0"/>
        </w:rPr>
        <w:t xml:space="preserve"> he is </w:t>
      </w:r>
      <w:r w:rsidRPr="00993423">
        <w:rPr>
          <w:rFonts w:hint="cs"/>
          <w:b w:val="0"/>
          <w:bCs w:val="0"/>
          <w:rtl/>
        </w:rPr>
        <w:t>נאמן לאוסרה עליו</w:t>
      </w:r>
      <w:r w:rsidRPr="00993423">
        <w:rPr>
          <w:b w:val="0"/>
          <w:bCs w:val="0"/>
        </w:rPr>
        <w:t xml:space="preserve"> (by </w:t>
      </w:r>
      <w:r w:rsidRPr="00993423">
        <w:rPr>
          <w:rFonts w:hint="cs"/>
          <w:b w:val="0"/>
          <w:bCs w:val="0"/>
          <w:rtl/>
        </w:rPr>
        <w:t>אשת כהן</w:t>
      </w:r>
      <w:r w:rsidRPr="00993423">
        <w:rPr>
          <w:b w:val="0"/>
          <w:bCs w:val="0"/>
        </w:rPr>
        <w:t xml:space="preserve"> and </w:t>
      </w:r>
      <w:r w:rsidRPr="00993423">
        <w:rPr>
          <w:rFonts w:hint="cs"/>
          <w:b w:val="0"/>
          <w:bCs w:val="0"/>
          <w:rtl/>
        </w:rPr>
        <w:t>פחותה מבת ג'</w:t>
      </w:r>
      <w:r w:rsidRPr="00993423">
        <w:rPr>
          <w:b w:val="0"/>
          <w:bCs w:val="0"/>
        </w:rPr>
        <w:t>).</w:t>
      </w:r>
    </w:p>
  </w:footnote>
  <w:footnote w:id="14">
    <w:p w:rsidR="007B2452" w:rsidRPr="00993423" w:rsidRDefault="007B2452" w:rsidP="00E268C2">
      <w:pPr>
        <w:pStyle w:val="FootnoteText"/>
        <w:spacing w:line="264" w:lineRule="auto"/>
        <w:rPr>
          <w:b w:val="0"/>
          <w:bCs w:val="0"/>
        </w:rPr>
      </w:pPr>
      <w:r w:rsidRPr="00993423">
        <w:rPr>
          <w:rStyle w:val="FootnoteReference"/>
          <w:b w:val="0"/>
          <w:bCs w:val="0"/>
        </w:rPr>
        <w:footnoteRef/>
      </w:r>
      <w:r w:rsidRPr="00993423">
        <w:rPr>
          <w:b w:val="0"/>
          <w:bCs w:val="0"/>
        </w:rPr>
        <w:t xml:space="preserve"> See footnote # </w:t>
      </w:r>
      <w:r w:rsidR="00393996">
        <w:rPr>
          <w:b w:val="0"/>
          <w:bCs w:val="0"/>
        </w:rPr>
        <w:t>10</w:t>
      </w:r>
      <w:r w:rsidRPr="00993423">
        <w:rPr>
          <w:b w:val="0"/>
          <w:bCs w:val="0"/>
        </w:rPr>
        <w:t>.</w:t>
      </w:r>
    </w:p>
  </w:footnote>
  <w:footnote w:id="15">
    <w:p w:rsidR="00993423" w:rsidRPr="00993423" w:rsidRDefault="00993423" w:rsidP="00E268C2">
      <w:pPr>
        <w:pStyle w:val="FootnoteText"/>
        <w:spacing w:line="264" w:lineRule="auto"/>
        <w:rPr>
          <w:b w:val="0"/>
          <w:bCs w:val="0"/>
        </w:rPr>
      </w:pPr>
      <w:r w:rsidRPr="00993423">
        <w:rPr>
          <w:rStyle w:val="FootnoteReference"/>
          <w:b w:val="0"/>
          <w:bCs w:val="0"/>
        </w:rPr>
        <w:footnoteRef/>
      </w:r>
      <w:r w:rsidRPr="00993423">
        <w:rPr>
          <w:b w:val="0"/>
          <w:bCs w:val="0"/>
        </w:rPr>
        <w:t xml:space="preserve"> This explanation disagrees with the assumption mentioned in footnote # </w:t>
      </w:r>
      <w:r w:rsidR="00393996">
        <w:rPr>
          <w:b w:val="0"/>
          <w:bCs w:val="0"/>
        </w:rPr>
        <w:t>9</w:t>
      </w:r>
      <w:r w:rsidRPr="00993423">
        <w:rPr>
          <w:b w:val="0"/>
          <w:bCs w:val="0"/>
        </w:rPr>
        <w:t>.</w:t>
      </w:r>
    </w:p>
  </w:footnote>
  <w:footnote w:id="16">
    <w:p w:rsidR="00993423" w:rsidRPr="00993423" w:rsidRDefault="00993423" w:rsidP="00E268C2">
      <w:pPr>
        <w:pStyle w:val="FootnoteText"/>
        <w:spacing w:line="264" w:lineRule="auto"/>
        <w:rPr>
          <w:b w:val="0"/>
          <w:bCs w:val="0"/>
        </w:rPr>
      </w:pPr>
      <w:r w:rsidRPr="00993423">
        <w:rPr>
          <w:rStyle w:val="FootnoteReference"/>
          <w:b w:val="0"/>
          <w:bCs w:val="0"/>
        </w:rPr>
        <w:footnoteRef/>
      </w:r>
      <w:r w:rsidRPr="00993423">
        <w:rPr>
          <w:b w:val="0"/>
          <w:bCs w:val="0"/>
        </w:rPr>
        <w:t xml:space="preserve"> See ‘Thinking it over’</w:t>
      </w:r>
      <w:r w:rsidR="00DB08CB">
        <w:rPr>
          <w:b w:val="0"/>
          <w:bCs w:val="0"/>
        </w:rPr>
        <w:t xml:space="preserve"> # </w:t>
      </w:r>
      <w:r w:rsidR="00D46C0F">
        <w:rPr>
          <w:b w:val="0"/>
          <w:bCs w:val="0"/>
        </w:rPr>
        <w:t>3</w:t>
      </w:r>
      <w:r w:rsidRPr="00993423">
        <w:rPr>
          <w:b w:val="0"/>
          <w:bCs w:val="0"/>
        </w:rPr>
        <w:t>.</w:t>
      </w:r>
    </w:p>
  </w:footnote>
  <w:footnote w:id="17">
    <w:p w:rsidR="00993423" w:rsidRPr="00993423" w:rsidRDefault="00993423" w:rsidP="00E268C2">
      <w:pPr>
        <w:pStyle w:val="FootnoteText"/>
        <w:spacing w:line="264" w:lineRule="auto"/>
        <w:rPr>
          <w:b w:val="0"/>
          <w:bCs w:val="0"/>
        </w:rPr>
      </w:pPr>
      <w:r w:rsidRPr="00993423">
        <w:rPr>
          <w:rStyle w:val="FootnoteReference"/>
          <w:b w:val="0"/>
          <w:bCs w:val="0"/>
        </w:rPr>
        <w:footnoteRef/>
      </w:r>
      <w:r w:rsidRPr="00993423">
        <w:rPr>
          <w:b w:val="0"/>
          <w:bCs w:val="0"/>
        </w:rPr>
        <w:t xml:space="preserve"> When a woman brings property into a marriage (</w:t>
      </w:r>
      <w:r w:rsidRPr="00993423">
        <w:rPr>
          <w:rFonts w:hint="cs"/>
          <w:b w:val="0"/>
          <w:bCs w:val="0"/>
          <w:rtl/>
        </w:rPr>
        <w:t>נכסי מלוג</w:t>
      </w:r>
      <w:r w:rsidRPr="00993423">
        <w:rPr>
          <w:b w:val="0"/>
          <w:bCs w:val="0"/>
        </w:rPr>
        <w:t>) the rule is that (even though she retains the ownership of the property, nevertheless) the husband receives the fruit</w:t>
      </w:r>
      <w:r w:rsidR="0026457D">
        <w:rPr>
          <w:b w:val="0"/>
          <w:bCs w:val="0"/>
        </w:rPr>
        <w:t>s</w:t>
      </w:r>
      <w:r w:rsidRPr="00993423">
        <w:rPr>
          <w:b w:val="0"/>
          <w:bCs w:val="0"/>
        </w:rPr>
        <w:t xml:space="preserve"> of the property. This arrangement continues as long as they are married. If however the husband divorces her he loses the rights to the </w:t>
      </w:r>
      <w:r w:rsidRPr="00993423">
        <w:rPr>
          <w:rFonts w:hint="cs"/>
          <w:b w:val="0"/>
          <w:bCs w:val="0"/>
          <w:rtl/>
        </w:rPr>
        <w:t>פירות</w:t>
      </w:r>
      <w:r w:rsidRPr="00993423">
        <w:rPr>
          <w:b w:val="0"/>
          <w:bCs w:val="0"/>
        </w:rPr>
        <w:t xml:space="preserve"> (from the time of the divorce). If there would be no </w:t>
      </w:r>
      <w:r w:rsidRPr="00993423">
        <w:rPr>
          <w:rFonts w:hint="cs"/>
          <w:b w:val="0"/>
          <w:bCs w:val="0"/>
          <w:rtl/>
        </w:rPr>
        <w:t>זמן</w:t>
      </w:r>
      <w:r w:rsidRPr="00993423">
        <w:rPr>
          <w:b w:val="0"/>
          <w:bCs w:val="0"/>
        </w:rPr>
        <w:t xml:space="preserve"> in the </w:t>
      </w:r>
      <w:r w:rsidRPr="00993423">
        <w:rPr>
          <w:rFonts w:hint="cs"/>
          <w:b w:val="0"/>
          <w:bCs w:val="0"/>
          <w:rtl/>
        </w:rPr>
        <w:t>גט</w:t>
      </w:r>
      <w:r w:rsidRPr="00993423">
        <w:rPr>
          <w:b w:val="0"/>
          <w:bCs w:val="0"/>
        </w:rPr>
        <w:t>, it is conceivable that the husband</w:t>
      </w:r>
      <w:r>
        <w:rPr>
          <w:b w:val="0"/>
          <w:bCs w:val="0"/>
        </w:rPr>
        <w:t>,</w:t>
      </w:r>
      <w:r w:rsidRPr="00993423">
        <w:rPr>
          <w:b w:val="0"/>
          <w:bCs w:val="0"/>
        </w:rPr>
        <w:t xml:space="preserve"> even after the divorce</w:t>
      </w:r>
      <w:r>
        <w:rPr>
          <w:b w:val="0"/>
          <w:bCs w:val="0"/>
        </w:rPr>
        <w:t>,</w:t>
      </w:r>
      <w:r w:rsidRPr="00993423">
        <w:rPr>
          <w:b w:val="0"/>
          <w:bCs w:val="0"/>
        </w:rPr>
        <w:t xml:space="preserve"> will continue consuming the </w:t>
      </w:r>
      <w:r w:rsidRPr="00993423">
        <w:rPr>
          <w:rFonts w:hint="cs"/>
          <w:b w:val="0"/>
          <w:bCs w:val="0"/>
          <w:rtl/>
        </w:rPr>
        <w:t>פירות</w:t>
      </w:r>
      <w:r w:rsidRPr="00993423">
        <w:rPr>
          <w:b w:val="0"/>
          <w:bCs w:val="0"/>
        </w:rPr>
        <w:t xml:space="preserve"> (without the woman realizing it), and when she will claim that he illegally ate the </w:t>
      </w:r>
      <w:r w:rsidRPr="00993423">
        <w:rPr>
          <w:rFonts w:hint="cs"/>
          <w:b w:val="0"/>
          <w:bCs w:val="0"/>
          <w:rtl/>
        </w:rPr>
        <w:t>פירות</w:t>
      </w:r>
      <w:r>
        <w:rPr>
          <w:b w:val="0"/>
          <w:bCs w:val="0"/>
        </w:rPr>
        <w:t>,</w:t>
      </w:r>
      <w:r w:rsidRPr="00993423">
        <w:rPr>
          <w:b w:val="0"/>
          <w:bCs w:val="0"/>
        </w:rPr>
        <w:t xml:space="preserve"> the burden of proof will be on her as to when the divorce took place (since there is no date in the </w:t>
      </w:r>
      <w:r w:rsidRPr="00993423">
        <w:rPr>
          <w:rFonts w:hint="cs"/>
          <w:b w:val="0"/>
          <w:bCs w:val="0"/>
          <w:rtl/>
        </w:rPr>
        <w:t>גט</w:t>
      </w:r>
      <w:r w:rsidRPr="00993423">
        <w:rPr>
          <w:b w:val="0"/>
          <w:bCs w:val="0"/>
        </w:rPr>
        <w:t xml:space="preserve">). Therefore the </w:t>
      </w:r>
      <w:r w:rsidRPr="00993423">
        <w:rPr>
          <w:rFonts w:hint="cs"/>
          <w:b w:val="0"/>
          <w:bCs w:val="0"/>
          <w:rtl/>
        </w:rPr>
        <w:t>חכמים</w:t>
      </w:r>
      <w:r w:rsidRPr="00993423">
        <w:rPr>
          <w:b w:val="0"/>
          <w:bCs w:val="0"/>
        </w:rPr>
        <w:t xml:space="preserve"> instituted to write the date, protecting the woman’s rights to her </w:t>
      </w:r>
      <w:r w:rsidRPr="00993423">
        <w:rPr>
          <w:rFonts w:hint="cs"/>
          <w:b w:val="0"/>
          <w:bCs w:val="0"/>
          <w:rtl/>
        </w:rPr>
        <w:t>פירות</w:t>
      </w:r>
      <w:r w:rsidRPr="00993423">
        <w:rPr>
          <w:b w:val="0"/>
          <w:bCs w:val="0"/>
        </w:rPr>
        <w:t xml:space="preserve">, beginning from the date on the </w:t>
      </w:r>
      <w:r w:rsidRPr="00993423">
        <w:rPr>
          <w:rFonts w:hint="cs"/>
          <w:b w:val="0"/>
          <w:bCs w:val="0"/>
          <w:rtl/>
        </w:rPr>
        <w:t>גט</w:t>
      </w:r>
      <w:r w:rsidRPr="00993423">
        <w:rPr>
          <w:b w:val="0"/>
          <w:bCs w:val="0"/>
        </w:rPr>
        <w:t xml:space="preserve">. </w:t>
      </w:r>
    </w:p>
  </w:footnote>
  <w:footnote w:id="18">
    <w:p w:rsidR="00993423" w:rsidRPr="00993423" w:rsidRDefault="00993423" w:rsidP="006C350C">
      <w:pPr>
        <w:pStyle w:val="FootnoteText"/>
        <w:spacing w:line="264" w:lineRule="auto"/>
        <w:rPr>
          <w:b w:val="0"/>
          <w:bCs w:val="0"/>
        </w:rPr>
      </w:pPr>
      <w:r w:rsidRPr="00993423">
        <w:rPr>
          <w:rStyle w:val="FootnoteReference"/>
          <w:b w:val="0"/>
          <w:bCs w:val="0"/>
        </w:rPr>
        <w:footnoteRef/>
      </w:r>
      <w:r w:rsidRPr="00993423">
        <w:rPr>
          <w:b w:val="0"/>
          <w:bCs w:val="0"/>
        </w:rPr>
        <w:t xml:space="preserve"> The view of </w:t>
      </w:r>
      <w:r w:rsidRPr="00993423">
        <w:rPr>
          <w:rFonts w:hint="cs"/>
          <w:b w:val="0"/>
          <w:bCs w:val="0"/>
          <w:rtl/>
        </w:rPr>
        <w:t>ר' יוחנן</w:t>
      </w:r>
      <w:r w:rsidRPr="00993423">
        <w:rPr>
          <w:b w:val="0"/>
          <w:bCs w:val="0"/>
        </w:rPr>
        <w:t xml:space="preserve"> there is that </w:t>
      </w:r>
      <w:r w:rsidRPr="00993423">
        <w:rPr>
          <w:b w:val="0"/>
          <w:bCs w:val="0"/>
        </w:rPr>
        <w:t>the</w:t>
      </w:r>
      <w:r w:rsidR="006C350C">
        <w:rPr>
          <w:b w:val="0"/>
          <w:bCs w:val="0"/>
        </w:rPr>
        <w:t>y</w:t>
      </w:r>
      <w:bookmarkStart w:id="0" w:name="_GoBack"/>
      <w:bookmarkEnd w:id="0"/>
      <w:r w:rsidRPr="00993423">
        <w:rPr>
          <w:b w:val="0"/>
          <w:bCs w:val="0"/>
        </w:rPr>
        <w:t xml:space="preserve"> were </w:t>
      </w:r>
      <w:r w:rsidRPr="00993423">
        <w:rPr>
          <w:rFonts w:hint="cs"/>
          <w:b w:val="0"/>
          <w:bCs w:val="0"/>
          <w:rtl/>
        </w:rPr>
        <w:t>מתקן זמן בגיטין</w:t>
      </w:r>
      <w:r w:rsidRPr="00993423">
        <w:rPr>
          <w:b w:val="0"/>
          <w:bCs w:val="0"/>
        </w:rPr>
        <w:t xml:space="preserve"> because it is possible that someone will marry his niece ([not necessarily a niece but rather anyone] of whom</w:t>
      </w:r>
      <w:r w:rsidR="0026457D">
        <w:rPr>
          <w:b w:val="0"/>
          <w:bCs w:val="0"/>
        </w:rPr>
        <w:t xml:space="preserve"> he</w:t>
      </w:r>
      <w:r w:rsidRPr="00993423">
        <w:rPr>
          <w:b w:val="0"/>
          <w:bCs w:val="0"/>
        </w:rPr>
        <w:t xml:space="preserve"> is very fond, regardless of their marital status), and she may be </w:t>
      </w:r>
      <w:r w:rsidRPr="00993423">
        <w:rPr>
          <w:rFonts w:hint="cs"/>
          <w:b w:val="0"/>
          <w:bCs w:val="0"/>
          <w:rtl/>
        </w:rPr>
        <w:t>מזנה תחתיו</w:t>
      </w:r>
      <w:r w:rsidRPr="00993423">
        <w:rPr>
          <w:b w:val="0"/>
          <w:bCs w:val="0"/>
        </w:rPr>
        <w:t xml:space="preserve"> and will be </w:t>
      </w:r>
      <w:r w:rsidRPr="00993423">
        <w:rPr>
          <w:rFonts w:hint="cs"/>
          <w:b w:val="0"/>
          <w:bCs w:val="0"/>
          <w:rtl/>
        </w:rPr>
        <w:t>מחויב מיתה</w:t>
      </w:r>
      <w:r w:rsidRPr="00993423">
        <w:rPr>
          <w:b w:val="0"/>
          <w:bCs w:val="0"/>
        </w:rPr>
        <w:t xml:space="preserve">, so in order to spare her the death penalty her husband (dear uncle) will write her a </w:t>
      </w:r>
      <w:r w:rsidRPr="00993423">
        <w:rPr>
          <w:rFonts w:hint="cs"/>
          <w:b w:val="0"/>
          <w:bCs w:val="0"/>
          <w:rtl/>
        </w:rPr>
        <w:t>גט</w:t>
      </w:r>
      <w:r w:rsidRPr="00993423">
        <w:rPr>
          <w:b w:val="0"/>
          <w:bCs w:val="0"/>
        </w:rPr>
        <w:t xml:space="preserve"> and she will claim that she received the </w:t>
      </w:r>
      <w:r w:rsidRPr="00993423">
        <w:rPr>
          <w:rFonts w:hint="cs"/>
          <w:b w:val="0"/>
          <w:bCs w:val="0"/>
          <w:rtl/>
        </w:rPr>
        <w:t>גט</w:t>
      </w:r>
      <w:r w:rsidRPr="00993423">
        <w:rPr>
          <w:b w:val="0"/>
          <w:bCs w:val="0"/>
        </w:rPr>
        <w:t xml:space="preserve"> before the </w:t>
      </w:r>
      <w:r w:rsidRPr="00993423">
        <w:rPr>
          <w:rFonts w:hint="cs"/>
          <w:b w:val="0"/>
          <w:bCs w:val="0"/>
          <w:rtl/>
        </w:rPr>
        <w:t>זנות</w:t>
      </w:r>
      <w:r w:rsidRPr="00993423">
        <w:rPr>
          <w:b w:val="0"/>
          <w:bCs w:val="0"/>
        </w:rPr>
        <w:t xml:space="preserve">, so she was not an </w:t>
      </w:r>
      <w:r w:rsidRPr="00993423">
        <w:rPr>
          <w:rFonts w:hint="cs"/>
          <w:b w:val="0"/>
          <w:bCs w:val="0"/>
          <w:rtl/>
        </w:rPr>
        <w:t>אשת איש</w:t>
      </w:r>
      <w:r w:rsidRPr="00993423">
        <w:rPr>
          <w:b w:val="0"/>
          <w:bCs w:val="0"/>
        </w:rPr>
        <w:t xml:space="preserve"> and not liable for the death penalty. Therefore they instituted </w:t>
      </w:r>
      <w:r w:rsidRPr="00993423">
        <w:rPr>
          <w:rFonts w:hint="cs"/>
          <w:b w:val="0"/>
          <w:bCs w:val="0"/>
          <w:rtl/>
        </w:rPr>
        <w:t>זמן בגיטין</w:t>
      </w:r>
      <w:r w:rsidRPr="00993423">
        <w:rPr>
          <w:b w:val="0"/>
          <w:bCs w:val="0"/>
        </w:rPr>
        <w:t xml:space="preserve"> to avoid this miscarriage of justice.</w:t>
      </w:r>
    </w:p>
  </w:footnote>
  <w:footnote w:id="19">
    <w:p w:rsidR="00993423" w:rsidRPr="00993423" w:rsidRDefault="00993423" w:rsidP="00E268C2">
      <w:pPr>
        <w:pStyle w:val="FootnoteText"/>
        <w:widowControl w:val="0"/>
        <w:spacing w:line="264" w:lineRule="auto"/>
        <w:rPr>
          <w:b w:val="0"/>
          <w:bCs w:val="0"/>
        </w:rPr>
      </w:pPr>
      <w:r w:rsidRPr="00993423">
        <w:rPr>
          <w:rStyle w:val="FootnoteReference"/>
          <w:b w:val="0"/>
          <w:bCs w:val="0"/>
        </w:rPr>
        <w:footnoteRef/>
      </w:r>
      <w:r w:rsidRPr="00993423">
        <w:rPr>
          <w:b w:val="0"/>
          <w:bCs w:val="0"/>
        </w:rPr>
        <w:t xml:space="preserve"> </w:t>
      </w:r>
      <w:r w:rsidRPr="00993423">
        <w:rPr>
          <w:rFonts w:hint="cs"/>
          <w:b w:val="0"/>
          <w:bCs w:val="0"/>
          <w:rtl/>
        </w:rPr>
        <w:t>תוספות</w:t>
      </w:r>
      <w:r w:rsidRPr="00993423">
        <w:rPr>
          <w:b w:val="0"/>
          <w:bCs w:val="0"/>
        </w:rPr>
        <w:t xml:space="preserve"> mentions </w:t>
      </w:r>
      <w:r w:rsidRPr="00993423">
        <w:rPr>
          <w:rFonts w:hint="cs"/>
          <w:b w:val="0"/>
          <w:bCs w:val="0"/>
          <w:rtl/>
        </w:rPr>
        <w:t>התראה</w:t>
      </w:r>
      <w:r w:rsidRPr="00993423">
        <w:rPr>
          <w:b w:val="0"/>
          <w:bCs w:val="0"/>
        </w:rPr>
        <w:t xml:space="preserve"> so the answer will be applicable even according to </w:t>
      </w:r>
      <w:r w:rsidRPr="00993423">
        <w:rPr>
          <w:rFonts w:hint="cs"/>
          <w:b w:val="0"/>
          <w:bCs w:val="0"/>
          <w:rtl/>
        </w:rPr>
        <w:t>רש"י</w:t>
      </w:r>
      <w:r w:rsidRPr="00993423">
        <w:rPr>
          <w:b w:val="0"/>
          <w:bCs w:val="0"/>
        </w:rPr>
        <w:t xml:space="preserve"> that </w:t>
      </w:r>
      <w:r w:rsidRPr="00993423">
        <w:rPr>
          <w:rFonts w:hint="cs"/>
          <w:b w:val="0"/>
          <w:bCs w:val="0"/>
          <w:rtl/>
        </w:rPr>
        <w:t>עדים</w:t>
      </w:r>
      <w:r w:rsidRPr="00993423">
        <w:rPr>
          <w:b w:val="0"/>
          <w:bCs w:val="0"/>
        </w:rPr>
        <w:t xml:space="preserve"> (without </w:t>
      </w:r>
      <w:r w:rsidRPr="00993423">
        <w:rPr>
          <w:rFonts w:hint="cs"/>
          <w:b w:val="0"/>
          <w:bCs w:val="0"/>
          <w:rtl/>
        </w:rPr>
        <w:t>התראה</w:t>
      </w:r>
      <w:r w:rsidRPr="00993423">
        <w:rPr>
          <w:b w:val="0"/>
          <w:bCs w:val="0"/>
        </w:rPr>
        <w:t xml:space="preserve">) will come and testify that </w:t>
      </w:r>
      <w:r w:rsidRPr="00993423">
        <w:rPr>
          <w:rFonts w:hint="cs"/>
          <w:b w:val="0"/>
          <w:bCs w:val="0"/>
          <w:rtl/>
        </w:rPr>
        <w:t>זינתה ברצון</w:t>
      </w:r>
      <w:r w:rsidRPr="00993423">
        <w:rPr>
          <w:b w:val="0"/>
          <w:bCs w:val="0"/>
        </w:rPr>
        <w:t xml:space="preserve"> (for by </w:t>
      </w:r>
      <w:r w:rsidRPr="00993423">
        <w:rPr>
          <w:rFonts w:hint="cs"/>
          <w:b w:val="0"/>
          <w:bCs w:val="0"/>
          <w:rtl/>
        </w:rPr>
        <w:t>זמן</w:t>
      </w:r>
      <w:r w:rsidRPr="00993423">
        <w:rPr>
          <w:b w:val="0"/>
          <w:bCs w:val="0"/>
        </w:rPr>
        <w:t xml:space="preserve"> there needs to be </w:t>
      </w:r>
      <w:r w:rsidRPr="00993423">
        <w:rPr>
          <w:rFonts w:hint="cs"/>
          <w:b w:val="0"/>
          <w:bCs w:val="0"/>
          <w:rtl/>
        </w:rPr>
        <w:t>התראה</w:t>
      </w:r>
      <w:r w:rsidRPr="00993423">
        <w:rPr>
          <w:b w:val="0"/>
          <w:bCs w:val="0"/>
        </w:rPr>
        <w:t xml:space="preserve"> as well</w:t>
      </w:r>
      <w:r w:rsidR="0026457D">
        <w:rPr>
          <w:b w:val="0"/>
          <w:bCs w:val="0"/>
        </w:rPr>
        <w:t>,</w:t>
      </w:r>
      <w:r w:rsidRPr="00993423">
        <w:rPr>
          <w:b w:val="0"/>
          <w:bCs w:val="0"/>
        </w:rPr>
        <w:t xml:space="preserve"> to have a </w:t>
      </w:r>
      <w:r w:rsidRPr="00993423">
        <w:rPr>
          <w:rFonts w:hint="cs"/>
          <w:b w:val="0"/>
          <w:bCs w:val="0"/>
          <w:rtl/>
        </w:rPr>
        <w:t>חיוב מיתה</w:t>
      </w:r>
      <w:r w:rsidRPr="00993423">
        <w:rPr>
          <w:b w:val="0"/>
          <w:bCs w:val="0"/>
        </w:rPr>
        <w:t>).</w:t>
      </w:r>
    </w:p>
  </w:footnote>
  <w:footnote w:id="20">
    <w:p w:rsidR="00DB08CB" w:rsidRPr="0026457D" w:rsidRDefault="00DB08CB" w:rsidP="00E268C2">
      <w:pPr>
        <w:pStyle w:val="FootnoteText"/>
        <w:widowControl w:val="0"/>
        <w:spacing w:line="264" w:lineRule="auto"/>
        <w:rPr>
          <w:b w:val="0"/>
          <w:bCs w:val="0"/>
        </w:rPr>
      </w:pPr>
      <w:r w:rsidRPr="0026457D">
        <w:rPr>
          <w:rStyle w:val="FootnoteReference"/>
          <w:b w:val="0"/>
          <w:bCs w:val="0"/>
        </w:rPr>
        <w:footnoteRef/>
      </w:r>
      <w:r w:rsidRPr="0026457D">
        <w:rPr>
          <w:b w:val="0"/>
          <w:bCs w:val="0"/>
        </w:rPr>
        <w:t xml:space="preserve"> See footnote # 7.</w:t>
      </w:r>
    </w:p>
  </w:footnote>
  <w:footnote w:id="21">
    <w:p w:rsidR="00DB08CB" w:rsidRPr="00E268C2" w:rsidRDefault="00DB08CB" w:rsidP="00E268C2">
      <w:pPr>
        <w:pStyle w:val="FootnoteText"/>
        <w:spacing w:line="264" w:lineRule="auto"/>
        <w:rPr>
          <w:b w:val="0"/>
          <w:bCs w:val="0"/>
        </w:rPr>
      </w:pPr>
      <w:r w:rsidRPr="00E268C2">
        <w:rPr>
          <w:rStyle w:val="FootnoteReference"/>
          <w:b w:val="0"/>
          <w:bCs w:val="0"/>
        </w:rPr>
        <w:footnoteRef/>
      </w:r>
      <w:r w:rsidRPr="00E268C2">
        <w:rPr>
          <w:b w:val="0"/>
          <w:bCs w:val="0"/>
        </w:rPr>
        <w:t xml:space="preserve"> See </w:t>
      </w:r>
      <w:r w:rsidRPr="00E268C2">
        <w:rPr>
          <w:rFonts w:hint="cs"/>
          <w:b w:val="0"/>
          <w:bCs w:val="0"/>
          <w:rtl/>
        </w:rPr>
        <w:t>פרדס יצחק אות צט</w:t>
      </w:r>
      <w:r w:rsidRPr="00E268C2">
        <w:rPr>
          <w:b w:val="0"/>
          <w:bCs w:val="0"/>
        </w:rPr>
        <w:t>.</w:t>
      </w:r>
    </w:p>
  </w:footnote>
  <w:footnote w:id="22">
    <w:p w:rsidR="00D46C0F" w:rsidRPr="00E268C2" w:rsidRDefault="00D46C0F" w:rsidP="00E268C2">
      <w:pPr>
        <w:pStyle w:val="FootnoteText"/>
        <w:spacing w:line="264" w:lineRule="auto"/>
        <w:rPr>
          <w:b w:val="0"/>
          <w:bCs w:val="0"/>
        </w:rPr>
      </w:pPr>
      <w:r w:rsidRPr="00E268C2">
        <w:rPr>
          <w:rStyle w:val="FootnoteReference"/>
          <w:b w:val="0"/>
          <w:bCs w:val="0"/>
        </w:rPr>
        <w:footnoteRef/>
      </w:r>
      <w:r w:rsidRPr="00E268C2">
        <w:rPr>
          <w:b w:val="0"/>
          <w:bCs w:val="0"/>
        </w:rPr>
        <w:t xml:space="preserve"> See footnote # 10.</w:t>
      </w:r>
    </w:p>
  </w:footnote>
  <w:footnote w:id="23">
    <w:p w:rsidR="00D46C0F" w:rsidRPr="00E268C2" w:rsidRDefault="00D46C0F" w:rsidP="00E268C2">
      <w:pPr>
        <w:pStyle w:val="FootnoteText"/>
        <w:spacing w:line="264" w:lineRule="auto"/>
        <w:rPr>
          <w:b w:val="0"/>
          <w:bCs w:val="0"/>
        </w:rPr>
      </w:pPr>
      <w:r w:rsidRPr="00E268C2">
        <w:rPr>
          <w:rStyle w:val="FootnoteReference"/>
          <w:b w:val="0"/>
          <w:bCs w:val="0"/>
        </w:rPr>
        <w:footnoteRef/>
      </w:r>
      <w:r w:rsidRPr="00E268C2">
        <w:rPr>
          <w:b w:val="0"/>
          <w:bCs w:val="0"/>
        </w:rPr>
        <w:t xml:space="preserve"> See </w:t>
      </w:r>
      <w:r w:rsidRPr="00E268C2">
        <w:rPr>
          <w:rFonts w:hint="cs"/>
          <w:b w:val="0"/>
          <w:bCs w:val="0"/>
          <w:rtl/>
        </w:rPr>
        <w:t>ח"ב מ"ת אות ו</w:t>
      </w:r>
      <w:r w:rsidRPr="00E268C2">
        <w:rPr>
          <w:b w:val="0"/>
          <w:bCs w:val="0"/>
        </w:rPr>
        <w:t>.</w:t>
      </w:r>
    </w:p>
  </w:footnote>
  <w:footnote w:id="24">
    <w:p w:rsidR="00993423" w:rsidRPr="00993423" w:rsidRDefault="00993423" w:rsidP="00E268C2">
      <w:pPr>
        <w:pStyle w:val="FootnoteText"/>
        <w:spacing w:line="264" w:lineRule="auto"/>
        <w:rPr>
          <w:b w:val="0"/>
          <w:bCs w:val="0"/>
        </w:rPr>
      </w:pPr>
      <w:r w:rsidRPr="00993423">
        <w:rPr>
          <w:rStyle w:val="FootnoteReference"/>
          <w:b w:val="0"/>
          <w:bCs w:val="0"/>
        </w:rPr>
        <w:footnoteRef/>
      </w:r>
      <w:r w:rsidRPr="00993423">
        <w:rPr>
          <w:b w:val="0"/>
          <w:bCs w:val="0"/>
        </w:rPr>
        <w:t xml:space="preserve"> See footnote # 1</w:t>
      </w:r>
      <w:r w:rsidR="00DB08CB">
        <w:rPr>
          <w:b w:val="0"/>
          <w:bCs w:val="0"/>
        </w:rPr>
        <w:t>6</w:t>
      </w:r>
      <w:r w:rsidRPr="00993423">
        <w:rPr>
          <w:b w:val="0"/>
          <w:bCs w:val="0"/>
        </w:rPr>
        <w:t>.</w:t>
      </w:r>
    </w:p>
  </w:footnote>
  <w:footnote w:id="25">
    <w:p w:rsidR="00993423" w:rsidRPr="00993423" w:rsidRDefault="00993423" w:rsidP="00E268C2">
      <w:pPr>
        <w:pStyle w:val="FootnoteText"/>
        <w:spacing w:line="264" w:lineRule="auto"/>
        <w:rPr>
          <w:b w:val="0"/>
          <w:bCs w:val="0"/>
        </w:rPr>
      </w:pPr>
      <w:r w:rsidRPr="00993423">
        <w:rPr>
          <w:rStyle w:val="FootnoteReference"/>
          <w:b w:val="0"/>
          <w:bCs w:val="0"/>
        </w:rPr>
        <w:footnoteRef/>
      </w:r>
      <w:r w:rsidRPr="00993423">
        <w:rPr>
          <w:b w:val="0"/>
          <w:bCs w:val="0"/>
        </w:rPr>
        <w:t xml:space="preserve"> See </w:t>
      </w:r>
      <w:r w:rsidRPr="00993423">
        <w:rPr>
          <w:rFonts w:hint="cs"/>
          <w:b w:val="0"/>
          <w:bCs w:val="0"/>
          <w:rtl/>
        </w:rPr>
        <w:t>פנ"י</w:t>
      </w:r>
      <w:r w:rsidR="00AF2158">
        <w:rPr>
          <w:b w:val="0"/>
          <w:bCs w:val="0"/>
        </w:rPr>
        <w:t xml:space="preserve"> and </w:t>
      </w:r>
      <w:r w:rsidR="00AF2158">
        <w:rPr>
          <w:rFonts w:hint="cs"/>
          <w:b w:val="0"/>
          <w:bCs w:val="0"/>
          <w:rtl/>
        </w:rPr>
        <w:t>סוכ"ד אות כו</w:t>
      </w:r>
      <w:r w:rsidRPr="00993423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FA1" w:rsidRPr="00DB2FA1" w:rsidRDefault="00DB2FA1" w:rsidP="00DB2FA1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ב,א תוס' ד"ה שאם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D1C"/>
    <w:rsid w:val="0026457D"/>
    <w:rsid w:val="002C6133"/>
    <w:rsid w:val="00393996"/>
    <w:rsid w:val="003D4453"/>
    <w:rsid w:val="005323C6"/>
    <w:rsid w:val="006910D7"/>
    <w:rsid w:val="006C350C"/>
    <w:rsid w:val="006C604D"/>
    <w:rsid w:val="007B2452"/>
    <w:rsid w:val="007E3296"/>
    <w:rsid w:val="008A724B"/>
    <w:rsid w:val="00993423"/>
    <w:rsid w:val="00A72BAA"/>
    <w:rsid w:val="00AF2158"/>
    <w:rsid w:val="00B15D79"/>
    <w:rsid w:val="00BF3EF9"/>
    <w:rsid w:val="00C14799"/>
    <w:rsid w:val="00D46C0F"/>
    <w:rsid w:val="00DB08CB"/>
    <w:rsid w:val="00DB2FA1"/>
    <w:rsid w:val="00E268C2"/>
    <w:rsid w:val="00F0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F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FA1"/>
  </w:style>
  <w:style w:type="paragraph" w:styleId="Footer">
    <w:name w:val="footer"/>
    <w:basedOn w:val="Normal"/>
    <w:link w:val="FooterChar"/>
    <w:uiPriority w:val="99"/>
    <w:unhideWhenUsed/>
    <w:rsid w:val="00DB2F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FA1"/>
  </w:style>
  <w:style w:type="paragraph" w:styleId="FootnoteText">
    <w:name w:val="footnote text"/>
    <w:basedOn w:val="Normal"/>
    <w:link w:val="FootnoteTextChar"/>
    <w:uiPriority w:val="99"/>
    <w:semiHidden/>
    <w:unhideWhenUsed/>
    <w:rsid w:val="007B245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24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2452"/>
    <w:rPr>
      <w:vertAlign w:val="superscript"/>
    </w:rPr>
  </w:style>
  <w:style w:type="paragraph" w:styleId="ListParagraph">
    <w:name w:val="List Paragraph"/>
    <w:basedOn w:val="Normal"/>
    <w:uiPriority w:val="34"/>
    <w:qFormat/>
    <w:rsid w:val="003939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F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FA1"/>
  </w:style>
  <w:style w:type="paragraph" w:styleId="Footer">
    <w:name w:val="footer"/>
    <w:basedOn w:val="Normal"/>
    <w:link w:val="FooterChar"/>
    <w:uiPriority w:val="99"/>
    <w:unhideWhenUsed/>
    <w:rsid w:val="00DB2F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FA1"/>
  </w:style>
  <w:style w:type="paragraph" w:styleId="FootnoteText">
    <w:name w:val="footnote text"/>
    <w:basedOn w:val="Normal"/>
    <w:link w:val="FootnoteTextChar"/>
    <w:uiPriority w:val="99"/>
    <w:semiHidden/>
    <w:unhideWhenUsed/>
    <w:rsid w:val="007B245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24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2452"/>
    <w:rPr>
      <w:vertAlign w:val="superscript"/>
    </w:rPr>
  </w:style>
  <w:style w:type="paragraph" w:styleId="ListParagraph">
    <w:name w:val="List Paragraph"/>
    <w:basedOn w:val="Normal"/>
    <w:uiPriority w:val="34"/>
    <w:qFormat/>
    <w:rsid w:val="00393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6CC3E-3DA1-4457-8F8C-5F1AF5EFA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6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12</cp:revision>
  <dcterms:created xsi:type="dcterms:W3CDTF">2016-03-08T16:48:00Z</dcterms:created>
  <dcterms:modified xsi:type="dcterms:W3CDTF">2016-09-15T00:44:00Z</dcterms:modified>
</cp:coreProperties>
</file>