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5CA" w:rsidRPr="00370BCF" w:rsidRDefault="00064255" w:rsidP="008715CA">
      <w:pPr>
        <w:bidi/>
        <w:rPr>
          <w:sz w:val="24"/>
          <w:szCs w:val="24"/>
          <w:rtl/>
        </w:rPr>
      </w:pPr>
      <w:r w:rsidRPr="008715CA">
        <w:rPr>
          <w:sz w:val="36"/>
          <w:szCs w:val="36"/>
          <w:rtl/>
        </w:rPr>
        <w:t>דלמא</w:t>
      </w:r>
      <w:r w:rsidR="008715CA">
        <w:rPr>
          <w:rFonts w:hint="cs"/>
          <w:rtl/>
        </w:rPr>
        <w:t xml:space="preserve"> </w:t>
      </w:r>
      <w:r w:rsidRPr="008715CA">
        <w:rPr>
          <w:sz w:val="32"/>
          <w:szCs w:val="32"/>
          <w:rtl/>
        </w:rPr>
        <w:t>לאפוקי מדרבותינו</w:t>
      </w:r>
      <w:r w:rsidR="008715CA">
        <w:rPr>
          <w:rFonts w:hint="cs"/>
          <w:sz w:val="32"/>
          <w:szCs w:val="32"/>
          <w:rtl/>
        </w:rPr>
        <w:t xml:space="preserve"> </w:t>
      </w:r>
      <w:r w:rsidR="008715CA">
        <w:rPr>
          <w:sz w:val="32"/>
          <w:szCs w:val="32"/>
          <w:rtl/>
        </w:rPr>
        <w:t>–</w:t>
      </w:r>
      <w:r w:rsidR="008715CA">
        <w:rPr>
          <w:rFonts w:hint="cs"/>
          <w:sz w:val="32"/>
          <w:szCs w:val="32"/>
          <w:rtl/>
        </w:rPr>
        <w:t xml:space="preserve"> </w:t>
      </w:r>
      <w:r w:rsidR="008715CA">
        <w:rPr>
          <w:sz w:val="32"/>
          <w:szCs w:val="32"/>
        </w:rPr>
        <w:t xml:space="preserve">Perhaps it is to reject </w:t>
      </w:r>
      <w:r w:rsidR="008715CA">
        <w:rPr>
          <w:b w:val="0"/>
          <w:bCs w:val="0"/>
          <w:sz w:val="32"/>
          <w:szCs w:val="32"/>
        </w:rPr>
        <w:t>the view o</w:t>
      </w:r>
      <w:r w:rsidR="008715CA">
        <w:rPr>
          <w:sz w:val="32"/>
          <w:szCs w:val="32"/>
        </w:rPr>
        <w:t xml:space="preserve">f our Rabbis </w:t>
      </w:r>
      <w:r w:rsidR="008715CA">
        <w:rPr>
          <w:sz w:val="16"/>
          <w:szCs w:val="16"/>
        </w:rPr>
        <w:t xml:space="preserve"> </w:t>
      </w:r>
      <w:r w:rsidR="008715CA" w:rsidRPr="008715CA">
        <w:rPr>
          <w:sz w:val="24"/>
          <w:szCs w:val="24"/>
        </w:rPr>
        <w:t xml:space="preserve"> </w:t>
      </w:r>
      <w:r w:rsidR="008715CA" w:rsidRPr="008715CA">
        <w:rPr>
          <w:sz w:val="12"/>
          <w:szCs w:val="12"/>
        </w:rPr>
        <w:t xml:space="preserve"> </w:t>
      </w:r>
    </w:p>
    <w:p w:rsidR="008715CA" w:rsidRPr="008715CA" w:rsidRDefault="008715CA" w:rsidP="008715CA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8715CA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8715CA" w:rsidRPr="008715CA" w:rsidRDefault="008715CA" w:rsidP="00646CC5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stated that the </w:t>
      </w:r>
      <w:r w:rsidR="00370BCF"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of </w:t>
      </w:r>
      <w:r>
        <w:rPr>
          <w:rFonts w:hint="cs"/>
          <w:b w:val="0"/>
          <w:bCs w:val="0"/>
          <w:rtl/>
        </w:rPr>
        <w:t>הרי"ז גיטך אם לא באתי וכו' ומת כו' אינו גט</w:t>
      </w:r>
      <w:r>
        <w:rPr>
          <w:b w:val="0"/>
          <w:bCs w:val="0"/>
        </w:rPr>
        <w:t xml:space="preserve">, is teaching us that </w:t>
      </w:r>
      <w:r>
        <w:rPr>
          <w:rFonts w:hint="cs"/>
          <w:b w:val="0"/>
          <w:bCs w:val="0"/>
          <w:rtl/>
        </w:rPr>
        <w:t>אין גט לאחר מיתה</w:t>
      </w:r>
      <w:r>
        <w:rPr>
          <w:b w:val="0"/>
          <w:bCs w:val="0"/>
        </w:rPr>
        <w:t xml:space="preserve">.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asked that we already know that </w:t>
      </w:r>
      <w:r>
        <w:rPr>
          <w:rFonts w:hint="cs"/>
          <w:b w:val="0"/>
          <w:bCs w:val="0"/>
          <w:rtl/>
        </w:rPr>
        <w:t>אין גט לאחר מיתה</w:t>
      </w:r>
      <w:r>
        <w:rPr>
          <w:b w:val="0"/>
          <w:bCs w:val="0"/>
        </w:rPr>
        <w:t xml:space="preserve"> from the </w:t>
      </w:r>
      <w:r>
        <w:rPr>
          <w:rFonts w:hint="cs"/>
          <w:b w:val="0"/>
          <w:bCs w:val="0"/>
          <w:rtl/>
        </w:rPr>
        <w:t>רישא</w:t>
      </w:r>
      <w:r>
        <w:rPr>
          <w:b w:val="0"/>
          <w:bCs w:val="0"/>
        </w:rPr>
        <w:t xml:space="preserve"> of this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which states </w:t>
      </w:r>
      <w:r w:rsidRPr="008715CA">
        <w:rPr>
          <w:b w:val="0"/>
          <w:bCs w:val="0"/>
          <w:rtl/>
        </w:rPr>
        <w:t>אם מתי אין זה גט</w:t>
      </w:r>
      <w:r>
        <w:rPr>
          <w:b w:val="0"/>
          <w:bCs w:val="0"/>
        </w:rPr>
        <w:t xml:space="preserve">.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responded that perhaps the </w:t>
      </w:r>
      <w:r>
        <w:rPr>
          <w:rFonts w:hint="cs"/>
          <w:b w:val="0"/>
          <w:bCs w:val="0"/>
          <w:rtl/>
        </w:rPr>
        <w:t>סיפא</w:t>
      </w:r>
      <w:r>
        <w:rPr>
          <w:b w:val="0"/>
          <w:bCs w:val="0"/>
        </w:rPr>
        <w:t xml:space="preserve"> is teaching </w:t>
      </w:r>
      <w:r>
        <w:rPr>
          <w:rFonts w:hint="cs"/>
          <w:b w:val="0"/>
          <w:bCs w:val="0"/>
          <w:rtl/>
        </w:rPr>
        <w:t>לאפוקי מדרבותינו</w:t>
      </w:r>
      <w:r>
        <w:rPr>
          <w:b w:val="0"/>
          <w:bCs w:val="0"/>
        </w:rPr>
        <w:t xml:space="preserve"> who maintain that </w:t>
      </w:r>
      <w:r>
        <w:rPr>
          <w:rFonts w:hint="cs"/>
          <w:b w:val="0"/>
          <w:bCs w:val="0"/>
          <w:rtl/>
        </w:rPr>
        <w:t>זמנו של שטר מוכיח עליו</w:t>
      </w:r>
      <w:r>
        <w:rPr>
          <w:b w:val="0"/>
          <w:bCs w:val="0"/>
        </w:rPr>
        <w:t xml:space="preserve"> (and therefore in the case of </w:t>
      </w:r>
      <w:r>
        <w:rPr>
          <w:rFonts w:hint="cs"/>
          <w:b w:val="0"/>
          <w:bCs w:val="0"/>
          <w:rtl/>
        </w:rPr>
        <w:t>אם לא באתי</w:t>
      </w:r>
      <w:r>
        <w:rPr>
          <w:b w:val="0"/>
          <w:bCs w:val="0"/>
        </w:rPr>
        <w:t xml:space="preserve"> it will be a </w:t>
      </w:r>
      <w:r>
        <w:rPr>
          <w:rFonts w:hint="cs"/>
          <w:b w:val="0"/>
          <w:bCs w:val="0"/>
          <w:rtl/>
        </w:rPr>
        <w:t>גט</w:t>
      </w:r>
      <w:r>
        <w:rPr>
          <w:b w:val="0"/>
          <w:bCs w:val="0"/>
        </w:rPr>
        <w:t>)</w:t>
      </w:r>
      <w:r w:rsidR="00C17226">
        <w:rPr>
          <w:b w:val="0"/>
          <w:bCs w:val="0"/>
        </w:rPr>
        <w:t>,</w:t>
      </w:r>
      <w:r>
        <w:rPr>
          <w:b w:val="0"/>
          <w:bCs w:val="0"/>
        </w:rPr>
        <w:t xml:space="preserve"> </w:t>
      </w:r>
      <w:r w:rsidR="00646CC5">
        <w:rPr>
          <w:b w:val="0"/>
          <w:bCs w:val="0"/>
        </w:rPr>
        <w:t xml:space="preserve">therefore the </w:t>
      </w:r>
      <w:r w:rsidR="00646CC5">
        <w:rPr>
          <w:rFonts w:hint="cs"/>
          <w:b w:val="0"/>
          <w:bCs w:val="0"/>
          <w:rtl/>
        </w:rPr>
        <w:t>משנה</w:t>
      </w:r>
      <w:r w:rsidR="00646CC5">
        <w:rPr>
          <w:b w:val="0"/>
          <w:bCs w:val="0"/>
        </w:rPr>
        <w:t xml:space="preserve"> teaches</w:t>
      </w:r>
      <w:r>
        <w:rPr>
          <w:b w:val="0"/>
          <w:bCs w:val="0"/>
        </w:rPr>
        <w:t xml:space="preserve"> that it is not a </w:t>
      </w:r>
      <w:r>
        <w:rPr>
          <w:rFonts w:hint="cs"/>
          <w:b w:val="0"/>
          <w:bCs w:val="0"/>
          <w:rtl/>
        </w:rPr>
        <w:t>גט</w:t>
      </w:r>
      <w:r>
        <w:rPr>
          <w:b w:val="0"/>
          <w:bCs w:val="0"/>
        </w:rPr>
        <w:t>.</w:t>
      </w:r>
    </w:p>
    <w:p w:rsidR="008715CA" w:rsidRDefault="00370BCF" w:rsidP="00370BCF">
      <w:pPr>
        <w:bidi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---------------------------</w:t>
      </w:r>
    </w:p>
    <w:p w:rsidR="008715CA" w:rsidRPr="008715CA" w:rsidRDefault="008715CA" w:rsidP="008715CA">
      <w:pPr>
        <w:rPr>
          <w:b w:val="0"/>
          <w:bCs w:val="0"/>
          <w:sz w:val="24"/>
          <w:szCs w:val="24"/>
        </w:rPr>
      </w:pPr>
      <w:r>
        <w:rPr>
          <w:rFonts w:hint="cs"/>
          <w:b w:val="0"/>
          <w:bCs w:val="0"/>
          <w:sz w:val="24"/>
          <w:szCs w:val="24"/>
          <w:rtl/>
        </w:rPr>
        <w:t>תוספות</w:t>
      </w:r>
      <w:r>
        <w:rPr>
          <w:b w:val="0"/>
          <w:bCs w:val="0"/>
          <w:sz w:val="24"/>
          <w:szCs w:val="24"/>
        </w:rPr>
        <w:t xml:space="preserve"> responds to an anticipated question:</w:t>
      </w:r>
    </w:p>
    <w:p w:rsidR="008715CA" w:rsidRPr="00370BCF" w:rsidRDefault="00064255" w:rsidP="00370BCF">
      <w:pPr>
        <w:bidi/>
        <w:rPr>
          <w:rFonts w:cs="David"/>
        </w:rPr>
      </w:pPr>
      <w:r w:rsidRPr="00370BCF">
        <w:rPr>
          <w:rFonts w:cs="David"/>
          <w:rtl/>
        </w:rPr>
        <w:t xml:space="preserve">אבל מההיא דרישא לא שמעינן לאפוקי מדרבותינו דאיכא לאוקמה בשאין כתוב זמן בשטר </w:t>
      </w:r>
      <w:r w:rsidR="00370BCF">
        <w:rPr>
          <w:rFonts w:cs="David" w:hint="cs"/>
          <w:rtl/>
        </w:rPr>
        <w:t>-</w:t>
      </w:r>
    </w:p>
    <w:p w:rsidR="008715CA" w:rsidRDefault="008715CA" w:rsidP="008715CA">
      <w:r>
        <w:t xml:space="preserve">However from that </w:t>
      </w:r>
      <w:r>
        <w:rPr>
          <w:b w:val="0"/>
          <w:bCs w:val="0"/>
        </w:rPr>
        <w:t xml:space="preserve">which 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states </w:t>
      </w:r>
      <w:r>
        <w:t xml:space="preserve">in the </w:t>
      </w:r>
      <w:r>
        <w:rPr>
          <w:rFonts w:hint="cs"/>
          <w:rtl/>
        </w:rPr>
        <w:t>רישא</w:t>
      </w:r>
      <w:r>
        <w:t xml:space="preserve"> </w:t>
      </w:r>
      <w:r>
        <w:rPr>
          <w:b w:val="0"/>
          <w:bCs w:val="0"/>
        </w:rPr>
        <w:t xml:space="preserve">(namely, </w:t>
      </w:r>
      <w:r>
        <w:rPr>
          <w:rFonts w:hint="cs"/>
          <w:b w:val="0"/>
          <w:bCs w:val="0"/>
          <w:rtl/>
        </w:rPr>
        <w:t>אם מתי אין זה גט</w:t>
      </w:r>
      <w:r>
        <w:rPr>
          <w:b w:val="0"/>
          <w:bCs w:val="0"/>
        </w:rPr>
        <w:t xml:space="preserve">), </w:t>
      </w:r>
      <w:r>
        <w:t xml:space="preserve">we cannot derive </w:t>
      </w:r>
      <w:r>
        <w:rPr>
          <w:rFonts w:hint="cs"/>
          <w:rtl/>
        </w:rPr>
        <w:t>לאפוקי מדרבותינו</w:t>
      </w:r>
      <w:r>
        <w:t>,</w:t>
      </w:r>
      <w:r>
        <w:rPr>
          <w:rStyle w:val="FootnoteReference"/>
        </w:rPr>
        <w:footnoteReference w:id="1"/>
      </w:r>
      <w:r>
        <w:t xml:space="preserve"> for we can establish </w:t>
      </w:r>
      <w:r>
        <w:rPr>
          <w:b w:val="0"/>
          <w:bCs w:val="0"/>
        </w:rPr>
        <w:t xml:space="preserve">those cases </w:t>
      </w:r>
      <w:r>
        <w:t>where there was no date written</w:t>
      </w:r>
      <w:r>
        <w:rPr>
          <w:rStyle w:val="FootnoteReference"/>
        </w:rPr>
        <w:footnoteReference w:id="2"/>
      </w:r>
      <w:r>
        <w:t xml:space="preserve"> in the </w:t>
      </w:r>
      <w:r>
        <w:rPr>
          <w:rFonts w:hint="cs"/>
          <w:rtl/>
        </w:rPr>
        <w:t>גט</w:t>
      </w:r>
      <w:r>
        <w:t xml:space="preserve"> </w:t>
      </w:r>
      <w:r w:rsidR="00C63B66">
        <w:t>–</w:t>
      </w:r>
    </w:p>
    <w:p w:rsidR="00C63B66" w:rsidRPr="00590CE7" w:rsidRDefault="00C63B66" w:rsidP="008715CA">
      <w:pPr>
        <w:rPr>
          <w:sz w:val="24"/>
          <w:szCs w:val="24"/>
        </w:rPr>
      </w:pPr>
    </w:p>
    <w:p w:rsidR="00C63B66" w:rsidRPr="00590CE7" w:rsidRDefault="00C63B66" w:rsidP="008715CA">
      <w:pPr>
        <w:rPr>
          <w:b w:val="0"/>
          <w:bCs w:val="0"/>
          <w:sz w:val="24"/>
          <w:szCs w:val="24"/>
        </w:rPr>
      </w:pPr>
      <w:r w:rsidRPr="00590CE7">
        <w:rPr>
          <w:rFonts w:hint="cs"/>
          <w:b w:val="0"/>
          <w:bCs w:val="0"/>
          <w:sz w:val="24"/>
          <w:szCs w:val="24"/>
          <w:rtl/>
        </w:rPr>
        <w:t>תוספות</w:t>
      </w:r>
      <w:r w:rsidRPr="00590CE7">
        <w:rPr>
          <w:b w:val="0"/>
          <w:bCs w:val="0"/>
          <w:sz w:val="24"/>
          <w:szCs w:val="24"/>
        </w:rPr>
        <w:t xml:space="preserve"> anticipates a difficulty by establishing the </w:t>
      </w:r>
      <w:r w:rsidRPr="00590CE7">
        <w:rPr>
          <w:rFonts w:hint="cs"/>
          <w:b w:val="0"/>
          <w:bCs w:val="0"/>
          <w:sz w:val="24"/>
          <w:szCs w:val="24"/>
          <w:rtl/>
        </w:rPr>
        <w:t>רישא</w:t>
      </w:r>
      <w:r w:rsidRPr="00590CE7">
        <w:rPr>
          <w:b w:val="0"/>
          <w:bCs w:val="0"/>
          <w:sz w:val="24"/>
          <w:szCs w:val="24"/>
        </w:rPr>
        <w:t xml:space="preserve"> in a case where </w:t>
      </w:r>
      <w:r w:rsidRPr="00590CE7">
        <w:rPr>
          <w:rFonts w:hint="cs"/>
          <w:b w:val="0"/>
          <w:bCs w:val="0"/>
          <w:sz w:val="24"/>
          <w:szCs w:val="24"/>
          <w:rtl/>
        </w:rPr>
        <w:t>אין בו זמן</w:t>
      </w:r>
      <w:r w:rsidRPr="00590CE7">
        <w:rPr>
          <w:b w:val="0"/>
          <w:bCs w:val="0"/>
          <w:sz w:val="24"/>
          <w:szCs w:val="24"/>
        </w:rPr>
        <w:t xml:space="preserve">: </w:t>
      </w:r>
    </w:p>
    <w:p w:rsidR="008715CA" w:rsidRPr="00590CE7" w:rsidRDefault="00064255" w:rsidP="00590CE7">
      <w:pPr>
        <w:bidi/>
        <w:rPr>
          <w:rFonts w:cs="David"/>
        </w:rPr>
      </w:pPr>
      <w:r w:rsidRPr="00590CE7">
        <w:rPr>
          <w:rFonts w:cs="David"/>
          <w:rtl/>
        </w:rPr>
        <w:t xml:space="preserve">והא דאמרינן </w:t>
      </w:r>
      <w:r w:rsidRPr="00590CE7">
        <w:rPr>
          <w:rFonts w:cs="David"/>
          <w:sz w:val="20"/>
          <w:szCs w:val="20"/>
          <w:rtl/>
        </w:rPr>
        <w:t>(בגיטין דף פו</w:t>
      </w:r>
      <w:r w:rsidR="008715CA" w:rsidRPr="00590CE7">
        <w:rPr>
          <w:rFonts w:cs="David" w:hint="cs"/>
          <w:sz w:val="20"/>
          <w:szCs w:val="20"/>
          <w:rtl/>
        </w:rPr>
        <w:t>,ב</w:t>
      </w:r>
      <w:r w:rsidRPr="00590CE7">
        <w:rPr>
          <w:rFonts w:cs="David"/>
          <w:sz w:val="20"/>
          <w:szCs w:val="20"/>
          <w:rtl/>
        </w:rPr>
        <w:t>)</w:t>
      </w:r>
      <w:r w:rsidRPr="00590CE7">
        <w:rPr>
          <w:rFonts w:cs="David"/>
          <w:rtl/>
        </w:rPr>
        <w:t xml:space="preserve"> שלשה גיטין פסולין וחד מינייהו שאין בו זמן </w:t>
      </w:r>
      <w:r w:rsidR="00590CE7">
        <w:rPr>
          <w:rFonts w:cs="David" w:hint="cs"/>
          <w:rtl/>
        </w:rPr>
        <w:t>-</w:t>
      </w:r>
    </w:p>
    <w:p w:rsidR="00C63B66" w:rsidRPr="00590CE7" w:rsidRDefault="00C63B66" w:rsidP="007D26DD">
      <w:pPr>
        <w:rPr>
          <w:b w:val="0"/>
          <w:bCs w:val="0"/>
          <w:sz w:val="24"/>
          <w:szCs w:val="24"/>
        </w:rPr>
      </w:pPr>
      <w:r>
        <w:t xml:space="preserve">And that which 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</w:t>
      </w:r>
      <w:r>
        <w:t xml:space="preserve">states, ‘three </w:t>
      </w:r>
      <w:r>
        <w:rPr>
          <w:rFonts w:hint="cs"/>
          <w:rtl/>
        </w:rPr>
        <w:t>גיטין</w:t>
      </w:r>
      <w:r>
        <w:t xml:space="preserve"> are </w:t>
      </w:r>
      <w:r>
        <w:rPr>
          <w:rFonts w:hint="cs"/>
          <w:rtl/>
        </w:rPr>
        <w:t>פסולין</w:t>
      </w:r>
      <w:r>
        <w:t xml:space="preserve">’, and one of them is </w:t>
      </w:r>
      <w:r>
        <w:rPr>
          <w:b w:val="0"/>
          <w:bCs w:val="0"/>
        </w:rPr>
        <w:t xml:space="preserve">a </w:t>
      </w:r>
      <w:r>
        <w:rPr>
          <w:rFonts w:hint="cs"/>
          <w:b w:val="0"/>
          <w:bCs w:val="0"/>
          <w:rtl/>
        </w:rPr>
        <w:t>גט</w:t>
      </w:r>
      <w:r>
        <w:rPr>
          <w:b w:val="0"/>
          <w:bCs w:val="0"/>
        </w:rPr>
        <w:t xml:space="preserve"> </w:t>
      </w:r>
      <w:r>
        <w:t xml:space="preserve">which has no date, </w:t>
      </w:r>
      <w:r w:rsidRPr="00590CE7">
        <w:rPr>
          <w:b w:val="0"/>
          <w:bCs w:val="0"/>
          <w:sz w:val="24"/>
          <w:szCs w:val="24"/>
        </w:rPr>
        <w:t xml:space="preserve">so how can we establish the </w:t>
      </w:r>
      <w:r w:rsidRPr="00590CE7">
        <w:rPr>
          <w:rFonts w:hint="cs"/>
          <w:b w:val="0"/>
          <w:bCs w:val="0"/>
          <w:sz w:val="24"/>
          <w:szCs w:val="24"/>
          <w:rtl/>
        </w:rPr>
        <w:t>רישא</w:t>
      </w:r>
      <w:r w:rsidRPr="00590CE7">
        <w:rPr>
          <w:b w:val="0"/>
          <w:bCs w:val="0"/>
          <w:sz w:val="24"/>
          <w:szCs w:val="24"/>
        </w:rPr>
        <w:t xml:space="preserve"> </w:t>
      </w:r>
      <w:r w:rsidR="00590CE7">
        <w:rPr>
          <w:b w:val="0"/>
          <w:bCs w:val="0"/>
          <w:sz w:val="24"/>
          <w:szCs w:val="24"/>
        </w:rPr>
        <w:t xml:space="preserve">(of </w:t>
      </w:r>
      <w:r w:rsidR="00590CE7">
        <w:rPr>
          <w:rFonts w:hint="cs"/>
          <w:b w:val="0"/>
          <w:bCs w:val="0"/>
          <w:sz w:val="24"/>
          <w:szCs w:val="24"/>
          <w:rtl/>
        </w:rPr>
        <w:t>הרי"ז גיטך אם מתי</w:t>
      </w:r>
      <w:r w:rsidR="00590CE7">
        <w:rPr>
          <w:b w:val="0"/>
          <w:bCs w:val="0"/>
          <w:sz w:val="24"/>
          <w:szCs w:val="24"/>
        </w:rPr>
        <w:t xml:space="preserve">) </w:t>
      </w:r>
      <w:r w:rsidRPr="00590CE7">
        <w:rPr>
          <w:b w:val="0"/>
          <w:bCs w:val="0"/>
          <w:sz w:val="24"/>
          <w:szCs w:val="24"/>
        </w:rPr>
        <w:t xml:space="preserve">by a </w:t>
      </w:r>
      <w:r w:rsidRPr="00590CE7">
        <w:rPr>
          <w:rFonts w:hint="cs"/>
          <w:b w:val="0"/>
          <w:bCs w:val="0"/>
          <w:sz w:val="24"/>
          <w:szCs w:val="24"/>
          <w:rtl/>
        </w:rPr>
        <w:t>גט שאין בו זמן</w:t>
      </w:r>
      <w:r w:rsidRPr="00590CE7">
        <w:rPr>
          <w:b w:val="0"/>
          <w:bCs w:val="0"/>
          <w:sz w:val="24"/>
          <w:szCs w:val="24"/>
        </w:rPr>
        <w:t xml:space="preserve">, since it is </w:t>
      </w:r>
      <w:r w:rsidRPr="00590CE7">
        <w:rPr>
          <w:rFonts w:hint="cs"/>
          <w:b w:val="0"/>
          <w:bCs w:val="0"/>
          <w:sz w:val="24"/>
          <w:szCs w:val="24"/>
          <w:rtl/>
        </w:rPr>
        <w:t>פסול</w:t>
      </w:r>
      <w:r w:rsidRPr="00590CE7">
        <w:rPr>
          <w:b w:val="0"/>
          <w:bCs w:val="0"/>
          <w:sz w:val="24"/>
          <w:szCs w:val="24"/>
        </w:rPr>
        <w:t xml:space="preserve"> regardless (</w:t>
      </w:r>
      <w:r w:rsidR="007D26DD" w:rsidRPr="00590CE7">
        <w:rPr>
          <w:b w:val="0"/>
          <w:bCs w:val="0"/>
          <w:sz w:val="24"/>
          <w:szCs w:val="24"/>
        </w:rPr>
        <w:t>even if we maintain</w:t>
      </w:r>
      <w:r w:rsidRPr="00590CE7">
        <w:rPr>
          <w:b w:val="0"/>
          <w:bCs w:val="0"/>
          <w:sz w:val="24"/>
          <w:szCs w:val="24"/>
        </w:rPr>
        <w:t xml:space="preserve"> </w:t>
      </w:r>
      <w:r w:rsidRPr="00590CE7">
        <w:rPr>
          <w:rFonts w:hint="cs"/>
          <w:b w:val="0"/>
          <w:bCs w:val="0"/>
          <w:sz w:val="24"/>
          <w:szCs w:val="24"/>
          <w:rtl/>
        </w:rPr>
        <w:t>יש גט לאחר מיתה</w:t>
      </w:r>
      <w:r w:rsidRPr="00590CE7">
        <w:rPr>
          <w:b w:val="0"/>
          <w:bCs w:val="0"/>
          <w:sz w:val="24"/>
          <w:szCs w:val="24"/>
        </w:rPr>
        <w:t>) –</w:t>
      </w:r>
    </w:p>
    <w:p w:rsidR="00C63B66" w:rsidRPr="00590CE7" w:rsidRDefault="00C63B66" w:rsidP="00C63B66">
      <w:pPr>
        <w:rPr>
          <w:b w:val="0"/>
          <w:bCs w:val="0"/>
          <w:sz w:val="24"/>
          <w:szCs w:val="24"/>
        </w:rPr>
      </w:pPr>
    </w:p>
    <w:p w:rsidR="00C63B66" w:rsidRPr="00590CE7" w:rsidRDefault="00C63B66" w:rsidP="00C63B66">
      <w:pPr>
        <w:rPr>
          <w:b w:val="0"/>
          <w:bCs w:val="0"/>
          <w:sz w:val="24"/>
          <w:szCs w:val="24"/>
        </w:rPr>
      </w:pPr>
      <w:r w:rsidRPr="00590CE7">
        <w:rPr>
          <w:rFonts w:hint="cs"/>
          <w:b w:val="0"/>
          <w:bCs w:val="0"/>
          <w:sz w:val="24"/>
          <w:szCs w:val="24"/>
          <w:rtl/>
        </w:rPr>
        <w:t>תוספות</w:t>
      </w:r>
      <w:r w:rsidRPr="00590CE7">
        <w:rPr>
          <w:b w:val="0"/>
          <w:bCs w:val="0"/>
          <w:sz w:val="24"/>
          <w:szCs w:val="24"/>
        </w:rPr>
        <w:t xml:space="preserve"> responds:</w:t>
      </w:r>
    </w:p>
    <w:p w:rsidR="008715CA" w:rsidRPr="00590CE7" w:rsidRDefault="00064255" w:rsidP="00590CE7">
      <w:pPr>
        <w:bidi/>
        <w:rPr>
          <w:rFonts w:cs="David"/>
        </w:rPr>
      </w:pPr>
      <w:r w:rsidRPr="00590CE7">
        <w:rPr>
          <w:rFonts w:cs="David"/>
          <w:rtl/>
        </w:rPr>
        <w:t xml:space="preserve">הא אמרינן אם נשאת הולד כשר </w:t>
      </w:r>
      <w:r w:rsidR="00590CE7">
        <w:rPr>
          <w:rFonts w:cs="David" w:hint="cs"/>
          <w:rtl/>
        </w:rPr>
        <w:t>-</w:t>
      </w:r>
    </w:p>
    <w:p w:rsidR="00C63B66" w:rsidRPr="00590CE7" w:rsidRDefault="00C63B66" w:rsidP="00C63B66">
      <w:pPr>
        <w:rPr>
          <w:b w:val="0"/>
          <w:bCs w:val="0"/>
          <w:sz w:val="24"/>
          <w:szCs w:val="24"/>
        </w:rPr>
      </w:pPr>
      <w:r>
        <w:t xml:space="preserve">But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there also </w:t>
      </w:r>
      <w:r>
        <w:t xml:space="preserve">states, if she married </w:t>
      </w:r>
      <w:r>
        <w:rPr>
          <w:b w:val="0"/>
          <w:bCs w:val="0"/>
        </w:rPr>
        <w:t xml:space="preserve">(with one of these </w:t>
      </w:r>
      <w:r>
        <w:rPr>
          <w:rFonts w:hint="cs"/>
          <w:b w:val="0"/>
          <w:bCs w:val="0"/>
          <w:rtl/>
        </w:rPr>
        <w:t>ג' גיטין פסולין</w:t>
      </w:r>
      <w:r>
        <w:rPr>
          <w:b w:val="0"/>
          <w:bCs w:val="0"/>
        </w:rPr>
        <w:t xml:space="preserve"> [including a </w:t>
      </w:r>
      <w:r>
        <w:rPr>
          <w:rFonts w:hint="cs"/>
          <w:b w:val="0"/>
          <w:bCs w:val="0"/>
          <w:rtl/>
        </w:rPr>
        <w:t>גט שאין בו זמן</w:t>
      </w:r>
      <w:r>
        <w:rPr>
          <w:b w:val="0"/>
          <w:bCs w:val="0"/>
        </w:rPr>
        <w:t xml:space="preserve">]) </w:t>
      </w:r>
      <w:r>
        <w:t xml:space="preserve">the child is </w:t>
      </w:r>
      <w:r>
        <w:rPr>
          <w:rFonts w:hint="cs"/>
          <w:rtl/>
        </w:rPr>
        <w:t>כשר</w:t>
      </w:r>
      <w:r>
        <w:t xml:space="preserve">, </w:t>
      </w:r>
      <w:r w:rsidRPr="00590CE7">
        <w:rPr>
          <w:b w:val="0"/>
          <w:bCs w:val="0"/>
          <w:sz w:val="24"/>
          <w:szCs w:val="24"/>
        </w:rPr>
        <w:t>for she is considered divorced -</w:t>
      </w:r>
    </w:p>
    <w:p w:rsidR="008715CA" w:rsidRPr="00590CE7" w:rsidRDefault="00064255" w:rsidP="00590CE7">
      <w:pPr>
        <w:widowControl w:val="0"/>
        <w:bidi/>
        <w:rPr>
          <w:rFonts w:ascii="Copperplate Gothic Bold" w:hAnsi="Copperplate Gothic Bold" w:cs="David"/>
        </w:rPr>
      </w:pPr>
      <w:r w:rsidRPr="00590CE7">
        <w:rPr>
          <w:rFonts w:ascii="Copperplate Gothic Bold" w:hAnsi="Copperplate Gothic Bold" w:cs="David"/>
          <w:rtl/>
        </w:rPr>
        <w:t>ומשום</w:t>
      </w:r>
      <w:r w:rsidR="00C63B66" w:rsidRPr="00590CE7">
        <w:rPr>
          <w:rStyle w:val="FootnoteReference"/>
          <w:rFonts w:ascii="Copperplate Gothic Bold" w:hAnsi="Copperplate Gothic Bold" w:cs="David"/>
          <w:rtl/>
        </w:rPr>
        <w:footnoteReference w:id="3"/>
      </w:r>
      <w:r w:rsidRPr="00590CE7">
        <w:rPr>
          <w:rFonts w:ascii="Copperplate Gothic Bold" w:hAnsi="Copperplate Gothic Bold" w:cs="David"/>
          <w:rtl/>
        </w:rPr>
        <w:t xml:space="preserve"> דאין גט לאחר מיתה קתני הכא לא אמר כלום אפילו נשאת </w:t>
      </w:r>
      <w:r w:rsidR="00590CE7">
        <w:rPr>
          <w:rFonts w:ascii="Copperplate Gothic Bold" w:hAnsi="Copperplate Gothic Bold" w:cs="David" w:hint="cs"/>
          <w:rtl/>
        </w:rPr>
        <w:t>-</w:t>
      </w:r>
    </w:p>
    <w:p w:rsidR="00C63B66" w:rsidRPr="00590CE7" w:rsidRDefault="00C63B66" w:rsidP="00590CE7">
      <w:pPr>
        <w:widowControl w:val="0"/>
        <w:rPr>
          <w:b w:val="0"/>
          <w:bCs w:val="0"/>
          <w:sz w:val="24"/>
          <w:szCs w:val="24"/>
        </w:rPr>
      </w:pPr>
      <w:r>
        <w:t xml:space="preserve">However because of </w:t>
      </w:r>
      <w:r>
        <w:rPr>
          <w:rFonts w:hint="cs"/>
          <w:rtl/>
        </w:rPr>
        <w:t>אין גט לאחר מיתה</w:t>
      </w:r>
      <w:r>
        <w:rPr>
          <w:b w:val="0"/>
          <w:bCs w:val="0"/>
        </w:rPr>
        <w:t xml:space="preserve"> 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</w:t>
      </w:r>
      <w:r>
        <w:t xml:space="preserve">teaches us here that he did not </w:t>
      </w:r>
      <w:r>
        <w:lastRenderedPageBreak/>
        <w:t xml:space="preserve">say anything </w:t>
      </w:r>
      <w:r>
        <w:rPr>
          <w:b w:val="0"/>
          <w:bCs w:val="0"/>
        </w:rPr>
        <w:t xml:space="preserve">(the </w:t>
      </w:r>
      <w:r>
        <w:rPr>
          <w:rFonts w:hint="cs"/>
          <w:b w:val="0"/>
          <w:bCs w:val="0"/>
          <w:rtl/>
        </w:rPr>
        <w:t>גט</w:t>
      </w:r>
      <w:r>
        <w:rPr>
          <w:b w:val="0"/>
          <w:bCs w:val="0"/>
        </w:rPr>
        <w:t xml:space="preserve"> is ineffective) </w:t>
      </w:r>
      <w:r>
        <w:t xml:space="preserve">even if she remarried </w:t>
      </w:r>
      <w:r w:rsidRPr="00590CE7">
        <w:rPr>
          <w:b w:val="0"/>
          <w:bCs w:val="0"/>
          <w:sz w:val="24"/>
          <w:szCs w:val="24"/>
        </w:rPr>
        <w:t xml:space="preserve">for </w:t>
      </w:r>
      <w:r w:rsidRPr="00590CE7">
        <w:rPr>
          <w:rFonts w:hint="cs"/>
          <w:b w:val="0"/>
          <w:bCs w:val="0"/>
          <w:sz w:val="24"/>
          <w:szCs w:val="24"/>
          <w:rtl/>
        </w:rPr>
        <w:t>אין גט לאחר מיתה</w:t>
      </w:r>
      <w:r w:rsidRPr="00590CE7">
        <w:rPr>
          <w:b w:val="0"/>
          <w:bCs w:val="0"/>
          <w:sz w:val="24"/>
          <w:szCs w:val="24"/>
        </w:rPr>
        <w:t xml:space="preserve">. </w:t>
      </w:r>
    </w:p>
    <w:p w:rsidR="00C63B66" w:rsidRPr="00590CE7" w:rsidRDefault="00C63B66" w:rsidP="00590CE7">
      <w:pPr>
        <w:widowControl w:val="0"/>
        <w:rPr>
          <w:b w:val="0"/>
          <w:bCs w:val="0"/>
          <w:sz w:val="24"/>
          <w:szCs w:val="24"/>
        </w:rPr>
      </w:pPr>
    </w:p>
    <w:p w:rsidR="00C63B66" w:rsidRPr="00590CE7" w:rsidRDefault="00C63B66" w:rsidP="00590CE7">
      <w:pPr>
        <w:widowControl w:val="0"/>
        <w:rPr>
          <w:b w:val="0"/>
          <w:bCs w:val="0"/>
          <w:sz w:val="24"/>
          <w:szCs w:val="24"/>
        </w:rPr>
      </w:pPr>
      <w:r w:rsidRPr="00590CE7">
        <w:rPr>
          <w:rFonts w:hint="cs"/>
          <w:b w:val="0"/>
          <w:bCs w:val="0"/>
          <w:sz w:val="24"/>
          <w:szCs w:val="24"/>
          <w:rtl/>
        </w:rPr>
        <w:t>תוספות</w:t>
      </w:r>
      <w:r w:rsidRPr="00590CE7">
        <w:rPr>
          <w:b w:val="0"/>
          <w:bCs w:val="0"/>
          <w:sz w:val="24"/>
          <w:szCs w:val="24"/>
        </w:rPr>
        <w:t xml:space="preserve"> offers an alternate suggestion why we cannot derive</w:t>
      </w:r>
      <w:r w:rsidR="00F746DF" w:rsidRPr="00590CE7">
        <w:rPr>
          <w:b w:val="0"/>
          <w:bCs w:val="0"/>
          <w:sz w:val="24"/>
          <w:szCs w:val="24"/>
        </w:rPr>
        <w:t xml:space="preserve"> the </w:t>
      </w:r>
      <w:r w:rsidR="00F746DF" w:rsidRPr="00590CE7">
        <w:rPr>
          <w:rFonts w:hint="cs"/>
          <w:b w:val="0"/>
          <w:bCs w:val="0"/>
          <w:sz w:val="24"/>
          <w:szCs w:val="24"/>
          <w:rtl/>
        </w:rPr>
        <w:t>לאפוקי מדרבותינו</w:t>
      </w:r>
      <w:r w:rsidRPr="00590CE7">
        <w:rPr>
          <w:b w:val="0"/>
          <w:bCs w:val="0"/>
          <w:sz w:val="24"/>
          <w:szCs w:val="24"/>
        </w:rPr>
        <w:t xml:space="preserve"> from the </w:t>
      </w:r>
      <w:r w:rsidRPr="00590CE7">
        <w:rPr>
          <w:rFonts w:hint="cs"/>
          <w:b w:val="0"/>
          <w:bCs w:val="0"/>
          <w:sz w:val="24"/>
          <w:szCs w:val="24"/>
          <w:rtl/>
        </w:rPr>
        <w:t>רישא</w:t>
      </w:r>
      <w:r w:rsidR="00F746DF" w:rsidRPr="00590CE7">
        <w:rPr>
          <w:b w:val="0"/>
          <w:bCs w:val="0"/>
          <w:sz w:val="24"/>
          <w:szCs w:val="24"/>
        </w:rPr>
        <w:t>.</w:t>
      </w:r>
      <w:r w:rsidRPr="00590CE7">
        <w:rPr>
          <w:b w:val="0"/>
          <w:bCs w:val="0"/>
          <w:sz w:val="24"/>
          <w:szCs w:val="24"/>
        </w:rPr>
        <w:t xml:space="preserve">  </w:t>
      </w:r>
    </w:p>
    <w:p w:rsidR="008715CA" w:rsidRPr="00590CE7" w:rsidRDefault="00064255" w:rsidP="00590CE7">
      <w:pPr>
        <w:bidi/>
        <w:rPr>
          <w:rFonts w:cs="David"/>
        </w:rPr>
      </w:pPr>
      <w:r w:rsidRPr="00590CE7">
        <w:rPr>
          <w:rFonts w:cs="David"/>
          <w:rtl/>
        </w:rPr>
        <w:t xml:space="preserve">אי נמי בשכתוב בו שבוע או שנה או חדש דאמר בפרק שני דגיטין </w:t>
      </w:r>
      <w:r w:rsidRPr="00590CE7">
        <w:rPr>
          <w:rFonts w:cs="David"/>
          <w:sz w:val="20"/>
          <w:szCs w:val="20"/>
          <w:rtl/>
        </w:rPr>
        <w:t>(דף יז</w:t>
      </w:r>
      <w:r w:rsidR="008715CA" w:rsidRPr="00590CE7">
        <w:rPr>
          <w:rFonts w:cs="David" w:hint="cs"/>
          <w:sz w:val="20"/>
          <w:szCs w:val="20"/>
          <w:rtl/>
        </w:rPr>
        <w:t>,ב</w:t>
      </w:r>
      <w:r w:rsidRPr="00590CE7">
        <w:rPr>
          <w:rFonts w:cs="David"/>
          <w:sz w:val="20"/>
          <w:szCs w:val="20"/>
          <w:rtl/>
        </w:rPr>
        <w:t>)</w:t>
      </w:r>
      <w:r w:rsidRPr="00590CE7">
        <w:rPr>
          <w:rFonts w:cs="David"/>
          <w:rtl/>
        </w:rPr>
        <w:t xml:space="preserve"> דכשר </w:t>
      </w:r>
      <w:r w:rsidR="00590CE7">
        <w:rPr>
          <w:rFonts w:cs="David" w:hint="cs"/>
          <w:rtl/>
        </w:rPr>
        <w:t>-</w:t>
      </w:r>
    </w:p>
    <w:p w:rsidR="00F746DF" w:rsidRPr="00F746DF" w:rsidRDefault="00F746DF" w:rsidP="003B3827">
      <w:r>
        <w:t xml:space="preserve">Or </w:t>
      </w:r>
      <w:r>
        <w:rPr>
          <w:b w:val="0"/>
          <w:bCs w:val="0"/>
        </w:rPr>
        <w:t xml:space="preserve">you may </w:t>
      </w:r>
      <w:r>
        <w:t xml:space="preserve">also </w:t>
      </w:r>
      <w:r>
        <w:rPr>
          <w:b w:val="0"/>
          <w:bCs w:val="0"/>
        </w:rPr>
        <w:t xml:space="preserve">say </w:t>
      </w:r>
      <w:r>
        <w:t xml:space="preserve">that in the </w:t>
      </w:r>
      <w:r>
        <w:rPr>
          <w:rFonts w:hint="cs"/>
          <w:b w:val="0"/>
          <w:bCs w:val="0"/>
          <w:rtl/>
        </w:rPr>
        <w:t>גט</w:t>
      </w:r>
      <w:r>
        <w:rPr>
          <w:b w:val="0"/>
          <w:bCs w:val="0"/>
        </w:rPr>
        <w:t xml:space="preserve"> </w:t>
      </w:r>
      <w:r>
        <w:t xml:space="preserve">was written </w:t>
      </w:r>
      <w:r>
        <w:rPr>
          <w:b w:val="0"/>
          <w:bCs w:val="0"/>
        </w:rPr>
        <w:t xml:space="preserve">only </w:t>
      </w:r>
      <w:r w:rsidR="003B3827">
        <w:rPr>
          <w:b w:val="0"/>
          <w:bCs w:val="0"/>
        </w:rPr>
        <w:t>which</w:t>
      </w:r>
      <w:r>
        <w:rPr>
          <w:b w:val="0"/>
          <w:bCs w:val="0"/>
        </w:rPr>
        <w:t xml:space="preserve"> </w:t>
      </w:r>
      <w:r>
        <w:rPr>
          <w:rFonts w:hint="cs"/>
          <w:rtl/>
        </w:rPr>
        <w:t>שמיטה</w:t>
      </w:r>
      <w:r>
        <w:t xml:space="preserve"> </w:t>
      </w:r>
      <w:r>
        <w:rPr>
          <w:b w:val="0"/>
          <w:bCs w:val="0"/>
        </w:rPr>
        <w:t>cycle</w:t>
      </w:r>
      <w:r w:rsidR="003B3827">
        <w:rPr>
          <w:b w:val="0"/>
          <w:bCs w:val="0"/>
        </w:rPr>
        <w:t xml:space="preserve"> in the </w:t>
      </w:r>
      <w:r w:rsidR="003B3827">
        <w:rPr>
          <w:rFonts w:hint="cs"/>
          <w:b w:val="0"/>
          <w:bCs w:val="0"/>
          <w:rtl/>
        </w:rPr>
        <w:t>יובל</w:t>
      </w:r>
      <w:r>
        <w:rPr>
          <w:b w:val="0"/>
          <w:bCs w:val="0"/>
        </w:rPr>
        <w:t xml:space="preserve">, </w:t>
      </w:r>
      <w:r>
        <w:t xml:space="preserve">or </w:t>
      </w:r>
      <w:r>
        <w:rPr>
          <w:b w:val="0"/>
          <w:bCs w:val="0"/>
        </w:rPr>
        <w:t xml:space="preserve">only which </w:t>
      </w:r>
      <w:r>
        <w:t xml:space="preserve">year </w:t>
      </w:r>
      <w:r>
        <w:rPr>
          <w:b w:val="0"/>
          <w:bCs w:val="0"/>
        </w:rPr>
        <w:t xml:space="preserve">in the </w:t>
      </w:r>
      <w:r>
        <w:rPr>
          <w:rFonts w:hint="cs"/>
          <w:b w:val="0"/>
          <w:bCs w:val="0"/>
          <w:rtl/>
        </w:rPr>
        <w:t>שמיטה</w:t>
      </w:r>
      <w:r>
        <w:rPr>
          <w:b w:val="0"/>
          <w:bCs w:val="0"/>
        </w:rPr>
        <w:t xml:space="preserve">, </w:t>
      </w:r>
      <w:r>
        <w:t xml:space="preserve">or </w:t>
      </w:r>
      <w:r>
        <w:rPr>
          <w:b w:val="0"/>
          <w:bCs w:val="0"/>
        </w:rPr>
        <w:t xml:space="preserve">only which </w:t>
      </w:r>
      <w:r>
        <w:t>month</w:t>
      </w:r>
      <w:r>
        <w:rPr>
          <w:b w:val="0"/>
          <w:bCs w:val="0"/>
        </w:rPr>
        <w:t xml:space="preserve"> </w:t>
      </w:r>
      <w:r w:rsidR="003B3827">
        <w:rPr>
          <w:b w:val="0"/>
          <w:bCs w:val="0"/>
        </w:rPr>
        <w:t>(so</w:t>
      </w:r>
      <w:r>
        <w:rPr>
          <w:b w:val="0"/>
          <w:bCs w:val="0"/>
        </w:rPr>
        <w:t xml:space="preserve"> the date</w:t>
      </w:r>
      <w:r w:rsidR="003B3827">
        <w:rPr>
          <w:b w:val="0"/>
          <w:bCs w:val="0"/>
        </w:rPr>
        <w:t xml:space="preserve"> in these cases</w:t>
      </w:r>
      <w:r>
        <w:rPr>
          <w:b w:val="0"/>
          <w:bCs w:val="0"/>
        </w:rPr>
        <w:t xml:space="preserve"> is not specific enough</w:t>
      </w:r>
      <w:r w:rsidR="003B3827">
        <w:rPr>
          <w:b w:val="0"/>
          <w:bCs w:val="0"/>
        </w:rPr>
        <w:t>)</w:t>
      </w:r>
      <w:r>
        <w:rPr>
          <w:b w:val="0"/>
          <w:bCs w:val="0"/>
        </w:rPr>
        <w:t xml:space="preserve">, </w:t>
      </w:r>
      <w:r>
        <w:t xml:space="preserve">where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states in the second </w:t>
      </w:r>
      <w:r>
        <w:rPr>
          <w:rFonts w:hint="cs"/>
          <w:rtl/>
        </w:rPr>
        <w:t>פרק</w:t>
      </w:r>
      <w:r>
        <w:t xml:space="preserve"> of </w:t>
      </w:r>
      <w:r>
        <w:rPr>
          <w:rFonts w:hint="cs"/>
          <w:b w:val="0"/>
          <w:bCs w:val="0"/>
          <w:rtl/>
        </w:rPr>
        <w:t xml:space="preserve">מסכת </w:t>
      </w:r>
      <w:r>
        <w:rPr>
          <w:rFonts w:hint="cs"/>
          <w:rtl/>
        </w:rPr>
        <w:t>גיטין</w:t>
      </w:r>
      <w:r>
        <w:t xml:space="preserve"> that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גט</w:t>
      </w:r>
      <w:r>
        <w:rPr>
          <w:b w:val="0"/>
          <w:bCs w:val="0"/>
        </w:rPr>
        <w:t xml:space="preserve"> </w:t>
      </w:r>
      <w:r>
        <w:t xml:space="preserve">is </w:t>
      </w:r>
      <w:r>
        <w:rPr>
          <w:rFonts w:hint="cs"/>
          <w:rtl/>
        </w:rPr>
        <w:t>כשר</w:t>
      </w:r>
      <w:r>
        <w:t xml:space="preserve"> -</w:t>
      </w:r>
    </w:p>
    <w:p w:rsidR="008715CA" w:rsidRPr="00590CE7" w:rsidRDefault="00064255" w:rsidP="00590CE7">
      <w:pPr>
        <w:bidi/>
        <w:rPr>
          <w:rFonts w:cs="David"/>
        </w:rPr>
      </w:pPr>
      <w:r w:rsidRPr="00590CE7">
        <w:rPr>
          <w:rFonts w:cs="David"/>
          <w:rtl/>
        </w:rPr>
        <w:t>ואין זמנו מוכיח עליו</w:t>
      </w:r>
      <w:r w:rsidR="003B3827" w:rsidRPr="00590CE7">
        <w:rPr>
          <w:rStyle w:val="FootnoteReference"/>
          <w:rFonts w:cs="David"/>
          <w:rtl/>
        </w:rPr>
        <w:footnoteReference w:id="4"/>
      </w:r>
      <w:r w:rsidRPr="00590CE7">
        <w:rPr>
          <w:rFonts w:cs="David"/>
          <w:rtl/>
        </w:rPr>
        <w:t xml:space="preserve"> </w:t>
      </w:r>
      <w:r w:rsidR="00590CE7">
        <w:rPr>
          <w:rFonts w:cs="David" w:hint="cs"/>
          <w:rtl/>
        </w:rPr>
        <w:t>-</w:t>
      </w:r>
    </w:p>
    <w:p w:rsidR="00F746DF" w:rsidRPr="00590CE7" w:rsidRDefault="00F746DF" w:rsidP="00F746DF">
      <w:pPr>
        <w:rPr>
          <w:b w:val="0"/>
          <w:bCs w:val="0"/>
          <w:sz w:val="24"/>
          <w:szCs w:val="24"/>
        </w:rPr>
      </w:pPr>
      <w:r>
        <w:t xml:space="preserve">However </w:t>
      </w:r>
      <w:r>
        <w:rPr>
          <w:b w:val="0"/>
          <w:bCs w:val="0"/>
        </w:rPr>
        <w:t xml:space="preserve">we </w:t>
      </w:r>
      <w:r>
        <w:t xml:space="preserve">cannot </w:t>
      </w:r>
      <w:r>
        <w:rPr>
          <w:b w:val="0"/>
          <w:bCs w:val="0"/>
        </w:rPr>
        <w:t xml:space="preserve">say </w:t>
      </w:r>
      <w:r>
        <w:rPr>
          <w:rFonts w:hint="cs"/>
          <w:rtl/>
        </w:rPr>
        <w:t>זמנו</w:t>
      </w:r>
      <w:r>
        <w:rPr>
          <w:rFonts w:hint="cs"/>
          <w:b w:val="0"/>
          <w:bCs w:val="0"/>
          <w:rtl/>
        </w:rPr>
        <w:t xml:space="preserve"> של שטר</w:t>
      </w:r>
      <w:r>
        <w:rPr>
          <w:rFonts w:hint="cs"/>
          <w:rtl/>
        </w:rPr>
        <w:t xml:space="preserve"> מוכיח עליו</w:t>
      </w:r>
      <w:r>
        <w:t xml:space="preserve">, </w:t>
      </w:r>
      <w:r w:rsidRPr="00590CE7">
        <w:rPr>
          <w:b w:val="0"/>
          <w:bCs w:val="0"/>
          <w:sz w:val="24"/>
          <w:szCs w:val="24"/>
        </w:rPr>
        <w:t>since it is so vague and we do not know when it was written.</w:t>
      </w:r>
    </w:p>
    <w:p w:rsidR="00F746DF" w:rsidRPr="00590CE7" w:rsidRDefault="00F746DF" w:rsidP="00F746DF">
      <w:pPr>
        <w:rPr>
          <w:b w:val="0"/>
          <w:bCs w:val="0"/>
          <w:sz w:val="24"/>
          <w:szCs w:val="24"/>
        </w:rPr>
      </w:pPr>
    </w:p>
    <w:p w:rsidR="00F746DF" w:rsidRPr="00590CE7" w:rsidRDefault="00F746DF" w:rsidP="00F746DF">
      <w:pPr>
        <w:rPr>
          <w:b w:val="0"/>
          <w:bCs w:val="0"/>
          <w:sz w:val="24"/>
          <w:szCs w:val="24"/>
        </w:rPr>
      </w:pPr>
      <w:r w:rsidRPr="00590CE7">
        <w:rPr>
          <w:rFonts w:hint="cs"/>
          <w:b w:val="0"/>
          <w:bCs w:val="0"/>
          <w:sz w:val="24"/>
          <w:szCs w:val="24"/>
          <w:rtl/>
        </w:rPr>
        <w:t>תוספות</w:t>
      </w:r>
      <w:r w:rsidRPr="00590CE7">
        <w:rPr>
          <w:b w:val="0"/>
          <w:bCs w:val="0"/>
          <w:sz w:val="24"/>
          <w:szCs w:val="24"/>
        </w:rPr>
        <w:t xml:space="preserve"> offers a final option:</w:t>
      </w:r>
    </w:p>
    <w:p w:rsidR="00064255" w:rsidRPr="00590CE7" w:rsidRDefault="00064255" w:rsidP="008715CA">
      <w:pPr>
        <w:bidi/>
        <w:rPr>
          <w:rFonts w:cs="David"/>
        </w:rPr>
      </w:pPr>
      <w:r w:rsidRPr="00590CE7">
        <w:rPr>
          <w:rFonts w:cs="David"/>
          <w:rtl/>
        </w:rPr>
        <w:t>אי נמי במאוחר</w:t>
      </w:r>
      <w:r w:rsidRPr="00590CE7">
        <w:rPr>
          <w:rFonts w:cs="David"/>
        </w:rPr>
        <w:t>:</w:t>
      </w:r>
    </w:p>
    <w:p w:rsidR="00F746DF" w:rsidRPr="00590CE7" w:rsidRDefault="00F746DF" w:rsidP="00F746DF">
      <w:pPr>
        <w:rPr>
          <w:b w:val="0"/>
          <w:bCs w:val="0"/>
          <w:sz w:val="24"/>
          <w:szCs w:val="24"/>
        </w:rPr>
      </w:pPr>
      <w:r>
        <w:t xml:space="preserve">Or </w:t>
      </w:r>
      <w:r>
        <w:rPr>
          <w:b w:val="0"/>
          <w:bCs w:val="0"/>
        </w:rPr>
        <w:t xml:space="preserve">you may </w:t>
      </w:r>
      <w:r>
        <w:t xml:space="preserve">also </w:t>
      </w:r>
      <w:r>
        <w:rPr>
          <w:b w:val="0"/>
          <w:bCs w:val="0"/>
        </w:rPr>
        <w:t xml:space="preserve">say; </w:t>
      </w:r>
      <w:r>
        <w:t xml:space="preserve">it was a post dated </w:t>
      </w:r>
      <w:r>
        <w:rPr>
          <w:rFonts w:hint="cs"/>
          <w:b w:val="0"/>
          <w:bCs w:val="0"/>
          <w:rtl/>
        </w:rPr>
        <w:t>גט</w:t>
      </w:r>
      <w:r>
        <w:rPr>
          <w:b w:val="0"/>
          <w:bCs w:val="0"/>
        </w:rPr>
        <w:t xml:space="preserve"> </w:t>
      </w:r>
      <w:r w:rsidRPr="00590CE7">
        <w:rPr>
          <w:b w:val="0"/>
          <w:bCs w:val="0"/>
          <w:sz w:val="24"/>
          <w:szCs w:val="24"/>
        </w:rPr>
        <w:t xml:space="preserve">(which is </w:t>
      </w:r>
      <w:r w:rsidRPr="00590CE7">
        <w:rPr>
          <w:rFonts w:hint="cs"/>
          <w:b w:val="0"/>
          <w:bCs w:val="0"/>
          <w:sz w:val="24"/>
          <w:szCs w:val="24"/>
          <w:rtl/>
        </w:rPr>
        <w:t>כשר</w:t>
      </w:r>
      <w:r w:rsidRPr="00590CE7">
        <w:rPr>
          <w:b w:val="0"/>
          <w:bCs w:val="0"/>
          <w:sz w:val="24"/>
          <w:szCs w:val="24"/>
        </w:rPr>
        <w:t>),</w:t>
      </w:r>
      <w:r w:rsidR="0060758F" w:rsidRPr="00590CE7">
        <w:rPr>
          <w:rStyle w:val="FootnoteReference"/>
          <w:b w:val="0"/>
          <w:bCs w:val="0"/>
          <w:sz w:val="24"/>
          <w:szCs w:val="24"/>
        </w:rPr>
        <w:footnoteReference w:id="5"/>
      </w:r>
      <w:r w:rsidRPr="00590CE7">
        <w:rPr>
          <w:b w:val="0"/>
          <w:bCs w:val="0"/>
          <w:sz w:val="24"/>
          <w:szCs w:val="24"/>
        </w:rPr>
        <w:t xml:space="preserve"> where we certainly cannot say </w:t>
      </w:r>
      <w:r w:rsidRPr="00590CE7">
        <w:rPr>
          <w:rFonts w:hint="cs"/>
          <w:b w:val="0"/>
          <w:bCs w:val="0"/>
          <w:sz w:val="24"/>
          <w:szCs w:val="24"/>
          <w:rtl/>
        </w:rPr>
        <w:t>זמנו של שטר מוכיח עליו</w:t>
      </w:r>
      <w:r w:rsidRPr="00590CE7">
        <w:rPr>
          <w:b w:val="0"/>
          <w:bCs w:val="0"/>
          <w:sz w:val="24"/>
          <w:szCs w:val="24"/>
        </w:rPr>
        <w:t>.</w:t>
      </w:r>
      <w:r w:rsidR="00370BCF" w:rsidRPr="00590CE7">
        <w:rPr>
          <w:rStyle w:val="FootnoteReference"/>
          <w:b w:val="0"/>
          <w:bCs w:val="0"/>
          <w:sz w:val="24"/>
          <w:szCs w:val="24"/>
        </w:rPr>
        <w:footnoteReference w:id="6"/>
      </w:r>
    </w:p>
    <w:p w:rsidR="003D4453" w:rsidRPr="00590CE7" w:rsidRDefault="003D4453">
      <w:pPr>
        <w:rPr>
          <w:sz w:val="24"/>
          <w:szCs w:val="24"/>
        </w:rPr>
      </w:pPr>
    </w:p>
    <w:p w:rsidR="008715CA" w:rsidRPr="008715CA" w:rsidRDefault="008715CA">
      <w:pPr>
        <w:rPr>
          <w:rFonts w:ascii="Copperplate Gothic Bold" w:hAnsi="Copperplate Gothic Bold"/>
          <w:b w:val="0"/>
          <w:bCs w:val="0"/>
          <w:u w:val="double"/>
        </w:rPr>
      </w:pPr>
      <w:r w:rsidRPr="008715CA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8715CA" w:rsidRDefault="0060758F" w:rsidP="0060758F">
      <w:pPr>
        <w:rPr>
          <w:b w:val="0"/>
          <w:bCs w:val="0"/>
        </w:rPr>
      </w:pPr>
      <w:r>
        <w:rPr>
          <w:b w:val="0"/>
          <w:bCs w:val="0"/>
        </w:rPr>
        <w:t xml:space="preserve">We cannot derive </w:t>
      </w:r>
      <w:r>
        <w:rPr>
          <w:rFonts w:hint="cs"/>
          <w:b w:val="0"/>
          <w:bCs w:val="0"/>
          <w:rtl/>
        </w:rPr>
        <w:t>לאפוקי מדרבותינו</w:t>
      </w:r>
      <w:r>
        <w:rPr>
          <w:b w:val="0"/>
          <w:bCs w:val="0"/>
        </w:rPr>
        <w:t xml:space="preserve"> from the </w:t>
      </w:r>
      <w:r>
        <w:rPr>
          <w:rFonts w:hint="cs"/>
          <w:b w:val="0"/>
          <w:bCs w:val="0"/>
          <w:rtl/>
        </w:rPr>
        <w:t>רישא</w:t>
      </w:r>
      <w:r>
        <w:rPr>
          <w:b w:val="0"/>
          <w:bCs w:val="0"/>
        </w:rPr>
        <w:t xml:space="preserve">, because the </w:t>
      </w:r>
      <w:r>
        <w:rPr>
          <w:rFonts w:hint="cs"/>
          <w:b w:val="0"/>
          <w:bCs w:val="0"/>
          <w:rtl/>
        </w:rPr>
        <w:t>רישא</w:t>
      </w:r>
      <w:r>
        <w:rPr>
          <w:b w:val="0"/>
          <w:bCs w:val="0"/>
        </w:rPr>
        <w:t xml:space="preserve"> may be discussing either an undated </w:t>
      </w:r>
      <w:r>
        <w:rPr>
          <w:rFonts w:hint="cs"/>
          <w:b w:val="0"/>
          <w:bCs w:val="0"/>
          <w:rtl/>
        </w:rPr>
        <w:t>גט</w:t>
      </w:r>
      <w:r>
        <w:rPr>
          <w:b w:val="0"/>
          <w:bCs w:val="0"/>
        </w:rPr>
        <w:t xml:space="preserve">, a vague date, or a post dated </w:t>
      </w:r>
      <w:r>
        <w:rPr>
          <w:rFonts w:hint="cs"/>
          <w:b w:val="0"/>
          <w:bCs w:val="0"/>
          <w:rtl/>
        </w:rPr>
        <w:t>גט</w:t>
      </w:r>
      <w:r>
        <w:rPr>
          <w:b w:val="0"/>
          <w:bCs w:val="0"/>
        </w:rPr>
        <w:t>.</w:t>
      </w:r>
    </w:p>
    <w:p w:rsidR="008715CA" w:rsidRPr="00590CE7" w:rsidRDefault="008715CA">
      <w:pPr>
        <w:rPr>
          <w:b w:val="0"/>
          <w:bCs w:val="0"/>
          <w:sz w:val="24"/>
          <w:szCs w:val="24"/>
        </w:rPr>
      </w:pPr>
    </w:p>
    <w:p w:rsidR="008715CA" w:rsidRPr="008715CA" w:rsidRDefault="008715CA">
      <w:pPr>
        <w:rPr>
          <w:rFonts w:ascii="Copperplate Gothic Bold" w:hAnsi="Copperplate Gothic Bold"/>
          <w:b w:val="0"/>
          <w:bCs w:val="0"/>
          <w:u w:val="double"/>
        </w:rPr>
      </w:pPr>
      <w:r w:rsidRPr="008715CA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8715CA" w:rsidRPr="008715CA" w:rsidRDefault="00370BCF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(last) answer is that it was a </w:t>
      </w:r>
      <w:r>
        <w:rPr>
          <w:rFonts w:hint="cs"/>
          <w:b w:val="0"/>
          <w:bCs w:val="0"/>
          <w:rtl/>
        </w:rPr>
        <w:t>גט מאוחר</w:t>
      </w:r>
      <w:r>
        <w:rPr>
          <w:b w:val="0"/>
          <w:bCs w:val="0"/>
        </w:rPr>
        <w:t>. The question is when did he die; if he died prior to the date</w:t>
      </w:r>
      <w:r w:rsidR="00C17226">
        <w:rPr>
          <w:b w:val="0"/>
          <w:bCs w:val="0"/>
        </w:rPr>
        <w:t>,</w:t>
      </w:r>
      <w:r>
        <w:rPr>
          <w:b w:val="0"/>
          <w:bCs w:val="0"/>
        </w:rPr>
        <w:t xml:space="preserve"> then it is certainly not a </w:t>
      </w:r>
      <w:r>
        <w:rPr>
          <w:rFonts w:hint="cs"/>
          <w:b w:val="0"/>
          <w:bCs w:val="0"/>
          <w:rtl/>
        </w:rPr>
        <w:t>גט</w:t>
      </w:r>
      <w:r>
        <w:rPr>
          <w:b w:val="0"/>
          <w:bCs w:val="0"/>
        </w:rPr>
        <w:t xml:space="preserve"> (even if he did not say </w:t>
      </w:r>
      <w:r>
        <w:rPr>
          <w:rFonts w:hint="cs"/>
          <w:b w:val="0"/>
          <w:bCs w:val="0"/>
          <w:rtl/>
        </w:rPr>
        <w:t>אם מתי</w:t>
      </w:r>
      <w:r>
        <w:rPr>
          <w:b w:val="0"/>
          <w:bCs w:val="0"/>
        </w:rPr>
        <w:t xml:space="preserve">), since the </w:t>
      </w:r>
      <w:r>
        <w:rPr>
          <w:rFonts w:hint="cs"/>
          <w:b w:val="0"/>
          <w:bCs w:val="0"/>
          <w:rtl/>
        </w:rPr>
        <w:t>גט</w:t>
      </w:r>
      <w:r>
        <w:rPr>
          <w:b w:val="0"/>
          <w:bCs w:val="0"/>
        </w:rPr>
        <w:t xml:space="preserve"> is effective only from the date</w:t>
      </w:r>
      <w:r w:rsidR="00590CE7">
        <w:rPr>
          <w:b w:val="0"/>
          <w:bCs w:val="0"/>
        </w:rPr>
        <w:t xml:space="preserve"> on the </w:t>
      </w:r>
      <w:r w:rsidR="00590CE7">
        <w:rPr>
          <w:rFonts w:hint="cs"/>
          <w:b w:val="0"/>
          <w:bCs w:val="0"/>
          <w:rtl/>
        </w:rPr>
        <w:t>גט</w:t>
      </w:r>
      <w:r>
        <w:rPr>
          <w:b w:val="0"/>
          <w:bCs w:val="0"/>
        </w:rPr>
        <w:t>,</w:t>
      </w:r>
      <w:r>
        <w:rPr>
          <w:rStyle w:val="FootnoteReference"/>
          <w:b w:val="0"/>
          <w:bCs w:val="0"/>
        </w:rPr>
        <w:footnoteReference w:id="7"/>
      </w:r>
      <w:r>
        <w:rPr>
          <w:b w:val="0"/>
          <w:bCs w:val="0"/>
        </w:rPr>
        <w:t xml:space="preserve"> and if he died after the date, why cannot we say that </w:t>
      </w:r>
      <w:r>
        <w:rPr>
          <w:rFonts w:hint="cs"/>
          <w:b w:val="0"/>
          <w:bCs w:val="0"/>
          <w:rtl/>
        </w:rPr>
        <w:t>זמנו של שטר מוכיח עליו</w:t>
      </w:r>
      <w:r>
        <w:rPr>
          <w:b w:val="0"/>
          <w:bCs w:val="0"/>
        </w:rPr>
        <w:t>, that it should take effect on that date?!</w:t>
      </w:r>
      <w:r>
        <w:rPr>
          <w:rStyle w:val="FootnoteReference"/>
          <w:b w:val="0"/>
          <w:bCs w:val="0"/>
        </w:rPr>
        <w:footnoteReference w:id="8"/>
      </w:r>
    </w:p>
    <w:sectPr w:rsidR="008715CA" w:rsidRPr="008715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34BD" w:rsidRDefault="008B34BD" w:rsidP="008715CA">
      <w:pPr>
        <w:spacing w:line="240" w:lineRule="auto"/>
      </w:pPr>
      <w:r>
        <w:separator/>
      </w:r>
    </w:p>
  </w:endnote>
  <w:endnote w:type="continuationSeparator" w:id="0">
    <w:p w:rsidR="008B34BD" w:rsidRDefault="008B34BD" w:rsidP="008715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1E9" w:rsidRDefault="008B61E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41805867"/>
      <w:docPartObj>
        <w:docPartGallery w:val="Page Numbers (Bottom of Page)"/>
        <w:docPartUnique/>
      </w:docPartObj>
    </w:sdtPr>
    <w:sdtEndPr>
      <w:rPr>
        <w:b w:val="0"/>
        <w:bCs w:val="0"/>
        <w:noProof/>
        <w:sz w:val="20"/>
        <w:szCs w:val="20"/>
      </w:rPr>
    </w:sdtEndPr>
    <w:sdtContent>
      <w:p w:rsidR="00F746DF" w:rsidRPr="00F746DF" w:rsidRDefault="00F746DF">
        <w:pPr>
          <w:pStyle w:val="Footer"/>
          <w:jc w:val="center"/>
          <w:rPr>
            <w:b w:val="0"/>
            <w:bCs w:val="0"/>
            <w:noProof/>
            <w:sz w:val="16"/>
            <w:szCs w:val="16"/>
          </w:rPr>
        </w:pPr>
        <w:r w:rsidRPr="00F746DF">
          <w:rPr>
            <w:b w:val="0"/>
            <w:bCs w:val="0"/>
            <w:sz w:val="20"/>
            <w:szCs w:val="20"/>
          </w:rPr>
          <w:fldChar w:fldCharType="begin"/>
        </w:r>
        <w:r w:rsidRPr="00F746DF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F746DF">
          <w:rPr>
            <w:b w:val="0"/>
            <w:bCs w:val="0"/>
            <w:sz w:val="20"/>
            <w:szCs w:val="20"/>
          </w:rPr>
          <w:fldChar w:fldCharType="separate"/>
        </w:r>
        <w:r w:rsidR="008B61E9">
          <w:rPr>
            <w:b w:val="0"/>
            <w:bCs w:val="0"/>
            <w:noProof/>
            <w:sz w:val="20"/>
            <w:szCs w:val="20"/>
          </w:rPr>
          <w:t>1</w:t>
        </w:r>
        <w:r w:rsidRPr="00F746DF">
          <w:rPr>
            <w:b w:val="0"/>
            <w:bCs w:val="0"/>
            <w:noProof/>
            <w:sz w:val="20"/>
            <w:szCs w:val="20"/>
          </w:rPr>
          <w:fldChar w:fldCharType="end"/>
        </w:r>
      </w:p>
      <w:p w:rsidR="00F746DF" w:rsidRPr="00F746DF" w:rsidRDefault="00F746DF">
        <w:pPr>
          <w:pStyle w:val="Footer"/>
          <w:jc w:val="center"/>
          <w:rPr>
            <w:b w:val="0"/>
            <w:bCs w:val="0"/>
            <w:sz w:val="20"/>
            <w:szCs w:val="20"/>
          </w:rPr>
        </w:pPr>
        <w:r w:rsidRPr="00F746DF">
          <w:rPr>
            <w:b w:val="0"/>
            <w:bCs w:val="0"/>
            <w:noProof/>
            <w:sz w:val="16"/>
            <w:szCs w:val="16"/>
          </w:rPr>
          <w:t>TosfosInEnglish.com</w:t>
        </w:r>
      </w:p>
    </w:sdtContent>
  </w:sdt>
  <w:p w:rsidR="00F746DF" w:rsidRDefault="00F746D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1E9" w:rsidRDefault="008B61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34BD" w:rsidRDefault="008B34BD" w:rsidP="008715CA">
      <w:pPr>
        <w:spacing w:line="240" w:lineRule="auto"/>
      </w:pPr>
      <w:r>
        <w:separator/>
      </w:r>
    </w:p>
  </w:footnote>
  <w:footnote w:type="continuationSeparator" w:id="0">
    <w:p w:rsidR="008B34BD" w:rsidRDefault="008B34BD" w:rsidP="008715CA">
      <w:pPr>
        <w:spacing w:line="240" w:lineRule="auto"/>
      </w:pPr>
      <w:r>
        <w:continuationSeparator/>
      </w:r>
    </w:p>
  </w:footnote>
  <w:footnote w:id="1">
    <w:p w:rsidR="008715CA" w:rsidRPr="00590CE7" w:rsidRDefault="008715CA" w:rsidP="00646CC5">
      <w:pPr>
        <w:pStyle w:val="FootnoteText"/>
        <w:spacing w:line="264" w:lineRule="auto"/>
        <w:rPr>
          <w:b w:val="0"/>
          <w:bCs w:val="0"/>
        </w:rPr>
      </w:pPr>
      <w:r w:rsidRPr="00590CE7">
        <w:rPr>
          <w:rStyle w:val="FootnoteReference"/>
          <w:b w:val="0"/>
          <w:bCs w:val="0"/>
        </w:rPr>
        <w:footnoteRef/>
      </w:r>
      <w:r w:rsidRPr="00590CE7">
        <w:rPr>
          <w:b w:val="0"/>
          <w:bCs w:val="0"/>
        </w:rPr>
        <w:t xml:space="preserve"> According to </w:t>
      </w:r>
      <w:r w:rsidRPr="00590CE7">
        <w:rPr>
          <w:rFonts w:hint="cs"/>
          <w:b w:val="0"/>
          <w:bCs w:val="0"/>
          <w:rtl/>
        </w:rPr>
        <w:t>רבותינו</w:t>
      </w:r>
      <w:r w:rsidRPr="00590CE7">
        <w:rPr>
          <w:b w:val="0"/>
          <w:bCs w:val="0"/>
        </w:rPr>
        <w:t xml:space="preserve"> that </w:t>
      </w:r>
      <w:r w:rsidRPr="00590CE7">
        <w:rPr>
          <w:rFonts w:hint="cs"/>
          <w:b w:val="0"/>
          <w:bCs w:val="0"/>
          <w:rtl/>
        </w:rPr>
        <w:t>זמנו של שטר מוכיח עליו</w:t>
      </w:r>
      <w:r w:rsidR="00646CC5">
        <w:rPr>
          <w:b w:val="0"/>
          <w:bCs w:val="0"/>
        </w:rPr>
        <w:t>,</w:t>
      </w:r>
      <w:r w:rsidRPr="00590CE7">
        <w:rPr>
          <w:b w:val="0"/>
          <w:bCs w:val="0"/>
        </w:rPr>
        <w:t xml:space="preserve"> if he said </w:t>
      </w:r>
      <w:r w:rsidRPr="00590CE7">
        <w:rPr>
          <w:rFonts w:hint="cs"/>
          <w:b w:val="0"/>
          <w:bCs w:val="0"/>
          <w:rtl/>
        </w:rPr>
        <w:t>הרי"ז גיטך אם מתי</w:t>
      </w:r>
      <w:r w:rsidRPr="00590CE7">
        <w:rPr>
          <w:b w:val="0"/>
          <w:bCs w:val="0"/>
        </w:rPr>
        <w:t xml:space="preserve"> it would be a valid </w:t>
      </w:r>
      <w:r w:rsidRPr="00590CE7">
        <w:rPr>
          <w:rFonts w:hint="cs"/>
          <w:b w:val="0"/>
          <w:bCs w:val="0"/>
          <w:rtl/>
        </w:rPr>
        <w:t>גט</w:t>
      </w:r>
      <w:r w:rsidRPr="00590CE7">
        <w:rPr>
          <w:b w:val="0"/>
          <w:bCs w:val="0"/>
        </w:rPr>
        <w:t xml:space="preserve"> if there is a date in the </w:t>
      </w:r>
      <w:r w:rsidRPr="00590CE7">
        <w:rPr>
          <w:rFonts w:hint="cs"/>
          <w:b w:val="0"/>
          <w:bCs w:val="0"/>
          <w:rtl/>
        </w:rPr>
        <w:t>גט</w:t>
      </w:r>
      <w:r w:rsidRPr="00590CE7">
        <w:rPr>
          <w:b w:val="0"/>
          <w:bCs w:val="0"/>
        </w:rPr>
        <w:t xml:space="preserve">, </w:t>
      </w:r>
      <w:r w:rsidR="007D26DD" w:rsidRPr="00590CE7">
        <w:rPr>
          <w:b w:val="0"/>
          <w:bCs w:val="0"/>
        </w:rPr>
        <w:t>since the date</w:t>
      </w:r>
      <w:r w:rsidRPr="00590CE7">
        <w:rPr>
          <w:b w:val="0"/>
          <w:bCs w:val="0"/>
        </w:rPr>
        <w:t xml:space="preserve"> is </w:t>
      </w:r>
      <w:r w:rsidRPr="00590CE7">
        <w:rPr>
          <w:rFonts w:hint="cs"/>
          <w:b w:val="0"/>
          <w:bCs w:val="0"/>
          <w:rtl/>
        </w:rPr>
        <w:t>מוכיח</w:t>
      </w:r>
      <w:r w:rsidRPr="00590CE7">
        <w:rPr>
          <w:b w:val="0"/>
          <w:bCs w:val="0"/>
        </w:rPr>
        <w:t xml:space="preserve"> that he wants the </w:t>
      </w:r>
      <w:r w:rsidRPr="00590CE7">
        <w:rPr>
          <w:rFonts w:hint="cs"/>
          <w:b w:val="0"/>
          <w:bCs w:val="0"/>
          <w:rtl/>
        </w:rPr>
        <w:t>גט</w:t>
      </w:r>
      <w:r w:rsidRPr="00590CE7">
        <w:rPr>
          <w:b w:val="0"/>
          <w:bCs w:val="0"/>
        </w:rPr>
        <w:t xml:space="preserve"> to be effective retroactively from the date on the </w:t>
      </w:r>
      <w:r w:rsidRPr="00590CE7">
        <w:rPr>
          <w:rFonts w:hint="cs"/>
          <w:b w:val="0"/>
          <w:bCs w:val="0"/>
          <w:rtl/>
        </w:rPr>
        <w:t>גט</w:t>
      </w:r>
      <w:r w:rsidRPr="00590CE7">
        <w:rPr>
          <w:b w:val="0"/>
          <w:bCs w:val="0"/>
        </w:rPr>
        <w:t xml:space="preserve">, and it will not be considered a </w:t>
      </w:r>
      <w:r w:rsidRPr="00590CE7">
        <w:rPr>
          <w:rFonts w:hint="cs"/>
          <w:b w:val="0"/>
          <w:bCs w:val="0"/>
          <w:rtl/>
        </w:rPr>
        <w:t>גט לאחר מיתה</w:t>
      </w:r>
      <w:r w:rsidRPr="00590CE7">
        <w:rPr>
          <w:b w:val="0"/>
          <w:bCs w:val="0"/>
        </w:rPr>
        <w:t>.</w:t>
      </w:r>
      <w:r w:rsidR="007D26DD" w:rsidRPr="00590CE7">
        <w:rPr>
          <w:b w:val="0"/>
          <w:bCs w:val="0"/>
        </w:rPr>
        <w:t xml:space="preserve"> </w:t>
      </w:r>
      <w:r w:rsidR="00646CC5">
        <w:rPr>
          <w:b w:val="0"/>
          <w:bCs w:val="0"/>
        </w:rPr>
        <w:t xml:space="preserve">By saying that it is not a </w:t>
      </w:r>
      <w:r w:rsidR="00646CC5">
        <w:rPr>
          <w:rFonts w:hint="cs"/>
          <w:b w:val="0"/>
          <w:bCs w:val="0"/>
          <w:rtl/>
        </w:rPr>
        <w:t>גט</w:t>
      </w:r>
      <w:r w:rsidR="00646CC5">
        <w:rPr>
          <w:b w:val="0"/>
          <w:bCs w:val="0"/>
        </w:rPr>
        <w:t xml:space="preserve"> the </w:t>
      </w:r>
      <w:r w:rsidR="00646CC5">
        <w:rPr>
          <w:rFonts w:hint="cs"/>
          <w:b w:val="0"/>
          <w:bCs w:val="0"/>
          <w:rtl/>
        </w:rPr>
        <w:t>רישא</w:t>
      </w:r>
      <w:r w:rsidR="00646CC5">
        <w:rPr>
          <w:b w:val="0"/>
          <w:bCs w:val="0"/>
        </w:rPr>
        <w:t xml:space="preserve"> taught us </w:t>
      </w:r>
      <w:r w:rsidR="00646CC5">
        <w:rPr>
          <w:rFonts w:hint="cs"/>
          <w:b w:val="0"/>
          <w:bCs w:val="0"/>
          <w:rtl/>
        </w:rPr>
        <w:t>אגל"מ</w:t>
      </w:r>
      <w:r w:rsidR="00646CC5">
        <w:rPr>
          <w:b w:val="0"/>
          <w:bCs w:val="0"/>
        </w:rPr>
        <w:t xml:space="preserve">. </w:t>
      </w:r>
      <w:r w:rsidR="007D26DD" w:rsidRPr="00590CE7">
        <w:rPr>
          <w:b w:val="0"/>
          <w:bCs w:val="0"/>
        </w:rPr>
        <w:t xml:space="preserve">Why do we need the </w:t>
      </w:r>
      <w:r w:rsidR="003B3827" w:rsidRPr="00590CE7">
        <w:rPr>
          <w:rFonts w:hint="cs"/>
          <w:b w:val="0"/>
          <w:bCs w:val="0"/>
          <w:rtl/>
        </w:rPr>
        <w:t>סיפא</w:t>
      </w:r>
      <w:r w:rsidR="003B3827" w:rsidRPr="00590CE7">
        <w:rPr>
          <w:b w:val="0"/>
          <w:bCs w:val="0"/>
        </w:rPr>
        <w:t>?</w:t>
      </w:r>
      <w:r w:rsidR="00646CC5">
        <w:rPr>
          <w:b w:val="0"/>
          <w:bCs w:val="0"/>
        </w:rPr>
        <w:t>!</w:t>
      </w:r>
    </w:p>
  </w:footnote>
  <w:footnote w:id="2">
    <w:p w:rsidR="008715CA" w:rsidRPr="00590CE7" w:rsidRDefault="008715CA" w:rsidP="00590CE7">
      <w:pPr>
        <w:pStyle w:val="FootnoteText"/>
        <w:spacing w:line="264" w:lineRule="auto"/>
        <w:rPr>
          <w:b w:val="0"/>
          <w:bCs w:val="0"/>
        </w:rPr>
      </w:pPr>
      <w:r w:rsidRPr="00590CE7">
        <w:rPr>
          <w:rStyle w:val="FootnoteReference"/>
          <w:b w:val="0"/>
          <w:bCs w:val="0"/>
        </w:rPr>
        <w:footnoteRef/>
      </w:r>
      <w:r w:rsidRPr="00590CE7">
        <w:rPr>
          <w:b w:val="0"/>
          <w:bCs w:val="0"/>
        </w:rPr>
        <w:t xml:space="preserve"> </w:t>
      </w:r>
      <w:r w:rsidR="007D26DD" w:rsidRPr="00590CE7">
        <w:rPr>
          <w:b w:val="0"/>
          <w:bCs w:val="0"/>
        </w:rPr>
        <w:t xml:space="preserve">However since the </w:t>
      </w:r>
      <w:r w:rsidR="007D26DD" w:rsidRPr="00590CE7">
        <w:rPr>
          <w:rFonts w:hint="cs"/>
          <w:b w:val="0"/>
          <w:bCs w:val="0"/>
          <w:rtl/>
        </w:rPr>
        <w:t>סיפא</w:t>
      </w:r>
      <w:r w:rsidR="007D26DD" w:rsidRPr="00590CE7">
        <w:rPr>
          <w:b w:val="0"/>
          <w:bCs w:val="0"/>
        </w:rPr>
        <w:t xml:space="preserve"> is superfluous (for we do not need it to teach us </w:t>
      </w:r>
      <w:r w:rsidR="007D26DD" w:rsidRPr="00590CE7">
        <w:rPr>
          <w:rFonts w:hint="cs"/>
          <w:b w:val="0"/>
          <w:bCs w:val="0"/>
          <w:rtl/>
        </w:rPr>
        <w:t>אין גט לאחר מיתה</w:t>
      </w:r>
      <w:r w:rsidR="007D26DD" w:rsidRPr="00590CE7">
        <w:rPr>
          <w:b w:val="0"/>
          <w:bCs w:val="0"/>
        </w:rPr>
        <w:t xml:space="preserve">, for we know it already from the </w:t>
      </w:r>
      <w:r w:rsidR="007D26DD" w:rsidRPr="00590CE7">
        <w:rPr>
          <w:rFonts w:hint="cs"/>
          <w:b w:val="0"/>
          <w:bCs w:val="0"/>
          <w:rtl/>
        </w:rPr>
        <w:t>רישא</w:t>
      </w:r>
      <w:r w:rsidR="007D26DD" w:rsidRPr="00590CE7">
        <w:rPr>
          <w:b w:val="0"/>
          <w:bCs w:val="0"/>
        </w:rPr>
        <w:t xml:space="preserve">), it must be coming to teach us </w:t>
      </w:r>
      <w:r w:rsidR="007D26DD" w:rsidRPr="00590CE7">
        <w:rPr>
          <w:rFonts w:hint="cs"/>
          <w:b w:val="0"/>
          <w:bCs w:val="0"/>
          <w:rtl/>
        </w:rPr>
        <w:t>לאפוקי מדרבותינו</w:t>
      </w:r>
      <w:r w:rsidR="007D26DD" w:rsidRPr="00590CE7">
        <w:rPr>
          <w:b w:val="0"/>
          <w:bCs w:val="0"/>
        </w:rPr>
        <w:t xml:space="preserve"> that even if there is </w:t>
      </w:r>
      <w:r w:rsidR="007D26DD" w:rsidRPr="00590CE7">
        <w:rPr>
          <w:rFonts w:hint="cs"/>
          <w:b w:val="0"/>
          <w:bCs w:val="0"/>
          <w:rtl/>
        </w:rPr>
        <w:t>זמן</w:t>
      </w:r>
      <w:r w:rsidR="007D26DD" w:rsidRPr="00590CE7">
        <w:rPr>
          <w:b w:val="0"/>
          <w:bCs w:val="0"/>
        </w:rPr>
        <w:t xml:space="preserve"> it is not a </w:t>
      </w:r>
      <w:r w:rsidR="007D26DD" w:rsidRPr="00590CE7">
        <w:rPr>
          <w:rFonts w:hint="cs"/>
          <w:b w:val="0"/>
          <w:bCs w:val="0"/>
          <w:rtl/>
        </w:rPr>
        <w:t>גט</w:t>
      </w:r>
      <w:r w:rsidR="007D26DD" w:rsidRPr="00590CE7">
        <w:rPr>
          <w:b w:val="0"/>
          <w:bCs w:val="0"/>
        </w:rPr>
        <w:t xml:space="preserve"> (see </w:t>
      </w:r>
      <w:r w:rsidR="007D26DD" w:rsidRPr="00590CE7">
        <w:rPr>
          <w:rFonts w:hint="cs"/>
          <w:b w:val="0"/>
          <w:bCs w:val="0"/>
          <w:rtl/>
        </w:rPr>
        <w:t>תוה"ר</w:t>
      </w:r>
      <w:r w:rsidR="007D26DD" w:rsidRPr="00590CE7">
        <w:rPr>
          <w:b w:val="0"/>
          <w:bCs w:val="0"/>
        </w:rPr>
        <w:t xml:space="preserve">). </w:t>
      </w:r>
      <w:r w:rsidR="003B3827" w:rsidRPr="00590CE7">
        <w:rPr>
          <w:b w:val="0"/>
          <w:bCs w:val="0"/>
        </w:rPr>
        <w:t xml:space="preserve">Alternately, </w:t>
      </w:r>
      <w:r w:rsidRPr="00590CE7">
        <w:rPr>
          <w:b w:val="0"/>
          <w:bCs w:val="0"/>
        </w:rPr>
        <w:t xml:space="preserve">in the case of the </w:t>
      </w:r>
      <w:r w:rsidRPr="00590CE7">
        <w:rPr>
          <w:rFonts w:hint="cs"/>
          <w:b w:val="0"/>
          <w:bCs w:val="0"/>
          <w:rtl/>
        </w:rPr>
        <w:t>סיפא</w:t>
      </w:r>
      <w:r w:rsidRPr="00590CE7">
        <w:rPr>
          <w:b w:val="0"/>
          <w:bCs w:val="0"/>
        </w:rPr>
        <w:t xml:space="preserve"> where he writes </w:t>
      </w:r>
      <w:r w:rsidRPr="00590CE7">
        <w:rPr>
          <w:rFonts w:hint="cs"/>
          <w:b w:val="0"/>
          <w:bCs w:val="0"/>
          <w:rtl/>
        </w:rPr>
        <w:t xml:space="preserve">אם לא באתי </w:t>
      </w:r>
      <w:r w:rsidRPr="00590CE7">
        <w:rPr>
          <w:rFonts w:hint="cs"/>
          <w:b w:val="0"/>
          <w:bCs w:val="0"/>
          <w:u w:val="single"/>
          <w:rtl/>
        </w:rPr>
        <w:t>מכאן</w:t>
      </w:r>
      <w:r w:rsidRPr="00590CE7">
        <w:rPr>
          <w:rFonts w:hint="cs"/>
          <w:b w:val="0"/>
          <w:bCs w:val="0"/>
          <w:rtl/>
        </w:rPr>
        <w:t xml:space="preserve"> ועד יב חודש</w:t>
      </w:r>
      <w:r w:rsidRPr="00590CE7">
        <w:rPr>
          <w:b w:val="0"/>
          <w:bCs w:val="0"/>
        </w:rPr>
        <w:t xml:space="preserve">, it is evident that there is a date and nevertheless it is considered a </w:t>
      </w:r>
      <w:r w:rsidRPr="00590CE7">
        <w:rPr>
          <w:rFonts w:hint="cs"/>
          <w:b w:val="0"/>
          <w:bCs w:val="0"/>
          <w:rtl/>
        </w:rPr>
        <w:t>גט לאחר מיתה</w:t>
      </w:r>
      <w:r w:rsidRPr="00590CE7">
        <w:rPr>
          <w:b w:val="0"/>
          <w:bCs w:val="0"/>
        </w:rPr>
        <w:t xml:space="preserve"> because the </w:t>
      </w:r>
      <w:r w:rsidRPr="00590CE7">
        <w:rPr>
          <w:rFonts w:hint="cs"/>
          <w:b w:val="0"/>
          <w:bCs w:val="0"/>
          <w:rtl/>
        </w:rPr>
        <w:t>משנה</w:t>
      </w:r>
      <w:r w:rsidRPr="00590CE7">
        <w:rPr>
          <w:b w:val="0"/>
          <w:bCs w:val="0"/>
        </w:rPr>
        <w:t xml:space="preserve"> teaches us </w:t>
      </w:r>
      <w:r w:rsidRPr="00590CE7">
        <w:rPr>
          <w:rFonts w:hint="cs"/>
          <w:b w:val="0"/>
          <w:bCs w:val="0"/>
          <w:rtl/>
        </w:rPr>
        <w:t>לאפוקי מדרבותינו</w:t>
      </w:r>
      <w:r w:rsidR="003B3827" w:rsidRPr="00590CE7">
        <w:rPr>
          <w:b w:val="0"/>
          <w:bCs w:val="0"/>
        </w:rPr>
        <w:t xml:space="preserve"> (see </w:t>
      </w:r>
      <w:r w:rsidR="003B3827" w:rsidRPr="00590CE7">
        <w:rPr>
          <w:rFonts w:hint="cs"/>
          <w:b w:val="0"/>
          <w:bCs w:val="0"/>
          <w:rtl/>
        </w:rPr>
        <w:t>מהר"ם שי"ף</w:t>
      </w:r>
      <w:r w:rsidR="003B3827" w:rsidRPr="00590CE7">
        <w:rPr>
          <w:b w:val="0"/>
          <w:bCs w:val="0"/>
        </w:rPr>
        <w:t>)</w:t>
      </w:r>
      <w:r w:rsidRPr="00590CE7">
        <w:rPr>
          <w:b w:val="0"/>
          <w:bCs w:val="0"/>
        </w:rPr>
        <w:t>.</w:t>
      </w:r>
    </w:p>
  </w:footnote>
  <w:footnote w:id="3">
    <w:p w:rsidR="00C63B66" w:rsidRPr="00590CE7" w:rsidRDefault="00C63B66" w:rsidP="00590CE7">
      <w:pPr>
        <w:pStyle w:val="FootnoteText"/>
        <w:spacing w:line="264" w:lineRule="auto"/>
        <w:rPr>
          <w:b w:val="0"/>
          <w:bCs w:val="0"/>
        </w:rPr>
      </w:pPr>
      <w:r w:rsidRPr="00590CE7">
        <w:rPr>
          <w:rStyle w:val="FootnoteReference"/>
          <w:b w:val="0"/>
          <w:bCs w:val="0"/>
        </w:rPr>
        <w:footnoteRef/>
      </w:r>
      <w:r w:rsidRPr="00590CE7">
        <w:rPr>
          <w:b w:val="0"/>
          <w:bCs w:val="0"/>
        </w:rPr>
        <w:t xml:space="preserve"> There is a purpose in teaching the rule of </w:t>
      </w:r>
      <w:r w:rsidRPr="00590CE7">
        <w:rPr>
          <w:rFonts w:hint="cs"/>
          <w:b w:val="0"/>
          <w:bCs w:val="0"/>
          <w:rtl/>
        </w:rPr>
        <w:t>אם לא באתי מכאן ועד יב חודש</w:t>
      </w:r>
      <w:r w:rsidRPr="00590CE7">
        <w:rPr>
          <w:b w:val="0"/>
          <w:bCs w:val="0"/>
        </w:rPr>
        <w:t xml:space="preserve"> where there is no </w:t>
      </w:r>
      <w:r w:rsidRPr="00590CE7">
        <w:rPr>
          <w:rFonts w:hint="cs"/>
          <w:b w:val="0"/>
          <w:bCs w:val="0"/>
          <w:rtl/>
        </w:rPr>
        <w:t>זמן</w:t>
      </w:r>
      <w:r w:rsidRPr="00590CE7">
        <w:rPr>
          <w:b w:val="0"/>
          <w:bCs w:val="0"/>
        </w:rPr>
        <w:t xml:space="preserve"> in the </w:t>
      </w:r>
      <w:r w:rsidRPr="00590CE7">
        <w:rPr>
          <w:rFonts w:hint="cs"/>
          <w:b w:val="0"/>
          <w:bCs w:val="0"/>
          <w:rtl/>
        </w:rPr>
        <w:t>גט</w:t>
      </w:r>
      <w:r w:rsidRPr="00590CE7">
        <w:rPr>
          <w:b w:val="0"/>
          <w:bCs w:val="0"/>
        </w:rPr>
        <w:t xml:space="preserve"> (for even though </w:t>
      </w:r>
      <w:r w:rsidRPr="00590CE7">
        <w:rPr>
          <w:rFonts w:hint="cs"/>
          <w:b w:val="0"/>
          <w:bCs w:val="0"/>
          <w:rtl/>
        </w:rPr>
        <w:t>לכתחלה</w:t>
      </w:r>
      <w:r w:rsidRPr="00590CE7">
        <w:rPr>
          <w:b w:val="0"/>
          <w:bCs w:val="0"/>
        </w:rPr>
        <w:t xml:space="preserve"> she may not marry with this </w:t>
      </w:r>
      <w:r w:rsidRPr="00590CE7">
        <w:rPr>
          <w:rFonts w:hint="cs"/>
          <w:b w:val="0"/>
          <w:bCs w:val="0"/>
          <w:rtl/>
        </w:rPr>
        <w:t>גט</w:t>
      </w:r>
      <w:r w:rsidRPr="00590CE7">
        <w:rPr>
          <w:b w:val="0"/>
          <w:bCs w:val="0"/>
        </w:rPr>
        <w:t xml:space="preserve"> </w:t>
      </w:r>
      <w:r w:rsidR="00590CE7">
        <w:rPr>
          <w:b w:val="0"/>
          <w:bCs w:val="0"/>
        </w:rPr>
        <w:t>[</w:t>
      </w:r>
      <w:r w:rsidRPr="00590CE7">
        <w:rPr>
          <w:b w:val="0"/>
          <w:bCs w:val="0"/>
        </w:rPr>
        <w:t>even if he did not return</w:t>
      </w:r>
      <w:r w:rsidR="00590CE7">
        <w:rPr>
          <w:b w:val="0"/>
          <w:bCs w:val="0"/>
        </w:rPr>
        <w:t xml:space="preserve"> (without an </w:t>
      </w:r>
      <w:r w:rsidR="00590CE7">
        <w:rPr>
          <w:rFonts w:hint="cs"/>
          <w:b w:val="0"/>
          <w:bCs w:val="0"/>
          <w:rtl/>
        </w:rPr>
        <w:t>אונס</w:t>
      </w:r>
      <w:r w:rsidR="00590CE7">
        <w:rPr>
          <w:b w:val="0"/>
          <w:bCs w:val="0"/>
        </w:rPr>
        <w:t>)]</w:t>
      </w:r>
      <w:r w:rsidRPr="00590CE7">
        <w:rPr>
          <w:b w:val="0"/>
          <w:bCs w:val="0"/>
        </w:rPr>
        <w:t xml:space="preserve"> since it is </w:t>
      </w:r>
      <w:r w:rsidRPr="00590CE7">
        <w:rPr>
          <w:rFonts w:hint="cs"/>
          <w:b w:val="0"/>
          <w:bCs w:val="0"/>
          <w:rtl/>
        </w:rPr>
        <w:t>אין בו זמן</w:t>
      </w:r>
      <w:r w:rsidRPr="00590CE7">
        <w:rPr>
          <w:b w:val="0"/>
          <w:bCs w:val="0"/>
        </w:rPr>
        <w:t xml:space="preserve">, nevertheless) the </w:t>
      </w:r>
      <w:r w:rsidRPr="00590CE7">
        <w:rPr>
          <w:rFonts w:hint="cs"/>
          <w:b w:val="0"/>
          <w:bCs w:val="0"/>
          <w:rtl/>
        </w:rPr>
        <w:t>משנה</w:t>
      </w:r>
      <w:r w:rsidRPr="00590CE7">
        <w:rPr>
          <w:b w:val="0"/>
          <w:bCs w:val="0"/>
        </w:rPr>
        <w:t xml:space="preserve"> teaches us that if the husband died and she remarried</w:t>
      </w:r>
      <w:r w:rsidR="003B3827" w:rsidRPr="00590CE7">
        <w:rPr>
          <w:b w:val="0"/>
          <w:bCs w:val="0"/>
        </w:rPr>
        <w:t xml:space="preserve">, she is still </w:t>
      </w:r>
      <w:r w:rsidR="003B3827" w:rsidRPr="00590CE7">
        <w:rPr>
          <w:rFonts w:hint="cs"/>
          <w:b w:val="0"/>
          <w:bCs w:val="0"/>
          <w:rtl/>
        </w:rPr>
        <w:t>זקוקה ליבום</w:t>
      </w:r>
      <w:r w:rsidR="003B3827" w:rsidRPr="00590CE7">
        <w:rPr>
          <w:b w:val="0"/>
          <w:bCs w:val="0"/>
        </w:rPr>
        <w:t xml:space="preserve"> and requires </w:t>
      </w:r>
      <w:r w:rsidR="003B3827" w:rsidRPr="00590CE7">
        <w:rPr>
          <w:rFonts w:hint="cs"/>
          <w:b w:val="0"/>
          <w:bCs w:val="0"/>
          <w:rtl/>
        </w:rPr>
        <w:t>חליצה</w:t>
      </w:r>
      <w:r w:rsidR="003B3827" w:rsidRPr="00590CE7">
        <w:rPr>
          <w:b w:val="0"/>
          <w:bCs w:val="0"/>
        </w:rPr>
        <w:t xml:space="preserve"> to be </w:t>
      </w:r>
      <w:r w:rsidR="003B3827" w:rsidRPr="00590CE7">
        <w:rPr>
          <w:rFonts w:hint="cs"/>
          <w:b w:val="0"/>
          <w:bCs w:val="0"/>
          <w:rtl/>
        </w:rPr>
        <w:t>מותרת לשוק</w:t>
      </w:r>
      <w:r w:rsidR="003B3827" w:rsidRPr="00590CE7">
        <w:rPr>
          <w:b w:val="0"/>
          <w:bCs w:val="0"/>
        </w:rPr>
        <w:t>.</w:t>
      </w:r>
    </w:p>
  </w:footnote>
  <w:footnote w:id="4">
    <w:p w:rsidR="003B3827" w:rsidRPr="00590CE7" w:rsidRDefault="003B3827" w:rsidP="00590CE7">
      <w:pPr>
        <w:pStyle w:val="FootnoteText"/>
        <w:spacing w:line="264" w:lineRule="auto"/>
        <w:rPr>
          <w:b w:val="0"/>
          <w:bCs w:val="0"/>
        </w:rPr>
      </w:pPr>
      <w:r w:rsidRPr="00590CE7">
        <w:rPr>
          <w:rStyle w:val="FootnoteReference"/>
          <w:b w:val="0"/>
          <w:bCs w:val="0"/>
        </w:rPr>
        <w:footnoteRef/>
      </w:r>
      <w:r w:rsidRPr="00590CE7">
        <w:rPr>
          <w:b w:val="0"/>
          <w:bCs w:val="0"/>
        </w:rPr>
        <w:t xml:space="preserve"> Let us assume that the date of the </w:t>
      </w:r>
      <w:r w:rsidRPr="00590CE7">
        <w:rPr>
          <w:rFonts w:hint="cs"/>
          <w:b w:val="0"/>
          <w:bCs w:val="0"/>
          <w:rtl/>
        </w:rPr>
        <w:t>גט</w:t>
      </w:r>
      <w:r w:rsidRPr="00590CE7">
        <w:rPr>
          <w:b w:val="0"/>
          <w:bCs w:val="0"/>
        </w:rPr>
        <w:t xml:space="preserve"> was year one of the </w:t>
      </w:r>
      <w:r w:rsidRPr="00590CE7">
        <w:rPr>
          <w:rFonts w:hint="cs"/>
          <w:b w:val="0"/>
          <w:bCs w:val="0"/>
          <w:rtl/>
        </w:rPr>
        <w:t>שמיטה</w:t>
      </w:r>
      <w:r w:rsidRPr="00590CE7">
        <w:rPr>
          <w:b w:val="0"/>
          <w:bCs w:val="0"/>
        </w:rPr>
        <w:t xml:space="preserve"> and he said </w:t>
      </w:r>
      <w:r w:rsidRPr="00590CE7">
        <w:rPr>
          <w:rFonts w:hint="cs"/>
          <w:b w:val="0"/>
          <w:bCs w:val="0"/>
          <w:rtl/>
        </w:rPr>
        <w:t>הרי"ז גיטך אם מתי</w:t>
      </w:r>
      <w:r w:rsidRPr="00590CE7">
        <w:rPr>
          <w:b w:val="0"/>
          <w:bCs w:val="0"/>
        </w:rPr>
        <w:t xml:space="preserve"> and he </w:t>
      </w:r>
      <w:r w:rsidR="00370BCF" w:rsidRPr="00590CE7">
        <w:rPr>
          <w:b w:val="0"/>
          <w:bCs w:val="0"/>
        </w:rPr>
        <w:t>died before the end of year one.</w:t>
      </w:r>
      <w:r w:rsidRPr="00590CE7">
        <w:rPr>
          <w:b w:val="0"/>
          <w:bCs w:val="0"/>
        </w:rPr>
        <w:t xml:space="preserve"> </w:t>
      </w:r>
      <w:r w:rsidR="00370BCF" w:rsidRPr="00590CE7">
        <w:rPr>
          <w:b w:val="0"/>
          <w:bCs w:val="0"/>
        </w:rPr>
        <w:t>W</w:t>
      </w:r>
      <w:r w:rsidRPr="00590CE7">
        <w:rPr>
          <w:b w:val="0"/>
          <w:bCs w:val="0"/>
        </w:rPr>
        <w:t xml:space="preserve">e cannot say </w:t>
      </w:r>
      <w:r w:rsidRPr="00590CE7">
        <w:rPr>
          <w:rFonts w:hint="cs"/>
          <w:b w:val="0"/>
          <w:bCs w:val="0"/>
          <w:rtl/>
        </w:rPr>
        <w:t>זמנו של שטר מוכיח עליו</w:t>
      </w:r>
      <w:r w:rsidRPr="00590CE7">
        <w:rPr>
          <w:b w:val="0"/>
          <w:bCs w:val="0"/>
        </w:rPr>
        <w:t>, because we can assume at most</w:t>
      </w:r>
      <w:r w:rsidR="00370BCF" w:rsidRPr="00590CE7">
        <w:rPr>
          <w:b w:val="0"/>
          <w:bCs w:val="0"/>
        </w:rPr>
        <w:t xml:space="preserve"> (if we maintain </w:t>
      </w:r>
      <w:r w:rsidR="00370BCF" w:rsidRPr="00590CE7">
        <w:rPr>
          <w:rFonts w:hint="cs"/>
          <w:b w:val="0"/>
          <w:bCs w:val="0"/>
          <w:rtl/>
        </w:rPr>
        <w:t>זמנו של שטר מוכיח עליו</w:t>
      </w:r>
      <w:r w:rsidR="00370BCF" w:rsidRPr="00590CE7">
        <w:rPr>
          <w:b w:val="0"/>
          <w:bCs w:val="0"/>
        </w:rPr>
        <w:t>)</w:t>
      </w:r>
      <w:r w:rsidRPr="00590CE7">
        <w:rPr>
          <w:b w:val="0"/>
          <w:bCs w:val="0"/>
        </w:rPr>
        <w:t xml:space="preserve"> that he meant that it should become effective by the end of the year</w:t>
      </w:r>
      <w:r w:rsidR="00370BCF" w:rsidRPr="00590CE7">
        <w:rPr>
          <w:b w:val="0"/>
          <w:bCs w:val="0"/>
        </w:rPr>
        <w:t xml:space="preserve"> but not before, and since he died before the end of the </w:t>
      </w:r>
      <w:r w:rsidR="00590CE7">
        <w:rPr>
          <w:b w:val="0"/>
          <w:bCs w:val="0"/>
        </w:rPr>
        <w:t>y</w:t>
      </w:r>
      <w:r w:rsidR="00370BCF" w:rsidRPr="00590CE7">
        <w:rPr>
          <w:b w:val="0"/>
          <w:bCs w:val="0"/>
        </w:rPr>
        <w:t xml:space="preserve">ear it is a </w:t>
      </w:r>
      <w:r w:rsidR="00370BCF" w:rsidRPr="00590CE7">
        <w:rPr>
          <w:rFonts w:hint="cs"/>
          <w:b w:val="0"/>
          <w:bCs w:val="0"/>
          <w:rtl/>
        </w:rPr>
        <w:t>גט לאחר מיתה</w:t>
      </w:r>
      <w:r w:rsidR="00370BCF" w:rsidRPr="00590CE7">
        <w:rPr>
          <w:b w:val="0"/>
          <w:bCs w:val="0"/>
        </w:rPr>
        <w:t xml:space="preserve"> even according to </w:t>
      </w:r>
      <w:r w:rsidR="00370BCF" w:rsidRPr="00590CE7">
        <w:rPr>
          <w:rFonts w:hint="cs"/>
          <w:b w:val="0"/>
          <w:bCs w:val="0"/>
          <w:rtl/>
        </w:rPr>
        <w:t>רבותינו</w:t>
      </w:r>
      <w:r w:rsidR="00370BCF" w:rsidRPr="00590CE7">
        <w:rPr>
          <w:b w:val="0"/>
          <w:bCs w:val="0"/>
        </w:rPr>
        <w:t>.</w:t>
      </w:r>
    </w:p>
  </w:footnote>
  <w:footnote w:id="5">
    <w:p w:rsidR="0060758F" w:rsidRPr="00590CE7" w:rsidRDefault="0060758F" w:rsidP="00590CE7">
      <w:pPr>
        <w:pStyle w:val="FootnoteText"/>
        <w:spacing w:line="264" w:lineRule="auto"/>
        <w:rPr>
          <w:b w:val="0"/>
          <w:bCs w:val="0"/>
        </w:rPr>
      </w:pPr>
      <w:r w:rsidRPr="00590CE7">
        <w:rPr>
          <w:rStyle w:val="FootnoteReference"/>
          <w:b w:val="0"/>
          <w:bCs w:val="0"/>
        </w:rPr>
        <w:footnoteRef/>
      </w:r>
      <w:r w:rsidRPr="00590CE7">
        <w:rPr>
          <w:b w:val="0"/>
          <w:bCs w:val="0"/>
        </w:rPr>
        <w:t xml:space="preserve"> See </w:t>
      </w:r>
      <w:r w:rsidRPr="00590CE7">
        <w:rPr>
          <w:rFonts w:hint="cs"/>
          <w:b w:val="0"/>
          <w:bCs w:val="0"/>
          <w:rtl/>
        </w:rPr>
        <w:t>תוס' גיטין יז</w:t>
      </w:r>
      <w:proofErr w:type="gramStart"/>
      <w:r w:rsidRPr="00590CE7">
        <w:rPr>
          <w:rFonts w:hint="cs"/>
          <w:b w:val="0"/>
          <w:bCs w:val="0"/>
          <w:rtl/>
        </w:rPr>
        <w:t>,א</w:t>
      </w:r>
      <w:proofErr w:type="gramEnd"/>
      <w:r w:rsidRPr="00590CE7">
        <w:rPr>
          <w:rFonts w:hint="cs"/>
          <w:b w:val="0"/>
          <w:bCs w:val="0"/>
          <w:rtl/>
        </w:rPr>
        <w:t xml:space="preserve"> ד"ה ריש לקיש</w:t>
      </w:r>
      <w:r w:rsidRPr="00590CE7">
        <w:rPr>
          <w:b w:val="0"/>
          <w:bCs w:val="0"/>
        </w:rPr>
        <w:t xml:space="preserve">, who proves that a </w:t>
      </w:r>
      <w:r w:rsidRPr="00590CE7">
        <w:rPr>
          <w:rFonts w:hint="cs"/>
          <w:b w:val="0"/>
          <w:bCs w:val="0"/>
          <w:rtl/>
        </w:rPr>
        <w:t>גט מאוחר</w:t>
      </w:r>
      <w:r w:rsidRPr="00590CE7">
        <w:rPr>
          <w:b w:val="0"/>
          <w:bCs w:val="0"/>
        </w:rPr>
        <w:t xml:space="preserve"> is </w:t>
      </w:r>
      <w:r w:rsidRPr="00590CE7">
        <w:rPr>
          <w:rFonts w:hint="cs"/>
          <w:b w:val="0"/>
          <w:bCs w:val="0"/>
          <w:rtl/>
        </w:rPr>
        <w:t>כשר</w:t>
      </w:r>
      <w:r w:rsidRPr="00590CE7">
        <w:rPr>
          <w:b w:val="0"/>
          <w:bCs w:val="0"/>
        </w:rPr>
        <w:t>.</w:t>
      </w:r>
    </w:p>
  </w:footnote>
  <w:footnote w:id="6">
    <w:p w:rsidR="00370BCF" w:rsidRPr="00590CE7" w:rsidRDefault="00370BCF" w:rsidP="00590CE7">
      <w:pPr>
        <w:pStyle w:val="FootnoteText"/>
        <w:spacing w:line="264" w:lineRule="auto"/>
        <w:rPr>
          <w:b w:val="0"/>
          <w:bCs w:val="0"/>
        </w:rPr>
      </w:pPr>
      <w:r w:rsidRPr="00590CE7">
        <w:rPr>
          <w:rStyle w:val="FootnoteReference"/>
          <w:b w:val="0"/>
          <w:bCs w:val="0"/>
        </w:rPr>
        <w:footnoteRef/>
      </w:r>
      <w:r w:rsidRPr="00590CE7">
        <w:rPr>
          <w:b w:val="0"/>
          <w:bCs w:val="0"/>
        </w:rPr>
        <w:t xml:space="preserve"> </w:t>
      </w:r>
      <w:proofErr w:type="gramStart"/>
      <w:r w:rsidRPr="00590CE7">
        <w:rPr>
          <w:b w:val="0"/>
          <w:bCs w:val="0"/>
        </w:rPr>
        <w:t>See ‘Thinking it over’.</w:t>
      </w:r>
      <w:proofErr w:type="gramEnd"/>
    </w:p>
  </w:footnote>
  <w:footnote w:id="7">
    <w:p w:rsidR="00370BCF" w:rsidRPr="00590CE7" w:rsidRDefault="00370BCF" w:rsidP="00590CE7">
      <w:pPr>
        <w:pStyle w:val="FootnoteText"/>
        <w:spacing w:line="264" w:lineRule="auto"/>
        <w:rPr>
          <w:b w:val="0"/>
          <w:bCs w:val="0"/>
        </w:rPr>
      </w:pPr>
      <w:r w:rsidRPr="00590CE7">
        <w:rPr>
          <w:rStyle w:val="FootnoteReference"/>
          <w:b w:val="0"/>
          <w:bCs w:val="0"/>
        </w:rPr>
        <w:footnoteRef/>
      </w:r>
      <w:r w:rsidRPr="00590CE7">
        <w:rPr>
          <w:b w:val="0"/>
          <w:bCs w:val="0"/>
        </w:rPr>
        <w:t xml:space="preserve"> See footnote # 5</w:t>
      </w:r>
      <w:r w:rsidR="00590CE7">
        <w:rPr>
          <w:b w:val="0"/>
          <w:bCs w:val="0"/>
        </w:rPr>
        <w:t xml:space="preserve">, where </w:t>
      </w:r>
      <w:r w:rsidR="00590CE7">
        <w:rPr>
          <w:rFonts w:hint="cs"/>
          <w:b w:val="0"/>
          <w:bCs w:val="0"/>
          <w:rtl/>
        </w:rPr>
        <w:t>תוס'</w:t>
      </w:r>
      <w:r w:rsidR="00590CE7">
        <w:rPr>
          <w:b w:val="0"/>
          <w:bCs w:val="0"/>
        </w:rPr>
        <w:t xml:space="preserve"> maintains that the </w:t>
      </w:r>
      <w:r w:rsidR="00590CE7">
        <w:rPr>
          <w:rFonts w:hint="cs"/>
          <w:b w:val="0"/>
          <w:bCs w:val="0"/>
          <w:rtl/>
        </w:rPr>
        <w:t>גט</w:t>
      </w:r>
      <w:r w:rsidR="00590CE7">
        <w:rPr>
          <w:b w:val="0"/>
          <w:bCs w:val="0"/>
        </w:rPr>
        <w:t xml:space="preserve"> becomes effective from the date on the </w:t>
      </w:r>
      <w:r w:rsidR="00590CE7">
        <w:rPr>
          <w:rFonts w:hint="cs"/>
          <w:b w:val="0"/>
          <w:bCs w:val="0"/>
          <w:rtl/>
        </w:rPr>
        <w:t>גט</w:t>
      </w:r>
      <w:r w:rsidRPr="00590CE7">
        <w:rPr>
          <w:b w:val="0"/>
          <w:bCs w:val="0"/>
        </w:rPr>
        <w:t>.</w:t>
      </w:r>
    </w:p>
  </w:footnote>
  <w:footnote w:id="8">
    <w:p w:rsidR="00370BCF" w:rsidRPr="00590CE7" w:rsidRDefault="00370BCF" w:rsidP="00590CE7">
      <w:pPr>
        <w:pStyle w:val="FootnoteText"/>
        <w:spacing w:line="264" w:lineRule="auto"/>
        <w:rPr>
          <w:b w:val="0"/>
          <w:bCs w:val="0"/>
        </w:rPr>
      </w:pPr>
      <w:r w:rsidRPr="00590CE7">
        <w:rPr>
          <w:rStyle w:val="FootnoteReference"/>
          <w:b w:val="0"/>
          <w:bCs w:val="0"/>
        </w:rPr>
        <w:footnoteRef/>
      </w:r>
      <w:r w:rsidRPr="00590CE7">
        <w:rPr>
          <w:b w:val="0"/>
          <w:bCs w:val="0"/>
        </w:rPr>
        <w:t xml:space="preserve"> See </w:t>
      </w:r>
      <w:r w:rsidRPr="00590CE7">
        <w:rPr>
          <w:rFonts w:hint="cs"/>
          <w:b w:val="0"/>
          <w:bCs w:val="0"/>
          <w:rtl/>
        </w:rPr>
        <w:t>רע"א</w:t>
      </w:r>
      <w:r w:rsidR="00C17226">
        <w:rPr>
          <w:b w:val="0"/>
          <w:bCs w:val="0"/>
        </w:rPr>
        <w:t xml:space="preserve"> and </w:t>
      </w:r>
      <w:r w:rsidR="00C17226">
        <w:rPr>
          <w:rFonts w:hint="cs"/>
          <w:b w:val="0"/>
          <w:bCs w:val="0"/>
          <w:rtl/>
        </w:rPr>
        <w:t>פרדס יצחק אות קט</w:t>
      </w:r>
      <w:r w:rsidR="00C17226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1E9" w:rsidRDefault="008B61E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15CA" w:rsidRPr="008715CA" w:rsidRDefault="008715CA" w:rsidP="008715CA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 xml:space="preserve">בס"ד. </w:t>
    </w:r>
    <w:r>
      <w:rPr>
        <w:rFonts w:hint="cs"/>
        <w:b w:val="0"/>
        <w:bCs w:val="0"/>
        <w:sz w:val="24"/>
        <w:szCs w:val="24"/>
        <w:rtl/>
      </w:rPr>
      <w:t xml:space="preserve">כתובות </w:t>
    </w:r>
    <w:r>
      <w:rPr>
        <w:rFonts w:hint="cs"/>
        <w:b w:val="0"/>
        <w:bCs w:val="0"/>
        <w:sz w:val="24"/>
        <w:szCs w:val="24"/>
        <w:rtl/>
      </w:rPr>
      <w:t>ב,ב תוס' ד"ה דלמא</w:t>
    </w:r>
    <w:r w:rsidR="008B61E9">
      <w:rPr>
        <w:rFonts w:hint="cs"/>
        <w:b w:val="0"/>
        <w:bCs w:val="0"/>
        <w:sz w:val="24"/>
        <w:szCs w:val="24"/>
        <w:rtl/>
      </w:rPr>
      <w:t xml:space="preserve"> לאפוקי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1E9" w:rsidRDefault="008B61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255"/>
    <w:rsid w:val="00064255"/>
    <w:rsid w:val="00370BCF"/>
    <w:rsid w:val="003B3827"/>
    <w:rsid w:val="003D4453"/>
    <w:rsid w:val="00590CE7"/>
    <w:rsid w:val="0060758F"/>
    <w:rsid w:val="00646CC5"/>
    <w:rsid w:val="007D26DD"/>
    <w:rsid w:val="008715CA"/>
    <w:rsid w:val="008B34BD"/>
    <w:rsid w:val="008B61E9"/>
    <w:rsid w:val="00C17226"/>
    <w:rsid w:val="00C63B66"/>
    <w:rsid w:val="00DD530F"/>
    <w:rsid w:val="00F7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2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15C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5CA"/>
  </w:style>
  <w:style w:type="paragraph" w:styleId="Footer">
    <w:name w:val="footer"/>
    <w:basedOn w:val="Normal"/>
    <w:link w:val="FooterChar"/>
    <w:uiPriority w:val="99"/>
    <w:unhideWhenUsed/>
    <w:rsid w:val="008715C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5CA"/>
  </w:style>
  <w:style w:type="paragraph" w:styleId="FootnoteText">
    <w:name w:val="footnote text"/>
    <w:basedOn w:val="Normal"/>
    <w:link w:val="FootnoteTextChar"/>
    <w:uiPriority w:val="99"/>
    <w:semiHidden/>
    <w:unhideWhenUsed/>
    <w:rsid w:val="008715CA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15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715C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2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15C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5CA"/>
  </w:style>
  <w:style w:type="paragraph" w:styleId="Footer">
    <w:name w:val="footer"/>
    <w:basedOn w:val="Normal"/>
    <w:link w:val="FooterChar"/>
    <w:uiPriority w:val="99"/>
    <w:unhideWhenUsed/>
    <w:rsid w:val="008715C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5CA"/>
  </w:style>
  <w:style w:type="paragraph" w:styleId="FootnoteText">
    <w:name w:val="footnote text"/>
    <w:basedOn w:val="Normal"/>
    <w:link w:val="FootnoteTextChar"/>
    <w:uiPriority w:val="99"/>
    <w:semiHidden/>
    <w:unhideWhenUsed/>
    <w:rsid w:val="008715CA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15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715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3</cp:revision>
  <dcterms:created xsi:type="dcterms:W3CDTF">2016-03-22T20:27:00Z</dcterms:created>
  <dcterms:modified xsi:type="dcterms:W3CDTF">2016-03-23T21:29:00Z</dcterms:modified>
</cp:coreProperties>
</file>