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03" w:rsidRDefault="00741D03" w:rsidP="00701E07">
      <w:pPr>
        <w:pStyle w:val="NormalWeb"/>
        <w:widowControl w:val="0"/>
        <w:bidi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bookmarkStart w:id="0" w:name="_GoBack"/>
      <w:bookmarkEnd w:id="0"/>
      <w:r w:rsidRPr="00741D03">
        <w:rPr>
          <w:b/>
          <w:bCs/>
          <w:sz w:val="36"/>
          <w:szCs w:val="36"/>
          <w:rtl/>
        </w:rPr>
        <w:t>במותב</w:t>
      </w:r>
      <w:r w:rsidRPr="00741D03">
        <w:rPr>
          <w:b/>
          <w:bCs/>
          <w:sz w:val="28"/>
          <w:szCs w:val="28"/>
          <w:rtl/>
        </w:rPr>
        <w:t xml:space="preserve"> </w:t>
      </w:r>
      <w:r w:rsidRPr="00741D03">
        <w:rPr>
          <w:b/>
          <w:bCs/>
          <w:sz w:val="32"/>
          <w:szCs w:val="32"/>
          <w:rtl/>
        </w:rPr>
        <w:t>תלתא כחדא הוינא וחד ליתוהי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</w:p>
    <w:p w:rsidR="00741D03" w:rsidRPr="00741D03" w:rsidRDefault="00741D03" w:rsidP="00701E07">
      <w:pPr>
        <w:pStyle w:val="NormalWeb"/>
        <w:widowControl w:val="0"/>
        <w:spacing w:before="0" w:beforeAutospacing="0" w:after="0" w:afterAutospacing="0" w:line="276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We three were </w:t>
      </w:r>
      <w:r w:rsidR="00381586"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>s</w:t>
      </w:r>
      <w:r w:rsidR="00381586">
        <w:rPr>
          <w:b/>
          <w:bCs/>
          <w:sz w:val="32"/>
          <w:szCs w:val="32"/>
        </w:rPr>
        <w:t>ession</w:t>
      </w:r>
      <w:r>
        <w:rPr>
          <w:b/>
          <w:bCs/>
          <w:sz w:val="32"/>
          <w:szCs w:val="32"/>
        </w:rPr>
        <w:t xml:space="preserve"> together, and one </w:t>
      </w:r>
      <w:r w:rsidRPr="00381586">
        <w:rPr>
          <w:b/>
          <w:bCs/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missing </w:t>
      </w:r>
      <w:r w:rsidRPr="00741D03">
        <w:rPr>
          <w:b/>
          <w:bCs/>
          <w:sz w:val="32"/>
          <w:szCs w:val="32"/>
          <w:rtl/>
        </w:rPr>
        <w:t xml:space="preserve"> </w:t>
      </w:r>
    </w:p>
    <w:p w:rsidR="00741D03" w:rsidRDefault="00741D03" w:rsidP="00701E07">
      <w:pPr>
        <w:pStyle w:val="NormalWeb"/>
        <w:widowControl w:val="0"/>
        <w:bidi/>
        <w:spacing w:before="0" w:beforeAutospacing="0" w:after="0" w:afterAutospacing="0" w:line="276" w:lineRule="auto"/>
        <w:rPr>
          <w:rFonts w:cs="Aharoni" w:hint="cs"/>
          <w:rtl/>
        </w:rPr>
      </w:pPr>
    </w:p>
    <w:p w:rsidR="00741D03" w:rsidRPr="00701E07" w:rsidRDefault="00D340C6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ascii="Copperplate Gothic Bold" w:hAnsi="Copperplate Gothic Bold" w:cs="Aharoni"/>
          <w:bCs/>
          <w:sz w:val="28"/>
          <w:szCs w:val="28"/>
          <w:u w:val="double"/>
        </w:rPr>
      </w:pPr>
      <w:r w:rsidRPr="00701E07">
        <w:rPr>
          <w:rFonts w:ascii="Copperplate Gothic Bold" w:hAnsi="Copperplate Gothic Bold" w:cs="Aharoni"/>
          <w:bCs/>
          <w:sz w:val="28"/>
          <w:szCs w:val="28"/>
          <w:u w:val="double"/>
        </w:rPr>
        <w:t>Overview</w:t>
      </w:r>
    </w:p>
    <w:p w:rsidR="00D340C6" w:rsidRPr="00D340C6" w:rsidRDefault="00D340C6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states that if one of the three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passed away before he had an opportunity to sign the </w:t>
      </w:r>
      <w:r>
        <w:rPr>
          <w:rFonts w:hint="cs"/>
          <w:sz w:val="28"/>
          <w:szCs w:val="28"/>
          <w:rtl/>
        </w:rPr>
        <w:t>הנפק</w:t>
      </w:r>
      <w:r>
        <w:rPr>
          <w:sz w:val="28"/>
          <w:szCs w:val="28"/>
        </w:rPr>
        <w:t xml:space="preserve">, it should be noted in the </w:t>
      </w:r>
      <w:r>
        <w:rPr>
          <w:rFonts w:hint="cs"/>
          <w:sz w:val="28"/>
          <w:szCs w:val="28"/>
          <w:rtl/>
        </w:rPr>
        <w:t>הנפק</w:t>
      </w:r>
      <w:r>
        <w:rPr>
          <w:sz w:val="28"/>
          <w:szCs w:val="28"/>
        </w:rPr>
        <w:t xml:space="preserve"> that initially there were three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and only two are signing because one is absent. The reason for this is that people should not mistakenly assume that </w:t>
      </w:r>
      <w:r>
        <w:rPr>
          <w:rFonts w:hint="cs"/>
          <w:sz w:val="28"/>
          <w:szCs w:val="28"/>
          <w:rtl/>
        </w:rPr>
        <w:t>קיום שטרות</w:t>
      </w:r>
      <w:r>
        <w:rPr>
          <w:sz w:val="28"/>
          <w:szCs w:val="28"/>
        </w:rPr>
        <w:t xml:space="preserve"> can be performed in the presence of only two; when in reality three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are required.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discuss that this requirement is only </w:t>
      </w:r>
      <w:r>
        <w:rPr>
          <w:rFonts w:hint="cs"/>
          <w:sz w:val="28"/>
          <w:szCs w:val="28"/>
          <w:rtl/>
        </w:rPr>
        <w:t>לכתחלה</w:t>
      </w:r>
      <w:r>
        <w:rPr>
          <w:sz w:val="28"/>
          <w:szCs w:val="28"/>
        </w:rPr>
        <w:t xml:space="preserve"> and not </w:t>
      </w:r>
      <w:r>
        <w:rPr>
          <w:rFonts w:hint="cs"/>
          <w:sz w:val="28"/>
          <w:szCs w:val="28"/>
          <w:rtl/>
        </w:rPr>
        <w:t>בדיעבד</w:t>
      </w:r>
      <w:r>
        <w:rPr>
          <w:sz w:val="28"/>
          <w:szCs w:val="28"/>
        </w:rPr>
        <w:t xml:space="preserve">. </w:t>
      </w:r>
    </w:p>
    <w:p w:rsidR="00741D03" w:rsidRDefault="00D340C6" w:rsidP="00701E07">
      <w:pPr>
        <w:pStyle w:val="NormalWeb"/>
        <w:widowControl w:val="0"/>
        <w:bidi/>
        <w:spacing w:before="0" w:beforeAutospacing="0" w:after="0" w:afterAutospacing="0" w:line="276" w:lineRule="auto"/>
        <w:jc w:val="center"/>
        <w:rPr>
          <w:rFonts w:cs="Aharoni"/>
          <w:rtl/>
        </w:rPr>
      </w:pPr>
      <w:r>
        <w:rPr>
          <w:rFonts w:cs="Aharoni"/>
        </w:rPr>
        <w:t>------------------</w:t>
      </w:r>
    </w:p>
    <w:p w:rsidR="00B01A7C" w:rsidRPr="00A8557E" w:rsidRDefault="00741D03" w:rsidP="00A8557E">
      <w:pPr>
        <w:pStyle w:val="NormalWeb"/>
        <w:widowControl w:val="0"/>
        <w:bidi/>
        <w:spacing w:before="0" w:beforeAutospacing="0" w:after="0" w:afterAutospacing="0" w:line="276" w:lineRule="auto"/>
        <w:rPr>
          <w:rFonts w:cs="David" w:hint="cs"/>
          <w:b/>
          <w:bCs/>
          <w:sz w:val="28"/>
          <w:szCs w:val="28"/>
          <w:rtl/>
        </w:rPr>
      </w:pPr>
      <w:r w:rsidRPr="00A8557E">
        <w:rPr>
          <w:rFonts w:cs="David" w:hint="cs"/>
          <w:b/>
          <w:bCs/>
          <w:sz w:val="28"/>
          <w:szCs w:val="28"/>
          <w:rtl/>
        </w:rPr>
        <w:t>פירוש</w:t>
      </w:r>
      <w:r w:rsidR="00D340C6" w:rsidRPr="00A8557E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Pr="00A8557E">
        <w:rPr>
          <w:rFonts w:cs="David" w:hint="cs"/>
          <w:b/>
          <w:bCs/>
          <w:sz w:val="28"/>
          <w:szCs w:val="28"/>
          <w:rtl/>
        </w:rPr>
        <w:t xml:space="preserve"> צריך</w:t>
      </w:r>
      <w:r w:rsidR="00DE6A97" w:rsidRPr="00A8557E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A8557E">
        <w:rPr>
          <w:rFonts w:cs="David" w:hint="cs"/>
          <w:b/>
          <w:bCs/>
          <w:sz w:val="28"/>
          <w:szCs w:val="28"/>
          <w:rtl/>
        </w:rPr>
        <w:t xml:space="preserve"> לכתוב וחד ליתוהי </w:t>
      </w:r>
      <w:r w:rsidR="00A8557E">
        <w:rPr>
          <w:rFonts w:cs="David" w:hint="cs"/>
          <w:b/>
          <w:bCs/>
          <w:sz w:val="28"/>
          <w:szCs w:val="28"/>
          <w:rtl/>
        </w:rPr>
        <w:t>-</w:t>
      </w:r>
    </w:p>
    <w:p w:rsidR="00B01A7C" w:rsidRPr="006F6025" w:rsidRDefault="00C02069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cs="Aharoni"/>
          <w:rtl/>
        </w:rPr>
      </w:pPr>
      <w:r>
        <w:rPr>
          <w:rFonts w:cs="Aharoni"/>
          <w:b/>
          <w:bCs/>
          <w:sz w:val="28"/>
          <w:szCs w:val="28"/>
        </w:rPr>
        <w:t xml:space="preserve">The </w:t>
      </w:r>
      <w:r w:rsidR="00381586">
        <w:rPr>
          <w:rFonts w:cs="Aharoni"/>
          <w:b/>
          <w:bCs/>
          <w:sz w:val="28"/>
          <w:szCs w:val="28"/>
        </w:rPr>
        <w:t>explanation</w:t>
      </w:r>
      <w:r w:rsidR="00D340C6">
        <w:rPr>
          <w:rFonts w:cs="Aharoni"/>
          <w:b/>
          <w:bCs/>
          <w:sz w:val="28"/>
          <w:szCs w:val="28"/>
        </w:rPr>
        <w:t xml:space="preserve"> </w:t>
      </w:r>
      <w:r w:rsidR="00D340C6">
        <w:rPr>
          <w:rFonts w:cs="Aharoni"/>
          <w:sz w:val="28"/>
          <w:szCs w:val="28"/>
        </w:rPr>
        <w:t xml:space="preserve">of the phrase </w:t>
      </w:r>
      <w:r w:rsidR="00D340C6">
        <w:rPr>
          <w:rFonts w:hint="cs"/>
          <w:sz w:val="28"/>
          <w:szCs w:val="28"/>
          <w:rtl/>
        </w:rPr>
        <w:t>'צריכין למכתב'</w:t>
      </w:r>
      <w:r w:rsidR="00381586">
        <w:rPr>
          <w:rFonts w:cs="Aharoni"/>
          <w:b/>
          <w:bCs/>
          <w:sz w:val="28"/>
          <w:szCs w:val="28"/>
        </w:rPr>
        <w:t xml:space="preserve"> is that it is </w:t>
      </w:r>
      <w:r w:rsidR="00381586">
        <w:rPr>
          <w:rFonts w:cs="Aharoni"/>
          <w:sz w:val="28"/>
          <w:szCs w:val="28"/>
        </w:rPr>
        <w:t>merely</w:t>
      </w:r>
      <w:r w:rsidR="006F6025">
        <w:rPr>
          <w:rFonts w:cs="Aharoni"/>
          <w:sz w:val="28"/>
          <w:szCs w:val="28"/>
        </w:rPr>
        <w:t xml:space="preserve"> initially</w:t>
      </w:r>
      <w:r w:rsidR="00381586">
        <w:rPr>
          <w:rFonts w:cs="Aharoni"/>
          <w:sz w:val="28"/>
          <w:szCs w:val="28"/>
        </w:rPr>
        <w:t xml:space="preserve"> </w:t>
      </w:r>
      <w:r w:rsidR="00381586">
        <w:rPr>
          <w:rFonts w:cs="Aharoni"/>
          <w:b/>
          <w:bCs/>
          <w:sz w:val="28"/>
          <w:szCs w:val="28"/>
        </w:rPr>
        <w:t>necessary to write ‘and one is missing’</w:t>
      </w:r>
      <w:r w:rsidR="006F6025">
        <w:rPr>
          <w:rFonts w:cs="Aharoni"/>
          <w:b/>
          <w:bCs/>
          <w:sz w:val="28"/>
          <w:szCs w:val="28"/>
        </w:rPr>
        <w:t>;</w:t>
      </w:r>
      <w:r w:rsidR="006F6025">
        <w:rPr>
          <w:rFonts w:cs="Aharoni"/>
          <w:sz w:val="28"/>
          <w:szCs w:val="28"/>
        </w:rPr>
        <w:t xml:space="preserve"> </w:t>
      </w:r>
      <w:r w:rsidR="006F6025" w:rsidRPr="006F6025">
        <w:rPr>
          <w:rFonts w:cs="Aharoni"/>
        </w:rPr>
        <w:t>the reason for this necessity is -</w:t>
      </w:r>
    </w:p>
    <w:p w:rsidR="00381586" w:rsidRPr="00A8557E" w:rsidRDefault="00741D03" w:rsidP="00A8557E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sz w:val="28"/>
          <w:szCs w:val="28"/>
          <w:rtl/>
        </w:rPr>
      </w:pPr>
      <w:r w:rsidRPr="00A8557E">
        <w:rPr>
          <w:rFonts w:cs="David" w:hint="cs"/>
          <w:b/>
          <w:bCs/>
          <w:sz w:val="28"/>
          <w:szCs w:val="28"/>
          <w:rtl/>
        </w:rPr>
        <w:t xml:space="preserve">כיון דכתב בהדיא במותב תלתא הוינא ואין חותמין בו כי אם שנים </w:t>
      </w:r>
      <w:r w:rsidR="00A8557E">
        <w:rPr>
          <w:rFonts w:cs="David" w:hint="cs"/>
          <w:b/>
          <w:bCs/>
          <w:sz w:val="28"/>
          <w:szCs w:val="28"/>
          <w:rtl/>
        </w:rPr>
        <w:t>-</w:t>
      </w:r>
      <w:r w:rsidR="00381586" w:rsidRPr="00A8557E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381586" w:rsidRPr="006F6025" w:rsidRDefault="00381586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 w:rsidRPr="00381586">
        <w:rPr>
          <w:b/>
          <w:bCs/>
          <w:sz w:val="28"/>
          <w:szCs w:val="28"/>
        </w:rPr>
        <w:t xml:space="preserve">Since it is </w:t>
      </w:r>
      <w:r>
        <w:rPr>
          <w:b/>
          <w:bCs/>
          <w:sz w:val="28"/>
          <w:szCs w:val="28"/>
        </w:rPr>
        <w:t>was explicitly written that ‘we three were in session’</w:t>
      </w:r>
      <w:r w:rsidR="006F6025">
        <w:rPr>
          <w:b/>
          <w:bCs/>
          <w:sz w:val="28"/>
          <w:szCs w:val="28"/>
        </w:rPr>
        <w:t>,</w:t>
      </w:r>
      <w:r w:rsidR="002B2F52">
        <w:rPr>
          <w:b/>
          <w:bCs/>
          <w:sz w:val="28"/>
          <w:szCs w:val="28"/>
        </w:rPr>
        <w:t xml:space="preserve"> and only two</w:t>
      </w:r>
      <w:r>
        <w:rPr>
          <w:b/>
          <w:bCs/>
          <w:sz w:val="28"/>
          <w:szCs w:val="28"/>
        </w:rPr>
        <w:t xml:space="preserve"> signed</w:t>
      </w:r>
      <w:r w:rsidR="00DE6A97">
        <w:rPr>
          <w:b/>
          <w:bCs/>
          <w:sz w:val="28"/>
          <w:szCs w:val="28"/>
        </w:rPr>
        <w:t xml:space="preserve"> on </w:t>
      </w:r>
      <w:r w:rsidR="00DE6A97" w:rsidRPr="006F6025">
        <w:t xml:space="preserve">the </w:t>
      </w:r>
      <w:r w:rsidR="00DE6A97" w:rsidRPr="006F6025">
        <w:rPr>
          <w:rFonts w:hint="cs"/>
          <w:rtl/>
        </w:rPr>
        <w:t>הנפק</w:t>
      </w:r>
      <w:r w:rsidRPr="006F6025">
        <w:rPr>
          <w:b/>
          <w:bCs/>
        </w:rPr>
        <w:t>;</w:t>
      </w:r>
      <w:r w:rsidRPr="006F6025">
        <w:t xml:space="preserve"> therefore it is necessary to clarify this discrepancy</w:t>
      </w:r>
      <w:r w:rsidR="00A651B1" w:rsidRPr="006F6025">
        <w:t>, that th</w:t>
      </w:r>
      <w:r w:rsidR="006F6025">
        <w:t xml:space="preserve">ere </w:t>
      </w:r>
      <w:r w:rsidR="00A651B1" w:rsidRPr="006F6025">
        <w:t xml:space="preserve">were initially three </w:t>
      </w:r>
      <w:r w:rsidR="00A651B1" w:rsidRPr="006F6025">
        <w:rPr>
          <w:rFonts w:hint="cs"/>
          <w:rtl/>
        </w:rPr>
        <w:t>דיינים</w:t>
      </w:r>
      <w:r w:rsidR="00A651B1" w:rsidRPr="006F6025">
        <w:t xml:space="preserve"> (which is a requirement for </w:t>
      </w:r>
      <w:r w:rsidR="00A651B1" w:rsidRPr="006F6025">
        <w:rPr>
          <w:rFonts w:hint="cs"/>
          <w:rtl/>
        </w:rPr>
        <w:t>קיום שטרות</w:t>
      </w:r>
      <w:r w:rsidR="00A651B1" w:rsidRPr="006F6025">
        <w:t>)</w:t>
      </w:r>
      <w:r w:rsidR="00FC7977">
        <w:rPr>
          <w:rStyle w:val="FootnoteReference"/>
        </w:rPr>
        <w:footnoteReference w:id="3"/>
      </w:r>
      <w:r w:rsidRPr="006F6025">
        <w:t xml:space="preserve"> -</w:t>
      </w:r>
      <w:r w:rsidRPr="006F6025">
        <w:rPr>
          <w:b/>
          <w:bCs/>
        </w:rPr>
        <w:t xml:space="preserve"> </w:t>
      </w:r>
    </w:p>
    <w:p w:rsidR="00381586" w:rsidRPr="00A8557E" w:rsidRDefault="00741D03" w:rsidP="00701E07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A8557E">
        <w:rPr>
          <w:rFonts w:cs="David" w:hint="cs"/>
          <w:b/>
          <w:bCs/>
          <w:sz w:val="28"/>
          <w:szCs w:val="28"/>
          <w:rtl/>
        </w:rPr>
        <w:t xml:space="preserve">אבל ודאי אם לא כתב וחד ליתוהי כשר </w:t>
      </w:r>
      <w:r w:rsidR="00381586" w:rsidRPr="00A8557E">
        <w:rPr>
          <w:rFonts w:cs="David" w:hint="cs"/>
          <w:b/>
          <w:bCs/>
          <w:sz w:val="28"/>
          <w:szCs w:val="28"/>
          <w:rtl/>
        </w:rPr>
        <w:t>-</w:t>
      </w:r>
    </w:p>
    <w:p w:rsidR="00381586" w:rsidRPr="006F6025" w:rsidRDefault="00381586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 xml:space="preserve">However if he did not write ‘and one is absent’ it is certainly </w:t>
      </w:r>
      <w:r>
        <w:rPr>
          <w:rFonts w:hint="cs"/>
          <w:b/>
          <w:bCs/>
          <w:sz w:val="28"/>
          <w:szCs w:val="28"/>
          <w:rtl/>
        </w:rPr>
        <w:t>כשר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6025">
        <w:t xml:space="preserve">The requirement to write </w:t>
      </w:r>
      <w:r w:rsidRPr="006F6025">
        <w:rPr>
          <w:rFonts w:hint="cs"/>
          <w:rtl/>
        </w:rPr>
        <w:t>'וחד ליתוהי'</w:t>
      </w:r>
      <w:r w:rsidRPr="006F6025">
        <w:t xml:space="preserve"> is only a </w:t>
      </w:r>
      <w:r w:rsidRPr="006F6025">
        <w:rPr>
          <w:rFonts w:hint="cs"/>
          <w:rtl/>
        </w:rPr>
        <w:t>לכתחלה</w:t>
      </w:r>
      <w:r w:rsidRPr="006F6025">
        <w:t xml:space="preserve"> requirement</w:t>
      </w:r>
      <w:r w:rsidR="005A24C8" w:rsidRPr="006F6025">
        <w:t>;</w:t>
      </w:r>
      <w:r w:rsidRPr="006F6025">
        <w:t xml:space="preserve"> if it was not written in the </w:t>
      </w:r>
      <w:r w:rsidRPr="006F6025">
        <w:rPr>
          <w:rFonts w:hint="cs"/>
          <w:rtl/>
        </w:rPr>
        <w:t>קיום</w:t>
      </w:r>
      <w:r w:rsidRPr="006F6025">
        <w:t xml:space="preserve">, the </w:t>
      </w:r>
      <w:r w:rsidRPr="006F6025">
        <w:rPr>
          <w:rFonts w:hint="cs"/>
          <w:rtl/>
        </w:rPr>
        <w:t>הנפק</w:t>
      </w:r>
      <w:r w:rsidRPr="006F6025">
        <w:t xml:space="preserve"> is nevertheless </w:t>
      </w:r>
      <w:r w:rsidRPr="006F6025">
        <w:rPr>
          <w:rFonts w:hint="cs"/>
          <w:rtl/>
        </w:rPr>
        <w:t>כשר</w:t>
      </w:r>
      <w:r w:rsidRPr="006F6025">
        <w:t>.</w:t>
      </w:r>
    </w:p>
    <w:p w:rsidR="005A24C8" w:rsidRPr="006F6025" w:rsidRDefault="005A24C8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5A24C8" w:rsidRPr="006F6025" w:rsidRDefault="005A24C8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 w:rsidRPr="006F6025">
        <w:rPr>
          <w:rFonts w:hint="cs"/>
          <w:rtl/>
        </w:rPr>
        <w:t>תוספות</w:t>
      </w:r>
      <w:r w:rsidRPr="006F6025">
        <w:t xml:space="preserve"> proves this contention:</w:t>
      </w:r>
    </w:p>
    <w:p w:rsidR="005A24C8" w:rsidRPr="00A8557E" w:rsidRDefault="00741D03" w:rsidP="00A8557E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8557E">
        <w:rPr>
          <w:rFonts w:cs="David" w:hint="cs"/>
          <w:b/>
          <w:bCs/>
          <w:sz w:val="28"/>
          <w:szCs w:val="28"/>
          <w:rtl/>
        </w:rPr>
        <w:t xml:space="preserve">תדע מדקאמר ואי כתב ביה בי דינא תו לא צריך ומיירי דלא כתב וחד ליתוהי </w:t>
      </w:r>
      <w:r w:rsidR="00A8557E">
        <w:rPr>
          <w:rFonts w:cs="David" w:hint="cs"/>
          <w:b/>
          <w:bCs/>
          <w:sz w:val="28"/>
          <w:szCs w:val="28"/>
          <w:rtl/>
        </w:rPr>
        <w:t>-</w:t>
      </w:r>
    </w:p>
    <w:p w:rsidR="005A24C8" w:rsidRPr="006F6025" w:rsidRDefault="005A24C8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You will know </w:t>
      </w:r>
      <w:r>
        <w:rPr>
          <w:rFonts w:cs="Aharoni"/>
          <w:sz w:val="28"/>
          <w:szCs w:val="28"/>
        </w:rPr>
        <w:t xml:space="preserve">that this is correct; </w:t>
      </w:r>
      <w:r>
        <w:rPr>
          <w:rFonts w:cs="Aharoni"/>
          <w:b/>
          <w:bCs/>
          <w:sz w:val="28"/>
          <w:szCs w:val="28"/>
        </w:rPr>
        <w:t xml:space="preserve">since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‘and if he wrote in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הנפק</w:t>
      </w:r>
      <w:r>
        <w:rPr>
          <w:sz w:val="28"/>
          <w:szCs w:val="28"/>
        </w:rPr>
        <w:t xml:space="preserve"> that it was done in the presence </w:t>
      </w:r>
      <w:r>
        <w:rPr>
          <w:b/>
          <w:bCs/>
          <w:sz w:val="28"/>
          <w:szCs w:val="28"/>
        </w:rPr>
        <w:t xml:space="preserve">of a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>, then nothing else is required’.</w:t>
      </w:r>
      <w:r>
        <w:rPr>
          <w:sz w:val="28"/>
          <w:szCs w:val="28"/>
        </w:rPr>
        <w:t xml:space="preserve"> This ruling that nothing else is required</w:t>
      </w:r>
      <w:r w:rsidRPr="005A24C8">
        <w:rPr>
          <w:sz w:val="28"/>
          <w:szCs w:val="28"/>
        </w:rPr>
        <w:t xml:space="preserve"> </w:t>
      </w:r>
      <w:r>
        <w:rPr>
          <w:sz w:val="28"/>
          <w:szCs w:val="28"/>
        </w:rPr>
        <w:t>is (also</w:t>
      </w:r>
      <w:r w:rsidR="00DE6A97">
        <w:rPr>
          <w:rStyle w:val="FootnoteReference"/>
          <w:sz w:val="28"/>
          <w:szCs w:val="28"/>
        </w:rPr>
        <w:footnoteReference w:id="4"/>
      </w:r>
      <w:r>
        <w:rPr>
          <w:sz w:val="28"/>
          <w:szCs w:val="28"/>
        </w:rPr>
        <w:t xml:space="preserve">) </w:t>
      </w:r>
      <w:r w:rsidRPr="005A24C8">
        <w:rPr>
          <w:b/>
          <w:bCs/>
          <w:sz w:val="28"/>
          <w:szCs w:val="28"/>
        </w:rPr>
        <w:t>referring</w:t>
      </w:r>
      <w:r>
        <w:rPr>
          <w:sz w:val="28"/>
          <w:szCs w:val="28"/>
        </w:rPr>
        <w:t xml:space="preserve"> (even) to a case </w:t>
      </w:r>
      <w:r>
        <w:rPr>
          <w:b/>
          <w:bCs/>
          <w:sz w:val="28"/>
          <w:szCs w:val="28"/>
        </w:rPr>
        <w:t xml:space="preserve">where he did not write </w:t>
      </w:r>
      <w:r>
        <w:rPr>
          <w:rFonts w:hint="cs"/>
          <w:b/>
          <w:bCs/>
          <w:sz w:val="28"/>
          <w:szCs w:val="28"/>
          <w:rtl/>
        </w:rPr>
        <w:t>'וחד ליתוהי'</w:t>
      </w:r>
      <w:r>
        <w:rPr>
          <w:b/>
          <w:bCs/>
          <w:sz w:val="28"/>
          <w:szCs w:val="28"/>
        </w:rPr>
        <w:t xml:space="preserve">, </w:t>
      </w:r>
      <w:r w:rsidRPr="006F6025">
        <w:t xml:space="preserve">and nevertheless it is </w:t>
      </w:r>
      <w:r w:rsidRPr="006F6025">
        <w:rPr>
          <w:rFonts w:hint="cs"/>
          <w:rtl/>
        </w:rPr>
        <w:t>כשר</w:t>
      </w:r>
      <w:r w:rsidRPr="006F6025">
        <w:t xml:space="preserve">. </w:t>
      </w:r>
      <w:r w:rsidRPr="006F6025">
        <w:lastRenderedPageBreak/>
        <w:t xml:space="preserve">It is obvious that that the phrase of </w:t>
      </w:r>
      <w:r w:rsidRPr="006F6025">
        <w:rPr>
          <w:rFonts w:hint="cs"/>
          <w:rtl/>
        </w:rPr>
        <w:t>'וחד ליתוהי'</w:t>
      </w:r>
      <w:r w:rsidRPr="006F6025">
        <w:t xml:space="preserve"> is only a </w:t>
      </w:r>
      <w:r w:rsidRPr="006F6025">
        <w:rPr>
          <w:rFonts w:hint="cs"/>
          <w:rtl/>
        </w:rPr>
        <w:t>לכתחלה</w:t>
      </w:r>
      <w:r w:rsidRPr="006F6025">
        <w:t xml:space="preserve"> requirement.</w:t>
      </w:r>
    </w:p>
    <w:p w:rsidR="005A24C8" w:rsidRPr="006F6025" w:rsidRDefault="005A24C8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5A24C8" w:rsidRPr="006F6025" w:rsidRDefault="005A24C8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  <w:r w:rsidRPr="006F6025">
        <w:rPr>
          <w:rFonts w:hint="cs"/>
          <w:rtl/>
        </w:rPr>
        <w:t>תוספות</w:t>
      </w:r>
      <w:r w:rsidRPr="006F6025">
        <w:t xml:space="preserve"> will prove that the ruling of </w:t>
      </w:r>
      <w:r w:rsidR="002B2F52" w:rsidRPr="006F6025">
        <w:rPr>
          <w:rFonts w:hint="cs"/>
          <w:rtl/>
        </w:rPr>
        <w:t>'</w:t>
      </w:r>
      <w:r w:rsidRPr="006F6025">
        <w:rPr>
          <w:rFonts w:hint="cs"/>
          <w:rtl/>
        </w:rPr>
        <w:t>ואי וכו' בי דינא תו לא צריך</w:t>
      </w:r>
      <w:r w:rsidR="002B2F52" w:rsidRPr="006F6025">
        <w:rPr>
          <w:rFonts w:hint="cs"/>
          <w:rtl/>
        </w:rPr>
        <w:t>'</w:t>
      </w:r>
      <w:r w:rsidRPr="006F6025">
        <w:t xml:space="preserve"> is discussing a case where </w:t>
      </w:r>
      <w:r w:rsidRPr="006F6025">
        <w:rPr>
          <w:rFonts w:hint="cs"/>
          <w:rtl/>
        </w:rPr>
        <w:t>'וח</w:t>
      </w:r>
      <w:r w:rsidR="006F6025">
        <w:rPr>
          <w:rFonts w:hint="cs"/>
          <w:rtl/>
        </w:rPr>
        <w:t>ד</w:t>
      </w:r>
      <w:r w:rsidRPr="006F6025">
        <w:rPr>
          <w:rFonts w:hint="cs"/>
          <w:rtl/>
        </w:rPr>
        <w:t xml:space="preserve"> ליתוהי'</w:t>
      </w:r>
      <w:r w:rsidRPr="006F6025">
        <w:t xml:space="preserve"> was not written:</w:t>
      </w:r>
    </w:p>
    <w:p w:rsidR="00741D03" w:rsidRPr="00A8557E" w:rsidRDefault="00741D03" w:rsidP="00701E07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8557E">
        <w:rPr>
          <w:rFonts w:cs="David" w:hint="cs"/>
          <w:b/>
          <w:bCs/>
          <w:sz w:val="28"/>
          <w:szCs w:val="28"/>
          <w:rtl/>
        </w:rPr>
        <w:t>מדפריך ודלמא ב</w:t>
      </w:r>
      <w:r w:rsidR="002B2F52" w:rsidRPr="00A8557E">
        <w:rPr>
          <w:rFonts w:cs="David" w:hint="cs"/>
          <w:b/>
          <w:bCs/>
          <w:sz w:val="28"/>
          <w:szCs w:val="28"/>
          <w:rtl/>
        </w:rPr>
        <w:t xml:space="preserve">ית </w:t>
      </w:r>
      <w:r w:rsidRPr="00A8557E">
        <w:rPr>
          <w:rFonts w:cs="David" w:hint="cs"/>
          <w:b/>
          <w:bCs/>
          <w:sz w:val="28"/>
          <w:szCs w:val="28"/>
          <w:rtl/>
        </w:rPr>
        <w:t>ד</w:t>
      </w:r>
      <w:r w:rsidR="002B2F52" w:rsidRPr="00A8557E">
        <w:rPr>
          <w:rFonts w:cs="David" w:hint="cs"/>
          <w:b/>
          <w:bCs/>
          <w:sz w:val="28"/>
          <w:szCs w:val="28"/>
          <w:rtl/>
        </w:rPr>
        <w:t>ין</w:t>
      </w:r>
      <w:r w:rsidRPr="00A8557E">
        <w:rPr>
          <w:rFonts w:cs="David" w:hint="cs"/>
          <w:b/>
          <w:bCs/>
          <w:sz w:val="28"/>
          <w:szCs w:val="28"/>
          <w:rtl/>
        </w:rPr>
        <w:t xml:space="preserve"> חצוף הוה</w:t>
      </w:r>
      <w:r w:rsidR="00A8557E">
        <w:rPr>
          <w:rFonts w:cs="David" w:hint="cs"/>
          <w:b/>
          <w:bCs/>
          <w:sz w:val="28"/>
          <w:szCs w:val="28"/>
          <w:rtl/>
        </w:rPr>
        <w:t>:</w:t>
      </w:r>
    </w:p>
    <w:p w:rsidR="002B2F52" w:rsidRPr="006F6025" w:rsidRDefault="002B2F52" w:rsidP="00E9576B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0"/>
          <w:szCs w:val="20"/>
        </w:rPr>
      </w:pPr>
      <w:r>
        <w:rPr>
          <w:rFonts w:cs="Aharoni"/>
          <w:b/>
          <w:bCs/>
          <w:sz w:val="28"/>
          <w:szCs w:val="28"/>
        </w:rPr>
        <w:t xml:space="preserve">Since </w:t>
      </w:r>
      <w:r>
        <w:rPr>
          <w:rFonts w:cs="Aharoni"/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asks </w:t>
      </w:r>
      <w:r>
        <w:rPr>
          <w:sz w:val="28"/>
          <w:szCs w:val="28"/>
        </w:rPr>
        <w:t xml:space="preserve">(why is it sufficient to write </w:t>
      </w:r>
      <w:r>
        <w:rPr>
          <w:rFonts w:hint="cs"/>
          <w:sz w:val="28"/>
          <w:szCs w:val="28"/>
          <w:rtl/>
        </w:rPr>
        <w:t>בי דינא</w:t>
      </w:r>
      <w:r>
        <w:rPr>
          <w:sz w:val="28"/>
          <w:szCs w:val="28"/>
        </w:rPr>
        <w:t xml:space="preserve"> instead of </w:t>
      </w:r>
      <w:r>
        <w:rPr>
          <w:rFonts w:hint="cs"/>
          <w:sz w:val="28"/>
          <w:szCs w:val="28"/>
          <w:rtl/>
        </w:rPr>
        <w:t>במותב תלתא</w:t>
      </w:r>
      <w:r>
        <w:rPr>
          <w:sz w:val="28"/>
          <w:szCs w:val="28"/>
        </w:rPr>
        <w:t xml:space="preserve">, to assure us that three were present for the </w:t>
      </w:r>
      <w:r>
        <w:rPr>
          <w:rFonts w:hint="cs"/>
          <w:sz w:val="28"/>
          <w:szCs w:val="28"/>
          <w:rtl/>
        </w:rPr>
        <w:t>קיום השטר</w:t>
      </w:r>
      <w:r>
        <w:rPr>
          <w:sz w:val="28"/>
          <w:szCs w:val="28"/>
        </w:rPr>
        <w:t xml:space="preserve">), </w:t>
      </w:r>
      <w:r>
        <w:rPr>
          <w:b/>
          <w:bCs/>
          <w:sz w:val="28"/>
          <w:szCs w:val="28"/>
        </w:rPr>
        <w:t xml:space="preserve">‘perhaps it was an audacious </w:t>
      </w:r>
      <w:r>
        <w:rPr>
          <w:rFonts w:hint="cs"/>
          <w:b/>
          <w:bCs/>
          <w:sz w:val="28"/>
          <w:szCs w:val="28"/>
          <w:rtl/>
        </w:rPr>
        <w:t>בי"ד</w:t>
      </w:r>
      <w:r w:rsidR="00E9576B" w:rsidRPr="00E9576B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 </w:t>
      </w:r>
      <w:r w:rsidRPr="00E9576B">
        <w:rPr>
          <w:sz w:val="28"/>
          <w:szCs w:val="28"/>
        </w:rPr>
        <w:t xml:space="preserve">(which sits in session with only two </w:t>
      </w:r>
      <w:r w:rsidRPr="00E9576B">
        <w:rPr>
          <w:rFonts w:hint="cs"/>
          <w:sz w:val="28"/>
          <w:szCs w:val="28"/>
          <w:rtl/>
        </w:rPr>
        <w:t>דיינים</w:t>
      </w:r>
      <w:r w:rsidRPr="00E9576B">
        <w:rPr>
          <w:sz w:val="28"/>
          <w:szCs w:val="28"/>
        </w:rPr>
        <w:t>)</w:t>
      </w:r>
      <w:r w:rsidR="00E9576B">
        <w:rPr>
          <w:b/>
          <w:bCs/>
          <w:sz w:val="28"/>
          <w:szCs w:val="28"/>
        </w:rPr>
        <w:t>?</w:t>
      </w:r>
      <w:r w:rsidRPr="006F6025">
        <w:rPr>
          <w:b/>
          <w:bCs/>
        </w:rPr>
        <w:t xml:space="preserve"> </w:t>
      </w:r>
      <w:r w:rsidR="00DE6A97" w:rsidRPr="006F6025">
        <w:t xml:space="preserve">This question proves that </w:t>
      </w:r>
      <w:r w:rsidR="00DE6A97" w:rsidRPr="006F6025">
        <w:rPr>
          <w:rFonts w:hint="cs"/>
          <w:rtl/>
        </w:rPr>
        <w:t>'וחד ליתוהי'</w:t>
      </w:r>
      <w:r w:rsidR="00DE6A97" w:rsidRPr="006F6025">
        <w:t xml:space="preserve"> was not written in the </w:t>
      </w:r>
      <w:r w:rsidR="00DE6A97" w:rsidRPr="006F6025">
        <w:rPr>
          <w:rFonts w:hint="cs"/>
          <w:rtl/>
        </w:rPr>
        <w:t>הנפק</w:t>
      </w:r>
      <w:r w:rsidR="00DE6A97" w:rsidRPr="006F6025">
        <w:t>. For i</w:t>
      </w:r>
      <w:r w:rsidRPr="006F6025">
        <w:t xml:space="preserve">f </w:t>
      </w:r>
      <w:r w:rsidR="00DE6A97" w:rsidRPr="006F6025">
        <w:rPr>
          <w:rFonts w:hint="cs"/>
          <w:rtl/>
        </w:rPr>
        <w:t>'וחד ליתוהי'</w:t>
      </w:r>
      <w:r w:rsidR="00DE6A97" w:rsidRPr="006F6025">
        <w:t xml:space="preserve"> would</w:t>
      </w:r>
      <w:r w:rsidRPr="006F6025">
        <w:t xml:space="preserve"> be written in the </w:t>
      </w:r>
      <w:r w:rsidRPr="006F6025">
        <w:rPr>
          <w:rFonts w:hint="cs"/>
          <w:rtl/>
        </w:rPr>
        <w:t>הנפק</w:t>
      </w:r>
      <w:r w:rsidRPr="006F6025">
        <w:t xml:space="preserve">, </w:t>
      </w:r>
      <w:r w:rsidR="00DE6A97" w:rsidRPr="006F6025">
        <w:t>then</w:t>
      </w:r>
      <w:r w:rsidRPr="006F6025">
        <w:t xml:space="preserve"> how can there be a concern that it was a </w:t>
      </w:r>
      <w:r w:rsidRPr="006F6025">
        <w:rPr>
          <w:rFonts w:hint="cs"/>
          <w:rtl/>
        </w:rPr>
        <w:t>בי"ד חצוף</w:t>
      </w:r>
      <w:r w:rsidRPr="006F6025">
        <w:t xml:space="preserve">; two people signed and they clearly wrote </w:t>
      </w:r>
      <w:r w:rsidRPr="006F6025">
        <w:rPr>
          <w:rFonts w:hint="cs"/>
          <w:rtl/>
        </w:rPr>
        <w:t>וחד ליתוהי</w:t>
      </w:r>
      <w:r w:rsidRPr="006F6025">
        <w:t xml:space="preserve">, indicating that there were three </w:t>
      </w:r>
      <w:r w:rsidRPr="006F6025">
        <w:rPr>
          <w:rFonts w:hint="cs"/>
          <w:rtl/>
        </w:rPr>
        <w:t>דיינים</w:t>
      </w:r>
      <w:r w:rsidRPr="006F6025">
        <w:t xml:space="preserve"> originally. This proves that the ruling of </w:t>
      </w:r>
      <w:r w:rsidRPr="006F6025">
        <w:rPr>
          <w:rFonts w:hint="cs"/>
          <w:rtl/>
        </w:rPr>
        <w:t>'בי דינא תו לא צריך</w:t>
      </w:r>
      <w:r w:rsidR="006F6025">
        <w:rPr>
          <w:rFonts w:hint="cs"/>
          <w:rtl/>
        </w:rPr>
        <w:t>'</w:t>
      </w:r>
      <w:r w:rsidRPr="006F6025">
        <w:t xml:space="preserve"> is applicable even if </w:t>
      </w:r>
      <w:r w:rsidRPr="006F6025">
        <w:rPr>
          <w:rFonts w:hint="cs"/>
          <w:rtl/>
        </w:rPr>
        <w:t>'וחד ליתוהי'</w:t>
      </w:r>
      <w:r w:rsidRPr="006F6025">
        <w:t xml:space="preserve"> was omitted; for it is not necessary that it be in the </w:t>
      </w:r>
      <w:r w:rsidRPr="006F6025">
        <w:rPr>
          <w:rFonts w:hint="cs"/>
          <w:rtl/>
        </w:rPr>
        <w:t>שטר</w:t>
      </w:r>
      <w:r w:rsidRPr="006F6025">
        <w:t xml:space="preserve">. The same will apply if they wrote </w:t>
      </w:r>
      <w:r w:rsidRPr="006F6025">
        <w:rPr>
          <w:rFonts w:hint="cs"/>
          <w:rtl/>
        </w:rPr>
        <w:t>במותב תלתא הוינא</w:t>
      </w:r>
      <w:r w:rsidRPr="006F6025">
        <w:t xml:space="preserve"> and they did not write </w:t>
      </w:r>
      <w:r w:rsidRPr="006F6025">
        <w:rPr>
          <w:rFonts w:hint="cs"/>
          <w:rtl/>
        </w:rPr>
        <w:t>וחד ליתוהי</w:t>
      </w:r>
      <w:r w:rsidRPr="006F6025">
        <w:t xml:space="preserve">, that it would also be </w:t>
      </w:r>
      <w:r w:rsidRPr="006F6025">
        <w:rPr>
          <w:rFonts w:hint="cs"/>
          <w:rtl/>
        </w:rPr>
        <w:t>כשר (בדיעבד)</w:t>
      </w:r>
      <w:r w:rsidRPr="006F6025">
        <w:t xml:space="preserve">. </w:t>
      </w:r>
    </w:p>
    <w:p w:rsidR="00094437" w:rsidRPr="006F6025" w:rsidRDefault="00094437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0"/>
          <w:szCs w:val="20"/>
        </w:rPr>
      </w:pPr>
    </w:p>
    <w:p w:rsidR="00094437" w:rsidRPr="00F55BDE" w:rsidRDefault="006F6025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55BDE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6F6025" w:rsidRPr="006F6025" w:rsidRDefault="006F6025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requirement to write </w:t>
      </w:r>
      <w:r>
        <w:rPr>
          <w:rFonts w:hint="cs"/>
          <w:sz w:val="28"/>
          <w:szCs w:val="28"/>
          <w:rtl/>
        </w:rPr>
        <w:t>'וחד ליתוהי'</w:t>
      </w:r>
      <w:r>
        <w:rPr>
          <w:sz w:val="28"/>
          <w:szCs w:val="28"/>
        </w:rPr>
        <w:t xml:space="preserve"> (if one of the </w:t>
      </w:r>
      <w:r>
        <w:rPr>
          <w:rFonts w:hint="cs"/>
          <w:sz w:val="28"/>
          <w:szCs w:val="28"/>
          <w:rtl/>
        </w:rPr>
        <w:t>דייני קיום</w:t>
      </w:r>
      <w:r>
        <w:rPr>
          <w:sz w:val="28"/>
          <w:szCs w:val="28"/>
        </w:rPr>
        <w:t xml:space="preserve"> dies before signing) is only </w:t>
      </w:r>
      <w:r>
        <w:rPr>
          <w:rFonts w:hint="cs"/>
          <w:sz w:val="28"/>
          <w:szCs w:val="28"/>
          <w:rtl/>
        </w:rPr>
        <w:t>לכתחלה</w:t>
      </w:r>
      <w:r>
        <w:rPr>
          <w:sz w:val="28"/>
          <w:szCs w:val="28"/>
        </w:rPr>
        <w:t xml:space="preserve"> and not </w:t>
      </w:r>
      <w:r>
        <w:rPr>
          <w:rFonts w:hint="cs"/>
          <w:sz w:val="28"/>
          <w:szCs w:val="28"/>
          <w:rtl/>
        </w:rPr>
        <w:t>בדיעבד</w:t>
      </w:r>
      <w:r>
        <w:rPr>
          <w:sz w:val="28"/>
          <w:szCs w:val="28"/>
        </w:rPr>
        <w:t>.</w:t>
      </w:r>
    </w:p>
    <w:p w:rsidR="00094437" w:rsidRDefault="00094437" w:rsidP="00701E07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094437" w:rsidRPr="00F55BDE" w:rsidRDefault="00094437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55BDE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6F6025" w:rsidRDefault="006F6025" w:rsidP="00F55BDE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Why </w:t>
      </w:r>
      <w:r w:rsidR="00F55BDE">
        <w:rPr>
          <w:sz w:val="28"/>
          <w:szCs w:val="28"/>
        </w:rPr>
        <w:t xml:space="preserve">did </w:t>
      </w:r>
      <w:r>
        <w:rPr>
          <w:sz w:val="28"/>
          <w:szCs w:val="28"/>
        </w:rPr>
        <w:t xml:space="preserve">not the </w:t>
      </w:r>
      <w:r>
        <w:rPr>
          <w:rFonts w:hint="cs"/>
          <w:sz w:val="28"/>
          <w:szCs w:val="28"/>
          <w:rtl/>
        </w:rPr>
        <w:t>דיבור המתחיל</w:t>
      </w:r>
      <w:r>
        <w:rPr>
          <w:sz w:val="28"/>
          <w:szCs w:val="28"/>
        </w:rPr>
        <w:t xml:space="preserve"> of this </w:t>
      </w:r>
      <w:r>
        <w:rPr>
          <w:rFonts w:hint="cs"/>
          <w:sz w:val="28"/>
          <w:szCs w:val="28"/>
          <w:rtl/>
        </w:rPr>
        <w:t>תוספות</w:t>
      </w:r>
      <w:r w:rsidR="00F55BDE">
        <w:rPr>
          <w:sz w:val="28"/>
          <w:szCs w:val="28"/>
        </w:rPr>
        <w:t xml:space="preserve"> begin with </w:t>
      </w:r>
      <w:r>
        <w:rPr>
          <w:rFonts w:hint="cs"/>
          <w:sz w:val="28"/>
          <w:szCs w:val="28"/>
          <w:rtl/>
        </w:rPr>
        <w:t>'צריכין למכתב'</w:t>
      </w:r>
      <w:r w:rsidR="00F55BDE">
        <w:rPr>
          <w:sz w:val="28"/>
          <w:szCs w:val="28"/>
        </w:rPr>
        <w:t>,</w:t>
      </w:r>
      <w:r>
        <w:rPr>
          <w:sz w:val="28"/>
          <w:szCs w:val="28"/>
        </w:rPr>
        <w:t xml:space="preserve"> instead of </w:t>
      </w:r>
      <w:r>
        <w:rPr>
          <w:rFonts w:hint="cs"/>
          <w:sz w:val="28"/>
          <w:szCs w:val="28"/>
          <w:rtl/>
        </w:rPr>
        <w:t>במותב תלתא וכו'</w:t>
      </w:r>
      <w:r>
        <w:rPr>
          <w:sz w:val="28"/>
          <w:szCs w:val="28"/>
        </w:rPr>
        <w:t>?!</w:t>
      </w:r>
    </w:p>
    <w:p w:rsidR="006F6025" w:rsidRDefault="006F6025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094437" w:rsidRDefault="006F6025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94437">
        <w:rPr>
          <w:rFonts w:hint="cs"/>
          <w:sz w:val="28"/>
          <w:szCs w:val="28"/>
          <w:rtl/>
        </w:rPr>
        <w:t>תוספות</w:t>
      </w:r>
      <w:r w:rsidR="00094437">
        <w:rPr>
          <w:sz w:val="28"/>
          <w:szCs w:val="28"/>
        </w:rPr>
        <w:t xml:space="preserve"> contends that since by </w:t>
      </w:r>
      <w:r w:rsidR="00094437">
        <w:rPr>
          <w:rFonts w:hint="cs"/>
          <w:sz w:val="28"/>
          <w:szCs w:val="28"/>
          <w:rtl/>
        </w:rPr>
        <w:t>בי דינא</w:t>
      </w:r>
      <w:r w:rsidR="00094437">
        <w:rPr>
          <w:sz w:val="28"/>
          <w:szCs w:val="28"/>
        </w:rPr>
        <w:t xml:space="preserve"> it is </w:t>
      </w:r>
      <w:r w:rsidR="00094437">
        <w:rPr>
          <w:rFonts w:hint="cs"/>
          <w:sz w:val="28"/>
          <w:szCs w:val="28"/>
          <w:rtl/>
        </w:rPr>
        <w:t>כשר</w:t>
      </w:r>
      <w:r w:rsidR="00094437">
        <w:rPr>
          <w:sz w:val="28"/>
          <w:szCs w:val="28"/>
        </w:rPr>
        <w:t xml:space="preserve"> even without </w:t>
      </w:r>
      <w:r w:rsidR="00094437">
        <w:rPr>
          <w:rFonts w:hint="cs"/>
          <w:sz w:val="28"/>
          <w:szCs w:val="28"/>
          <w:rtl/>
        </w:rPr>
        <w:t>'וחד ליתוהי'</w:t>
      </w:r>
      <w:r w:rsidR="00F76641">
        <w:rPr>
          <w:sz w:val="28"/>
          <w:szCs w:val="28"/>
        </w:rPr>
        <w:t>,</w:t>
      </w:r>
      <w:r w:rsidR="00094437">
        <w:rPr>
          <w:sz w:val="28"/>
          <w:szCs w:val="28"/>
        </w:rPr>
        <w:t xml:space="preserve"> the same applies by </w:t>
      </w:r>
      <w:r w:rsidR="00094437">
        <w:rPr>
          <w:rFonts w:hint="cs"/>
          <w:sz w:val="28"/>
          <w:szCs w:val="28"/>
          <w:rtl/>
        </w:rPr>
        <w:t>במותב תלתא</w:t>
      </w:r>
      <w:r w:rsidR="00094437">
        <w:rPr>
          <w:sz w:val="28"/>
          <w:szCs w:val="28"/>
        </w:rPr>
        <w:t xml:space="preserve">. Perhaps there is a difference if </w:t>
      </w:r>
      <w:r w:rsidR="00094437">
        <w:rPr>
          <w:rFonts w:hint="cs"/>
          <w:sz w:val="28"/>
          <w:szCs w:val="28"/>
          <w:rtl/>
        </w:rPr>
        <w:t>בי דינא</w:t>
      </w:r>
      <w:r w:rsidR="00094437">
        <w:rPr>
          <w:sz w:val="28"/>
          <w:szCs w:val="28"/>
        </w:rPr>
        <w:t xml:space="preserve"> was written or if </w:t>
      </w:r>
      <w:r w:rsidR="00094437">
        <w:rPr>
          <w:rFonts w:hint="cs"/>
          <w:sz w:val="28"/>
          <w:szCs w:val="28"/>
          <w:rtl/>
        </w:rPr>
        <w:t>במותב תלתא</w:t>
      </w:r>
      <w:r w:rsidR="00094437">
        <w:rPr>
          <w:sz w:val="28"/>
          <w:szCs w:val="28"/>
        </w:rPr>
        <w:t xml:space="preserve"> was written?!</w:t>
      </w:r>
      <w:r w:rsidR="00F76641">
        <w:rPr>
          <w:rStyle w:val="FootnoteReference"/>
          <w:sz w:val="28"/>
          <w:szCs w:val="28"/>
        </w:rPr>
        <w:footnoteReference w:id="5"/>
      </w:r>
    </w:p>
    <w:p w:rsidR="00F76641" w:rsidRDefault="00F76641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F76641" w:rsidRPr="00094437" w:rsidRDefault="00FF348E" w:rsidP="00701E07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6F6025">
        <w:rPr>
          <w:sz w:val="28"/>
          <w:szCs w:val="28"/>
        </w:rPr>
        <w:t xml:space="preserve"> </w:t>
      </w:r>
      <w:r w:rsidR="00F76641">
        <w:rPr>
          <w:sz w:val="28"/>
          <w:szCs w:val="28"/>
        </w:rPr>
        <w:t xml:space="preserve">In a case where </w:t>
      </w:r>
      <w:r w:rsidR="00F76641">
        <w:rPr>
          <w:rFonts w:hint="cs"/>
          <w:sz w:val="28"/>
          <w:szCs w:val="28"/>
          <w:rtl/>
        </w:rPr>
        <w:t>בי דינא</w:t>
      </w:r>
      <w:r w:rsidR="00F76641">
        <w:rPr>
          <w:sz w:val="28"/>
          <w:szCs w:val="28"/>
        </w:rPr>
        <w:t xml:space="preserve"> was written</w:t>
      </w:r>
      <w:r w:rsidR="00F55BDE">
        <w:rPr>
          <w:sz w:val="28"/>
          <w:szCs w:val="28"/>
        </w:rPr>
        <w:t>,</w:t>
      </w:r>
      <w:r w:rsidR="00F76641">
        <w:rPr>
          <w:sz w:val="28"/>
          <w:szCs w:val="28"/>
        </w:rPr>
        <w:t xml:space="preserve"> is it necessary to write </w:t>
      </w:r>
      <w:r w:rsidR="00F76641">
        <w:rPr>
          <w:rFonts w:hint="cs"/>
          <w:sz w:val="28"/>
          <w:szCs w:val="28"/>
          <w:rtl/>
        </w:rPr>
        <w:t>'וחד ליתוהי'</w:t>
      </w:r>
      <w:r w:rsidR="00F76641">
        <w:rPr>
          <w:sz w:val="28"/>
          <w:szCs w:val="28"/>
        </w:rPr>
        <w:t xml:space="preserve"> </w:t>
      </w:r>
      <w:r w:rsidR="00F55BDE">
        <w:rPr>
          <w:sz w:val="28"/>
          <w:szCs w:val="28"/>
        </w:rPr>
        <w:t>(</w:t>
      </w:r>
      <w:r w:rsidR="00F76641">
        <w:rPr>
          <w:sz w:val="28"/>
          <w:szCs w:val="28"/>
        </w:rPr>
        <w:t>even</w:t>
      </w:r>
      <w:r w:rsidR="00F55BDE">
        <w:rPr>
          <w:sz w:val="28"/>
          <w:szCs w:val="28"/>
        </w:rPr>
        <w:t>)</w:t>
      </w:r>
      <w:r w:rsidR="00F76641">
        <w:rPr>
          <w:sz w:val="28"/>
          <w:szCs w:val="28"/>
        </w:rPr>
        <w:t xml:space="preserve"> </w:t>
      </w:r>
      <w:r w:rsidR="00F76641">
        <w:rPr>
          <w:rFonts w:hint="cs"/>
          <w:sz w:val="28"/>
          <w:szCs w:val="28"/>
          <w:rtl/>
        </w:rPr>
        <w:t>לכתחלה</w:t>
      </w:r>
      <w:r w:rsidR="00F76641">
        <w:rPr>
          <w:sz w:val="28"/>
          <w:szCs w:val="28"/>
        </w:rPr>
        <w:t>?</w:t>
      </w:r>
      <w:r w:rsidR="006F6025">
        <w:rPr>
          <w:rStyle w:val="FootnoteReference"/>
          <w:sz w:val="28"/>
          <w:szCs w:val="28"/>
        </w:rPr>
        <w:footnoteReference w:id="6"/>
      </w:r>
    </w:p>
    <w:p w:rsidR="00D80DE2" w:rsidRPr="00741D03" w:rsidRDefault="00D80DE2" w:rsidP="00701E07">
      <w:pPr>
        <w:widowControl w:val="0"/>
        <w:bidi/>
        <w:spacing w:line="276" w:lineRule="auto"/>
        <w:jc w:val="both"/>
        <w:rPr>
          <w:b/>
          <w:bCs/>
        </w:rPr>
      </w:pPr>
    </w:p>
    <w:sectPr w:rsidR="00D80DE2" w:rsidRPr="00741D0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209" w:rsidRDefault="001B7209">
      <w:r>
        <w:separator/>
      </w:r>
    </w:p>
  </w:endnote>
  <w:endnote w:type="continuationSeparator" w:id="0">
    <w:p w:rsidR="001B7209" w:rsidRDefault="001B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77" w:rsidRDefault="00A02D77" w:rsidP="006632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2D77" w:rsidRDefault="00A02D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596" w:rsidRDefault="00152596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152596">
      <w:rPr>
        <w:sz w:val="20"/>
        <w:szCs w:val="20"/>
      </w:rPr>
      <w:fldChar w:fldCharType="begin"/>
    </w:r>
    <w:r w:rsidRPr="00152596">
      <w:rPr>
        <w:sz w:val="20"/>
        <w:szCs w:val="20"/>
      </w:rPr>
      <w:instrText xml:space="preserve"> PAGE   \* MERGEFORMAT </w:instrText>
    </w:r>
    <w:r w:rsidRPr="00152596">
      <w:rPr>
        <w:sz w:val="20"/>
        <w:szCs w:val="20"/>
      </w:rPr>
      <w:fldChar w:fldCharType="separate"/>
    </w:r>
    <w:r w:rsidR="00CB59B6">
      <w:rPr>
        <w:noProof/>
        <w:sz w:val="20"/>
        <w:szCs w:val="20"/>
      </w:rPr>
      <w:t>2</w:t>
    </w:r>
    <w:r w:rsidRPr="00152596">
      <w:rPr>
        <w:noProof/>
        <w:sz w:val="20"/>
        <w:szCs w:val="20"/>
      </w:rPr>
      <w:fldChar w:fldCharType="end"/>
    </w:r>
  </w:p>
  <w:p w:rsidR="00152596" w:rsidRPr="00152596" w:rsidRDefault="00152596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A02D77" w:rsidRPr="00A02D77" w:rsidRDefault="00A02D77" w:rsidP="00A02D7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209" w:rsidRDefault="001B7209">
      <w:r>
        <w:separator/>
      </w:r>
    </w:p>
  </w:footnote>
  <w:footnote w:type="continuationSeparator" w:id="0">
    <w:p w:rsidR="001B7209" w:rsidRDefault="001B7209">
      <w:r>
        <w:continuationSeparator/>
      </w:r>
    </w:p>
  </w:footnote>
  <w:footnote w:id="1">
    <w:p w:rsidR="009D3598" w:rsidRPr="00D340C6" w:rsidRDefault="009D3598" w:rsidP="00A8557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'פירוש'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תוספות (ורש"י)</w:t>
      </w:r>
      <w:r>
        <w:rPr>
          <w:lang w:bidi="he-IL"/>
        </w:rPr>
        <w:t xml:space="preserve"> (usually) denotes that the interpretation may be somewhat different from what we may have initially assumed</w:t>
      </w:r>
      <w:r w:rsidR="00701E07">
        <w:rPr>
          <w:lang w:bidi="he-IL"/>
        </w:rPr>
        <w:t xml:space="preserve">; </w:t>
      </w:r>
      <w:r w:rsidR="00A8557E">
        <w:rPr>
          <w:lang w:bidi="he-IL"/>
        </w:rPr>
        <w:t xml:space="preserve">in our case </w:t>
      </w:r>
      <w:r w:rsidR="00701E07">
        <w:rPr>
          <w:lang w:bidi="he-IL"/>
        </w:rPr>
        <w:t xml:space="preserve">that this </w:t>
      </w:r>
      <w:r w:rsidR="00701E07">
        <w:rPr>
          <w:rFonts w:hint="cs"/>
          <w:rtl/>
          <w:lang w:bidi="he-IL"/>
        </w:rPr>
        <w:t>צריך לכתוב</w:t>
      </w:r>
      <w:r w:rsidR="00701E07">
        <w:rPr>
          <w:lang w:bidi="he-IL"/>
        </w:rPr>
        <w:t xml:space="preserve"> is </w:t>
      </w:r>
      <w:r w:rsidR="00701E07">
        <w:rPr>
          <w:rFonts w:hint="cs"/>
          <w:rtl/>
          <w:lang w:bidi="he-IL"/>
        </w:rPr>
        <w:t>מעכב</w:t>
      </w:r>
      <w:r w:rsidR="00701E07">
        <w:rPr>
          <w:lang w:bidi="he-IL"/>
        </w:rPr>
        <w:t xml:space="preserve"> even </w:t>
      </w:r>
      <w:r w:rsidR="00701E07">
        <w:rPr>
          <w:rFonts w:hint="cs"/>
          <w:rtl/>
          <w:lang w:bidi="he-IL"/>
        </w:rPr>
        <w:t>בדיעבר</w:t>
      </w:r>
      <w:r>
        <w:rPr>
          <w:lang w:bidi="he-IL"/>
        </w:rPr>
        <w:t xml:space="preserve">. </w:t>
      </w:r>
    </w:p>
  </w:footnote>
  <w:footnote w:id="2">
    <w:p w:rsidR="009D3598" w:rsidRDefault="009D3598" w:rsidP="00A8557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the text reads: </w:t>
      </w:r>
      <w:r>
        <w:rPr>
          <w:rFonts w:hint="cs"/>
          <w:rtl/>
          <w:lang w:bidi="he-IL"/>
        </w:rPr>
        <w:t>'נאה וטוב להם לכתוב וחד ליתוהי'</w:t>
      </w:r>
      <w:r>
        <w:rPr>
          <w:lang w:bidi="he-IL"/>
        </w:rPr>
        <w:t>.</w:t>
      </w:r>
    </w:p>
  </w:footnote>
  <w:footnote w:id="3">
    <w:p w:rsidR="009D3598" w:rsidRDefault="009D3598" w:rsidP="00A8557E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Alternately; the </w:t>
      </w:r>
      <w:r>
        <w:rPr>
          <w:rFonts w:hint="cs"/>
          <w:rtl/>
          <w:lang w:bidi="he-IL"/>
        </w:rPr>
        <w:t>לשון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which states </w:t>
      </w:r>
      <w:r>
        <w:rPr>
          <w:rFonts w:hint="cs"/>
          <w:rtl/>
          <w:lang w:bidi="he-IL"/>
        </w:rPr>
        <w:t>'כיון דכתב בהדיא במותב תלתא וכו'</w:t>
      </w:r>
      <w:r>
        <w:rPr>
          <w:lang w:bidi="he-IL"/>
        </w:rPr>
        <w:t xml:space="preserve">, indicates that if only two sign it is a </w:t>
      </w:r>
      <w:r>
        <w:rPr>
          <w:rFonts w:hint="cs"/>
          <w:rtl/>
          <w:lang w:bidi="he-IL"/>
        </w:rPr>
        <w:t>מחזי כשקרא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ח"ב מ"ת אות רצד</w:t>
      </w:r>
      <w:r>
        <w:rPr>
          <w:lang w:bidi="he-IL"/>
        </w:rPr>
        <w:t>.</w:t>
      </w:r>
      <w:r>
        <w:t xml:space="preserve"> </w:t>
      </w:r>
    </w:p>
  </w:footnote>
  <w:footnote w:id="4">
    <w:p w:rsidR="009D3598" w:rsidRDefault="009D3598" w:rsidP="00A8557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simple meaning of </w:t>
      </w:r>
      <w:r>
        <w:rPr>
          <w:rFonts w:hint="cs"/>
          <w:rtl/>
          <w:lang w:bidi="he-IL"/>
        </w:rPr>
        <w:t>תו לא צריך</w:t>
      </w:r>
      <w:r>
        <w:rPr>
          <w:lang w:bidi="he-IL"/>
        </w:rPr>
        <w:t xml:space="preserve"> is that it is not necessary to write </w:t>
      </w:r>
      <w:r>
        <w:rPr>
          <w:rFonts w:hint="cs"/>
          <w:rtl/>
          <w:lang w:bidi="he-IL"/>
        </w:rPr>
        <w:t>במותב תלתא הוינא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expands this to include that it is not necessary to write </w:t>
      </w:r>
      <w:r>
        <w:rPr>
          <w:rFonts w:hint="cs"/>
          <w:rtl/>
          <w:lang w:bidi="he-IL"/>
        </w:rPr>
        <w:t>'וחד ליתוהי'</w:t>
      </w:r>
      <w:r>
        <w:rPr>
          <w:lang w:bidi="he-IL"/>
        </w:rPr>
        <w:t>.</w:t>
      </w:r>
    </w:p>
  </w:footnote>
  <w:footnote w:id="5">
    <w:p w:rsidR="009D3598" w:rsidRDefault="009D3598" w:rsidP="00A8557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(המבואר)</w:t>
      </w:r>
      <w:r>
        <w:rPr>
          <w:lang w:bidi="he-IL"/>
        </w:rPr>
        <w:t xml:space="preserve"> [not the </w:t>
      </w:r>
      <w:r>
        <w:rPr>
          <w:rFonts w:hint="cs"/>
          <w:rtl/>
          <w:lang w:bidi="he-IL"/>
        </w:rPr>
        <w:t>מהרש"א הארוך</w:t>
      </w:r>
      <w:r>
        <w:rPr>
          <w:lang w:bidi="he-IL"/>
        </w:rPr>
        <w:t xml:space="preserve">]. </w:t>
      </w:r>
    </w:p>
  </w:footnote>
  <w:footnote w:id="6">
    <w:p w:rsidR="009D3598" w:rsidRDefault="009D3598" w:rsidP="00A8557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הארוך</w:t>
      </w:r>
      <w:r w:rsidR="00D96DBC">
        <w:rPr>
          <w:rFonts w:hint="cs"/>
          <w:rtl/>
          <w:lang w:bidi="he-IL"/>
        </w:rPr>
        <w:t xml:space="preserve"> בדו"מ</w:t>
      </w:r>
      <w:r>
        <w:rPr>
          <w:rFonts w:hint="cs"/>
          <w:rtl/>
          <w:lang w:bidi="he-IL"/>
        </w:rPr>
        <w:t xml:space="preserve"> אות א'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D77" w:rsidRPr="00A02D77" w:rsidRDefault="00A02D77" w:rsidP="00A02D77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כב,א תוס' ד"ה במותב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1D03"/>
    <w:rsid w:val="00094437"/>
    <w:rsid w:val="00152596"/>
    <w:rsid w:val="00184D2E"/>
    <w:rsid w:val="001B7209"/>
    <w:rsid w:val="0020216B"/>
    <w:rsid w:val="00210A1E"/>
    <w:rsid w:val="00230387"/>
    <w:rsid w:val="002B2F52"/>
    <w:rsid w:val="00381586"/>
    <w:rsid w:val="003F6705"/>
    <w:rsid w:val="005A24C8"/>
    <w:rsid w:val="0066320B"/>
    <w:rsid w:val="006F6025"/>
    <w:rsid w:val="00701E07"/>
    <w:rsid w:val="00741D03"/>
    <w:rsid w:val="007552E7"/>
    <w:rsid w:val="00816504"/>
    <w:rsid w:val="0089054C"/>
    <w:rsid w:val="009709A4"/>
    <w:rsid w:val="009D3598"/>
    <w:rsid w:val="00A02D77"/>
    <w:rsid w:val="00A651B1"/>
    <w:rsid w:val="00A8557E"/>
    <w:rsid w:val="00B01A7C"/>
    <w:rsid w:val="00C02069"/>
    <w:rsid w:val="00CB59B6"/>
    <w:rsid w:val="00D340C6"/>
    <w:rsid w:val="00D54370"/>
    <w:rsid w:val="00D629B0"/>
    <w:rsid w:val="00D80DE2"/>
    <w:rsid w:val="00D96DBC"/>
    <w:rsid w:val="00DB7086"/>
    <w:rsid w:val="00DD4D1A"/>
    <w:rsid w:val="00DE6A97"/>
    <w:rsid w:val="00E9576B"/>
    <w:rsid w:val="00F55BDE"/>
    <w:rsid w:val="00F76641"/>
    <w:rsid w:val="00FC7977"/>
    <w:rsid w:val="00FF2A2C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CE2A9D-38D0-45E6-A051-4966CE4C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741D03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DE6A97"/>
    <w:rPr>
      <w:sz w:val="20"/>
      <w:szCs w:val="20"/>
    </w:rPr>
  </w:style>
  <w:style w:type="character" w:styleId="FootnoteReference">
    <w:name w:val="footnote reference"/>
    <w:semiHidden/>
    <w:rsid w:val="00DE6A97"/>
    <w:rPr>
      <w:vertAlign w:val="superscript"/>
    </w:rPr>
  </w:style>
  <w:style w:type="paragraph" w:styleId="Header">
    <w:name w:val="header"/>
    <w:basedOn w:val="Normal"/>
    <w:rsid w:val="00A02D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2D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2D77"/>
  </w:style>
  <w:style w:type="character" w:customStyle="1" w:styleId="FooterChar">
    <w:name w:val="Footer Char"/>
    <w:link w:val="Footer"/>
    <w:uiPriority w:val="99"/>
    <w:rsid w:val="00152596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במותב תלתא כחדא הוינא וחד ליתוהי –</vt:lpstr>
    </vt:vector>
  </TitlesOfParts>
  <Company> 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במותב תלתא כחדא הוינא וחד ליתוהי –</dc:title>
  <dc:subject/>
  <dc:creator> </dc:creator>
  <cp:keywords/>
  <dc:description/>
  <cp:lastModifiedBy>Microsoft account</cp:lastModifiedBy>
  <cp:revision>2</cp:revision>
  <cp:lastPrinted>2008-11-17T18:31:00Z</cp:lastPrinted>
  <dcterms:created xsi:type="dcterms:W3CDTF">2022-04-05T10:52:00Z</dcterms:created>
  <dcterms:modified xsi:type="dcterms:W3CDTF">2022-04-05T10:52:00Z</dcterms:modified>
</cp:coreProperties>
</file>