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F81" w:rsidRDefault="00780BEC" w:rsidP="00B53F81">
      <w:pPr>
        <w:bidi/>
        <w:rPr>
          <w:sz w:val="32"/>
          <w:szCs w:val="32"/>
          <w:rtl/>
        </w:rPr>
      </w:pPr>
      <w:r w:rsidRPr="00B53F81">
        <w:rPr>
          <w:sz w:val="36"/>
          <w:szCs w:val="36"/>
          <w:rtl/>
        </w:rPr>
        <w:t>נשביתי</w:t>
      </w:r>
      <w:r w:rsidR="00B53F81">
        <w:rPr>
          <w:rFonts w:hint="cs"/>
          <w:rtl/>
        </w:rPr>
        <w:t xml:space="preserve"> </w:t>
      </w:r>
      <w:r w:rsidRPr="00B53F81">
        <w:rPr>
          <w:sz w:val="32"/>
          <w:szCs w:val="32"/>
          <w:rtl/>
        </w:rPr>
        <w:t>וטהורה אני למה לי</w:t>
      </w:r>
      <w:r w:rsidR="00B53F81">
        <w:rPr>
          <w:rFonts w:hint="cs"/>
          <w:sz w:val="32"/>
          <w:szCs w:val="32"/>
          <w:rtl/>
        </w:rPr>
        <w:t xml:space="preserve"> </w:t>
      </w:r>
      <w:r w:rsidR="00B53F81">
        <w:rPr>
          <w:sz w:val="32"/>
          <w:szCs w:val="32"/>
          <w:rtl/>
        </w:rPr>
        <w:t>–</w:t>
      </w:r>
    </w:p>
    <w:p w:rsidR="00B53F81" w:rsidRPr="00B53F81" w:rsidRDefault="00B53F81" w:rsidP="00B53F81">
      <w:pPr>
        <w:rPr>
          <w:sz w:val="24"/>
          <w:szCs w:val="24"/>
        </w:rPr>
      </w:pPr>
      <w:r>
        <w:rPr>
          <w:sz w:val="32"/>
          <w:szCs w:val="32"/>
        </w:rPr>
        <w:t xml:space="preserve">Why do I need </w:t>
      </w:r>
      <w:r>
        <w:rPr>
          <w:b w:val="0"/>
          <w:bCs w:val="0"/>
          <w:sz w:val="32"/>
          <w:szCs w:val="32"/>
        </w:rPr>
        <w:t xml:space="preserve">to mention the case of </w:t>
      </w:r>
      <w:r>
        <w:rPr>
          <w:rFonts w:hint="cs"/>
          <w:sz w:val="32"/>
          <w:szCs w:val="32"/>
          <w:rtl/>
        </w:rPr>
        <w:t xml:space="preserve">נשביתי וטהורה </w:t>
      </w:r>
      <w:proofErr w:type="gramStart"/>
      <w:r>
        <w:rPr>
          <w:rFonts w:hint="cs"/>
          <w:sz w:val="32"/>
          <w:szCs w:val="32"/>
          <w:rtl/>
        </w:rPr>
        <w:t>אני</w:t>
      </w:r>
      <w:proofErr w:type="gramEnd"/>
    </w:p>
    <w:p w:rsidR="00B53F81" w:rsidRDefault="00B53F81" w:rsidP="00B53F81">
      <w:pPr>
        <w:bidi/>
        <w:rPr>
          <w:b w:val="0"/>
          <w:bCs w:val="0"/>
          <w:sz w:val="24"/>
          <w:szCs w:val="24"/>
          <w:rtl/>
        </w:rPr>
      </w:pPr>
    </w:p>
    <w:p w:rsidR="00B53F81" w:rsidRPr="00B53F81" w:rsidRDefault="00B53F81" w:rsidP="00B53F81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B53F81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B53F81" w:rsidRPr="00B53F81" w:rsidRDefault="00B53F81" w:rsidP="00101005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asks that once 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taught us that </w:t>
      </w:r>
      <w:r>
        <w:rPr>
          <w:rFonts w:hint="cs"/>
          <w:b w:val="0"/>
          <w:bCs w:val="0"/>
          <w:rtl/>
        </w:rPr>
        <w:t>הפה שאסר</w:t>
      </w:r>
      <w:r>
        <w:rPr>
          <w:b w:val="0"/>
          <w:bCs w:val="0"/>
        </w:rPr>
        <w:t xml:space="preserve"> is effective even by </w:t>
      </w:r>
      <w:r>
        <w:rPr>
          <w:rFonts w:hint="cs"/>
          <w:b w:val="0"/>
          <w:bCs w:val="0"/>
          <w:rtl/>
        </w:rPr>
        <w:t>איסור אשת איש</w:t>
      </w:r>
      <w:r>
        <w:rPr>
          <w:b w:val="0"/>
          <w:bCs w:val="0"/>
        </w:rPr>
        <w:t xml:space="preserve"> (in the case of </w:t>
      </w:r>
      <w:r>
        <w:rPr>
          <w:rFonts w:hint="cs"/>
          <w:b w:val="0"/>
          <w:bCs w:val="0"/>
          <w:rtl/>
        </w:rPr>
        <w:t>אשת איש הייתי וגרושה אני</w:t>
      </w:r>
      <w:r>
        <w:rPr>
          <w:b w:val="0"/>
          <w:bCs w:val="0"/>
        </w:rPr>
        <w:t xml:space="preserve">), why is it necessary to teach us the rule of </w:t>
      </w:r>
      <w:r>
        <w:rPr>
          <w:rFonts w:hint="cs"/>
          <w:b w:val="0"/>
          <w:bCs w:val="0"/>
          <w:rtl/>
        </w:rPr>
        <w:t>הפה שאסר</w:t>
      </w:r>
      <w:r>
        <w:rPr>
          <w:b w:val="0"/>
          <w:bCs w:val="0"/>
        </w:rPr>
        <w:t xml:space="preserve"> in the case of </w:t>
      </w:r>
      <w:r>
        <w:rPr>
          <w:rFonts w:hint="cs"/>
          <w:b w:val="0"/>
          <w:bCs w:val="0"/>
          <w:rtl/>
        </w:rPr>
        <w:t>נשביתי וטהורה אני</w:t>
      </w:r>
      <w:r>
        <w:rPr>
          <w:b w:val="0"/>
          <w:bCs w:val="0"/>
        </w:rPr>
        <w:t xml:space="preserve"> (which is not as strict as </w:t>
      </w:r>
      <w:r>
        <w:rPr>
          <w:rFonts w:hint="cs"/>
          <w:b w:val="0"/>
          <w:bCs w:val="0"/>
          <w:rtl/>
        </w:rPr>
        <w:t>א"א</w:t>
      </w:r>
      <w:r>
        <w:rPr>
          <w:b w:val="0"/>
          <w:bCs w:val="0"/>
        </w:rPr>
        <w:t>).</w:t>
      </w:r>
      <w:r>
        <w:rPr>
          <w:rFonts w:hint="cs"/>
          <w:b w:val="0"/>
          <w:bCs w:val="0"/>
          <w:rtl/>
        </w:rPr>
        <w:t xml:space="preserve">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answers that 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wants to teach us that in the case of </w:t>
      </w:r>
      <w:r>
        <w:rPr>
          <w:rFonts w:hint="cs"/>
          <w:b w:val="0"/>
          <w:bCs w:val="0"/>
          <w:rtl/>
        </w:rPr>
        <w:t>נשביתי וטהורה אני</w:t>
      </w:r>
      <w:r>
        <w:rPr>
          <w:b w:val="0"/>
          <w:bCs w:val="0"/>
        </w:rPr>
        <w:t xml:space="preserve"> if </w:t>
      </w:r>
      <w:r>
        <w:rPr>
          <w:rFonts w:hint="cs"/>
          <w:b w:val="0"/>
          <w:bCs w:val="0"/>
          <w:rtl/>
        </w:rPr>
        <w:t>עדים</w:t>
      </w:r>
      <w:r>
        <w:rPr>
          <w:b w:val="0"/>
          <w:bCs w:val="0"/>
        </w:rPr>
        <w:t xml:space="preserve"> testify later that she was </w:t>
      </w:r>
      <w:r>
        <w:rPr>
          <w:rFonts w:hint="cs"/>
          <w:b w:val="0"/>
          <w:bCs w:val="0"/>
          <w:rtl/>
        </w:rPr>
        <w:t>נשבית</w:t>
      </w:r>
      <w:r>
        <w:rPr>
          <w:b w:val="0"/>
          <w:bCs w:val="0"/>
        </w:rPr>
        <w:t xml:space="preserve">, nevertheless </w:t>
      </w:r>
      <w:r>
        <w:rPr>
          <w:rFonts w:hint="cs"/>
          <w:b w:val="0"/>
          <w:bCs w:val="0"/>
          <w:rtl/>
        </w:rPr>
        <w:t>לא תצא</w:t>
      </w:r>
      <w:r>
        <w:rPr>
          <w:b w:val="0"/>
          <w:bCs w:val="0"/>
        </w:rPr>
        <w:t>.</w:t>
      </w:r>
      <w:r w:rsidR="004D78C9">
        <w:rPr>
          <w:rStyle w:val="FootnoteReference"/>
          <w:b w:val="0"/>
          <w:bCs w:val="0"/>
        </w:rPr>
        <w:footnoteReference w:id="1"/>
      </w:r>
      <w:r>
        <w:rPr>
          <w:b w:val="0"/>
          <w:bCs w:val="0"/>
        </w:rPr>
        <w:t xml:space="preserve"> Our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clarifies why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did not </w:t>
      </w:r>
      <w:r w:rsidR="00101005">
        <w:rPr>
          <w:b w:val="0"/>
          <w:bCs w:val="0"/>
        </w:rPr>
        <w:t xml:space="preserve">initially </w:t>
      </w:r>
      <w:r>
        <w:rPr>
          <w:b w:val="0"/>
          <w:bCs w:val="0"/>
        </w:rPr>
        <w:t xml:space="preserve">offer an alternate answer.  </w:t>
      </w:r>
    </w:p>
    <w:p w:rsidR="00B53F81" w:rsidRDefault="00101005" w:rsidP="00101005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</w:t>
      </w:r>
    </w:p>
    <w:p w:rsidR="00B53F81" w:rsidRDefault="00B53F81" w:rsidP="00B53F81">
      <w:pPr>
        <w:rPr>
          <w:b w:val="0"/>
          <w:bCs w:val="0"/>
          <w:sz w:val="24"/>
          <w:szCs w:val="24"/>
        </w:rPr>
      </w:pPr>
      <w:r>
        <w:rPr>
          <w:rFonts w:hint="cs"/>
          <w:b w:val="0"/>
          <w:bCs w:val="0"/>
          <w:sz w:val="24"/>
          <w:szCs w:val="24"/>
          <w:rtl/>
        </w:rPr>
        <w:t>תוספות</w:t>
      </w:r>
      <w:r>
        <w:rPr>
          <w:b w:val="0"/>
          <w:bCs w:val="0"/>
          <w:sz w:val="24"/>
          <w:szCs w:val="24"/>
        </w:rPr>
        <w:t xml:space="preserve"> asks:</w:t>
      </w:r>
    </w:p>
    <w:p w:rsidR="00B53F81" w:rsidRPr="00101005" w:rsidRDefault="00780BEC" w:rsidP="00B53F81">
      <w:pPr>
        <w:bidi/>
        <w:rPr>
          <w:rFonts w:cs="David"/>
        </w:rPr>
      </w:pPr>
      <w:r w:rsidRPr="00101005">
        <w:rPr>
          <w:rFonts w:cs="David"/>
          <w:rtl/>
        </w:rPr>
        <w:t>וקשה לר</w:t>
      </w:r>
      <w:r w:rsidR="00B53F81" w:rsidRPr="00101005">
        <w:rPr>
          <w:rFonts w:cs="David" w:hint="cs"/>
          <w:rtl/>
        </w:rPr>
        <w:t xml:space="preserve">בינו </w:t>
      </w:r>
      <w:r w:rsidRPr="00101005">
        <w:rPr>
          <w:rFonts w:cs="David"/>
          <w:rtl/>
        </w:rPr>
        <w:t>ש</w:t>
      </w:r>
      <w:r w:rsidR="00B53F81" w:rsidRPr="00101005">
        <w:rPr>
          <w:rFonts w:cs="David" w:hint="cs"/>
          <w:rtl/>
        </w:rPr>
        <w:t xml:space="preserve">משון </w:t>
      </w:r>
      <w:r w:rsidRPr="00101005">
        <w:rPr>
          <w:rFonts w:cs="David"/>
          <w:rtl/>
        </w:rPr>
        <w:t>ב</w:t>
      </w:r>
      <w:r w:rsidR="00B53F81" w:rsidRPr="00101005">
        <w:rPr>
          <w:rFonts w:cs="David" w:hint="cs"/>
          <w:rtl/>
        </w:rPr>
        <w:t xml:space="preserve">ן </w:t>
      </w:r>
      <w:r w:rsidRPr="00101005">
        <w:rPr>
          <w:rFonts w:cs="David"/>
          <w:rtl/>
        </w:rPr>
        <w:t>א</w:t>
      </w:r>
      <w:r w:rsidR="00B53F81" w:rsidRPr="00101005">
        <w:rPr>
          <w:rFonts w:cs="David" w:hint="cs"/>
          <w:rtl/>
        </w:rPr>
        <w:t>ברהם</w:t>
      </w:r>
      <w:r w:rsidRPr="00101005">
        <w:rPr>
          <w:rFonts w:cs="David"/>
          <w:rtl/>
        </w:rPr>
        <w:t xml:space="preserve"> אמאי לא משני </w:t>
      </w:r>
      <w:r w:rsidR="00B53F81" w:rsidRPr="00101005">
        <w:rPr>
          <w:rFonts w:cs="David"/>
          <w:rtl/>
        </w:rPr>
        <w:t>–</w:t>
      </w:r>
    </w:p>
    <w:p w:rsidR="00B53F81" w:rsidRPr="00101005" w:rsidRDefault="00B53F81" w:rsidP="00B53F81">
      <w:pPr>
        <w:rPr>
          <w:b w:val="0"/>
          <w:bCs w:val="0"/>
          <w:sz w:val="24"/>
          <w:szCs w:val="24"/>
        </w:rPr>
      </w:pPr>
      <w:r>
        <w:t xml:space="preserve">The </w:t>
      </w:r>
      <w:r>
        <w:rPr>
          <w:rFonts w:hint="cs"/>
          <w:rtl/>
        </w:rPr>
        <w:t>רשב"א</w:t>
      </w:r>
      <w:r>
        <w:t xml:space="preserve"> has a difficulty; why did not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answer </w:t>
      </w:r>
      <w:r w:rsidRPr="00101005">
        <w:rPr>
          <w:b w:val="0"/>
          <w:bCs w:val="0"/>
          <w:sz w:val="24"/>
          <w:szCs w:val="24"/>
        </w:rPr>
        <w:t xml:space="preserve">that the </w:t>
      </w:r>
      <w:r w:rsidRPr="00101005">
        <w:rPr>
          <w:rFonts w:hint="cs"/>
          <w:b w:val="0"/>
          <w:bCs w:val="0"/>
          <w:sz w:val="24"/>
          <w:szCs w:val="24"/>
          <w:rtl/>
        </w:rPr>
        <w:t>משנה</w:t>
      </w:r>
      <w:r w:rsidRPr="00101005">
        <w:rPr>
          <w:b w:val="0"/>
          <w:bCs w:val="0"/>
          <w:sz w:val="24"/>
          <w:szCs w:val="24"/>
        </w:rPr>
        <w:t xml:space="preserve"> mentions the case of </w:t>
      </w:r>
      <w:r w:rsidRPr="00101005">
        <w:rPr>
          <w:rFonts w:hint="cs"/>
          <w:b w:val="0"/>
          <w:bCs w:val="0"/>
          <w:sz w:val="24"/>
          <w:szCs w:val="24"/>
          <w:rtl/>
        </w:rPr>
        <w:t>נשביתי וטהורה אני</w:t>
      </w:r>
      <w:r w:rsidRPr="00101005">
        <w:rPr>
          <w:b w:val="0"/>
          <w:bCs w:val="0"/>
          <w:sz w:val="24"/>
          <w:szCs w:val="24"/>
        </w:rPr>
        <w:t xml:space="preserve"> -</w:t>
      </w:r>
    </w:p>
    <w:p w:rsidR="00B53F81" w:rsidRPr="00101005" w:rsidRDefault="00780BEC" w:rsidP="00B53F81">
      <w:pPr>
        <w:bidi/>
        <w:rPr>
          <w:rFonts w:cs="David"/>
        </w:rPr>
      </w:pPr>
      <w:r w:rsidRPr="00101005">
        <w:rPr>
          <w:rFonts w:cs="David"/>
          <w:rtl/>
        </w:rPr>
        <w:t>משום דבעי למיתני סיפא אם יש עדים שנשבית ואמרה טהורה אני אינה נאמנת</w:t>
      </w:r>
      <w:r w:rsidR="00B53F81" w:rsidRPr="00101005">
        <w:rPr>
          <w:rStyle w:val="FootnoteReference"/>
          <w:rFonts w:cs="David"/>
          <w:rtl/>
        </w:rPr>
        <w:footnoteReference w:id="2"/>
      </w:r>
      <w:r w:rsidRPr="00101005">
        <w:rPr>
          <w:rFonts w:cs="David"/>
          <w:rtl/>
        </w:rPr>
        <w:t xml:space="preserve"> </w:t>
      </w:r>
      <w:r w:rsidR="00B53F81" w:rsidRPr="00101005">
        <w:rPr>
          <w:rFonts w:cs="David"/>
          <w:rtl/>
        </w:rPr>
        <w:t>–</w:t>
      </w:r>
    </w:p>
    <w:p w:rsidR="00B53F81" w:rsidRDefault="00B53F81" w:rsidP="00B53F81">
      <w:r>
        <w:t xml:space="preserve">Because it wants to teach us the </w:t>
      </w:r>
      <w:r>
        <w:rPr>
          <w:rFonts w:hint="cs"/>
          <w:rtl/>
        </w:rPr>
        <w:t>סיפא</w:t>
      </w:r>
      <w:r>
        <w:t xml:space="preserve">, </w:t>
      </w:r>
      <w:r>
        <w:rPr>
          <w:b w:val="0"/>
          <w:bCs w:val="0"/>
        </w:rPr>
        <w:t xml:space="preserve">that </w:t>
      </w:r>
      <w:r>
        <w:t xml:space="preserve">if there are </w:t>
      </w:r>
      <w:r>
        <w:rPr>
          <w:rFonts w:hint="cs"/>
          <w:rtl/>
        </w:rPr>
        <w:t>עדים</w:t>
      </w:r>
      <w:r>
        <w:t xml:space="preserve"> that she was captured and she claims </w:t>
      </w:r>
      <w:r>
        <w:rPr>
          <w:rFonts w:hint="cs"/>
          <w:rtl/>
        </w:rPr>
        <w:t>טהורה אני</w:t>
      </w:r>
      <w:r>
        <w:t>, she is not believed.</w:t>
      </w:r>
      <w:r w:rsidR="00910592">
        <w:rPr>
          <w:rStyle w:val="FootnoteReference"/>
        </w:rPr>
        <w:footnoteReference w:id="3"/>
      </w:r>
    </w:p>
    <w:p w:rsidR="00910592" w:rsidRPr="00101005" w:rsidRDefault="00910592" w:rsidP="00B53F81">
      <w:pPr>
        <w:rPr>
          <w:sz w:val="24"/>
          <w:szCs w:val="24"/>
        </w:rPr>
      </w:pPr>
    </w:p>
    <w:p w:rsidR="00910592" w:rsidRPr="00101005" w:rsidRDefault="00910592" w:rsidP="00B53F81">
      <w:pPr>
        <w:rPr>
          <w:b w:val="0"/>
          <w:bCs w:val="0"/>
          <w:sz w:val="24"/>
          <w:szCs w:val="24"/>
        </w:rPr>
      </w:pPr>
      <w:r w:rsidRPr="00101005">
        <w:rPr>
          <w:rFonts w:hint="cs"/>
          <w:b w:val="0"/>
          <w:bCs w:val="0"/>
          <w:sz w:val="24"/>
          <w:szCs w:val="24"/>
          <w:rtl/>
        </w:rPr>
        <w:t>תוספות</w:t>
      </w:r>
      <w:r w:rsidRPr="00101005">
        <w:rPr>
          <w:b w:val="0"/>
          <w:bCs w:val="0"/>
          <w:sz w:val="24"/>
          <w:szCs w:val="24"/>
        </w:rPr>
        <w:t xml:space="preserve"> answers:</w:t>
      </w:r>
    </w:p>
    <w:p w:rsidR="00B53F81" w:rsidRPr="00101005" w:rsidRDefault="00780BEC" w:rsidP="00B53F81">
      <w:pPr>
        <w:bidi/>
        <w:rPr>
          <w:rFonts w:cs="David"/>
        </w:rPr>
      </w:pPr>
      <w:r w:rsidRPr="00101005">
        <w:rPr>
          <w:rFonts w:cs="David"/>
          <w:rtl/>
        </w:rPr>
        <w:t>וי</w:t>
      </w:r>
      <w:r w:rsidR="00B53F81" w:rsidRPr="00101005">
        <w:rPr>
          <w:rFonts w:cs="David" w:hint="cs"/>
          <w:rtl/>
        </w:rPr>
        <w:t xml:space="preserve">ש </w:t>
      </w:r>
      <w:r w:rsidRPr="00101005">
        <w:rPr>
          <w:rFonts w:cs="David"/>
          <w:rtl/>
        </w:rPr>
        <w:t>ל</w:t>
      </w:r>
      <w:r w:rsidR="00B53F81" w:rsidRPr="00101005">
        <w:rPr>
          <w:rFonts w:cs="David" w:hint="cs"/>
          <w:rtl/>
        </w:rPr>
        <w:t>ומר</w:t>
      </w:r>
      <w:r w:rsidRPr="00101005">
        <w:rPr>
          <w:rFonts w:cs="David"/>
          <w:rtl/>
        </w:rPr>
        <w:t xml:space="preserve"> דמשום הא לא אצטריך דמסיפא דמתני</w:t>
      </w:r>
      <w:r w:rsidR="00B53F81" w:rsidRPr="00101005">
        <w:rPr>
          <w:rFonts w:cs="David" w:hint="cs"/>
          <w:rtl/>
        </w:rPr>
        <w:t>תין</w:t>
      </w:r>
      <w:r w:rsidRPr="00101005">
        <w:rPr>
          <w:rFonts w:cs="David"/>
          <w:rtl/>
        </w:rPr>
        <w:t xml:space="preserve"> שמעינן לה </w:t>
      </w:r>
      <w:r w:rsidR="00B53F81" w:rsidRPr="00101005">
        <w:rPr>
          <w:rFonts w:cs="David"/>
          <w:rtl/>
        </w:rPr>
        <w:t>–</w:t>
      </w:r>
    </w:p>
    <w:p w:rsidR="00910592" w:rsidRPr="00910592" w:rsidRDefault="00910592" w:rsidP="00910592">
      <w:r>
        <w:t xml:space="preserve">And one can say; that on account of this </w:t>
      </w:r>
      <w:r>
        <w:rPr>
          <w:b w:val="0"/>
          <w:bCs w:val="0"/>
        </w:rPr>
        <w:t xml:space="preserve">aforementioned </w:t>
      </w:r>
      <w:r>
        <w:rPr>
          <w:rFonts w:hint="cs"/>
          <w:b w:val="0"/>
          <w:bCs w:val="0"/>
          <w:rtl/>
        </w:rPr>
        <w:t>חידוש</w:t>
      </w:r>
      <w:r>
        <w:rPr>
          <w:b w:val="0"/>
          <w:bCs w:val="0"/>
        </w:rPr>
        <w:t xml:space="preserve"> </w:t>
      </w:r>
      <w:r>
        <w:t xml:space="preserve">it is not necessary </w:t>
      </w:r>
      <w:r>
        <w:rPr>
          <w:b w:val="0"/>
          <w:bCs w:val="0"/>
        </w:rPr>
        <w:t xml:space="preserve">for 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to teach us the ruling by a </w:t>
      </w:r>
      <w:r>
        <w:rPr>
          <w:rFonts w:hint="cs"/>
          <w:b w:val="0"/>
          <w:bCs w:val="0"/>
          <w:rtl/>
        </w:rPr>
        <w:t>שבוי</w:t>
      </w:r>
      <w:r w:rsidR="00101005">
        <w:rPr>
          <w:rFonts w:hint="cs"/>
          <w:b w:val="0"/>
          <w:bCs w:val="0"/>
          <w:rtl/>
        </w:rPr>
        <w:t>ה</w:t>
      </w:r>
      <w:r>
        <w:rPr>
          <w:b w:val="0"/>
          <w:bCs w:val="0"/>
        </w:rPr>
        <w:t xml:space="preserve">, </w:t>
      </w:r>
      <w:r>
        <w:t xml:space="preserve">for we derive this from the </w:t>
      </w:r>
      <w:r>
        <w:rPr>
          <w:rFonts w:hint="cs"/>
          <w:rtl/>
        </w:rPr>
        <w:t>סיפא</w:t>
      </w:r>
      <w:r>
        <w:t xml:space="preserve"> of our </w:t>
      </w:r>
      <w:r>
        <w:rPr>
          <w:rFonts w:hint="cs"/>
          <w:rtl/>
        </w:rPr>
        <w:t>משנה</w:t>
      </w:r>
      <w:r>
        <w:t xml:space="preserve"> -</w:t>
      </w:r>
    </w:p>
    <w:p w:rsidR="00B53F81" w:rsidRPr="00101005" w:rsidRDefault="00780BEC" w:rsidP="00A94CC0">
      <w:pPr>
        <w:widowControl w:val="0"/>
        <w:bidi/>
        <w:rPr>
          <w:rFonts w:cs="David"/>
        </w:rPr>
      </w:pPr>
      <w:r w:rsidRPr="00101005">
        <w:rPr>
          <w:rFonts w:cs="David"/>
          <w:rtl/>
        </w:rPr>
        <w:t>דקתני סיפא</w:t>
      </w:r>
      <w:r w:rsidR="00910592" w:rsidRPr="00101005">
        <w:rPr>
          <w:rStyle w:val="FootnoteReference"/>
          <w:rFonts w:cs="David"/>
          <w:rtl/>
        </w:rPr>
        <w:footnoteReference w:id="4"/>
      </w:r>
      <w:r w:rsidRPr="00101005">
        <w:rPr>
          <w:rFonts w:cs="David"/>
          <w:rtl/>
        </w:rPr>
        <w:t xml:space="preserve"> עיר שכבשוה כרכום</w:t>
      </w:r>
      <w:r w:rsidR="00990DBC" w:rsidRPr="00101005">
        <w:rPr>
          <w:rStyle w:val="FootnoteReference"/>
          <w:rFonts w:cs="David"/>
          <w:rtl/>
        </w:rPr>
        <w:footnoteReference w:id="5"/>
      </w:r>
      <w:r w:rsidRPr="00101005">
        <w:rPr>
          <w:rFonts w:cs="David"/>
          <w:rtl/>
        </w:rPr>
        <w:t xml:space="preserve"> כל כהנות שנמצאו בתוכה פסולות </w:t>
      </w:r>
      <w:r w:rsidR="00B53F81" w:rsidRPr="00101005">
        <w:rPr>
          <w:rFonts w:cs="David"/>
          <w:rtl/>
        </w:rPr>
        <w:t>–</w:t>
      </w:r>
    </w:p>
    <w:p w:rsidR="00910592" w:rsidRPr="00101005" w:rsidRDefault="00910592" w:rsidP="00A94CC0">
      <w:pPr>
        <w:widowControl w:val="0"/>
        <w:rPr>
          <w:b w:val="0"/>
          <w:bCs w:val="0"/>
          <w:sz w:val="24"/>
          <w:szCs w:val="24"/>
        </w:rPr>
      </w:pPr>
      <w:r>
        <w:t xml:space="preserve">Where </w:t>
      </w:r>
      <w:r w:rsidR="00990DBC">
        <w:t xml:space="preserve">the </w:t>
      </w:r>
      <w:r w:rsidR="00990DBC">
        <w:rPr>
          <w:rFonts w:hint="cs"/>
          <w:rtl/>
        </w:rPr>
        <w:t>משנה</w:t>
      </w:r>
      <w:r w:rsidR="00990DBC">
        <w:t xml:space="preserve"> teaches in the </w:t>
      </w:r>
      <w:r w:rsidR="00990DBC">
        <w:rPr>
          <w:rFonts w:hint="cs"/>
          <w:rtl/>
        </w:rPr>
        <w:t>סיפא</w:t>
      </w:r>
      <w:r w:rsidR="00990DBC">
        <w:t xml:space="preserve">; ‘a city which was captured by a </w:t>
      </w:r>
      <w:r w:rsidR="00990DBC">
        <w:rPr>
          <w:rFonts w:hint="cs"/>
          <w:rtl/>
        </w:rPr>
        <w:t>כרכום</w:t>
      </w:r>
      <w:r w:rsidR="00990DBC">
        <w:t xml:space="preserve">, all </w:t>
      </w:r>
      <w:r w:rsidR="00990DBC">
        <w:lastRenderedPageBreak/>
        <w:t xml:space="preserve">the </w:t>
      </w:r>
      <w:r w:rsidR="00990DBC">
        <w:rPr>
          <w:rFonts w:hint="cs"/>
          <w:rtl/>
        </w:rPr>
        <w:t>כהנות</w:t>
      </w:r>
      <w:r w:rsidR="00990DBC">
        <w:t xml:space="preserve"> that are found within </w:t>
      </w:r>
      <w:r w:rsidR="00990DBC">
        <w:rPr>
          <w:b w:val="0"/>
          <w:bCs w:val="0"/>
        </w:rPr>
        <w:t xml:space="preserve">the city </w:t>
      </w:r>
      <w:r w:rsidR="00990DBC">
        <w:t xml:space="preserve">are unfit </w:t>
      </w:r>
      <w:r w:rsidR="00990DBC" w:rsidRPr="00101005">
        <w:rPr>
          <w:b w:val="0"/>
          <w:bCs w:val="0"/>
          <w:sz w:val="24"/>
          <w:szCs w:val="24"/>
        </w:rPr>
        <w:t xml:space="preserve">for </w:t>
      </w:r>
      <w:r w:rsidR="00990DBC" w:rsidRPr="00101005">
        <w:rPr>
          <w:rFonts w:hint="cs"/>
          <w:b w:val="0"/>
          <w:bCs w:val="0"/>
          <w:sz w:val="24"/>
          <w:szCs w:val="24"/>
          <w:rtl/>
        </w:rPr>
        <w:t>כהנים</w:t>
      </w:r>
      <w:r w:rsidR="00990DBC" w:rsidRPr="00101005">
        <w:rPr>
          <w:b w:val="0"/>
          <w:bCs w:val="0"/>
          <w:sz w:val="24"/>
          <w:szCs w:val="24"/>
        </w:rPr>
        <w:t>’ -</w:t>
      </w:r>
    </w:p>
    <w:p w:rsidR="00780BEC" w:rsidRPr="00101005" w:rsidRDefault="00780BEC" w:rsidP="00A94CC0">
      <w:pPr>
        <w:widowControl w:val="0"/>
        <w:bidi/>
        <w:rPr>
          <w:rFonts w:cs="David"/>
        </w:rPr>
      </w:pPr>
      <w:r w:rsidRPr="00101005">
        <w:rPr>
          <w:rFonts w:cs="David"/>
          <w:rtl/>
        </w:rPr>
        <w:t>ואינה נאמנת לומר טהורה אני</w:t>
      </w:r>
      <w:r w:rsidRPr="00101005">
        <w:rPr>
          <w:rFonts w:cs="David"/>
        </w:rPr>
        <w:t>:</w:t>
      </w:r>
    </w:p>
    <w:p w:rsidR="00990DBC" w:rsidRPr="00B2767B" w:rsidRDefault="00990DBC" w:rsidP="00A94CC0">
      <w:pPr>
        <w:widowControl w:val="0"/>
      </w:pPr>
      <w:r>
        <w:t xml:space="preserve">And she is not believed to claim </w:t>
      </w:r>
      <w:r>
        <w:rPr>
          <w:rFonts w:hint="cs"/>
          <w:rtl/>
        </w:rPr>
        <w:t>טהורה אני</w:t>
      </w:r>
      <w:r>
        <w:t>.</w:t>
      </w:r>
      <w:r w:rsidR="005F599F">
        <w:rPr>
          <w:rStyle w:val="FootnoteReference"/>
        </w:rPr>
        <w:footnoteReference w:id="6"/>
      </w:r>
    </w:p>
    <w:p w:rsidR="003D4453" w:rsidRPr="00101005" w:rsidRDefault="003D4453">
      <w:pPr>
        <w:rPr>
          <w:sz w:val="24"/>
          <w:szCs w:val="24"/>
        </w:rPr>
      </w:pPr>
    </w:p>
    <w:p w:rsidR="00B53F81" w:rsidRPr="00B53F81" w:rsidRDefault="00B53F81">
      <w:pPr>
        <w:rPr>
          <w:rFonts w:ascii="Copperplate Gothic Bold" w:hAnsi="Copperplate Gothic Bold"/>
          <w:b w:val="0"/>
          <w:bCs w:val="0"/>
          <w:u w:val="double"/>
        </w:rPr>
      </w:pPr>
      <w:r w:rsidRPr="00B53F81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B53F81" w:rsidRDefault="005F599F">
      <w:pPr>
        <w:rPr>
          <w:b w:val="0"/>
          <w:bCs w:val="0"/>
        </w:rPr>
      </w:pPr>
      <w:r>
        <w:rPr>
          <w:b w:val="0"/>
          <w:bCs w:val="0"/>
        </w:rPr>
        <w:t xml:space="preserve">We can </w:t>
      </w:r>
      <w:r w:rsidR="004D78C9">
        <w:rPr>
          <w:b w:val="0"/>
          <w:bCs w:val="0"/>
        </w:rPr>
        <w:t xml:space="preserve">(also) </w:t>
      </w:r>
      <w:r>
        <w:rPr>
          <w:b w:val="0"/>
          <w:bCs w:val="0"/>
        </w:rPr>
        <w:t xml:space="preserve">know the ruling that if there are </w:t>
      </w:r>
      <w:r>
        <w:rPr>
          <w:rFonts w:hint="cs"/>
          <w:b w:val="0"/>
          <w:bCs w:val="0"/>
          <w:rtl/>
        </w:rPr>
        <w:t>עדים שנשבית</w:t>
      </w:r>
      <w:r w:rsidR="004D78C9">
        <w:rPr>
          <w:b w:val="0"/>
          <w:bCs w:val="0"/>
        </w:rPr>
        <w:t>,</w:t>
      </w:r>
      <w:r>
        <w:rPr>
          <w:b w:val="0"/>
          <w:bCs w:val="0"/>
        </w:rPr>
        <w:t xml:space="preserve"> she is not believed to say </w:t>
      </w:r>
      <w:r>
        <w:rPr>
          <w:rFonts w:hint="cs"/>
          <w:b w:val="0"/>
          <w:bCs w:val="0"/>
          <w:rtl/>
        </w:rPr>
        <w:t>טהורה אני</w:t>
      </w:r>
      <w:r w:rsidR="004D78C9">
        <w:rPr>
          <w:b w:val="0"/>
          <w:bCs w:val="0"/>
        </w:rPr>
        <w:t>,</w:t>
      </w:r>
      <w:r>
        <w:rPr>
          <w:b w:val="0"/>
          <w:bCs w:val="0"/>
        </w:rPr>
        <w:t xml:space="preserve"> from 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of </w:t>
      </w:r>
      <w:r>
        <w:rPr>
          <w:rFonts w:hint="cs"/>
          <w:b w:val="0"/>
          <w:bCs w:val="0"/>
          <w:rtl/>
        </w:rPr>
        <w:t>עיר שכבשוה כרכום</w:t>
      </w:r>
      <w:r>
        <w:rPr>
          <w:b w:val="0"/>
          <w:bCs w:val="0"/>
        </w:rPr>
        <w:t>.</w:t>
      </w:r>
    </w:p>
    <w:p w:rsidR="00B53F81" w:rsidRPr="00101005" w:rsidRDefault="00B53F81">
      <w:pPr>
        <w:rPr>
          <w:b w:val="0"/>
          <w:bCs w:val="0"/>
          <w:sz w:val="24"/>
          <w:szCs w:val="24"/>
        </w:rPr>
      </w:pPr>
    </w:p>
    <w:p w:rsidR="00B53F81" w:rsidRPr="00B53F81" w:rsidRDefault="00B53F81">
      <w:pPr>
        <w:rPr>
          <w:rFonts w:ascii="Copperplate Gothic Bold" w:hAnsi="Copperplate Gothic Bold"/>
          <w:b w:val="0"/>
          <w:bCs w:val="0"/>
          <w:u w:val="double"/>
        </w:rPr>
      </w:pPr>
      <w:r w:rsidRPr="00B53F81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B53F81" w:rsidRDefault="00A63999" w:rsidP="00101005">
      <w:pPr>
        <w:rPr>
          <w:b w:val="0"/>
          <w:bCs w:val="0"/>
        </w:rPr>
      </w:pPr>
      <w:r>
        <w:rPr>
          <w:b w:val="0"/>
          <w:bCs w:val="0"/>
        </w:rPr>
        <w:t xml:space="preserve">1. </w:t>
      </w:r>
      <w:r w:rsidR="00E25778">
        <w:rPr>
          <w:rFonts w:hint="cs"/>
          <w:b w:val="0"/>
          <w:bCs w:val="0"/>
          <w:rtl/>
        </w:rPr>
        <w:t>תוספות</w:t>
      </w:r>
      <w:r w:rsidR="00E25778">
        <w:rPr>
          <w:b w:val="0"/>
          <w:bCs w:val="0"/>
        </w:rPr>
        <w:t xml:space="preserve"> states that we would know the rule that if </w:t>
      </w:r>
      <w:r w:rsidR="00E25778">
        <w:rPr>
          <w:rFonts w:hint="cs"/>
          <w:b w:val="0"/>
          <w:bCs w:val="0"/>
          <w:rtl/>
        </w:rPr>
        <w:t>עדים</w:t>
      </w:r>
      <w:r w:rsidR="00E25778">
        <w:rPr>
          <w:b w:val="0"/>
          <w:bCs w:val="0"/>
        </w:rPr>
        <w:t xml:space="preserve"> testify </w:t>
      </w:r>
      <w:r w:rsidR="00E25778">
        <w:rPr>
          <w:rFonts w:hint="cs"/>
          <w:b w:val="0"/>
          <w:bCs w:val="0"/>
          <w:rtl/>
        </w:rPr>
        <w:t>שנשבית</w:t>
      </w:r>
      <w:r w:rsidR="00E25778">
        <w:rPr>
          <w:b w:val="0"/>
          <w:bCs w:val="0"/>
        </w:rPr>
        <w:t xml:space="preserve"> that she is not </w:t>
      </w:r>
      <w:r w:rsidR="00E25778">
        <w:rPr>
          <w:rFonts w:hint="cs"/>
          <w:b w:val="0"/>
          <w:bCs w:val="0"/>
          <w:rtl/>
        </w:rPr>
        <w:t>נאמנת</w:t>
      </w:r>
      <w:r w:rsidR="00E25778">
        <w:rPr>
          <w:b w:val="0"/>
          <w:bCs w:val="0"/>
        </w:rPr>
        <w:t xml:space="preserve"> from the </w:t>
      </w:r>
      <w:r w:rsidR="00E25778">
        <w:rPr>
          <w:rFonts w:hint="cs"/>
          <w:b w:val="0"/>
          <w:bCs w:val="0"/>
          <w:rtl/>
        </w:rPr>
        <w:t>סיפא</w:t>
      </w:r>
      <w:r w:rsidR="00E25778">
        <w:rPr>
          <w:b w:val="0"/>
          <w:bCs w:val="0"/>
        </w:rPr>
        <w:t xml:space="preserve"> of </w:t>
      </w:r>
      <w:r w:rsidR="00E25778">
        <w:rPr>
          <w:rFonts w:hint="cs"/>
          <w:b w:val="0"/>
          <w:bCs w:val="0"/>
          <w:rtl/>
        </w:rPr>
        <w:t>עיר שכבשוה כרכום</w:t>
      </w:r>
      <w:r w:rsidR="00E25778">
        <w:rPr>
          <w:b w:val="0"/>
          <w:bCs w:val="0"/>
        </w:rPr>
        <w:t>.</w:t>
      </w:r>
      <w:r w:rsidR="00352A3E">
        <w:rPr>
          <w:rStyle w:val="FootnoteReference"/>
          <w:b w:val="0"/>
          <w:bCs w:val="0"/>
        </w:rPr>
        <w:footnoteReference w:id="7"/>
      </w:r>
      <w:r w:rsidR="00E25778">
        <w:rPr>
          <w:b w:val="0"/>
          <w:bCs w:val="0"/>
        </w:rPr>
        <w:t xml:space="preserve"> Seemingly </w:t>
      </w:r>
      <w:r w:rsidR="00E25778">
        <w:rPr>
          <w:rFonts w:hint="cs"/>
          <w:b w:val="0"/>
          <w:bCs w:val="0"/>
          <w:rtl/>
        </w:rPr>
        <w:t>תוספות</w:t>
      </w:r>
      <w:r w:rsidR="00E25778">
        <w:rPr>
          <w:b w:val="0"/>
          <w:bCs w:val="0"/>
        </w:rPr>
        <w:t xml:space="preserve"> could have said that we know it from the </w:t>
      </w:r>
      <w:r w:rsidR="00E25778">
        <w:rPr>
          <w:rFonts w:hint="cs"/>
          <w:b w:val="0"/>
          <w:bCs w:val="0"/>
          <w:rtl/>
        </w:rPr>
        <w:t>משנה</w:t>
      </w:r>
      <w:r w:rsidR="00E25778">
        <w:rPr>
          <w:b w:val="0"/>
          <w:bCs w:val="0"/>
        </w:rPr>
        <w:t xml:space="preserve"> of </w:t>
      </w:r>
      <w:r w:rsidR="00E25778">
        <w:rPr>
          <w:rFonts w:hint="cs"/>
          <w:b w:val="0"/>
          <w:bCs w:val="0"/>
          <w:rtl/>
        </w:rPr>
        <w:t>שתי שנים שנשבו</w:t>
      </w:r>
      <w:r w:rsidR="00E25778">
        <w:rPr>
          <w:b w:val="0"/>
          <w:bCs w:val="0"/>
        </w:rPr>
        <w:t xml:space="preserve">, which must be discussing a case of </w:t>
      </w:r>
      <w:r w:rsidR="00E25778">
        <w:rPr>
          <w:rFonts w:hint="cs"/>
          <w:b w:val="0"/>
          <w:bCs w:val="0"/>
          <w:rtl/>
        </w:rPr>
        <w:t>באו עדים</w:t>
      </w:r>
      <w:r w:rsidR="00E25778">
        <w:rPr>
          <w:b w:val="0"/>
          <w:bCs w:val="0"/>
        </w:rPr>
        <w:t xml:space="preserve"> (for that i</w:t>
      </w:r>
      <w:r w:rsidR="00101005">
        <w:rPr>
          <w:b w:val="0"/>
          <w:bCs w:val="0"/>
        </w:rPr>
        <w:t>s</w:t>
      </w:r>
      <w:r w:rsidR="00E25778">
        <w:rPr>
          <w:b w:val="0"/>
          <w:bCs w:val="0"/>
        </w:rPr>
        <w:t xml:space="preserve"> why she is not </w:t>
      </w:r>
      <w:r w:rsidR="00E25778">
        <w:rPr>
          <w:rFonts w:hint="cs"/>
          <w:b w:val="0"/>
          <w:bCs w:val="0"/>
          <w:rtl/>
        </w:rPr>
        <w:t>נאמנת על עצמה</w:t>
      </w:r>
      <w:r w:rsidR="00E25778">
        <w:rPr>
          <w:b w:val="0"/>
          <w:bCs w:val="0"/>
        </w:rPr>
        <w:t xml:space="preserve">); why did </w:t>
      </w:r>
      <w:r w:rsidR="00E25778">
        <w:rPr>
          <w:rFonts w:hint="cs"/>
          <w:b w:val="0"/>
          <w:bCs w:val="0"/>
          <w:rtl/>
        </w:rPr>
        <w:t>תוספות</w:t>
      </w:r>
      <w:r w:rsidR="00E25778">
        <w:rPr>
          <w:b w:val="0"/>
          <w:bCs w:val="0"/>
        </w:rPr>
        <w:t xml:space="preserve"> find it necessary to cite a later </w:t>
      </w:r>
      <w:r w:rsidR="00E25778">
        <w:rPr>
          <w:rFonts w:hint="cs"/>
          <w:b w:val="0"/>
          <w:bCs w:val="0"/>
          <w:rtl/>
        </w:rPr>
        <w:t>משנה</w:t>
      </w:r>
      <w:r w:rsidR="00E25778">
        <w:rPr>
          <w:b w:val="0"/>
          <w:bCs w:val="0"/>
        </w:rPr>
        <w:t xml:space="preserve">, when he could have cited an earlier </w:t>
      </w:r>
      <w:r w:rsidR="00E25778">
        <w:rPr>
          <w:rFonts w:hint="cs"/>
          <w:b w:val="0"/>
          <w:bCs w:val="0"/>
          <w:rtl/>
        </w:rPr>
        <w:t>משנה</w:t>
      </w:r>
      <w:r w:rsidR="00E25778">
        <w:rPr>
          <w:b w:val="0"/>
          <w:bCs w:val="0"/>
        </w:rPr>
        <w:t>?!</w:t>
      </w:r>
      <w:r w:rsidR="00E25778">
        <w:rPr>
          <w:rStyle w:val="FootnoteReference"/>
          <w:b w:val="0"/>
          <w:bCs w:val="0"/>
        </w:rPr>
        <w:footnoteReference w:id="8"/>
      </w:r>
      <w:r w:rsidR="00E25778">
        <w:rPr>
          <w:b w:val="0"/>
          <w:bCs w:val="0"/>
        </w:rPr>
        <w:t xml:space="preserve"> </w:t>
      </w:r>
    </w:p>
    <w:p w:rsidR="00A63999" w:rsidRDefault="00A63999" w:rsidP="00101005">
      <w:pPr>
        <w:rPr>
          <w:b w:val="0"/>
          <w:bCs w:val="0"/>
        </w:rPr>
      </w:pPr>
    </w:p>
    <w:p w:rsidR="00A63999" w:rsidRDefault="00A63999" w:rsidP="00A63999">
      <w:pPr>
        <w:rPr>
          <w:b w:val="0"/>
          <w:bCs w:val="0"/>
        </w:rPr>
      </w:pPr>
      <w:r>
        <w:rPr>
          <w:b w:val="0"/>
          <w:bCs w:val="0"/>
        </w:rPr>
        <w:t xml:space="preserve">2. According to footnote #2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answer is not understood, since from 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of </w:t>
      </w:r>
      <w:r>
        <w:rPr>
          <w:rFonts w:hint="cs"/>
          <w:b w:val="0"/>
          <w:bCs w:val="0"/>
          <w:rtl/>
        </w:rPr>
        <w:t>ואם יש עדים וכו' אינה נאמנת</w:t>
      </w:r>
      <w:r>
        <w:rPr>
          <w:b w:val="0"/>
          <w:bCs w:val="0"/>
        </w:rPr>
        <w:t xml:space="preserve">, we derive a greater </w:t>
      </w:r>
      <w:r>
        <w:rPr>
          <w:rFonts w:hint="cs"/>
          <w:b w:val="0"/>
          <w:bCs w:val="0"/>
          <w:rtl/>
        </w:rPr>
        <w:t>חידוש</w:t>
      </w:r>
      <w:r>
        <w:rPr>
          <w:b w:val="0"/>
          <w:bCs w:val="0"/>
        </w:rPr>
        <w:t xml:space="preserve"> than from 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of </w:t>
      </w:r>
      <w:r>
        <w:rPr>
          <w:rFonts w:hint="cs"/>
          <w:b w:val="0"/>
          <w:bCs w:val="0"/>
          <w:rtl/>
        </w:rPr>
        <w:t>כרכום</w:t>
      </w:r>
      <w:r>
        <w:rPr>
          <w:b w:val="0"/>
          <w:bCs w:val="0"/>
        </w:rPr>
        <w:t xml:space="preserve">. 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of </w:t>
      </w:r>
      <w:r>
        <w:rPr>
          <w:rFonts w:hint="cs"/>
          <w:b w:val="0"/>
          <w:bCs w:val="0"/>
          <w:rtl/>
        </w:rPr>
        <w:t>ואם יש עדים</w:t>
      </w:r>
      <w:r>
        <w:rPr>
          <w:b w:val="0"/>
          <w:bCs w:val="0"/>
        </w:rPr>
        <w:t xml:space="preserve"> teaches us that even if she said </w:t>
      </w:r>
      <w:r>
        <w:rPr>
          <w:rFonts w:hint="cs"/>
          <w:b w:val="0"/>
          <w:bCs w:val="0"/>
          <w:rtl/>
        </w:rPr>
        <w:t>נשביתי (וטהורה אני)</w:t>
      </w:r>
      <w:r>
        <w:rPr>
          <w:b w:val="0"/>
          <w:bCs w:val="0"/>
        </w:rPr>
        <w:t xml:space="preserve"> without knowing that there is </w:t>
      </w:r>
      <w:r>
        <w:rPr>
          <w:rFonts w:hint="cs"/>
          <w:b w:val="0"/>
          <w:bCs w:val="0"/>
          <w:rtl/>
        </w:rPr>
        <w:t>עדים שנשבית</w:t>
      </w:r>
      <w:r>
        <w:rPr>
          <w:b w:val="0"/>
          <w:bCs w:val="0"/>
        </w:rPr>
        <w:t xml:space="preserve"> (which seemingly shows that she is honest), nevertheless she is not believed to claim </w:t>
      </w:r>
      <w:r>
        <w:rPr>
          <w:rFonts w:hint="cs"/>
          <w:b w:val="0"/>
          <w:bCs w:val="0"/>
          <w:rtl/>
        </w:rPr>
        <w:t>טהורה אני</w:t>
      </w:r>
      <w:r>
        <w:rPr>
          <w:b w:val="0"/>
          <w:bCs w:val="0"/>
        </w:rPr>
        <w:t xml:space="preserve">. We cannot derive this from </w:t>
      </w:r>
      <w:r>
        <w:rPr>
          <w:rFonts w:hint="cs"/>
          <w:b w:val="0"/>
          <w:bCs w:val="0"/>
          <w:rtl/>
        </w:rPr>
        <w:t>כרכום</w:t>
      </w:r>
      <w:r>
        <w:rPr>
          <w:b w:val="0"/>
          <w:bCs w:val="0"/>
        </w:rPr>
        <w:t xml:space="preserve">. Seemingly how did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answer his question?</w:t>
      </w:r>
      <w:r>
        <w:rPr>
          <w:rStyle w:val="FootnoteReference"/>
          <w:b w:val="0"/>
          <w:bCs w:val="0"/>
        </w:rPr>
        <w:footnoteReference w:id="9"/>
      </w:r>
    </w:p>
    <w:p w:rsidR="00A94CC0" w:rsidRDefault="00A94CC0" w:rsidP="00A63999">
      <w:pPr>
        <w:rPr>
          <w:b w:val="0"/>
          <w:bCs w:val="0"/>
        </w:rPr>
      </w:pPr>
    </w:p>
    <w:p w:rsidR="00A94CC0" w:rsidRPr="00B53F81" w:rsidRDefault="00A94CC0" w:rsidP="00A94CC0">
      <w:pPr>
        <w:rPr>
          <w:b w:val="0"/>
          <w:bCs w:val="0"/>
        </w:rPr>
      </w:pPr>
      <w:r>
        <w:rPr>
          <w:b w:val="0"/>
          <w:bCs w:val="0"/>
        </w:rPr>
        <w:t xml:space="preserve">3.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asks that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should have answered that the </w:t>
      </w:r>
      <w:r>
        <w:rPr>
          <w:rFonts w:hint="cs"/>
          <w:b w:val="0"/>
          <w:bCs w:val="0"/>
          <w:rtl/>
        </w:rPr>
        <w:t>חידוש</w:t>
      </w:r>
      <w:r>
        <w:rPr>
          <w:b w:val="0"/>
          <w:bCs w:val="0"/>
        </w:rPr>
        <w:t xml:space="preserve"> is that if there are </w:t>
      </w:r>
      <w:r>
        <w:rPr>
          <w:rFonts w:hint="cs"/>
          <w:b w:val="0"/>
          <w:bCs w:val="0"/>
          <w:rtl/>
        </w:rPr>
        <w:t>עדים</w:t>
      </w:r>
      <w:r>
        <w:rPr>
          <w:b w:val="0"/>
          <w:bCs w:val="0"/>
        </w:rPr>
        <w:t xml:space="preserve"> that she is a </w:t>
      </w:r>
      <w:r>
        <w:rPr>
          <w:rFonts w:hint="cs"/>
          <w:b w:val="0"/>
          <w:bCs w:val="0"/>
          <w:rtl/>
        </w:rPr>
        <w:t>שבויה</w:t>
      </w:r>
      <w:r>
        <w:rPr>
          <w:b w:val="0"/>
          <w:bCs w:val="0"/>
        </w:rPr>
        <w:t xml:space="preserve">, she is not </w:t>
      </w:r>
      <w:r>
        <w:rPr>
          <w:rFonts w:hint="cs"/>
          <w:b w:val="0"/>
          <w:bCs w:val="0"/>
          <w:rtl/>
        </w:rPr>
        <w:t>נאמנת</w:t>
      </w:r>
      <w:r>
        <w:rPr>
          <w:b w:val="0"/>
          <w:bCs w:val="0"/>
        </w:rPr>
        <w:t>.</w:t>
      </w:r>
      <w:r>
        <w:rPr>
          <w:rStyle w:val="FootnoteReference"/>
          <w:b w:val="0"/>
          <w:bCs w:val="0"/>
        </w:rPr>
        <w:footnoteReference w:id="10"/>
      </w:r>
      <w:r>
        <w:rPr>
          <w:b w:val="0"/>
          <w:bCs w:val="0"/>
        </w:rPr>
        <w:t xml:space="preserve"> Seemingly this can be derived from the </w:t>
      </w:r>
      <w:r>
        <w:rPr>
          <w:rFonts w:hint="cs"/>
          <w:b w:val="0"/>
          <w:bCs w:val="0"/>
          <w:rtl/>
        </w:rPr>
        <w:t>רישא</w:t>
      </w:r>
      <w:r>
        <w:rPr>
          <w:b w:val="0"/>
          <w:bCs w:val="0"/>
        </w:rPr>
        <w:t xml:space="preserve"> regarding </w:t>
      </w:r>
      <w:r>
        <w:rPr>
          <w:rFonts w:hint="cs"/>
          <w:b w:val="0"/>
          <w:bCs w:val="0"/>
          <w:rtl/>
        </w:rPr>
        <w:t>א"א הייתי וגרושה אני</w:t>
      </w:r>
      <w:r>
        <w:rPr>
          <w:b w:val="0"/>
          <w:bCs w:val="0"/>
        </w:rPr>
        <w:t xml:space="preserve"> that if there are </w:t>
      </w:r>
      <w:r>
        <w:rPr>
          <w:rFonts w:hint="cs"/>
          <w:b w:val="0"/>
          <w:bCs w:val="0"/>
          <w:rtl/>
        </w:rPr>
        <w:t>עדים</w:t>
      </w:r>
      <w:r>
        <w:rPr>
          <w:b w:val="0"/>
          <w:bCs w:val="0"/>
        </w:rPr>
        <w:t xml:space="preserve"> she loses her </w:t>
      </w:r>
      <w:r>
        <w:rPr>
          <w:rFonts w:hint="cs"/>
          <w:b w:val="0"/>
          <w:bCs w:val="0"/>
          <w:rtl/>
        </w:rPr>
        <w:t>הפה שאסר</w:t>
      </w:r>
      <w:r>
        <w:rPr>
          <w:b w:val="0"/>
          <w:bCs w:val="0"/>
        </w:rPr>
        <w:t xml:space="preserve">, the same is by </w:t>
      </w:r>
      <w:r>
        <w:rPr>
          <w:rFonts w:hint="cs"/>
          <w:b w:val="0"/>
          <w:bCs w:val="0"/>
          <w:rtl/>
        </w:rPr>
        <w:t>שבויה</w:t>
      </w:r>
      <w:r>
        <w:rPr>
          <w:b w:val="0"/>
          <w:bCs w:val="0"/>
        </w:rPr>
        <w:t xml:space="preserve">; why is it necessary to state </w:t>
      </w:r>
      <w:r>
        <w:rPr>
          <w:rFonts w:hint="cs"/>
          <w:b w:val="0"/>
          <w:bCs w:val="0"/>
          <w:rtl/>
        </w:rPr>
        <w:t>ואם יש עדים שנשב</w:t>
      </w:r>
      <w:bookmarkStart w:id="0" w:name="_GoBack"/>
      <w:bookmarkEnd w:id="0"/>
      <w:r>
        <w:rPr>
          <w:rFonts w:hint="cs"/>
          <w:b w:val="0"/>
          <w:bCs w:val="0"/>
          <w:rtl/>
        </w:rPr>
        <w:t>ית וכו'</w:t>
      </w:r>
      <w:r>
        <w:rPr>
          <w:b w:val="0"/>
          <w:bCs w:val="0"/>
        </w:rPr>
        <w:t>?!</w:t>
      </w:r>
      <w:r>
        <w:rPr>
          <w:rStyle w:val="FootnoteReference"/>
          <w:b w:val="0"/>
          <w:bCs w:val="0"/>
        </w:rPr>
        <w:footnoteReference w:id="11"/>
      </w:r>
    </w:p>
    <w:sectPr w:rsidR="00A94CC0" w:rsidRPr="00B53F8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0B78" w:rsidRDefault="000B0B78" w:rsidP="00B53F81">
      <w:pPr>
        <w:spacing w:line="240" w:lineRule="auto"/>
      </w:pPr>
      <w:r>
        <w:separator/>
      </w:r>
    </w:p>
  </w:endnote>
  <w:endnote w:type="continuationSeparator" w:id="0">
    <w:p w:rsidR="000B0B78" w:rsidRDefault="000B0B78" w:rsidP="00B53F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48667136"/>
      <w:docPartObj>
        <w:docPartGallery w:val="Page Numbers (Bottom of Page)"/>
        <w:docPartUnique/>
      </w:docPartObj>
    </w:sdtPr>
    <w:sdtEndPr>
      <w:rPr>
        <w:b w:val="0"/>
        <w:bCs w:val="0"/>
        <w:noProof/>
        <w:sz w:val="20"/>
        <w:szCs w:val="20"/>
      </w:rPr>
    </w:sdtEndPr>
    <w:sdtContent>
      <w:p w:rsidR="00101005" w:rsidRDefault="00101005">
        <w:pPr>
          <w:pStyle w:val="Footer"/>
          <w:jc w:val="center"/>
          <w:rPr>
            <w:b w:val="0"/>
            <w:bCs w:val="0"/>
            <w:noProof/>
            <w:sz w:val="16"/>
            <w:szCs w:val="16"/>
          </w:rPr>
        </w:pPr>
        <w:r w:rsidRPr="00101005">
          <w:rPr>
            <w:b w:val="0"/>
            <w:bCs w:val="0"/>
            <w:sz w:val="20"/>
            <w:szCs w:val="20"/>
          </w:rPr>
          <w:fldChar w:fldCharType="begin"/>
        </w:r>
        <w:r w:rsidRPr="00101005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101005">
          <w:rPr>
            <w:b w:val="0"/>
            <w:bCs w:val="0"/>
            <w:sz w:val="20"/>
            <w:szCs w:val="20"/>
          </w:rPr>
          <w:fldChar w:fldCharType="separate"/>
        </w:r>
        <w:r w:rsidR="00352A3E">
          <w:rPr>
            <w:b w:val="0"/>
            <w:bCs w:val="0"/>
            <w:noProof/>
            <w:sz w:val="20"/>
            <w:szCs w:val="20"/>
          </w:rPr>
          <w:t>2</w:t>
        </w:r>
        <w:r w:rsidRPr="00101005">
          <w:rPr>
            <w:b w:val="0"/>
            <w:bCs w:val="0"/>
            <w:noProof/>
            <w:sz w:val="20"/>
            <w:szCs w:val="20"/>
          </w:rPr>
          <w:fldChar w:fldCharType="end"/>
        </w:r>
      </w:p>
      <w:p w:rsidR="00101005" w:rsidRPr="00101005" w:rsidRDefault="00101005">
        <w:pPr>
          <w:pStyle w:val="Footer"/>
          <w:jc w:val="center"/>
          <w:rPr>
            <w:b w:val="0"/>
            <w:bCs w:val="0"/>
            <w:sz w:val="20"/>
            <w:szCs w:val="20"/>
          </w:rPr>
        </w:pPr>
        <w:r>
          <w:rPr>
            <w:b w:val="0"/>
            <w:bCs w:val="0"/>
            <w:noProof/>
            <w:sz w:val="16"/>
            <w:szCs w:val="16"/>
          </w:rPr>
          <w:t>TosfosInEnglish.com</w:t>
        </w:r>
      </w:p>
    </w:sdtContent>
  </w:sdt>
  <w:p w:rsidR="00101005" w:rsidRDefault="001010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0B78" w:rsidRDefault="000B0B78" w:rsidP="00B53F81">
      <w:pPr>
        <w:spacing w:line="240" w:lineRule="auto"/>
      </w:pPr>
      <w:r>
        <w:separator/>
      </w:r>
    </w:p>
  </w:footnote>
  <w:footnote w:type="continuationSeparator" w:id="0">
    <w:p w:rsidR="000B0B78" w:rsidRDefault="000B0B78" w:rsidP="00B53F81">
      <w:pPr>
        <w:spacing w:line="240" w:lineRule="auto"/>
      </w:pPr>
      <w:r>
        <w:continuationSeparator/>
      </w:r>
    </w:p>
  </w:footnote>
  <w:footnote w:id="1">
    <w:p w:rsidR="004D78C9" w:rsidRPr="00101005" w:rsidRDefault="004D78C9" w:rsidP="00101005">
      <w:pPr>
        <w:pStyle w:val="FootnoteText"/>
        <w:spacing w:line="264" w:lineRule="auto"/>
        <w:rPr>
          <w:b w:val="0"/>
          <w:bCs w:val="0"/>
        </w:rPr>
      </w:pPr>
      <w:r w:rsidRPr="00101005">
        <w:rPr>
          <w:rStyle w:val="FootnoteReference"/>
          <w:b w:val="0"/>
          <w:bCs w:val="0"/>
        </w:rPr>
        <w:footnoteRef/>
      </w:r>
      <w:r w:rsidRPr="00101005">
        <w:rPr>
          <w:b w:val="0"/>
          <w:bCs w:val="0"/>
        </w:rPr>
        <w:t xml:space="preserve"> The </w:t>
      </w:r>
      <w:r w:rsidRPr="00101005">
        <w:rPr>
          <w:rFonts w:hint="cs"/>
          <w:b w:val="0"/>
          <w:bCs w:val="0"/>
          <w:rtl/>
        </w:rPr>
        <w:t>גמרא</w:t>
      </w:r>
      <w:r w:rsidRPr="00101005">
        <w:rPr>
          <w:b w:val="0"/>
          <w:bCs w:val="0"/>
        </w:rPr>
        <w:t xml:space="preserve"> then challenges this answer (and offers an alternate answer).</w:t>
      </w:r>
    </w:p>
  </w:footnote>
  <w:footnote w:id="2">
    <w:p w:rsidR="00B53F81" w:rsidRPr="00101005" w:rsidRDefault="00B53F81" w:rsidP="00101005">
      <w:pPr>
        <w:pStyle w:val="FootnoteText"/>
        <w:spacing w:line="264" w:lineRule="auto"/>
        <w:rPr>
          <w:b w:val="0"/>
          <w:bCs w:val="0"/>
        </w:rPr>
      </w:pPr>
      <w:r w:rsidRPr="00101005">
        <w:rPr>
          <w:rStyle w:val="FootnoteReference"/>
          <w:b w:val="0"/>
          <w:bCs w:val="0"/>
        </w:rPr>
        <w:footnoteRef/>
      </w:r>
      <w:r w:rsidRPr="00101005">
        <w:rPr>
          <w:b w:val="0"/>
          <w:bCs w:val="0"/>
        </w:rPr>
        <w:t xml:space="preserve"> This </w:t>
      </w:r>
      <w:r w:rsidR="00910592" w:rsidRPr="00101005">
        <w:rPr>
          <w:rFonts w:hint="cs"/>
          <w:b w:val="0"/>
          <w:bCs w:val="0"/>
          <w:rtl/>
        </w:rPr>
        <w:t>חידוש</w:t>
      </w:r>
      <w:r w:rsidR="00910592" w:rsidRPr="00101005">
        <w:rPr>
          <w:b w:val="0"/>
          <w:bCs w:val="0"/>
        </w:rPr>
        <w:t xml:space="preserve"> </w:t>
      </w:r>
      <w:r w:rsidR="004D78C9" w:rsidRPr="00101005">
        <w:rPr>
          <w:b w:val="0"/>
          <w:bCs w:val="0"/>
        </w:rPr>
        <w:t xml:space="preserve">is that even though the </w:t>
      </w:r>
      <w:r w:rsidR="004D78C9" w:rsidRPr="00101005">
        <w:rPr>
          <w:rFonts w:hint="cs"/>
          <w:b w:val="0"/>
          <w:bCs w:val="0"/>
          <w:rtl/>
        </w:rPr>
        <w:t>עדים</w:t>
      </w:r>
      <w:r w:rsidR="004D78C9" w:rsidRPr="00101005">
        <w:rPr>
          <w:b w:val="0"/>
          <w:bCs w:val="0"/>
        </w:rPr>
        <w:t xml:space="preserve"> do not testify on her </w:t>
      </w:r>
      <w:r w:rsidR="004D78C9" w:rsidRPr="00101005">
        <w:rPr>
          <w:rFonts w:hint="cs"/>
          <w:b w:val="0"/>
          <w:bCs w:val="0"/>
          <w:rtl/>
        </w:rPr>
        <w:t>טומאה</w:t>
      </w:r>
      <w:r w:rsidR="004D78C9" w:rsidRPr="00101005">
        <w:rPr>
          <w:b w:val="0"/>
          <w:bCs w:val="0"/>
        </w:rPr>
        <w:t xml:space="preserve"> (merely that </w:t>
      </w:r>
      <w:r w:rsidR="004D78C9" w:rsidRPr="00101005">
        <w:rPr>
          <w:rFonts w:hint="cs"/>
          <w:b w:val="0"/>
          <w:bCs w:val="0"/>
          <w:rtl/>
        </w:rPr>
        <w:t>נשבית</w:t>
      </w:r>
      <w:r w:rsidR="004D78C9" w:rsidRPr="00101005">
        <w:rPr>
          <w:b w:val="0"/>
          <w:bCs w:val="0"/>
        </w:rPr>
        <w:t xml:space="preserve">), nevertheless she is not </w:t>
      </w:r>
      <w:r w:rsidR="004D78C9" w:rsidRPr="00101005">
        <w:rPr>
          <w:rFonts w:hint="cs"/>
          <w:b w:val="0"/>
          <w:bCs w:val="0"/>
          <w:rtl/>
        </w:rPr>
        <w:t>נאמנת</w:t>
      </w:r>
      <w:r w:rsidR="004D78C9" w:rsidRPr="00101005">
        <w:rPr>
          <w:b w:val="0"/>
          <w:bCs w:val="0"/>
        </w:rPr>
        <w:t xml:space="preserve"> to say </w:t>
      </w:r>
      <w:r w:rsidR="004D78C9" w:rsidRPr="00101005">
        <w:rPr>
          <w:rFonts w:hint="cs"/>
          <w:b w:val="0"/>
          <w:bCs w:val="0"/>
          <w:rtl/>
        </w:rPr>
        <w:t>טהורה אני</w:t>
      </w:r>
      <w:r w:rsidR="004D78C9" w:rsidRPr="00101005">
        <w:rPr>
          <w:b w:val="0"/>
          <w:bCs w:val="0"/>
        </w:rPr>
        <w:t xml:space="preserve">. </w:t>
      </w:r>
      <w:r w:rsidR="00A94CC0">
        <w:rPr>
          <w:b w:val="0"/>
          <w:bCs w:val="0"/>
        </w:rPr>
        <w:t xml:space="preserve">The </w:t>
      </w:r>
      <w:r w:rsidR="00A94CC0">
        <w:rPr>
          <w:rFonts w:hint="cs"/>
          <w:b w:val="0"/>
          <w:bCs w:val="0"/>
          <w:rtl/>
        </w:rPr>
        <w:t>משנה</w:t>
      </w:r>
      <w:r w:rsidR="00A94CC0">
        <w:rPr>
          <w:b w:val="0"/>
          <w:bCs w:val="0"/>
        </w:rPr>
        <w:t xml:space="preserve"> is teaching us the rule that a </w:t>
      </w:r>
      <w:r w:rsidR="00A94CC0">
        <w:rPr>
          <w:rFonts w:hint="cs"/>
          <w:b w:val="0"/>
          <w:bCs w:val="0"/>
          <w:rtl/>
        </w:rPr>
        <w:t>שבויה</w:t>
      </w:r>
      <w:r w:rsidR="00A94CC0">
        <w:rPr>
          <w:b w:val="0"/>
          <w:bCs w:val="0"/>
        </w:rPr>
        <w:t xml:space="preserve"> is </w:t>
      </w:r>
      <w:r w:rsidR="00A94CC0">
        <w:rPr>
          <w:rFonts w:hint="cs"/>
          <w:b w:val="0"/>
          <w:bCs w:val="0"/>
          <w:rtl/>
        </w:rPr>
        <w:t>אסורה לכהונה</w:t>
      </w:r>
      <w:r w:rsidR="00A94CC0">
        <w:rPr>
          <w:b w:val="0"/>
          <w:bCs w:val="0"/>
        </w:rPr>
        <w:t xml:space="preserve"> and (therefore) there is no </w:t>
      </w:r>
      <w:r w:rsidR="00A94CC0">
        <w:rPr>
          <w:rFonts w:hint="cs"/>
          <w:b w:val="0"/>
          <w:bCs w:val="0"/>
          <w:rtl/>
        </w:rPr>
        <w:t>מיגו</w:t>
      </w:r>
      <w:r w:rsidR="00A94CC0">
        <w:rPr>
          <w:b w:val="0"/>
          <w:bCs w:val="0"/>
        </w:rPr>
        <w:t xml:space="preserve"> (see ‘Thinking it over’ # 3). </w:t>
      </w:r>
      <w:r w:rsidR="004D78C9" w:rsidRPr="00101005">
        <w:rPr>
          <w:b w:val="0"/>
          <w:bCs w:val="0"/>
        </w:rPr>
        <w:t xml:space="preserve">This </w:t>
      </w:r>
      <w:r w:rsidRPr="00101005">
        <w:rPr>
          <w:b w:val="0"/>
          <w:bCs w:val="0"/>
        </w:rPr>
        <w:t xml:space="preserve">would be </w:t>
      </w:r>
      <w:r w:rsidR="004D78C9" w:rsidRPr="00101005">
        <w:rPr>
          <w:b w:val="0"/>
          <w:bCs w:val="0"/>
        </w:rPr>
        <w:t xml:space="preserve">even </w:t>
      </w:r>
      <w:r w:rsidRPr="00101005">
        <w:rPr>
          <w:b w:val="0"/>
          <w:bCs w:val="0"/>
        </w:rPr>
        <w:t>a</w:t>
      </w:r>
      <w:r w:rsidR="004D78C9" w:rsidRPr="00101005">
        <w:rPr>
          <w:b w:val="0"/>
          <w:bCs w:val="0"/>
        </w:rPr>
        <w:t xml:space="preserve"> greater </w:t>
      </w:r>
      <w:r w:rsidR="004D78C9" w:rsidRPr="00101005">
        <w:rPr>
          <w:rFonts w:hint="cs"/>
          <w:b w:val="0"/>
          <w:bCs w:val="0"/>
          <w:rtl/>
        </w:rPr>
        <w:t>חידוש</w:t>
      </w:r>
      <w:r w:rsidRPr="00101005">
        <w:rPr>
          <w:b w:val="0"/>
          <w:bCs w:val="0"/>
        </w:rPr>
        <w:t xml:space="preserve"> according to </w:t>
      </w:r>
      <w:r w:rsidRPr="00101005">
        <w:rPr>
          <w:rFonts w:hint="cs"/>
          <w:b w:val="0"/>
          <w:bCs w:val="0"/>
          <w:rtl/>
        </w:rPr>
        <w:t>תוס' כג</w:t>
      </w:r>
      <w:proofErr w:type="gramStart"/>
      <w:r w:rsidRPr="00101005">
        <w:rPr>
          <w:rFonts w:hint="cs"/>
          <w:b w:val="0"/>
          <w:bCs w:val="0"/>
          <w:rtl/>
        </w:rPr>
        <w:t>,ב</w:t>
      </w:r>
      <w:proofErr w:type="gramEnd"/>
      <w:r w:rsidRPr="00101005">
        <w:rPr>
          <w:rFonts w:hint="cs"/>
          <w:b w:val="0"/>
          <w:bCs w:val="0"/>
          <w:rtl/>
        </w:rPr>
        <w:t xml:space="preserve"> ד"ה שתי</w:t>
      </w:r>
      <w:r w:rsidRPr="00101005">
        <w:rPr>
          <w:b w:val="0"/>
          <w:bCs w:val="0"/>
        </w:rPr>
        <w:t xml:space="preserve"> that the case of </w:t>
      </w:r>
      <w:r w:rsidRPr="00101005">
        <w:rPr>
          <w:rFonts w:hint="cs"/>
          <w:b w:val="0"/>
          <w:bCs w:val="0"/>
          <w:rtl/>
        </w:rPr>
        <w:t>נשביתי וטהורה אני</w:t>
      </w:r>
      <w:r w:rsidRPr="00101005">
        <w:rPr>
          <w:b w:val="0"/>
          <w:bCs w:val="0"/>
        </w:rPr>
        <w:t xml:space="preserve"> is even in a situation where when the woman said </w:t>
      </w:r>
      <w:r w:rsidRPr="00101005">
        <w:rPr>
          <w:rFonts w:hint="cs"/>
          <w:b w:val="0"/>
          <w:bCs w:val="0"/>
          <w:rtl/>
        </w:rPr>
        <w:t>נשביתי</w:t>
      </w:r>
      <w:r w:rsidRPr="00101005">
        <w:rPr>
          <w:b w:val="0"/>
          <w:bCs w:val="0"/>
        </w:rPr>
        <w:t xml:space="preserve"> she was not aware that there are </w:t>
      </w:r>
      <w:r w:rsidRPr="00101005">
        <w:rPr>
          <w:rFonts w:hint="cs"/>
          <w:b w:val="0"/>
          <w:bCs w:val="0"/>
          <w:rtl/>
        </w:rPr>
        <w:t>עדים שנשבית</w:t>
      </w:r>
      <w:r w:rsidRPr="00101005">
        <w:rPr>
          <w:b w:val="0"/>
          <w:bCs w:val="0"/>
        </w:rPr>
        <w:t xml:space="preserve"> and nevertheless she is not believed.</w:t>
      </w:r>
      <w:r w:rsidR="00A63999">
        <w:rPr>
          <w:b w:val="0"/>
          <w:bCs w:val="0"/>
        </w:rPr>
        <w:t xml:space="preserve"> See ‘Thinking it over’ #2.</w:t>
      </w:r>
    </w:p>
  </w:footnote>
  <w:footnote w:id="3">
    <w:p w:rsidR="00910592" w:rsidRPr="00101005" w:rsidRDefault="00910592" w:rsidP="00101005">
      <w:pPr>
        <w:pStyle w:val="FootnoteText"/>
        <w:spacing w:line="264" w:lineRule="auto"/>
        <w:rPr>
          <w:b w:val="0"/>
          <w:bCs w:val="0"/>
        </w:rPr>
      </w:pPr>
      <w:r w:rsidRPr="00101005">
        <w:rPr>
          <w:rStyle w:val="FootnoteReference"/>
          <w:b w:val="0"/>
          <w:bCs w:val="0"/>
        </w:rPr>
        <w:footnoteRef/>
      </w:r>
      <w:r w:rsidRPr="00101005">
        <w:rPr>
          <w:b w:val="0"/>
          <w:bCs w:val="0"/>
        </w:rPr>
        <w:t xml:space="preserve"> The advantage of </w:t>
      </w:r>
      <w:r w:rsidRPr="00101005">
        <w:rPr>
          <w:rFonts w:hint="cs"/>
          <w:b w:val="0"/>
          <w:bCs w:val="0"/>
          <w:rtl/>
        </w:rPr>
        <w:t>תוס'</w:t>
      </w:r>
      <w:r w:rsidRPr="00101005">
        <w:rPr>
          <w:b w:val="0"/>
          <w:bCs w:val="0"/>
        </w:rPr>
        <w:t xml:space="preserve"> answer is that </w:t>
      </w:r>
      <w:r w:rsidR="004D78C9" w:rsidRPr="00101005">
        <w:rPr>
          <w:b w:val="0"/>
          <w:bCs w:val="0"/>
        </w:rPr>
        <w:t xml:space="preserve">there would not be the challenge which the </w:t>
      </w:r>
      <w:r w:rsidR="004D78C9" w:rsidRPr="00101005">
        <w:rPr>
          <w:rFonts w:hint="cs"/>
          <w:b w:val="0"/>
          <w:bCs w:val="0"/>
          <w:rtl/>
        </w:rPr>
        <w:t>גמרא</w:t>
      </w:r>
      <w:r w:rsidR="004D78C9" w:rsidRPr="00101005">
        <w:rPr>
          <w:b w:val="0"/>
          <w:bCs w:val="0"/>
        </w:rPr>
        <w:t xml:space="preserve"> poses (see footnote #1</w:t>
      </w:r>
      <w:r w:rsidR="00DD1ED6">
        <w:rPr>
          <w:b w:val="0"/>
          <w:bCs w:val="0"/>
        </w:rPr>
        <w:t>)</w:t>
      </w:r>
      <w:r w:rsidR="004D78C9" w:rsidRPr="00101005">
        <w:rPr>
          <w:b w:val="0"/>
          <w:bCs w:val="0"/>
        </w:rPr>
        <w:t xml:space="preserve">. [In addition, </w:t>
      </w:r>
      <w:r w:rsidRPr="00101005">
        <w:rPr>
          <w:b w:val="0"/>
          <w:bCs w:val="0"/>
        </w:rPr>
        <w:t>according to the s</w:t>
      </w:r>
      <w:r w:rsidRPr="00101005">
        <w:rPr>
          <w:rFonts w:hint="cs"/>
          <w:b w:val="0"/>
          <w:bCs w:val="0"/>
          <w:rtl/>
        </w:rPr>
        <w:t>גמרא'</w:t>
      </w:r>
      <w:r w:rsidRPr="00101005">
        <w:rPr>
          <w:b w:val="0"/>
          <w:bCs w:val="0"/>
        </w:rPr>
        <w:t xml:space="preserve"> answer that even if </w:t>
      </w:r>
      <w:r w:rsidRPr="00101005">
        <w:rPr>
          <w:rFonts w:hint="cs"/>
          <w:b w:val="0"/>
          <w:bCs w:val="0"/>
          <w:rtl/>
        </w:rPr>
        <w:t>עדים</w:t>
      </w:r>
      <w:r w:rsidRPr="00101005">
        <w:rPr>
          <w:b w:val="0"/>
          <w:bCs w:val="0"/>
        </w:rPr>
        <w:t xml:space="preserve"> came later </w:t>
      </w:r>
      <w:r w:rsidRPr="00101005">
        <w:rPr>
          <w:rFonts w:hint="cs"/>
          <w:b w:val="0"/>
          <w:bCs w:val="0"/>
          <w:rtl/>
        </w:rPr>
        <w:t>לא תצא</w:t>
      </w:r>
      <w:r w:rsidRPr="00101005">
        <w:rPr>
          <w:b w:val="0"/>
          <w:bCs w:val="0"/>
        </w:rPr>
        <w:t xml:space="preserve">, the </w:t>
      </w:r>
      <w:r w:rsidRPr="00101005">
        <w:rPr>
          <w:rFonts w:hint="cs"/>
          <w:b w:val="0"/>
          <w:bCs w:val="0"/>
          <w:rtl/>
        </w:rPr>
        <w:t>חידוש</w:t>
      </w:r>
      <w:r w:rsidRPr="00101005">
        <w:rPr>
          <w:b w:val="0"/>
          <w:bCs w:val="0"/>
        </w:rPr>
        <w:t xml:space="preserve"> is a leniency (by </w:t>
      </w:r>
      <w:r w:rsidRPr="00101005">
        <w:rPr>
          <w:rFonts w:hint="cs"/>
          <w:b w:val="0"/>
          <w:bCs w:val="0"/>
          <w:rtl/>
        </w:rPr>
        <w:t>שבויה</w:t>
      </w:r>
      <w:r w:rsidRPr="00101005">
        <w:rPr>
          <w:b w:val="0"/>
          <w:bCs w:val="0"/>
        </w:rPr>
        <w:t xml:space="preserve">); however according to </w:t>
      </w:r>
      <w:r w:rsidRPr="00101005">
        <w:rPr>
          <w:rFonts w:hint="cs"/>
          <w:b w:val="0"/>
          <w:bCs w:val="0"/>
          <w:rtl/>
        </w:rPr>
        <w:t>תוס'</w:t>
      </w:r>
      <w:r w:rsidRPr="00101005">
        <w:rPr>
          <w:b w:val="0"/>
          <w:bCs w:val="0"/>
        </w:rPr>
        <w:t xml:space="preserve"> answer the </w:t>
      </w:r>
      <w:r w:rsidRPr="00101005">
        <w:rPr>
          <w:rFonts w:hint="cs"/>
          <w:b w:val="0"/>
          <w:bCs w:val="0"/>
          <w:rtl/>
        </w:rPr>
        <w:t>חידוש</w:t>
      </w:r>
      <w:r w:rsidRPr="00101005">
        <w:rPr>
          <w:b w:val="0"/>
          <w:bCs w:val="0"/>
        </w:rPr>
        <w:t xml:space="preserve"> the she is not </w:t>
      </w:r>
      <w:r w:rsidRPr="00101005">
        <w:rPr>
          <w:rFonts w:hint="cs"/>
          <w:b w:val="0"/>
          <w:bCs w:val="0"/>
          <w:rtl/>
        </w:rPr>
        <w:t>נאמנת</w:t>
      </w:r>
      <w:r w:rsidRPr="00101005">
        <w:rPr>
          <w:b w:val="0"/>
          <w:bCs w:val="0"/>
        </w:rPr>
        <w:t xml:space="preserve"> (even if she was not aware of the </w:t>
      </w:r>
      <w:r w:rsidRPr="00101005">
        <w:rPr>
          <w:rFonts w:hint="cs"/>
          <w:b w:val="0"/>
          <w:bCs w:val="0"/>
          <w:rtl/>
        </w:rPr>
        <w:t>עדים</w:t>
      </w:r>
      <w:r w:rsidRPr="00101005">
        <w:rPr>
          <w:b w:val="0"/>
          <w:bCs w:val="0"/>
        </w:rPr>
        <w:t xml:space="preserve">) is a strictness. </w:t>
      </w:r>
      <w:r w:rsidRPr="00101005">
        <w:rPr>
          <w:rFonts w:hint="cs"/>
          <w:b w:val="0"/>
          <w:bCs w:val="0"/>
          <w:rtl/>
        </w:rPr>
        <w:t>שבויה</w:t>
      </w:r>
      <w:r w:rsidRPr="00101005">
        <w:rPr>
          <w:b w:val="0"/>
          <w:bCs w:val="0"/>
        </w:rPr>
        <w:t xml:space="preserve"> is only </w:t>
      </w:r>
      <w:r w:rsidRPr="00101005">
        <w:rPr>
          <w:rFonts w:hint="cs"/>
          <w:b w:val="0"/>
          <w:bCs w:val="0"/>
          <w:rtl/>
        </w:rPr>
        <w:t>אסורה מדרבנן</w:t>
      </w:r>
      <w:r w:rsidRPr="00101005">
        <w:rPr>
          <w:b w:val="0"/>
          <w:bCs w:val="0"/>
        </w:rPr>
        <w:t xml:space="preserve"> (and consequently in some cases we are lenient by a </w:t>
      </w:r>
      <w:r w:rsidRPr="00101005">
        <w:rPr>
          <w:rFonts w:hint="cs"/>
          <w:b w:val="0"/>
          <w:bCs w:val="0"/>
          <w:rtl/>
        </w:rPr>
        <w:t>שבויה</w:t>
      </w:r>
      <w:r w:rsidRPr="00101005">
        <w:rPr>
          <w:b w:val="0"/>
          <w:bCs w:val="0"/>
        </w:rPr>
        <w:t xml:space="preserve">) therefore the </w:t>
      </w:r>
      <w:r w:rsidRPr="00101005">
        <w:rPr>
          <w:rFonts w:hint="cs"/>
          <w:b w:val="0"/>
          <w:bCs w:val="0"/>
          <w:rtl/>
        </w:rPr>
        <w:t>חידוש</w:t>
      </w:r>
      <w:r w:rsidRPr="00101005">
        <w:rPr>
          <w:b w:val="0"/>
          <w:bCs w:val="0"/>
        </w:rPr>
        <w:t xml:space="preserve"> of a </w:t>
      </w:r>
      <w:r w:rsidRPr="00101005">
        <w:rPr>
          <w:rFonts w:hint="cs"/>
          <w:b w:val="0"/>
          <w:bCs w:val="0"/>
          <w:rtl/>
        </w:rPr>
        <w:t>חומרא</w:t>
      </w:r>
      <w:r w:rsidRPr="00101005">
        <w:rPr>
          <w:b w:val="0"/>
          <w:bCs w:val="0"/>
        </w:rPr>
        <w:t xml:space="preserve"> by a </w:t>
      </w:r>
      <w:r w:rsidRPr="00101005">
        <w:rPr>
          <w:rFonts w:hint="cs"/>
          <w:b w:val="0"/>
          <w:bCs w:val="0"/>
          <w:rtl/>
        </w:rPr>
        <w:t>שבויה</w:t>
      </w:r>
      <w:r w:rsidRPr="00101005">
        <w:rPr>
          <w:b w:val="0"/>
          <w:bCs w:val="0"/>
        </w:rPr>
        <w:t xml:space="preserve"> is greater than the </w:t>
      </w:r>
      <w:r w:rsidRPr="00101005">
        <w:rPr>
          <w:rFonts w:hint="cs"/>
          <w:b w:val="0"/>
          <w:bCs w:val="0"/>
          <w:rtl/>
        </w:rPr>
        <w:t>חידוש</w:t>
      </w:r>
      <w:r w:rsidRPr="00101005">
        <w:rPr>
          <w:b w:val="0"/>
          <w:bCs w:val="0"/>
        </w:rPr>
        <w:t xml:space="preserve"> of a </w:t>
      </w:r>
      <w:r w:rsidRPr="00101005">
        <w:rPr>
          <w:rFonts w:hint="cs"/>
          <w:b w:val="0"/>
          <w:bCs w:val="0"/>
          <w:rtl/>
        </w:rPr>
        <w:t>קולא</w:t>
      </w:r>
      <w:r w:rsidRPr="00101005">
        <w:rPr>
          <w:b w:val="0"/>
          <w:bCs w:val="0"/>
        </w:rPr>
        <w:t xml:space="preserve"> by a </w:t>
      </w:r>
      <w:r w:rsidRPr="00101005">
        <w:rPr>
          <w:rFonts w:hint="cs"/>
          <w:b w:val="0"/>
          <w:bCs w:val="0"/>
          <w:rtl/>
        </w:rPr>
        <w:t>שבויה</w:t>
      </w:r>
      <w:r w:rsidRPr="00101005">
        <w:rPr>
          <w:b w:val="0"/>
          <w:bCs w:val="0"/>
        </w:rPr>
        <w:t>.</w:t>
      </w:r>
      <w:r w:rsidR="004D78C9" w:rsidRPr="00101005">
        <w:rPr>
          <w:b w:val="0"/>
          <w:bCs w:val="0"/>
        </w:rPr>
        <w:t>]</w:t>
      </w:r>
    </w:p>
  </w:footnote>
  <w:footnote w:id="4">
    <w:p w:rsidR="00910592" w:rsidRPr="00101005" w:rsidRDefault="00910592" w:rsidP="00101005">
      <w:pPr>
        <w:pStyle w:val="FootnoteText"/>
        <w:spacing w:line="264" w:lineRule="auto"/>
        <w:rPr>
          <w:b w:val="0"/>
          <w:bCs w:val="0"/>
        </w:rPr>
      </w:pPr>
      <w:r w:rsidRPr="00101005">
        <w:rPr>
          <w:rStyle w:val="FootnoteReference"/>
          <w:b w:val="0"/>
          <w:bCs w:val="0"/>
        </w:rPr>
        <w:footnoteRef/>
      </w:r>
      <w:r w:rsidRPr="00101005">
        <w:rPr>
          <w:b w:val="0"/>
          <w:bCs w:val="0"/>
        </w:rPr>
        <w:t xml:space="preserve"> </w:t>
      </w:r>
      <w:r w:rsidRPr="00101005">
        <w:rPr>
          <w:rFonts w:hint="cs"/>
          <w:b w:val="0"/>
          <w:bCs w:val="0"/>
          <w:rtl/>
        </w:rPr>
        <w:t>כז,א</w:t>
      </w:r>
      <w:r w:rsidRPr="00101005">
        <w:rPr>
          <w:b w:val="0"/>
          <w:bCs w:val="0"/>
        </w:rPr>
        <w:t>.</w:t>
      </w:r>
      <w:r w:rsidR="00E25778" w:rsidRPr="00101005">
        <w:rPr>
          <w:b w:val="0"/>
          <w:bCs w:val="0"/>
        </w:rPr>
        <w:t xml:space="preserve"> See ‘Thinking it over’</w:t>
      </w:r>
      <w:r w:rsidR="00A63999">
        <w:rPr>
          <w:b w:val="0"/>
          <w:bCs w:val="0"/>
        </w:rPr>
        <w:t xml:space="preserve"> #1</w:t>
      </w:r>
      <w:r w:rsidR="00E25778" w:rsidRPr="00101005">
        <w:rPr>
          <w:b w:val="0"/>
          <w:bCs w:val="0"/>
        </w:rPr>
        <w:t>.</w:t>
      </w:r>
    </w:p>
  </w:footnote>
  <w:footnote w:id="5">
    <w:p w:rsidR="00990DBC" w:rsidRPr="00101005" w:rsidRDefault="00990DBC" w:rsidP="00101005">
      <w:pPr>
        <w:pStyle w:val="FootnoteText"/>
        <w:spacing w:line="264" w:lineRule="auto"/>
        <w:rPr>
          <w:b w:val="0"/>
          <w:bCs w:val="0"/>
        </w:rPr>
      </w:pPr>
      <w:r w:rsidRPr="00101005">
        <w:rPr>
          <w:rStyle w:val="FootnoteReference"/>
          <w:b w:val="0"/>
          <w:bCs w:val="0"/>
        </w:rPr>
        <w:footnoteRef/>
      </w:r>
      <w:r w:rsidRPr="00101005">
        <w:rPr>
          <w:b w:val="0"/>
          <w:bCs w:val="0"/>
        </w:rPr>
        <w:t xml:space="preserve"> </w:t>
      </w:r>
      <w:r w:rsidRPr="00101005">
        <w:rPr>
          <w:rFonts w:hint="cs"/>
          <w:b w:val="0"/>
          <w:bCs w:val="0"/>
          <w:rtl/>
        </w:rPr>
        <w:t>כרכום</w:t>
      </w:r>
      <w:r w:rsidRPr="00101005">
        <w:rPr>
          <w:b w:val="0"/>
          <w:bCs w:val="0"/>
        </w:rPr>
        <w:t xml:space="preserve"> means a siege (see </w:t>
      </w:r>
      <w:r w:rsidRPr="00101005">
        <w:rPr>
          <w:rFonts w:hint="cs"/>
          <w:b w:val="0"/>
          <w:bCs w:val="0"/>
          <w:rtl/>
        </w:rPr>
        <w:t>רש"י</w:t>
      </w:r>
      <w:r w:rsidRPr="00101005">
        <w:rPr>
          <w:b w:val="0"/>
          <w:bCs w:val="0"/>
        </w:rPr>
        <w:t xml:space="preserve"> there </w:t>
      </w:r>
      <w:r w:rsidRPr="00101005">
        <w:rPr>
          <w:rFonts w:hint="cs"/>
          <w:b w:val="0"/>
          <w:bCs w:val="0"/>
          <w:rtl/>
        </w:rPr>
        <w:t>ד"ה כרכום</w:t>
      </w:r>
      <w:r w:rsidRPr="00101005">
        <w:rPr>
          <w:b w:val="0"/>
          <w:bCs w:val="0"/>
        </w:rPr>
        <w:t>). The city was captured after it was besieged by gentiles.</w:t>
      </w:r>
    </w:p>
  </w:footnote>
  <w:footnote w:id="6">
    <w:p w:rsidR="005F599F" w:rsidRPr="00101005" w:rsidRDefault="005F599F" w:rsidP="00352A3E">
      <w:pPr>
        <w:pStyle w:val="FootnoteText"/>
        <w:spacing w:line="264" w:lineRule="auto"/>
        <w:rPr>
          <w:b w:val="0"/>
          <w:bCs w:val="0"/>
        </w:rPr>
      </w:pPr>
      <w:r w:rsidRPr="00101005">
        <w:rPr>
          <w:rStyle w:val="FootnoteReference"/>
          <w:b w:val="0"/>
          <w:bCs w:val="0"/>
        </w:rPr>
        <w:footnoteRef/>
      </w:r>
      <w:r w:rsidRPr="00101005">
        <w:rPr>
          <w:b w:val="0"/>
          <w:bCs w:val="0"/>
        </w:rPr>
        <w:t xml:space="preserve"> She is not believed to say </w:t>
      </w:r>
      <w:r w:rsidRPr="00101005">
        <w:rPr>
          <w:rFonts w:hint="cs"/>
          <w:b w:val="0"/>
          <w:bCs w:val="0"/>
          <w:rtl/>
        </w:rPr>
        <w:t>טהורה אני</w:t>
      </w:r>
      <w:r w:rsidRPr="00101005">
        <w:rPr>
          <w:b w:val="0"/>
          <w:bCs w:val="0"/>
        </w:rPr>
        <w:t xml:space="preserve"> since we are all </w:t>
      </w:r>
      <w:r w:rsidRPr="00101005">
        <w:rPr>
          <w:rFonts w:hint="cs"/>
          <w:b w:val="0"/>
          <w:bCs w:val="0"/>
          <w:rtl/>
        </w:rPr>
        <w:t>עדים</w:t>
      </w:r>
      <w:r w:rsidRPr="00101005">
        <w:rPr>
          <w:b w:val="0"/>
          <w:bCs w:val="0"/>
        </w:rPr>
        <w:t xml:space="preserve"> that they were captives.</w:t>
      </w:r>
      <w:r w:rsidR="00101005">
        <w:rPr>
          <w:b w:val="0"/>
          <w:bCs w:val="0"/>
        </w:rPr>
        <w:t xml:space="preserve"> We can derive from there that a woman is not believed to say </w:t>
      </w:r>
      <w:r w:rsidR="00101005">
        <w:rPr>
          <w:rFonts w:hint="cs"/>
          <w:b w:val="0"/>
          <w:bCs w:val="0"/>
          <w:rtl/>
        </w:rPr>
        <w:t>(נשביתי) וטהורה אני</w:t>
      </w:r>
      <w:r w:rsidR="00101005">
        <w:rPr>
          <w:b w:val="0"/>
          <w:bCs w:val="0"/>
        </w:rPr>
        <w:t xml:space="preserve"> when there are </w:t>
      </w:r>
      <w:r w:rsidR="00101005">
        <w:rPr>
          <w:rFonts w:hint="cs"/>
          <w:b w:val="0"/>
          <w:bCs w:val="0"/>
          <w:rtl/>
        </w:rPr>
        <w:t>עדים שנשבית</w:t>
      </w:r>
      <w:r w:rsidR="00101005">
        <w:rPr>
          <w:b w:val="0"/>
          <w:bCs w:val="0"/>
        </w:rPr>
        <w:t xml:space="preserve">. </w:t>
      </w:r>
    </w:p>
  </w:footnote>
  <w:footnote w:id="7">
    <w:p w:rsidR="00352A3E" w:rsidRPr="00352A3E" w:rsidRDefault="00352A3E" w:rsidP="00352A3E">
      <w:pPr>
        <w:pStyle w:val="FootnoteText"/>
        <w:spacing w:line="264" w:lineRule="auto"/>
        <w:rPr>
          <w:b w:val="0"/>
          <w:bCs w:val="0"/>
        </w:rPr>
      </w:pPr>
      <w:r w:rsidRPr="00352A3E">
        <w:rPr>
          <w:rStyle w:val="FootnoteReference"/>
          <w:b w:val="0"/>
          <w:bCs w:val="0"/>
        </w:rPr>
        <w:footnoteRef/>
      </w:r>
      <w:r>
        <w:rPr>
          <w:b w:val="0"/>
          <w:bCs w:val="0"/>
        </w:rPr>
        <w:t xml:space="preserve"> See footnote # 4.</w:t>
      </w:r>
      <w:r w:rsidRPr="00352A3E">
        <w:rPr>
          <w:b w:val="0"/>
          <w:bCs w:val="0"/>
        </w:rPr>
        <w:t xml:space="preserve"> </w:t>
      </w:r>
    </w:p>
  </w:footnote>
  <w:footnote w:id="8">
    <w:p w:rsidR="00E25778" w:rsidRPr="00A94CC0" w:rsidRDefault="00E25778" w:rsidP="00352A3E">
      <w:pPr>
        <w:pStyle w:val="FootnoteText"/>
        <w:spacing w:line="264" w:lineRule="auto"/>
        <w:rPr>
          <w:b w:val="0"/>
          <w:bCs w:val="0"/>
        </w:rPr>
      </w:pPr>
      <w:r w:rsidRPr="00A94CC0">
        <w:rPr>
          <w:rStyle w:val="FootnoteReference"/>
          <w:b w:val="0"/>
          <w:bCs w:val="0"/>
        </w:rPr>
        <w:footnoteRef/>
      </w:r>
      <w:r w:rsidRPr="00A94CC0">
        <w:rPr>
          <w:b w:val="0"/>
          <w:bCs w:val="0"/>
        </w:rPr>
        <w:t xml:space="preserve"> See </w:t>
      </w:r>
      <w:r w:rsidRPr="00A94CC0">
        <w:rPr>
          <w:rFonts w:hint="cs"/>
          <w:b w:val="0"/>
          <w:bCs w:val="0"/>
          <w:rtl/>
        </w:rPr>
        <w:t>מהרש"א [הארוך]</w:t>
      </w:r>
      <w:r w:rsidRPr="00A94CC0">
        <w:rPr>
          <w:b w:val="0"/>
          <w:bCs w:val="0"/>
        </w:rPr>
        <w:t>.</w:t>
      </w:r>
    </w:p>
  </w:footnote>
  <w:footnote w:id="9">
    <w:p w:rsidR="00A63999" w:rsidRPr="00A94CC0" w:rsidRDefault="00A63999" w:rsidP="00A94CC0">
      <w:pPr>
        <w:pStyle w:val="FootnoteText"/>
        <w:spacing w:line="264" w:lineRule="auto"/>
        <w:rPr>
          <w:b w:val="0"/>
          <w:bCs w:val="0"/>
        </w:rPr>
      </w:pPr>
      <w:r w:rsidRPr="00A94CC0">
        <w:rPr>
          <w:rStyle w:val="FootnoteReference"/>
          <w:b w:val="0"/>
          <w:bCs w:val="0"/>
        </w:rPr>
        <w:footnoteRef/>
      </w:r>
      <w:r w:rsidRPr="00A94CC0">
        <w:rPr>
          <w:b w:val="0"/>
          <w:bCs w:val="0"/>
        </w:rPr>
        <w:t xml:space="preserve"> See </w:t>
      </w:r>
      <w:r w:rsidRPr="00A94CC0">
        <w:rPr>
          <w:rFonts w:hint="cs"/>
          <w:b w:val="0"/>
          <w:bCs w:val="0"/>
          <w:rtl/>
        </w:rPr>
        <w:t>חת"ס (עד"ז)</w:t>
      </w:r>
      <w:r w:rsidRPr="00A94CC0">
        <w:rPr>
          <w:b w:val="0"/>
          <w:bCs w:val="0"/>
        </w:rPr>
        <w:t>.</w:t>
      </w:r>
    </w:p>
  </w:footnote>
  <w:footnote w:id="10">
    <w:p w:rsidR="00A94CC0" w:rsidRPr="00A94CC0" w:rsidRDefault="00A94CC0" w:rsidP="00A94CC0">
      <w:pPr>
        <w:pStyle w:val="FootnoteText"/>
        <w:spacing w:line="264" w:lineRule="auto"/>
        <w:rPr>
          <w:b w:val="0"/>
          <w:bCs w:val="0"/>
        </w:rPr>
      </w:pPr>
      <w:r w:rsidRPr="00A94CC0">
        <w:rPr>
          <w:rStyle w:val="FootnoteReference"/>
          <w:b w:val="0"/>
          <w:bCs w:val="0"/>
        </w:rPr>
        <w:footnoteRef/>
      </w:r>
      <w:r w:rsidRPr="00A94CC0">
        <w:rPr>
          <w:b w:val="0"/>
          <w:bCs w:val="0"/>
        </w:rPr>
        <w:t xml:space="preserve"> See footnote # 2.</w:t>
      </w:r>
    </w:p>
  </w:footnote>
  <w:footnote w:id="11">
    <w:p w:rsidR="00A94CC0" w:rsidRPr="00A94CC0" w:rsidRDefault="00A94CC0" w:rsidP="00A94CC0">
      <w:pPr>
        <w:pStyle w:val="FootnoteText"/>
        <w:spacing w:line="264" w:lineRule="auto"/>
        <w:rPr>
          <w:b w:val="0"/>
          <w:bCs w:val="0"/>
        </w:rPr>
      </w:pPr>
      <w:r w:rsidRPr="00A94CC0">
        <w:rPr>
          <w:rStyle w:val="FootnoteReference"/>
          <w:b w:val="0"/>
          <w:bCs w:val="0"/>
        </w:rPr>
        <w:footnoteRef/>
      </w:r>
      <w:r w:rsidRPr="00A94CC0">
        <w:rPr>
          <w:b w:val="0"/>
          <w:bCs w:val="0"/>
        </w:rPr>
        <w:t xml:space="preserve"> See </w:t>
      </w:r>
      <w:r w:rsidRPr="00A94CC0">
        <w:rPr>
          <w:rFonts w:hint="cs"/>
          <w:b w:val="0"/>
          <w:bCs w:val="0"/>
          <w:rtl/>
        </w:rPr>
        <w:t>אילת אהבים</w:t>
      </w:r>
      <w:r w:rsidRPr="00A94CC0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3F81" w:rsidRPr="00B53F81" w:rsidRDefault="00B53F81" w:rsidP="00B53F81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כד,א תוס' ד"ה נשביתי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BEC"/>
    <w:rsid w:val="000B0B78"/>
    <w:rsid w:val="00101005"/>
    <w:rsid w:val="00352A3E"/>
    <w:rsid w:val="003D4453"/>
    <w:rsid w:val="004D78C9"/>
    <w:rsid w:val="005F599F"/>
    <w:rsid w:val="00605E2E"/>
    <w:rsid w:val="00780BEC"/>
    <w:rsid w:val="00910592"/>
    <w:rsid w:val="00990DBC"/>
    <w:rsid w:val="00A63999"/>
    <w:rsid w:val="00A94CC0"/>
    <w:rsid w:val="00B53F81"/>
    <w:rsid w:val="00DD1ED6"/>
    <w:rsid w:val="00E25778"/>
    <w:rsid w:val="00FB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F8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F81"/>
  </w:style>
  <w:style w:type="paragraph" w:styleId="Footer">
    <w:name w:val="footer"/>
    <w:basedOn w:val="Normal"/>
    <w:link w:val="FooterChar"/>
    <w:uiPriority w:val="99"/>
    <w:unhideWhenUsed/>
    <w:rsid w:val="00B53F8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F81"/>
  </w:style>
  <w:style w:type="paragraph" w:styleId="FootnoteText">
    <w:name w:val="footnote text"/>
    <w:basedOn w:val="Normal"/>
    <w:link w:val="FootnoteTextChar"/>
    <w:uiPriority w:val="99"/>
    <w:semiHidden/>
    <w:unhideWhenUsed/>
    <w:rsid w:val="00B53F8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3F8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53F81"/>
    <w:rPr>
      <w:vertAlign w:val="superscript"/>
    </w:rPr>
  </w:style>
  <w:style w:type="paragraph" w:styleId="ListParagraph">
    <w:name w:val="List Paragraph"/>
    <w:basedOn w:val="Normal"/>
    <w:uiPriority w:val="34"/>
    <w:qFormat/>
    <w:rsid w:val="00A639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F8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F81"/>
  </w:style>
  <w:style w:type="paragraph" w:styleId="Footer">
    <w:name w:val="footer"/>
    <w:basedOn w:val="Normal"/>
    <w:link w:val="FooterChar"/>
    <w:uiPriority w:val="99"/>
    <w:unhideWhenUsed/>
    <w:rsid w:val="00B53F8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F81"/>
  </w:style>
  <w:style w:type="paragraph" w:styleId="FootnoteText">
    <w:name w:val="footnote text"/>
    <w:basedOn w:val="Normal"/>
    <w:link w:val="FootnoteTextChar"/>
    <w:uiPriority w:val="99"/>
    <w:semiHidden/>
    <w:unhideWhenUsed/>
    <w:rsid w:val="00B53F8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3F8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53F81"/>
    <w:rPr>
      <w:vertAlign w:val="superscript"/>
    </w:rPr>
  </w:style>
  <w:style w:type="paragraph" w:styleId="ListParagraph">
    <w:name w:val="List Paragraph"/>
    <w:basedOn w:val="Normal"/>
    <w:uiPriority w:val="34"/>
    <w:qFormat/>
    <w:rsid w:val="00A63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38A2B-3857-4F84-83A4-8E793460A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6</cp:revision>
  <dcterms:created xsi:type="dcterms:W3CDTF">2015-06-09T16:47:00Z</dcterms:created>
  <dcterms:modified xsi:type="dcterms:W3CDTF">2015-12-17T18:08:00Z</dcterms:modified>
</cp:coreProperties>
</file>