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02B" w:rsidRPr="00CA702B" w:rsidRDefault="00535A6A" w:rsidP="00402397">
      <w:pPr>
        <w:bidi/>
        <w:rPr>
          <w:b w:val="0"/>
          <w:bCs w:val="0"/>
          <w:sz w:val="24"/>
          <w:szCs w:val="24"/>
        </w:rPr>
      </w:pPr>
      <w:r w:rsidRPr="00CA702B">
        <w:rPr>
          <w:sz w:val="36"/>
          <w:szCs w:val="36"/>
          <w:rtl/>
        </w:rPr>
        <w:t>הרי</w:t>
      </w:r>
      <w:r w:rsidR="00CA702B">
        <w:rPr>
          <w:rFonts w:hint="cs"/>
          <w:rtl/>
        </w:rPr>
        <w:t xml:space="preserve"> </w:t>
      </w:r>
      <w:r w:rsidRPr="00CA702B">
        <w:rPr>
          <w:sz w:val="32"/>
          <w:szCs w:val="32"/>
          <w:rtl/>
        </w:rPr>
        <w:t>שאמר בני זה וכהן הוא</w:t>
      </w:r>
      <w:r w:rsidR="00CA702B">
        <w:rPr>
          <w:rFonts w:hint="cs"/>
          <w:sz w:val="32"/>
          <w:szCs w:val="32"/>
          <w:rtl/>
        </w:rPr>
        <w:t xml:space="preserve"> </w:t>
      </w:r>
      <w:r w:rsidR="00CA702B">
        <w:rPr>
          <w:sz w:val="32"/>
          <w:szCs w:val="32"/>
          <w:rtl/>
        </w:rPr>
        <w:t>–</w:t>
      </w:r>
      <w:r w:rsidR="00CA702B">
        <w:rPr>
          <w:sz w:val="32"/>
          <w:szCs w:val="32"/>
        </w:rPr>
        <w:t xml:space="preserve">    </w:t>
      </w:r>
      <w:r w:rsidR="00CA702B">
        <w:rPr>
          <w:rFonts w:hint="cs"/>
          <w:sz w:val="32"/>
          <w:szCs w:val="32"/>
          <w:rtl/>
        </w:rPr>
        <w:t xml:space="preserve"> </w:t>
      </w:r>
      <w:r w:rsidR="00CA702B">
        <w:rPr>
          <w:sz w:val="32"/>
          <w:szCs w:val="32"/>
        </w:rPr>
        <w:t>He said, this is my so</w:t>
      </w:r>
      <w:r w:rsidR="00402397">
        <w:rPr>
          <w:sz w:val="32"/>
          <w:szCs w:val="32"/>
        </w:rPr>
        <w:t>n</w:t>
      </w:r>
      <w:r w:rsidR="00CA702B">
        <w:rPr>
          <w:sz w:val="32"/>
          <w:szCs w:val="32"/>
        </w:rPr>
        <w:t xml:space="preserve"> and he is a </w:t>
      </w:r>
      <w:proofErr w:type="spellStart"/>
      <w:r w:rsidR="00CA702B">
        <w:rPr>
          <w:i/>
          <w:iCs/>
          <w:sz w:val="32"/>
          <w:szCs w:val="32"/>
        </w:rPr>
        <w:t>Kohain</w:t>
      </w:r>
      <w:proofErr w:type="spellEnd"/>
    </w:p>
    <w:p w:rsidR="00CA702B" w:rsidRDefault="00CA702B" w:rsidP="00CA702B">
      <w:pPr>
        <w:bidi/>
        <w:rPr>
          <w:b w:val="0"/>
          <w:bCs w:val="0"/>
          <w:sz w:val="24"/>
          <w:szCs w:val="24"/>
          <w:rtl/>
        </w:rPr>
      </w:pPr>
    </w:p>
    <w:p w:rsidR="00CA702B" w:rsidRPr="00CA702B" w:rsidRDefault="00CA702B" w:rsidP="00CA702B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A702B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A702B" w:rsidRPr="00CA702B" w:rsidRDefault="00C151DE" w:rsidP="00F822CC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which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a person </w:t>
      </w:r>
      <w:r>
        <w:rPr>
          <w:rFonts w:hint="cs"/>
          <w:b w:val="0"/>
          <w:bCs w:val="0"/>
          <w:rtl/>
        </w:rPr>
        <w:t>לכהונה</w:t>
      </w:r>
      <w:r>
        <w:rPr>
          <w:b w:val="0"/>
          <w:bCs w:val="0"/>
        </w:rPr>
        <w:t xml:space="preserve"> (for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only, but </w:t>
      </w:r>
      <w:r w:rsidR="00F822CC">
        <w:rPr>
          <w:b w:val="0"/>
          <w:bCs w:val="0"/>
        </w:rPr>
        <w:t>n</w:t>
      </w:r>
      <w:r>
        <w:rPr>
          <w:b w:val="0"/>
          <w:bCs w:val="0"/>
        </w:rPr>
        <w:t xml:space="preserve">ot for </w:t>
      </w:r>
      <w:r>
        <w:rPr>
          <w:rFonts w:hint="cs"/>
          <w:b w:val="0"/>
          <w:bCs w:val="0"/>
          <w:rtl/>
        </w:rPr>
        <w:t>יוחסין</w:t>
      </w:r>
      <w:r>
        <w:rPr>
          <w:b w:val="0"/>
          <w:bCs w:val="0"/>
        </w:rPr>
        <w:t xml:space="preserve">) based on the testimony of his father.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explained that the father is believed </w:t>
      </w:r>
      <w:r>
        <w:rPr>
          <w:rFonts w:hint="cs"/>
          <w:b w:val="0"/>
          <w:bCs w:val="0"/>
          <w:rtl/>
        </w:rPr>
        <w:t>להאכילו תרומה</w:t>
      </w:r>
      <w:r>
        <w:rPr>
          <w:b w:val="0"/>
          <w:bCs w:val="0"/>
        </w:rPr>
        <w:t xml:space="preserve">, since it is </w:t>
      </w:r>
      <w:r>
        <w:rPr>
          <w:rFonts w:hint="cs"/>
          <w:b w:val="0"/>
          <w:bCs w:val="0"/>
          <w:rtl/>
        </w:rPr>
        <w:t>בידו להאכילו תרומה</w:t>
      </w:r>
      <w:r>
        <w:rPr>
          <w:b w:val="0"/>
          <w:bCs w:val="0"/>
        </w:rPr>
        <w:t xml:space="preserve"> (but not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to marry him to a </w:t>
      </w:r>
      <w:r>
        <w:rPr>
          <w:rFonts w:hint="cs"/>
          <w:b w:val="0"/>
          <w:bCs w:val="0"/>
          <w:rtl/>
        </w:rPr>
        <w:t>מיוחסת</w:t>
      </w:r>
      <w:r>
        <w:rPr>
          <w:b w:val="0"/>
          <w:bCs w:val="0"/>
        </w:rPr>
        <w:t>).</w:t>
      </w:r>
      <w:r w:rsidR="00424BCE"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this case.</w:t>
      </w:r>
    </w:p>
    <w:p w:rsidR="00CA702B" w:rsidRDefault="00F822CC" w:rsidP="00F822CC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</w:t>
      </w:r>
    </w:p>
    <w:p w:rsidR="00402397" w:rsidRPr="00F822CC" w:rsidRDefault="00535A6A" w:rsidP="00F822CC">
      <w:pPr>
        <w:bidi/>
        <w:rPr>
          <w:rFonts w:cs="David"/>
          <w:rtl/>
        </w:rPr>
      </w:pPr>
      <w:r w:rsidRPr="00F822CC">
        <w:rPr>
          <w:rFonts w:cs="David"/>
          <w:rtl/>
        </w:rPr>
        <w:t xml:space="preserve">מדנקט בני זה וכהן הוא משמע שאינו ידוע לנו אם הוא בנו </w:t>
      </w:r>
      <w:r w:rsidR="00F822CC">
        <w:rPr>
          <w:rFonts w:cs="David" w:hint="cs"/>
          <w:rtl/>
        </w:rPr>
        <w:t>-</w:t>
      </w:r>
    </w:p>
    <w:p w:rsidR="00402397" w:rsidRPr="00F822CC" w:rsidRDefault="00402397" w:rsidP="00402397">
      <w:pPr>
        <w:rPr>
          <w:b w:val="0"/>
          <w:bCs w:val="0"/>
          <w:sz w:val="24"/>
          <w:szCs w:val="24"/>
        </w:rPr>
      </w:pPr>
      <w:r>
        <w:t xml:space="preserve">Since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mentions </w:t>
      </w:r>
      <w:r>
        <w:rPr>
          <w:b w:val="0"/>
          <w:bCs w:val="0"/>
        </w:rPr>
        <w:t xml:space="preserve">that the father said, </w:t>
      </w:r>
      <w:r>
        <w:t xml:space="preserve">‘this is my son and he is a </w:t>
      </w:r>
      <w:r>
        <w:rPr>
          <w:rFonts w:hint="cs"/>
          <w:rtl/>
        </w:rPr>
        <w:t>כהן</w:t>
      </w:r>
      <w:r>
        <w:t>’,</w:t>
      </w:r>
      <w:r>
        <w:rPr>
          <w:b w:val="0"/>
          <w:bCs w:val="0"/>
        </w:rPr>
        <w:t xml:space="preserve"> this </w:t>
      </w:r>
      <w:r>
        <w:t xml:space="preserve">indicates </w:t>
      </w:r>
      <w:r w:rsidRPr="00402397">
        <w:t>that it is not known to us whether</w:t>
      </w:r>
      <w:r>
        <w:t xml:space="preserve"> this is his son, </w:t>
      </w:r>
      <w:r w:rsidRPr="00F822CC">
        <w:rPr>
          <w:b w:val="0"/>
          <w:bCs w:val="0"/>
          <w:sz w:val="24"/>
          <w:szCs w:val="24"/>
        </w:rPr>
        <w:t>without the testimony of the father -</w:t>
      </w:r>
    </w:p>
    <w:p w:rsidR="00402397" w:rsidRPr="00F822CC" w:rsidRDefault="00535A6A" w:rsidP="00F822CC">
      <w:pPr>
        <w:bidi/>
        <w:rPr>
          <w:rFonts w:cs="David"/>
        </w:rPr>
      </w:pPr>
      <w:r w:rsidRPr="00F822CC">
        <w:rPr>
          <w:rFonts w:cs="David"/>
          <w:rtl/>
        </w:rPr>
        <w:t>והוא בא להעיד שהוא בנו ושהוא כהן</w:t>
      </w:r>
      <w:r w:rsidR="00402397" w:rsidRPr="00F822CC">
        <w:rPr>
          <w:rStyle w:val="FootnoteReference"/>
          <w:rFonts w:cs="David"/>
          <w:rtl/>
        </w:rPr>
        <w:footnoteReference w:id="2"/>
      </w:r>
      <w:r w:rsidRPr="00F822CC">
        <w:rPr>
          <w:rFonts w:cs="David"/>
          <w:rtl/>
        </w:rPr>
        <w:t xml:space="preserve"> שאינו בן גרושה </w:t>
      </w:r>
      <w:r w:rsidR="00F822CC">
        <w:rPr>
          <w:rFonts w:cs="David" w:hint="cs"/>
          <w:rtl/>
        </w:rPr>
        <w:t>-</w:t>
      </w:r>
    </w:p>
    <w:p w:rsidR="00402397" w:rsidRPr="00F822CC" w:rsidRDefault="00402397" w:rsidP="00402397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father </w:t>
      </w:r>
      <w:r>
        <w:t xml:space="preserve">comes to testify that this is his son, and </w:t>
      </w:r>
      <w:r>
        <w:rPr>
          <w:b w:val="0"/>
          <w:bCs w:val="0"/>
        </w:rPr>
        <w:t xml:space="preserve">also </w:t>
      </w:r>
      <w:r>
        <w:t xml:space="preserve">that he is a </w:t>
      </w:r>
      <w:r>
        <w:rPr>
          <w:rFonts w:hint="cs"/>
          <w:rtl/>
        </w:rPr>
        <w:t>כהן</w:t>
      </w:r>
      <w:r>
        <w:t xml:space="preserve">, </w:t>
      </w:r>
      <w:r>
        <w:rPr>
          <w:b w:val="0"/>
          <w:bCs w:val="0"/>
        </w:rPr>
        <w:t xml:space="preserve">meaning </w:t>
      </w:r>
      <w:r>
        <w:t xml:space="preserve">that </w:t>
      </w:r>
      <w:r>
        <w:rPr>
          <w:b w:val="0"/>
          <w:bCs w:val="0"/>
        </w:rPr>
        <w:t xml:space="preserve">the son </w:t>
      </w:r>
      <w:r>
        <w:t xml:space="preserve">is not the son of a divorcee </w:t>
      </w:r>
      <w:r w:rsidRPr="00F822CC">
        <w:rPr>
          <w:b w:val="0"/>
          <w:bCs w:val="0"/>
          <w:sz w:val="24"/>
          <w:szCs w:val="24"/>
        </w:rPr>
        <w:t xml:space="preserve">which would disqualify him from </w:t>
      </w:r>
      <w:r w:rsidRPr="00F822CC">
        <w:rPr>
          <w:rFonts w:hint="cs"/>
          <w:b w:val="0"/>
          <w:bCs w:val="0"/>
          <w:sz w:val="24"/>
          <w:szCs w:val="24"/>
          <w:rtl/>
        </w:rPr>
        <w:t>כהונה</w:t>
      </w:r>
      <w:r w:rsidR="00F822CC">
        <w:rPr>
          <w:b w:val="0"/>
          <w:bCs w:val="0"/>
          <w:sz w:val="24"/>
          <w:szCs w:val="24"/>
        </w:rPr>
        <w:t xml:space="preserve">. Now </w:t>
      </w:r>
      <w:r w:rsidR="00F822CC">
        <w:rPr>
          <w:rFonts w:hint="cs"/>
          <w:b w:val="0"/>
          <w:bCs w:val="0"/>
          <w:sz w:val="24"/>
          <w:szCs w:val="24"/>
          <w:rtl/>
        </w:rPr>
        <w:t>תוספות</w:t>
      </w:r>
      <w:r w:rsidR="00F822CC">
        <w:rPr>
          <w:b w:val="0"/>
          <w:bCs w:val="0"/>
          <w:sz w:val="24"/>
          <w:szCs w:val="24"/>
        </w:rPr>
        <w:t xml:space="preserve"> proves his point</w:t>
      </w:r>
      <w:r w:rsidRPr="00F822CC">
        <w:rPr>
          <w:b w:val="0"/>
          <w:bCs w:val="0"/>
          <w:sz w:val="24"/>
          <w:szCs w:val="24"/>
        </w:rPr>
        <w:t xml:space="preserve"> -</w:t>
      </w:r>
    </w:p>
    <w:p w:rsidR="00402397" w:rsidRPr="00F822CC" w:rsidRDefault="00535A6A" w:rsidP="00F822CC">
      <w:pPr>
        <w:bidi/>
        <w:rPr>
          <w:rFonts w:cs="David"/>
        </w:rPr>
      </w:pPr>
      <w:r w:rsidRPr="00F822CC">
        <w:rPr>
          <w:rFonts w:cs="David"/>
          <w:rtl/>
        </w:rPr>
        <w:t>דאי ידוע לנו שהוא בנו</w:t>
      </w:r>
      <w:r w:rsidR="00424BCE" w:rsidRPr="00F822CC">
        <w:rPr>
          <w:rStyle w:val="FootnoteReference"/>
          <w:rFonts w:cs="David"/>
          <w:rtl/>
        </w:rPr>
        <w:footnoteReference w:id="3"/>
      </w:r>
      <w:r w:rsidRPr="00F822CC">
        <w:rPr>
          <w:rFonts w:cs="David"/>
          <w:rtl/>
        </w:rPr>
        <w:t xml:space="preserve"> הוה ליה למינקט בני זה כהן בלא וי"ו </w:t>
      </w:r>
      <w:r w:rsidR="00F822CC">
        <w:rPr>
          <w:rFonts w:cs="David" w:hint="cs"/>
          <w:rtl/>
        </w:rPr>
        <w:t>-</w:t>
      </w:r>
    </w:p>
    <w:p w:rsidR="00402397" w:rsidRPr="00F822CC" w:rsidRDefault="00402397" w:rsidP="00402397">
      <w:pPr>
        <w:rPr>
          <w:b w:val="0"/>
          <w:bCs w:val="0"/>
          <w:sz w:val="24"/>
          <w:szCs w:val="24"/>
        </w:rPr>
      </w:pPr>
      <w:r>
        <w:t xml:space="preserve">For if </w:t>
      </w:r>
      <w:r>
        <w:rPr>
          <w:b w:val="0"/>
          <w:bCs w:val="0"/>
        </w:rPr>
        <w:t xml:space="preserve">we are discussing a case </w:t>
      </w:r>
      <w:r>
        <w:t xml:space="preserve">where it is known to us that this is his son,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should have stated </w:t>
      </w:r>
      <w:r w:rsidRPr="00402397">
        <w:rPr>
          <w:b w:val="0"/>
          <w:bCs w:val="0"/>
        </w:rPr>
        <w:t>that the father said</w:t>
      </w:r>
      <w:r>
        <w:rPr>
          <w:b w:val="0"/>
          <w:bCs w:val="0"/>
        </w:rPr>
        <w:t xml:space="preserve">, </w:t>
      </w:r>
      <w:r w:rsidR="00E4448A">
        <w:rPr>
          <w:b w:val="0"/>
          <w:bCs w:val="0"/>
        </w:rPr>
        <w:t>‘</w:t>
      </w:r>
      <w:r>
        <w:t xml:space="preserve">my son here, is a </w:t>
      </w:r>
      <w:r>
        <w:rPr>
          <w:rFonts w:hint="cs"/>
          <w:rtl/>
        </w:rPr>
        <w:t>כהן</w:t>
      </w:r>
      <w:r w:rsidR="00E4448A">
        <w:t>’,</w:t>
      </w:r>
      <w:r>
        <w:t xml:space="preserve"> without the </w:t>
      </w:r>
      <w:r>
        <w:rPr>
          <w:rFonts w:hint="cs"/>
          <w:rtl/>
        </w:rPr>
        <w:t>'וי"ו'</w:t>
      </w:r>
      <w:r>
        <w:t xml:space="preserve"> </w:t>
      </w:r>
      <w:r w:rsidRPr="00F822CC">
        <w:rPr>
          <w:b w:val="0"/>
          <w:bCs w:val="0"/>
          <w:sz w:val="24"/>
          <w:szCs w:val="24"/>
        </w:rPr>
        <w:t>(without the ‘and’ which makes it into two testimonies).</w:t>
      </w:r>
    </w:p>
    <w:p w:rsidR="00A608B9" w:rsidRPr="00F822CC" w:rsidRDefault="00A608B9" w:rsidP="00402397">
      <w:pPr>
        <w:rPr>
          <w:b w:val="0"/>
          <w:bCs w:val="0"/>
          <w:sz w:val="24"/>
          <w:szCs w:val="24"/>
        </w:rPr>
      </w:pPr>
    </w:p>
    <w:p w:rsidR="00A608B9" w:rsidRPr="00F822CC" w:rsidRDefault="00A608B9" w:rsidP="00402397">
      <w:pPr>
        <w:rPr>
          <w:b w:val="0"/>
          <w:bCs w:val="0"/>
          <w:sz w:val="24"/>
          <w:szCs w:val="24"/>
        </w:rPr>
      </w:pPr>
      <w:r w:rsidRPr="00F822CC">
        <w:rPr>
          <w:rFonts w:hint="cs"/>
          <w:b w:val="0"/>
          <w:bCs w:val="0"/>
          <w:sz w:val="24"/>
          <w:szCs w:val="24"/>
          <w:rtl/>
        </w:rPr>
        <w:t>תוספות</w:t>
      </w:r>
      <w:r w:rsidRPr="00F822CC">
        <w:rPr>
          <w:b w:val="0"/>
          <w:bCs w:val="0"/>
          <w:sz w:val="24"/>
          <w:szCs w:val="24"/>
        </w:rPr>
        <w:t xml:space="preserve"> asks:</w:t>
      </w:r>
    </w:p>
    <w:p w:rsidR="00402397" w:rsidRPr="00F822CC" w:rsidRDefault="00535A6A" w:rsidP="00F822CC">
      <w:pPr>
        <w:bidi/>
        <w:rPr>
          <w:rFonts w:cs="David"/>
        </w:rPr>
      </w:pPr>
      <w:r w:rsidRPr="00F822CC">
        <w:rPr>
          <w:rFonts w:cs="David"/>
          <w:rtl/>
        </w:rPr>
        <w:t>ותימה א</w:t>
      </w:r>
      <w:r w:rsidR="00402397" w:rsidRPr="00F822CC">
        <w:rPr>
          <w:rFonts w:cs="David" w:hint="cs"/>
          <w:rtl/>
        </w:rPr>
        <w:t xml:space="preserve">ם </w:t>
      </w:r>
      <w:r w:rsidRPr="00F822CC">
        <w:rPr>
          <w:rFonts w:cs="David"/>
          <w:rtl/>
        </w:rPr>
        <w:t>כ</w:t>
      </w:r>
      <w:r w:rsidR="00402397" w:rsidRPr="00F822CC">
        <w:rPr>
          <w:rFonts w:cs="David" w:hint="cs"/>
          <w:rtl/>
        </w:rPr>
        <w:t>ן</w:t>
      </w:r>
      <w:r w:rsidRPr="00F822CC">
        <w:rPr>
          <w:rFonts w:cs="David"/>
          <w:rtl/>
        </w:rPr>
        <w:t xml:space="preserve"> יהא נאמן לכולי עלמא</w:t>
      </w:r>
      <w:r w:rsidR="001C0A7F" w:rsidRPr="00F822CC">
        <w:rPr>
          <w:rStyle w:val="FootnoteReference"/>
          <w:rFonts w:cs="David"/>
          <w:rtl/>
        </w:rPr>
        <w:footnoteReference w:id="4"/>
      </w:r>
      <w:r w:rsidRPr="00F822CC">
        <w:rPr>
          <w:rFonts w:cs="David"/>
          <w:rtl/>
        </w:rPr>
        <w:t xml:space="preserve"> לתרומה</w:t>
      </w:r>
      <w:r w:rsidR="00C151DE" w:rsidRPr="00F822CC">
        <w:rPr>
          <w:rStyle w:val="FootnoteReference"/>
          <w:rFonts w:cs="David"/>
          <w:rtl/>
        </w:rPr>
        <w:footnoteReference w:id="5"/>
      </w:r>
      <w:r w:rsidRPr="00F822CC">
        <w:rPr>
          <w:rFonts w:cs="David"/>
          <w:rtl/>
        </w:rPr>
        <w:t xml:space="preserve"> וליוחסין במגו דאי בעי אמר אינו בנו </w:t>
      </w:r>
      <w:r w:rsidR="00F822CC">
        <w:rPr>
          <w:rFonts w:cs="David" w:hint="cs"/>
          <w:rtl/>
        </w:rPr>
        <w:t>-</w:t>
      </w:r>
    </w:p>
    <w:p w:rsidR="00A608B9" w:rsidRPr="00816CA5" w:rsidRDefault="00A608B9" w:rsidP="0078533D">
      <w:pPr>
        <w:widowControl w:val="0"/>
        <w:rPr>
          <w:sz w:val="24"/>
          <w:szCs w:val="24"/>
        </w:rPr>
      </w:pPr>
      <w:r>
        <w:t xml:space="preserve">And it is astounding! If </w:t>
      </w:r>
      <w:r w:rsidRPr="00A608B9">
        <w:rPr>
          <w:b w:val="0"/>
          <w:bCs w:val="0"/>
        </w:rPr>
        <w:t>indeed it is</w:t>
      </w:r>
      <w:r>
        <w:t xml:space="preserve"> so </w:t>
      </w:r>
      <w:r>
        <w:rPr>
          <w:b w:val="0"/>
          <w:bCs w:val="0"/>
        </w:rPr>
        <w:t xml:space="preserve">(that we do not know [on our own] that this is his son), the father </w:t>
      </w:r>
      <w:r>
        <w:t>should be believed according to everyone</w:t>
      </w:r>
      <w:r w:rsidR="00F822CC">
        <w:rPr>
          <w:b w:val="0"/>
          <w:bCs w:val="0"/>
        </w:rPr>
        <w:t xml:space="preserve"> (even </w:t>
      </w:r>
      <w:r w:rsidR="00F822CC">
        <w:rPr>
          <w:rFonts w:hint="cs"/>
          <w:b w:val="0"/>
          <w:bCs w:val="0"/>
          <w:rtl/>
        </w:rPr>
        <w:t>ר</w:t>
      </w:r>
      <w:r w:rsidR="0078533D">
        <w:rPr>
          <w:rFonts w:hint="cs"/>
          <w:b w:val="0"/>
          <w:bCs w:val="0"/>
          <w:rtl/>
        </w:rPr>
        <w:t xml:space="preserve">' </w:t>
      </w:r>
      <w:r w:rsidR="00F822CC">
        <w:rPr>
          <w:rFonts w:hint="cs"/>
          <w:b w:val="0"/>
          <w:bCs w:val="0"/>
          <w:rtl/>
        </w:rPr>
        <w:t>ח</w:t>
      </w:r>
      <w:r w:rsidR="0078533D">
        <w:rPr>
          <w:rFonts w:hint="cs"/>
          <w:b w:val="0"/>
          <w:bCs w:val="0"/>
          <w:rtl/>
        </w:rPr>
        <w:t>ייא</w:t>
      </w:r>
      <w:r w:rsidR="00F822CC">
        <w:rPr>
          <w:b w:val="0"/>
          <w:bCs w:val="0"/>
        </w:rPr>
        <w:t>)</w:t>
      </w:r>
      <w:r>
        <w:t xml:space="preserve"> for </w:t>
      </w:r>
      <w:r>
        <w:rPr>
          <w:b w:val="0"/>
          <w:bCs w:val="0"/>
        </w:rPr>
        <w:t xml:space="preserve">both </w:t>
      </w:r>
      <w:r>
        <w:rPr>
          <w:rFonts w:hint="cs"/>
          <w:rtl/>
        </w:rPr>
        <w:t>תרומה</w:t>
      </w:r>
      <w:r>
        <w:t xml:space="preserve"> and </w:t>
      </w:r>
      <w:r>
        <w:rPr>
          <w:rFonts w:hint="cs"/>
          <w:rtl/>
        </w:rPr>
        <w:t>יוחסין</w:t>
      </w:r>
      <w:r>
        <w:t xml:space="preserve">, for he has a </w:t>
      </w:r>
      <w:r>
        <w:rPr>
          <w:rFonts w:hint="cs"/>
          <w:rtl/>
        </w:rPr>
        <w:t>מגו</w:t>
      </w:r>
      <w:r>
        <w:t xml:space="preserve">, that he could have said he is not his son, </w:t>
      </w:r>
      <w:r w:rsidRPr="00816CA5">
        <w:rPr>
          <w:b w:val="0"/>
          <w:bCs w:val="0"/>
          <w:sz w:val="24"/>
          <w:szCs w:val="24"/>
        </w:rPr>
        <w:t xml:space="preserve">but nevertheless he is a </w:t>
      </w:r>
      <w:r w:rsidRPr="00816CA5">
        <w:rPr>
          <w:rFonts w:hint="cs"/>
          <w:b w:val="0"/>
          <w:bCs w:val="0"/>
          <w:sz w:val="24"/>
          <w:szCs w:val="24"/>
          <w:rtl/>
        </w:rPr>
        <w:t>כהן</w:t>
      </w:r>
      <w:r w:rsidRPr="00816CA5">
        <w:rPr>
          <w:b w:val="0"/>
          <w:bCs w:val="0"/>
          <w:sz w:val="24"/>
          <w:szCs w:val="24"/>
        </w:rPr>
        <w:t xml:space="preserve">; in which case since he is not related he would be believed (together with another </w:t>
      </w:r>
      <w:r w:rsidRPr="00816CA5">
        <w:rPr>
          <w:rFonts w:hint="cs"/>
          <w:b w:val="0"/>
          <w:bCs w:val="0"/>
          <w:sz w:val="24"/>
          <w:szCs w:val="24"/>
          <w:rtl/>
        </w:rPr>
        <w:t>עד</w:t>
      </w:r>
      <w:r w:rsidRPr="00816CA5">
        <w:rPr>
          <w:b w:val="0"/>
          <w:bCs w:val="0"/>
          <w:sz w:val="24"/>
          <w:szCs w:val="24"/>
        </w:rPr>
        <w:t xml:space="preserve">) even for </w:t>
      </w:r>
      <w:r w:rsidRPr="00816CA5">
        <w:rPr>
          <w:rFonts w:hint="cs"/>
          <w:b w:val="0"/>
          <w:bCs w:val="0"/>
          <w:sz w:val="24"/>
          <w:szCs w:val="24"/>
          <w:rtl/>
        </w:rPr>
        <w:t>יוחסין</w:t>
      </w:r>
      <w:r w:rsidRPr="00816CA5">
        <w:rPr>
          <w:b w:val="0"/>
          <w:bCs w:val="0"/>
          <w:sz w:val="24"/>
          <w:szCs w:val="24"/>
        </w:rPr>
        <w:t xml:space="preserve">. On account of this </w:t>
      </w:r>
      <w:r w:rsidRPr="00816CA5">
        <w:rPr>
          <w:rFonts w:hint="cs"/>
          <w:b w:val="0"/>
          <w:bCs w:val="0"/>
          <w:sz w:val="24"/>
          <w:szCs w:val="24"/>
          <w:rtl/>
        </w:rPr>
        <w:t>מגו</w:t>
      </w:r>
      <w:r w:rsidRPr="00816CA5">
        <w:rPr>
          <w:b w:val="0"/>
          <w:bCs w:val="0"/>
          <w:sz w:val="24"/>
          <w:szCs w:val="24"/>
        </w:rPr>
        <w:t xml:space="preserve"> we should also believe him now (together </w:t>
      </w:r>
      <w:r w:rsidRPr="00816CA5">
        <w:rPr>
          <w:b w:val="0"/>
          <w:bCs w:val="0"/>
          <w:sz w:val="24"/>
          <w:szCs w:val="24"/>
        </w:rPr>
        <w:lastRenderedPageBreak/>
        <w:t xml:space="preserve">with another </w:t>
      </w:r>
      <w:r w:rsidRPr="00816CA5">
        <w:rPr>
          <w:rFonts w:hint="cs"/>
          <w:b w:val="0"/>
          <w:bCs w:val="0"/>
          <w:sz w:val="24"/>
          <w:szCs w:val="24"/>
          <w:rtl/>
        </w:rPr>
        <w:t>עד</w:t>
      </w:r>
      <w:r w:rsidRPr="00816CA5">
        <w:rPr>
          <w:b w:val="0"/>
          <w:bCs w:val="0"/>
          <w:sz w:val="24"/>
          <w:szCs w:val="24"/>
        </w:rPr>
        <w:t xml:space="preserve">) even for </w:t>
      </w:r>
      <w:r w:rsidRPr="00816CA5">
        <w:rPr>
          <w:rFonts w:hint="cs"/>
          <w:b w:val="0"/>
          <w:bCs w:val="0"/>
          <w:sz w:val="24"/>
          <w:szCs w:val="24"/>
          <w:rtl/>
        </w:rPr>
        <w:t>יוחסין</w:t>
      </w:r>
      <w:r w:rsidRPr="00816CA5">
        <w:rPr>
          <w:b w:val="0"/>
          <w:bCs w:val="0"/>
          <w:sz w:val="24"/>
          <w:szCs w:val="24"/>
        </w:rPr>
        <w:t>.</w:t>
      </w:r>
      <w:r w:rsidRPr="00816CA5">
        <w:rPr>
          <w:sz w:val="24"/>
          <w:szCs w:val="24"/>
        </w:rPr>
        <w:t xml:space="preserve"> </w:t>
      </w:r>
    </w:p>
    <w:p w:rsidR="00C151DE" w:rsidRPr="00816CA5" w:rsidRDefault="00C151DE" w:rsidP="00816CA5">
      <w:pPr>
        <w:widowControl w:val="0"/>
        <w:rPr>
          <w:sz w:val="24"/>
          <w:szCs w:val="24"/>
        </w:rPr>
      </w:pPr>
    </w:p>
    <w:p w:rsidR="00C151DE" w:rsidRPr="00816CA5" w:rsidRDefault="00C151DE" w:rsidP="00816CA5">
      <w:pPr>
        <w:widowControl w:val="0"/>
        <w:rPr>
          <w:b w:val="0"/>
          <w:bCs w:val="0"/>
          <w:sz w:val="24"/>
          <w:szCs w:val="24"/>
        </w:rPr>
      </w:pPr>
      <w:r w:rsidRPr="00816CA5">
        <w:rPr>
          <w:rFonts w:hint="cs"/>
          <w:b w:val="0"/>
          <w:bCs w:val="0"/>
          <w:sz w:val="24"/>
          <w:szCs w:val="24"/>
          <w:rtl/>
        </w:rPr>
        <w:t>תוספות</w:t>
      </w:r>
      <w:r w:rsidRPr="00816CA5">
        <w:rPr>
          <w:b w:val="0"/>
          <w:bCs w:val="0"/>
          <w:sz w:val="24"/>
          <w:szCs w:val="24"/>
        </w:rPr>
        <w:t xml:space="preserve"> answers:</w:t>
      </w:r>
    </w:p>
    <w:p w:rsidR="00402397" w:rsidRPr="00816CA5" w:rsidRDefault="00535A6A" w:rsidP="00816CA5">
      <w:pPr>
        <w:bidi/>
        <w:rPr>
          <w:rFonts w:cs="David"/>
        </w:rPr>
      </w:pPr>
      <w:r w:rsidRPr="00816CA5">
        <w:rPr>
          <w:rFonts w:cs="David"/>
          <w:rtl/>
        </w:rPr>
        <w:t>וי</w:t>
      </w:r>
      <w:r w:rsidR="00402397" w:rsidRPr="00816CA5">
        <w:rPr>
          <w:rFonts w:cs="David" w:hint="cs"/>
          <w:rtl/>
        </w:rPr>
        <w:t xml:space="preserve">ש </w:t>
      </w:r>
      <w:r w:rsidRPr="00816CA5">
        <w:rPr>
          <w:rFonts w:cs="David"/>
          <w:rtl/>
        </w:rPr>
        <w:t>ל</w:t>
      </w:r>
      <w:r w:rsidR="00402397" w:rsidRPr="00816CA5">
        <w:rPr>
          <w:rFonts w:cs="David" w:hint="cs"/>
          <w:rtl/>
        </w:rPr>
        <w:t>ומר</w:t>
      </w:r>
      <w:r w:rsidRPr="00816CA5">
        <w:rPr>
          <w:rFonts w:cs="David"/>
          <w:rtl/>
        </w:rPr>
        <w:t xml:space="preserve"> דא</w:t>
      </w:r>
      <w:r w:rsidR="00402397" w:rsidRPr="00816CA5">
        <w:rPr>
          <w:rFonts w:cs="David" w:hint="cs"/>
          <w:rtl/>
        </w:rPr>
        <w:t xml:space="preserve">ף </w:t>
      </w:r>
      <w:r w:rsidRPr="00816CA5">
        <w:rPr>
          <w:rFonts w:cs="David"/>
          <w:rtl/>
        </w:rPr>
        <w:t>ע</w:t>
      </w:r>
      <w:r w:rsidR="00402397" w:rsidRPr="00816CA5">
        <w:rPr>
          <w:rFonts w:cs="David" w:hint="cs"/>
          <w:rtl/>
        </w:rPr>
        <w:t xml:space="preserve">ל </w:t>
      </w:r>
      <w:r w:rsidRPr="00816CA5">
        <w:rPr>
          <w:rFonts w:cs="David"/>
          <w:rtl/>
        </w:rPr>
        <w:t>ג</w:t>
      </w:r>
      <w:r w:rsidR="00402397" w:rsidRPr="00816CA5">
        <w:rPr>
          <w:rFonts w:cs="David" w:hint="cs"/>
          <w:rtl/>
        </w:rPr>
        <w:t>ב</w:t>
      </w:r>
      <w:r w:rsidRPr="00816CA5">
        <w:rPr>
          <w:rFonts w:cs="David"/>
          <w:rtl/>
        </w:rPr>
        <w:t xml:space="preserve"> דאיכא מגו לא מהימן דלדבריו קרוב הוא</w:t>
      </w:r>
      <w:r w:rsidR="007502CF" w:rsidRPr="00816CA5">
        <w:rPr>
          <w:rStyle w:val="FootnoteReference"/>
          <w:rFonts w:cs="David"/>
          <w:rtl/>
        </w:rPr>
        <w:footnoteReference w:id="6"/>
      </w:r>
      <w:r w:rsidRPr="00816CA5">
        <w:rPr>
          <w:rFonts w:cs="David"/>
          <w:rtl/>
        </w:rPr>
        <w:t xml:space="preserve"> </w:t>
      </w:r>
      <w:r w:rsidR="00816CA5">
        <w:rPr>
          <w:rFonts w:cs="David" w:hint="cs"/>
          <w:rtl/>
        </w:rPr>
        <w:t>-</w:t>
      </w:r>
    </w:p>
    <w:p w:rsidR="00C151DE" w:rsidRPr="00816CA5" w:rsidRDefault="00C151DE" w:rsidP="00C151DE">
      <w:pPr>
        <w:rPr>
          <w:b w:val="0"/>
          <w:bCs w:val="0"/>
          <w:sz w:val="24"/>
          <w:szCs w:val="24"/>
        </w:rPr>
      </w:pPr>
      <w:r>
        <w:t xml:space="preserve">And one can say; that even though </w:t>
      </w:r>
      <w:r>
        <w:rPr>
          <w:b w:val="0"/>
          <w:bCs w:val="0"/>
        </w:rPr>
        <w:t xml:space="preserve">the father </w:t>
      </w:r>
      <w:r w:rsidRPr="00C151DE">
        <w:t>has</w:t>
      </w:r>
      <w:r>
        <w:t xml:space="preserve"> a </w:t>
      </w:r>
      <w:r>
        <w:rPr>
          <w:rFonts w:hint="cs"/>
          <w:rtl/>
        </w:rPr>
        <w:t>מגו</w:t>
      </w:r>
      <w:r>
        <w:t xml:space="preserve">, he is not believed, because according to his testimony he is a relative </w:t>
      </w:r>
      <w:r w:rsidRPr="00816CA5">
        <w:rPr>
          <w:b w:val="0"/>
          <w:bCs w:val="0"/>
          <w:sz w:val="24"/>
          <w:szCs w:val="24"/>
        </w:rPr>
        <w:t xml:space="preserve">and therefore </w:t>
      </w:r>
      <w:r w:rsidRPr="00816CA5">
        <w:rPr>
          <w:rFonts w:hint="cs"/>
          <w:b w:val="0"/>
          <w:bCs w:val="0"/>
          <w:sz w:val="24"/>
          <w:szCs w:val="24"/>
          <w:rtl/>
        </w:rPr>
        <w:t>פסול לעדות</w:t>
      </w:r>
      <w:r w:rsidRPr="00816CA5">
        <w:rPr>
          <w:b w:val="0"/>
          <w:bCs w:val="0"/>
          <w:sz w:val="24"/>
          <w:szCs w:val="24"/>
        </w:rPr>
        <w:t xml:space="preserve"> -</w:t>
      </w:r>
    </w:p>
    <w:p w:rsidR="00402397" w:rsidRPr="00816CA5" w:rsidRDefault="00535A6A" w:rsidP="00816CA5">
      <w:pPr>
        <w:bidi/>
        <w:rPr>
          <w:rFonts w:cs="David"/>
        </w:rPr>
      </w:pPr>
      <w:r w:rsidRPr="00816CA5">
        <w:rPr>
          <w:rFonts w:cs="David"/>
          <w:rtl/>
        </w:rPr>
        <w:t>כדאמרינן בהחולץ</w:t>
      </w:r>
      <w:r w:rsidR="00FB28BF" w:rsidRPr="00816CA5">
        <w:rPr>
          <w:rStyle w:val="FootnoteReference"/>
          <w:rFonts w:cs="David"/>
          <w:rtl/>
        </w:rPr>
        <w:footnoteReference w:id="7"/>
      </w:r>
      <w:r w:rsidRPr="00816CA5">
        <w:rPr>
          <w:rFonts w:cs="David"/>
          <w:rtl/>
        </w:rPr>
        <w:t xml:space="preserve"> </w:t>
      </w:r>
      <w:r w:rsidRPr="00816CA5">
        <w:rPr>
          <w:rFonts w:cs="David"/>
          <w:sz w:val="20"/>
          <w:szCs w:val="20"/>
          <w:rtl/>
        </w:rPr>
        <w:t>(יבמות דף מז</w:t>
      </w:r>
      <w:r w:rsidR="00402397" w:rsidRPr="00816CA5">
        <w:rPr>
          <w:rFonts w:cs="David" w:hint="cs"/>
          <w:sz w:val="20"/>
          <w:szCs w:val="20"/>
          <w:rtl/>
        </w:rPr>
        <w:t>,א</w:t>
      </w:r>
      <w:r w:rsidRPr="00816CA5">
        <w:rPr>
          <w:rFonts w:cs="David"/>
          <w:sz w:val="20"/>
          <w:szCs w:val="20"/>
          <w:rtl/>
        </w:rPr>
        <w:t xml:space="preserve"> ושם)</w:t>
      </w:r>
      <w:r w:rsidRPr="00816CA5">
        <w:rPr>
          <w:rFonts w:cs="David"/>
          <w:rtl/>
        </w:rPr>
        <w:t xml:space="preserve"> לדבריך כותי אתה ואין עדות לכותי</w:t>
      </w:r>
      <w:r w:rsidR="00F822CC" w:rsidRPr="00816CA5">
        <w:rPr>
          <w:rStyle w:val="FootnoteReference"/>
          <w:rFonts w:cs="David"/>
          <w:rtl/>
        </w:rPr>
        <w:footnoteReference w:id="8"/>
      </w:r>
      <w:r w:rsidRPr="00816CA5">
        <w:rPr>
          <w:rFonts w:cs="David"/>
          <w:rtl/>
        </w:rPr>
        <w:t xml:space="preserve"> </w:t>
      </w:r>
      <w:r w:rsidR="00816CA5">
        <w:rPr>
          <w:rFonts w:cs="David" w:hint="cs"/>
          <w:rtl/>
        </w:rPr>
        <w:t>-</w:t>
      </w:r>
    </w:p>
    <w:p w:rsidR="00C151DE" w:rsidRPr="00C151DE" w:rsidRDefault="00C151DE" w:rsidP="007502CF">
      <w:r>
        <w:t xml:space="preserve">As </w:t>
      </w:r>
      <w:r>
        <w:rPr>
          <w:rFonts w:hint="cs"/>
          <w:b w:val="0"/>
          <w:bCs w:val="0"/>
          <w:rtl/>
        </w:rPr>
        <w:t xml:space="preserve">רב </w:t>
      </w:r>
      <w:r w:rsidR="007502CF">
        <w:rPr>
          <w:rFonts w:hint="cs"/>
          <w:b w:val="0"/>
          <w:bCs w:val="0"/>
          <w:rtl/>
        </w:rPr>
        <w:t>נחמן בר יצחק</w:t>
      </w:r>
      <w:r>
        <w:rPr>
          <w:b w:val="0"/>
          <w:bCs w:val="0"/>
        </w:rPr>
        <w:t xml:space="preserve"> </w:t>
      </w:r>
      <w:r>
        <w:t xml:space="preserve">said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החולץ</w:t>
      </w:r>
      <w:r>
        <w:t xml:space="preserve">, ‘according to your words you are a </w:t>
      </w:r>
      <w:r>
        <w:rPr>
          <w:rFonts w:hint="cs"/>
          <w:rtl/>
        </w:rPr>
        <w:t>כותי</w:t>
      </w:r>
      <w:r>
        <w:t xml:space="preserve">, and a </w:t>
      </w:r>
      <w:r>
        <w:rPr>
          <w:rFonts w:hint="cs"/>
          <w:rtl/>
        </w:rPr>
        <w:t>כותי</w:t>
      </w:r>
      <w:r>
        <w:t xml:space="preserve"> cannot testify</w:t>
      </w:r>
      <w:r w:rsidR="007502CF">
        <w:t>’</w:t>
      </w:r>
      <w:r>
        <w:t xml:space="preserve"> -</w:t>
      </w:r>
    </w:p>
    <w:p w:rsidR="00402397" w:rsidRPr="00816CA5" w:rsidRDefault="00535A6A" w:rsidP="00816CA5">
      <w:pPr>
        <w:bidi/>
        <w:rPr>
          <w:rFonts w:cs="David"/>
        </w:rPr>
      </w:pPr>
      <w:r w:rsidRPr="00816CA5">
        <w:rPr>
          <w:rFonts w:cs="David"/>
          <w:rtl/>
        </w:rPr>
        <w:t>ואין</w:t>
      </w:r>
      <w:r w:rsidR="00A07C2F" w:rsidRPr="00816CA5">
        <w:rPr>
          <w:rStyle w:val="FootnoteReference"/>
          <w:rFonts w:cs="David"/>
          <w:rtl/>
        </w:rPr>
        <w:footnoteReference w:id="9"/>
      </w:r>
      <w:r w:rsidRPr="00816CA5">
        <w:rPr>
          <w:rFonts w:cs="David"/>
          <w:rtl/>
        </w:rPr>
        <w:t xml:space="preserve"> אדם נאמן לפסול את בנו </w:t>
      </w:r>
      <w:r w:rsidR="00816CA5">
        <w:rPr>
          <w:rFonts w:cs="David" w:hint="cs"/>
          <w:rtl/>
        </w:rPr>
        <w:t>-</w:t>
      </w:r>
    </w:p>
    <w:p w:rsidR="00FB28BF" w:rsidRDefault="00FB28BF" w:rsidP="00FB28BF">
      <w:r>
        <w:t xml:space="preserve">And a person </w:t>
      </w:r>
      <w:r w:rsidR="00A07C2F">
        <w:rPr>
          <w:b w:val="0"/>
          <w:bCs w:val="0"/>
        </w:rPr>
        <w:t xml:space="preserve">(this purported </w:t>
      </w:r>
      <w:r w:rsidR="00A07C2F">
        <w:rPr>
          <w:rFonts w:hint="cs"/>
          <w:b w:val="0"/>
          <w:bCs w:val="0"/>
          <w:rtl/>
        </w:rPr>
        <w:t>כותי</w:t>
      </w:r>
      <w:r w:rsidR="00A07C2F">
        <w:rPr>
          <w:b w:val="0"/>
          <w:bCs w:val="0"/>
        </w:rPr>
        <w:t xml:space="preserve">) </w:t>
      </w:r>
      <w:r>
        <w:t>is not believed to disqualify his son.</w:t>
      </w:r>
    </w:p>
    <w:p w:rsidR="00A07C2F" w:rsidRPr="00816CA5" w:rsidRDefault="00A07C2F" w:rsidP="00FB28BF">
      <w:pPr>
        <w:rPr>
          <w:sz w:val="24"/>
          <w:szCs w:val="24"/>
        </w:rPr>
      </w:pPr>
    </w:p>
    <w:p w:rsidR="00A07C2F" w:rsidRPr="00816CA5" w:rsidRDefault="00A07C2F" w:rsidP="00FB28BF">
      <w:pPr>
        <w:rPr>
          <w:b w:val="0"/>
          <w:bCs w:val="0"/>
          <w:sz w:val="24"/>
          <w:szCs w:val="24"/>
        </w:rPr>
      </w:pPr>
      <w:r w:rsidRPr="00816CA5">
        <w:rPr>
          <w:rFonts w:hint="cs"/>
          <w:b w:val="0"/>
          <w:bCs w:val="0"/>
          <w:sz w:val="24"/>
          <w:szCs w:val="24"/>
          <w:rtl/>
        </w:rPr>
        <w:t>תוספות</w:t>
      </w:r>
      <w:r w:rsidRPr="00816CA5">
        <w:rPr>
          <w:b w:val="0"/>
          <w:bCs w:val="0"/>
          <w:sz w:val="24"/>
          <w:szCs w:val="24"/>
        </w:rPr>
        <w:t xml:space="preserve"> anticipates a difficulty (with his view that since </w:t>
      </w:r>
      <w:r w:rsidRPr="00816CA5">
        <w:rPr>
          <w:rFonts w:hint="cs"/>
          <w:b w:val="0"/>
          <w:bCs w:val="0"/>
          <w:sz w:val="24"/>
          <w:szCs w:val="24"/>
          <w:rtl/>
        </w:rPr>
        <w:t>לדבריך קרוב אתה</w:t>
      </w:r>
      <w:r w:rsidRPr="00816CA5">
        <w:rPr>
          <w:b w:val="0"/>
          <w:bCs w:val="0"/>
          <w:sz w:val="24"/>
          <w:szCs w:val="24"/>
        </w:rPr>
        <w:t xml:space="preserve"> there can be no </w:t>
      </w:r>
      <w:r w:rsidRPr="00816CA5">
        <w:rPr>
          <w:rFonts w:hint="cs"/>
          <w:b w:val="0"/>
          <w:bCs w:val="0"/>
          <w:sz w:val="24"/>
          <w:szCs w:val="24"/>
          <w:rtl/>
        </w:rPr>
        <w:t>מגו</w:t>
      </w:r>
      <w:r w:rsidRPr="00816CA5">
        <w:rPr>
          <w:b w:val="0"/>
          <w:bCs w:val="0"/>
          <w:sz w:val="24"/>
          <w:szCs w:val="24"/>
        </w:rPr>
        <w:t>):</w:t>
      </w:r>
    </w:p>
    <w:p w:rsidR="00402397" w:rsidRPr="00816CA5" w:rsidRDefault="00535A6A" w:rsidP="00816CA5">
      <w:pPr>
        <w:bidi/>
        <w:rPr>
          <w:rFonts w:cs="David"/>
        </w:rPr>
      </w:pPr>
      <w:r w:rsidRPr="00816CA5">
        <w:rPr>
          <w:rFonts w:cs="David"/>
          <w:rtl/>
        </w:rPr>
        <w:t>וא</w:t>
      </w:r>
      <w:r w:rsidR="00402397" w:rsidRPr="00816CA5">
        <w:rPr>
          <w:rFonts w:cs="David" w:hint="cs"/>
          <w:rtl/>
        </w:rPr>
        <w:t xml:space="preserve">ף </w:t>
      </w:r>
      <w:r w:rsidRPr="00816CA5">
        <w:rPr>
          <w:rFonts w:cs="David"/>
          <w:rtl/>
        </w:rPr>
        <w:t>ע</w:t>
      </w:r>
      <w:r w:rsidR="00402397" w:rsidRPr="00816CA5">
        <w:rPr>
          <w:rFonts w:cs="David" w:hint="cs"/>
          <w:rtl/>
        </w:rPr>
        <w:t xml:space="preserve">ל </w:t>
      </w:r>
      <w:r w:rsidRPr="00816CA5">
        <w:rPr>
          <w:rFonts w:cs="David"/>
          <w:rtl/>
        </w:rPr>
        <w:t>ג</w:t>
      </w:r>
      <w:r w:rsidR="00402397" w:rsidRPr="00816CA5">
        <w:rPr>
          <w:rFonts w:cs="David" w:hint="cs"/>
          <w:rtl/>
        </w:rPr>
        <w:t>ב</w:t>
      </w:r>
      <w:r w:rsidRPr="00816CA5">
        <w:rPr>
          <w:rFonts w:cs="David"/>
          <w:rtl/>
        </w:rPr>
        <w:t xml:space="preserve"> דרבי קאמר בסמוך אני מאמינו להאכילו בתרומה שהרי בידו</w:t>
      </w:r>
      <w:r w:rsidR="002B2CD7" w:rsidRPr="00816CA5">
        <w:rPr>
          <w:rStyle w:val="FootnoteReference"/>
          <w:rFonts w:cs="David"/>
          <w:rtl/>
        </w:rPr>
        <w:footnoteReference w:id="10"/>
      </w:r>
      <w:r w:rsidRPr="00816CA5">
        <w:rPr>
          <w:rFonts w:cs="David"/>
          <w:rtl/>
        </w:rPr>
        <w:t xml:space="preserve"> להאכילו בתרומה </w:t>
      </w:r>
      <w:r w:rsidR="00816CA5">
        <w:rPr>
          <w:rFonts w:cs="David" w:hint="cs"/>
          <w:rtl/>
        </w:rPr>
        <w:t>-</w:t>
      </w:r>
    </w:p>
    <w:p w:rsidR="002B2CD7" w:rsidRPr="002B2CD7" w:rsidRDefault="002B2CD7" w:rsidP="002B2CD7">
      <w:r>
        <w:t xml:space="preserve">And even though </w:t>
      </w:r>
      <w:r>
        <w:rPr>
          <w:rFonts w:hint="cs"/>
          <w:rtl/>
        </w:rPr>
        <w:t>רבי</w:t>
      </w:r>
      <w:r>
        <w:t xml:space="preserve"> shortly states, ‘I believe </w:t>
      </w:r>
      <w:r>
        <w:rPr>
          <w:b w:val="0"/>
          <w:bCs w:val="0"/>
        </w:rPr>
        <w:t xml:space="preserve">the father </w:t>
      </w:r>
      <w:r>
        <w:rPr>
          <w:rFonts w:hint="cs"/>
          <w:rtl/>
        </w:rPr>
        <w:t>להאכילו בתרומה</w:t>
      </w:r>
      <w:r>
        <w:t xml:space="preserve"> since it is in his power </w:t>
      </w:r>
      <w:r>
        <w:rPr>
          <w:rFonts w:hint="cs"/>
          <w:rtl/>
        </w:rPr>
        <w:t>להאכילו בתרומה</w:t>
      </w:r>
      <w:r>
        <w:t>’ -</w:t>
      </w:r>
    </w:p>
    <w:p w:rsidR="00402397" w:rsidRPr="00816CA5" w:rsidRDefault="00535A6A" w:rsidP="00816CA5">
      <w:pPr>
        <w:bidi/>
        <w:rPr>
          <w:rFonts w:cs="David"/>
        </w:rPr>
      </w:pPr>
      <w:r w:rsidRPr="00816CA5">
        <w:rPr>
          <w:rFonts w:cs="David"/>
          <w:rtl/>
        </w:rPr>
        <w:t>אלמא א</w:t>
      </w:r>
      <w:r w:rsidR="00402397" w:rsidRPr="00816CA5">
        <w:rPr>
          <w:rFonts w:cs="David" w:hint="cs"/>
          <w:rtl/>
        </w:rPr>
        <w:t xml:space="preserve">ף </w:t>
      </w:r>
      <w:r w:rsidRPr="00816CA5">
        <w:rPr>
          <w:rFonts w:cs="David"/>
          <w:rtl/>
        </w:rPr>
        <w:t>ע</w:t>
      </w:r>
      <w:r w:rsidR="00402397" w:rsidRPr="00816CA5">
        <w:rPr>
          <w:rFonts w:cs="David" w:hint="cs"/>
          <w:rtl/>
        </w:rPr>
        <w:t xml:space="preserve">ל </w:t>
      </w:r>
      <w:r w:rsidRPr="00816CA5">
        <w:rPr>
          <w:rFonts w:cs="David"/>
          <w:rtl/>
        </w:rPr>
        <w:t>ג</w:t>
      </w:r>
      <w:r w:rsidR="00402397" w:rsidRPr="00816CA5">
        <w:rPr>
          <w:rFonts w:cs="David" w:hint="cs"/>
          <w:rtl/>
        </w:rPr>
        <w:t>ב</w:t>
      </w:r>
      <w:r w:rsidRPr="00816CA5">
        <w:rPr>
          <w:rFonts w:cs="David"/>
          <w:rtl/>
        </w:rPr>
        <w:t xml:space="preserve"> דקרוב הוא לדבריו נאמן במגו</w:t>
      </w:r>
      <w:r w:rsidR="002B2CD7" w:rsidRPr="00816CA5">
        <w:rPr>
          <w:rStyle w:val="FootnoteReference"/>
          <w:rFonts w:cs="David"/>
          <w:rtl/>
        </w:rPr>
        <w:footnoteReference w:id="11"/>
      </w:r>
      <w:r w:rsidRPr="00816CA5">
        <w:rPr>
          <w:rFonts w:cs="David"/>
          <w:rtl/>
        </w:rPr>
        <w:t xml:space="preserve"> </w:t>
      </w:r>
      <w:r w:rsidR="00816CA5">
        <w:rPr>
          <w:rFonts w:cs="David" w:hint="cs"/>
          <w:rtl/>
        </w:rPr>
        <w:t>-</w:t>
      </w:r>
    </w:p>
    <w:p w:rsidR="002B2CD7" w:rsidRPr="00816CA5" w:rsidRDefault="002B2CD7" w:rsidP="002B2CD7">
      <w:pPr>
        <w:rPr>
          <w:b w:val="0"/>
          <w:bCs w:val="0"/>
          <w:sz w:val="24"/>
          <w:szCs w:val="24"/>
        </w:rPr>
      </w:pPr>
      <w:r>
        <w:t xml:space="preserve">It is evident </w:t>
      </w:r>
      <w:r>
        <w:rPr>
          <w:b w:val="0"/>
          <w:bCs w:val="0"/>
        </w:rPr>
        <w:t xml:space="preserve">from this reasoning of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that </w:t>
      </w:r>
      <w:r>
        <w:t xml:space="preserve">even though that according to the </w:t>
      </w:r>
      <w:r w:rsidRPr="002B2CD7">
        <w:rPr>
          <w:b w:val="0"/>
          <w:bCs w:val="0"/>
        </w:rPr>
        <w:t>father’s</w:t>
      </w:r>
      <w:r>
        <w:rPr>
          <w:b w:val="0"/>
          <w:bCs w:val="0"/>
        </w:rPr>
        <w:t xml:space="preserve"> </w:t>
      </w:r>
      <w:r>
        <w:t xml:space="preserve">words he is a relative, </w:t>
      </w:r>
      <w:r>
        <w:rPr>
          <w:b w:val="0"/>
          <w:bCs w:val="0"/>
        </w:rPr>
        <w:t xml:space="preserve">nevertheless </w:t>
      </w:r>
      <w:r>
        <w:t xml:space="preserve">he is believed with a </w:t>
      </w:r>
      <w:r>
        <w:rPr>
          <w:rFonts w:hint="cs"/>
          <w:rtl/>
        </w:rPr>
        <w:t>מגו להאכילו תרומה</w:t>
      </w:r>
      <w:r>
        <w:t xml:space="preserve">; </w:t>
      </w:r>
      <w:r w:rsidRPr="00816CA5">
        <w:rPr>
          <w:b w:val="0"/>
          <w:bCs w:val="0"/>
          <w:sz w:val="24"/>
          <w:szCs w:val="24"/>
        </w:rPr>
        <w:t xml:space="preserve">why therefore is he also not believed with a </w:t>
      </w:r>
      <w:r w:rsidRPr="00816CA5">
        <w:rPr>
          <w:rFonts w:hint="cs"/>
          <w:b w:val="0"/>
          <w:bCs w:val="0"/>
          <w:sz w:val="24"/>
          <w:szCs w:val="24"/>
          <w:rtl/>
        </w:rPr>
        <w:t>מגו</w:t>
      </w:r>
      <w:r w:rsidRPr="00816CA5">
        <w:rPr>
          <w:b w:val="0"/>
          <w:bCs w:val="0"/>
          <w:sz w:val="24"/>
          <w:szCs w:val="24"/>
        </w:rPr>
        <w:t xml:space="preserve"> (that </w:t>
      </w:r>
      <w:r w:rsidRPr="00816CA5">
        <w:rPr>
          <w:rFonts w:hint="cs"/>
          <w:b w:val="0"/>
          <w:bCs w:val="0"/>
          <w:sz w:val="24"/>
          <w:szCs w:val="24"/>
          <w:rtl/>
        </w:rPr>
        <w:t>אינו בנו</w:t>
      </w:r>
      <w:r w:rsidRPr="00816CA5">
        <w:rPr>
          <w:b w:val="0"/>
          <w:bCs w:val="0"/>
          <w:sz w:val="24"/>
          <w:szCs w:val="24"/>
        </w:rPr>
        <w:t xml:space="preserve">) to be </w:t>
      </w:r>
      <w:r w:rsidRPr="00816CA5">
        <w:rPr>
          <w:rFonts w:hint="cs"/>
          <w:b w:val="0"/>
          <w:bCs w:val="0"/>
          <w:sz w:val="24"/>
          <w:szCs w:val="24"/>
          <w:rtl/>
        </w:rPr>
        <w:t>מעלה ליוחסין</w:t>
      </w:r>
      <w:r w:rsidRPr="00816CA5">
        <w:rPr>
          <w:b w:val="0"/>
          <w:bCs w:val="0"/>
          <w:sz w:val="24"/>
          <w:szCs w:val="24"/>
        </w:rPr>
        <w:t>?</w:t>
      </w:r>
    </w:p>
    <w:p w:rsidR="002B2CD7" w:rsidRPr="00816CA5" w:rsidRDefault="002B2CD7" w:rsidP="002B2CD7">
      <w:pPr>
        <w:rPr>
          <w:b w:val="0"/>
          <w:bCs w:val="0"/>
          <w:sz w:val="24"/>
          <w:szCs w:val="24"/>
        </w:rPr>
      </w:pPr>
    </w:p>
    <w:p w:rsidR="002B2CD7" w:rsidRPr="00816CA5" w:rsidRDefault="002B2CD7" w:rsidP="002B2CD7">
      <w:pPr>
        <w:rPr>
          <w:b w:val="0"/>
          <w:bCs w:val="0"/>
          <w:sz w:val="24"/>
          <w:szCs w:val="24"/>
        </w:rPr>
      </w:pPr>
      <w:r w:rsidRPr="00816CA5">
        <w:rPr>
          <w:rFonts w:hint="cs"/>
          <w:b w:val="0"/>
          <w:bCs w:val="0"/>
          <w:sz w:val="24"/>
          <w:szCs w:val="24"/>
          <w:rtl/>
        </w:rPr>
        <w:t>תוספות</w:t>
      </w:r>
      <w:r w:rsidRPr="00816CA5">
        <w:rPr>
          <w:b w:val="0"/>
          <w:bCs w:val="0"/>
          <w:sz w:val="24"/>
          <w:szCs w:val="24"/>
        </w:rPr>
        <w:t xml:space="preserve"> responds:</w:t>
      </w:r>
    </w:p>
    <w:p w:rsidR="00402397" w:rsidRPr="00816CA5" w:rsidRDefault="00535A6A" w:rsidP="00816CA5">
      <w:pPr>
        <w:bidi/>
        <w:rPr>
          <w:rFonts w:cs="David"/>
        </w:rPr>
      </w:pPr>
      <w:r w:rsidRPr="00816CA5">
        <w:rPr>
          <w:rFonts w:cs="David"/>
          <w:rtl/>
        </w:rPr>
        <w:t>התם ודאי מהימנינן ליה משום דאית ליה מגו אפי</w:t>
      </w:r>
      <w:r w:rsidR="00402397" w:rsidRPr="00816CA5">
        <w:rPr>
          <w:rFonts w:cs="David" w:hint="cs"/>
          <w:rtl/>
        </w:rPr>
        <w:t>לו</w:t>
      </w:r>
      <w:r w:rsidRPr="00816CA5">
        <w:rPr>
          <w:rFonts w:cs="David"/>
          <w:rtl/>
        </w:rPr>
        <w:t xml:space="preserve"> ידעינן שהוא בנו </w:t>
      </w:r>
      <w:r w:rsidR="00816CA5">
        <w:rPr>
          <w:rFonts w:cs="David" w:hint="cs"/>
          <w:rtl/>
        </w:rPr>
        <w:t>-</w:t>
      </w:r>
    </w:p>
    <w:p w:rsidR="002B2CD7" w:rsidRPr="002B2CD7" w:rsidRDefault="002B2CD7" w:rsidP="002B2CD7">
      <w:r>
        <w:lastRenderedPageBreak/>
        <w:t xml:space="preserve">There </w:t>
      </w:r>
      <w:r>
        <w:rPr>
          <w:b w:val="0"/>
          <w:bCs w:val="0"/>
        </w:rPr>
        <w:t xml:space="preserve">(regarding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), the father is </w:t>
      </w:r>
      <w:r>
        <w:t xml:space="preserve">certainly believed since the </w:t>
      </w:r>
      <w:r>
        <w:rPr>
          <w:rFonts w:hint="cs"/>
          <w:rtl/>
        </w:rPr>
        <w:t>מגו</w:t>
      </w:r>
      <w:r>
        <w:t xml:space="preserve">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בידו להאכילו</w:t>
      </w:r>
      <w:r>
        <w:rPr>
          <w:b w:val="0"/>
          <w:bCs w:val="0"/>
        </w:rPr>
        <w:t xml:space="preserve">) </w:t>
      </w:r>
      <w:r>
        <w:t>is valid even if we know that he is his son</w:t>
      </w:r>
      <w:r w:rsidR="00816CA5" w:rsidRPr="00816CA5">
        <w:rPr>
          <w:rStyle w:val="FootnoteReference"/>
          <w:rFonts w:asciiTheme="majorBidi" w:hAnsiTheme="majorBidi" w:cstheme="majorBidi"/>
          <w:rtl/>
        </w:rPr>
        <w:footnoteReference w:id="12"/>
      </w:r>
      <w:r>
        <w:t xml:space="preserve"> -</w:t>
      </w:r>
    </w:p>
    <w:p w:rsidR="00535A6A" w:rsidRPr="00996336" w:rsidRDefault="00535A6A" w:rsidP="00402397">
      <w:pPr>
        <w:bidi/>
        <w:rPr>
          <w:rFonts w:cs="David"/>
        </w:rPr>
      </w:pPr>
      <w:r w:rsidRPr="00996336">
        <w:rPr>
          <w:rFonts w:cs="David"/>
          <w:rtl/>
        </w:rPr>
        <w:t>אבל האי מגו</w:t>
      </w:r>
      <w:r w:rsidR="00564872" w:rsidRPr="00996336">
        <w:rPr>
          <w:rStyle w:val="FootnoteReference"/>
          <w:rFonts w:cs="David"/>
          <w:rtl/>
        </w:rPr>
        <w:footnoteReference w:id="13"/>
      </w:r>
      <w:r w:rsidRPr="00996336">
        <w:rPr>
          <w:rFonts w:cs="David"/>
          <w:rtl/>
        </w:rPr>
        <w:t xml:space="preserve"> אי הוה ידעינן שהוא בנו ליכא מגו</w:t>
      </w:r>
      <w:r w:rsidRPr="00996336">
        <w:rPr>
          <w:rFonts w:cs="David"/>
        </w:rPr>
        <w:t>:</w:t>
      </w:r>
    </w:p>
    <w:p w:rsidR="00424BCE" w:rsidRPr="00816CA5" w:rsidRDefault="00424BCE" w:rsidP="00424BCE">
      <w:pPr>
        <w:rPr>
          <w:b w:val="0"/>
          <w:bCs w:val="0"/>
          <w:sz w:val="24"/>
          <w:szCs w:val="24"/>
        </w:rPr>
      </w:pPr>
      <w:r>
        <w:t xml:space="preserve">However this </w:t>
      </w:r>
      <w:r>
        <w:rPr>
          <w:rFonts w:hint="cs"/>
          <w:rtl/>
        </w:rPr>
        <w:t>מגו</w:t>
      </w:r>
      <w:r>
        <w:t xml:space="preserve"> </w:t>
      </w:r>
      <w:r>
        <w:rPr>
          <w:b w:val="0"/>
          <w:bCs w:val="0"/>
        </w:rPr>
        <w:t xml:space="preserve">(of </w:t>
      </w:r>
      <w:r>
        <w:rPr>
          <w:rFonts w:hint="cs"/>
          <w:b w:val="0"/>
          <w:bCs w:val="0"/>
          <w:rtl/>
        </w:rPr>
        <w:t>אינו בנו</w:t>
      </w:r>
      <w:r>
        <w:rPr>
          <w:b w:val="0"/>
          <w:bCs w:val="0"/>
        </w:rPr>
        <w:t xml:space="preserve">) to be </w:t>
      </w:r>
      <w:r>
        <w:rPr>
          <w:rFonts w:hint="cs"/>
          <w:b w:val="0"/>
          <w:bCs w:val="0"/>
          <w:rtl/>
        </w:rPr>
        <w:t>מעלה ליוחסין</w:t>
      </w:r>
      <w:r>
        <w:rPr>
          <w:b w:val="0"/>
          <w:bCs w:val="0"/>
        </w:rPr>
        <w:t xml:space="preserve">, </w:t>
      </w:r>
      <w:r>
        <w:t xml:space="preserve">once we know that he is </w:t>
      </w:r>
      <w:r>
        <w:rPr>
          <w:rFonts w:hint="cs"/>
          <w:rtl/>
        </w:rPr>
        <w:t>בנו</w:t>
      </w:r>
      <w:r>
        <w:t xml:space="preserve">, there is no </w:t>
      </w:r>
      <w:r>
        <w:rPr>
          <w:rFonts w:hint="cs"/>
          <w:rtl/>
        </w:rPr>
        <w:t>מגו</w:t>
      </w:r>
      <w:r>
        <w:t xml:space="preserve">, </w:t>
      </w:r>
      <w:r w:rsidRPr="00816CA5">
        <w:rPr>
          <w:b w:val="0"/>
          <w:bCs w:val="0"/>
          <w:sz w:val="24"/>
          <w:szCs w:val="24"/>
        </w:rPr>
        <w:t xml:space="preserve">therefore since </w:t>
      </w:r>
      <w:r w:rsidRPr="00816CA5">
        <w:rPr>
          <w:rFonts w:hint="cs"/>
          <w:b w:val="0"/>
          <w:bCs w:val="0"/>
          <w:sz w:val="24"/>
          <w:szCs w:val="24"/>
          <w:rtl/>
        </w:rPr>
        <w:t>לדבריו קרוב הוא</w:t>
      </w:r>
      <w:r w:rsidRPr="00816CA5">
        <w:rPr>
          <w:b w:val="0"/>
          <w:bCs w:val="0"/>
          <w:sz w:val="24"/>
          <w:szCs w:val="24"/>
        </w:rPr>
        <w:t xml:space="preserve">, there is no </w:t>
      </w:r>
      <w:r w:rsidRPr="00816CA5">
        <w:rPr>
          <w:rFonts w:hint="cs"/>
          <w:b w:val="0"/>
          <w:bCs w:val="0"/>
          <w:sz w:val="24"/>
          <w:szCs w:val="24"/>
          <w:rtl/>
        </w:rPr>
        <w:t>מגו</w:t>
      </w:r>
      <w:r w:rsidRPr="00816CA5">
        <w:rPr>
          <w:b w:val="0"/>
          <w:bCs w:val="0"/>
          <w:sz w:val="24"/>
          <w:szCs w:val="24"/>
        </w:rPr>
        <w:t>.</w:t>
      </w:r>
    </w:p>
    <w:p w:rsidR="003D4453" w:rsidRPr="00816CA5" w:rsidRDefault="003D4453" w:rsidP="00535A6A">
      <w:pPr>
        <w:bidi/>
        <w:rPr>
          <w:sz w:val="24"/>
          <w:szCs w:val="24"/>
        </w:rPr>
      </w:pPr>
    </w:p>
    <w:p w:rsidR="00CA702B" w:rsidRPr="00CA702B" w:rsidRDefault="00CA702B" w:rsidP="00CA702B">
      <w:pPr>
        <w:rPr>
          <w:rFonts w:ascii="Copperplate Gothic Bold" w:hAnsi="Copperplate Gothic Bold"/>
          <w:b w:val="0"/>
          <w:bCs w:val="0"/>
          <w:u w:val="double"/>
        </w:rPr>
      </w:pPr>
      <w:r w:rsidRPr="00CA702B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A702B" w:rsidRDefault="00A63023" w:rsidP="00CA702B">
      <w:pPr>
        <w:rPr>
          <w:b w:val="0"/>
          <w:bCs w:val="0"/>
        </w:rPr>
      </w:pP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is not effective (by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) if they admit they are relatives. However the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is effective.</w:t>
      </w:r>
    </w:p>
    <w:p w:rsidR="00CA702B" w:rsidRPr="00816CA5" w:rsidRDefault="00CA702B" w:rsidP="00CA702B">
      <w:pPr>
        <w:rPr>
          <w:b w:val="0"/>
          <w:bCs w:val="0"/>
          <w:sz w:val="24"/>
          <w:szCs w:val="24"/>
        </w:rPr>
      </w:pPr>
    </w:p>
    <w:p w:rsidR="00CA702B" w:rsidRPr="00CA702B" w:rsidRDefault="00CA702B" w:rsidP="00CA702B">
      <w:pPr>
        <w:rPr>
          <w:rFonts w:ascii="Copperplate Gothic Bold" w:hAnsi="Copperplate Gothic Bold"/>
          <w:b w:val="0"/>
          <w:bCs w:val="0"/>
          <w:u w:val="double"/>
        </w:rPr>
      </w:pPr>
      <w:r w:rsidRPr="00CA702B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A702B" w:rsidRPr="00CA702B" w:rsidRDefault="001C0A7F" w:rsidP="00CA702B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he should be </w:t>
      </w:r>
      <w:r>
        <w:rPr>
          <w:rFonts w:hint="cs"/>
          <w:b w:val="0"/>
          <w:bCs w:val="0"/>
          <w:rtl/>
        </w:rPr>
        <w:t>נאמן לכ"ע</w:t>
      </w:r>
      <w:r>
        <w:rPr>
          <w:b w:val="0"/>
          <w:bCs w:val="0"/>
        </w:rPr>
        <w:t xml:space="preserve"> (even according to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) because of the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אינו בנו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Seemingly we see that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argues with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even regarding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, even though that by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there is the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בידו להאכילו</w:t>
      </w:r>
      <w:r>
        <w:rPr>
          <w:b w:val="0"/>
          <w:bCs w:val="0"/>
        </w:rPr>
        <w:t>,</w:t>
      </w:r>
      <w:r>
        <w:rPr>
          <w:rStyle w:val="FootnoteReference"/>
          <w:b w:val="0"/>
          <w:bCs w:val="0"/>
        </w:rPr>
        <w:footnoteReference w:id="15"/>
      </w:r>
      <w:r>
        <w:rPr>
          <w:b w:val="0"/>
          <w:bCs w:val="0"/>
        </w:rPr>
        <w:t xml:space="preserve"> which proves that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rejects the concept of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here, so why would he agree to the </w:t>
      </w:r>
      <w:r>
        <w:rPr>
          <w:rFonts w:hint="cs"/>
          <w:b w:val="0"/>
          <w:bCs w:val="0"/>
          <w:rtl/>
        </w:rPr>
        <w:t>מגו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אינו בנו</w:t>
      </w:r>
      <w:r>
        <w:rPr>
          <w:b w:val="0"/>
          <w:bCs w:val="0"/>
        </w:rPr>
        <w:t>!</w:t>
      </w:r>
      <w:r w:rsidR="00A63023">
        <w:rPr>
          <w:rStyle w:val="FootnoteReference"/>
          <w:b w:val="0"/>
          <w:bCs w:val="0"/>
        </w:rPr>
        <w:footnoteReference w:id="16"/>
      </w:r>
    </w:p>
    <w:sectPr w:rsidR="00CA702B" w:rsidRPr="00CA702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D4E" w:rsidRDefault="004E4D4E" w:rsidP="00CA702B">
      <w:pPr>
        <w:spacing w:line="240" w:lineRule="auto"/>
      </w:pPr>
      <w:r>
        <w:separator/>
      </w:r>
    </w:p>
  </w:endnote>
  <w:endnote w:type="continuationSeparator" w:id="0">
    <w:p w:rsidR="004E4D4E" w:rsidRDefault="004E4D4E" w:rsidP="00CA7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9647052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822CC" w:rsidRPr="00CA702B" w:rsidRDefault="00F822CC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CA702B">
          <w:rPr>
            <w:b w:val="0"/>
            <w:bCs w:val="0"/>
            <w:sz w:val="20"/>
            <w:szCs w:val="20"/>
          </w:rPr>
          <w:fldChar w:fldCharType="begin"/>
        </w:r>
        <w:r w:rsidRPr="00CA702B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CA702B">
          <w:rPr>
            <w:b w:val="0"/>
            <w:bCs w:val="0"/>
            <w:sz w:val="20"/>
            <w:szCs w:val="20"/>
          </w:rPr>
          <w:fldChar w:fldCharType="separate"/>
        </w:r>
        <w:r w:rsidR="0078533D">
          <w:rPr>
            <w:b w:val="0"/>
            <w:bCs w:val="0"/>
            <w:noProof/>
            <w:sz w:val="20"/>
            <w:szCs w:val="20"/>
          </w:rPr>
          <w:t>2</w:t>
        </w:r>
        <w:r w:rsidRPr="00CA702B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F822CC" w:rsidRPr="00CA702B" w:rsidRDefault="00F822CC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CA702B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F822CC" w:rsidRDefault="00F822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D4E" w:rsidRDefault="004E4D4E" w:rsidP="00CA702B">
      <w:pPr>
        <w:spacing w:line="240" w:lineRule="auto"/>
      </w:pPr>
      <w:r>
        <w:separator/>
      </w:r>
    </w:p>
  </w:footnote>
  <w:footnote w:type="continuationSeparator" w:id="0">
    <w:p w:rsidR="004E4D4E" w:rsidRDefault="004E4D4E" w:rsidP="00CA702B">
      <w:pPr>
        <w:spacing w:line="240" w:lineRule="auto"/>
      </w:pPr>
      <w:r>
        <w:continuationSeparator/>
      </w:r>
    </w:p>
  </w:footnote>
  <w:footnote w:id="1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This means that if we require two </w:t>
      </w:r>
      <w:r w:rsidRPr="00F822CC">
        <w:rPr>
          <w:rFonts w:hint="cs"/>
          <w:b w:val="0"/>
          <w:bCs w:val="0"/>
          <w:rtl/>
        </w:rPr>
        <w:t>עדים</w:t>
      </w:r>
      <w:r w:rsidRPr="00F822CC">
        <w:rPr>
          <w:b w:val="0"/>
          <w:bCs w:val="0"/>
        </w:rPr>
        <w:t xml:space="preserve"> for </w:t>
      </w:r>
      <w:r w:rsidRPr="00F822CC">
        <w:rPr>
          <w:rFonts w:hint="cs"/>
          <w:b w:val="0"/>
          <w:bCs w:val="0"/>
          <w:rtl/>
        </w:rPr>
        <w:t>יוחסין</w:t>
      </w:r>
      <w:r w:rsidRPr="00F822CC">
        <w:rPr>
          <w:b w:val="0"/>
          <w:bCs w:val="0"/>
        </w:rPr>
        <w:t xml:space="preserve"> and there is </w:t>
      </w:r>
      <w:proofErr w:type="gramStart"/>
      <w:r w:rsidRPr="00F822CC">
        <w:rPr>
          <w:b w:val="0"/>
          <w:bCs w:val="0"/>
        </w:rPr>
        <w:t>an</w:t>
      </w:r>
      <w:proofErr w:type="gramEnd"/>
      <w:r w:rsidRPr="00F822CC">
        <w:rPr>
          <w:b w:val="0"/>
          <w:bCs w:val="0"/>
        </w:rPr>
        <w:t xml:space="preserve"> </w:t>
      </w:r>
      <w:r w:rsidRPr="00F822CC">
        <w:rPr>
          <w:rFonts w:hint="cs"/>
          <w:b w:val="0"/>
          <w:bCs w:val="0"/>
          <w:rtl/>
        </w:rPr>
        <w:t>ע"א</w:t>
      </w:r>
      <w:r w:rsidRPr="00F822CC">
        <w:rPr>
          <w:b w:val="0"/>
          <w:bCs w:val="0"/>
        </w:rPr>
        <w:t xml:space="preserve"> who is testifying that the son is a </w:t>
      </w:r>
      <w:r w:rsidRPr="00F822CC">
        <w:rPr>
          <w:rFonts w:hint="cs"/>
          <w:b w:val="0"/>
          <w:bCs w:val="0"/>
          <w:rtl/>
        </w:rPr>
        <w:t>כהן</w:t>
      </w:r>
      <w:r w:rsidRPr="00F822CC">
        <w:rPr>
          <w:b w:val="0"/>
          <w:bCs w:val="0"/>
        </w:rPr>
        <w:t xml:space="preserve">, the father cannot be the second </w:t>
      </w:r>
      <w:r w:rsidRPr="00F822CC">
        <w:rPr>
          <w:rFonts w:hint="cs"/>
          <w:b w:val="0"/>
          <w:bCs w:val="0"/>
          <w:rtl/>
        </w:rPr>
        <w:t>עד להעלותו ליוחסין</w:t>
      </w:r>
      <w:r w:rsidRPr="00F822CC">
        <w:rPr>
          <w:b w:val="0"/>
          <w:bCs w:val="0"/>
        </w:rPr>
        <w:t xml:space="preserve"> (see following </w:t>
      </w:r>
      <w:r w:rsidRPr="00F822CC">
        <w:rPr>
          <w:rFonts w:hint="cs"/>
          <w:b w:val="0"/>
          <w:bCs w:val="0"/>
          <w:rtl/>
        </w:rPr>
        <w:t>תוס' ד"ה נאמן הא'</w:t>
      </w:r>
      <w:r w:rsidRPr="00F822CC">
        <w:rPr>
          <w:b w:val="0"/>
          <w:bCs w:val="0"/>
        </w:rPr>
        <w:t>).</w:t>
      </w:r>
    </w:p>
  </w:footnote>
  <w:footnote w:id="2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Seemingly it is obvious that if the father is a (known) </w:t>
      </w:r>
      <w:r w:rsidRPr="00F822CC">
        <w:rPr>
          <w:rFonts w:hint="cs"/>
          <w:b w:val="0"/>
          <w:bCs w:val="0"/>
          <w:rtl/>
        </w:rPr>
        <w:t>כהן</w:t>
      </w:r>
      <w:r w:rsidRPr="00F822CC">
        <w:rPr>
          <w:b w:val="0"/>
          <w:bCs w:val="0"/>
        </w:rPr>
        <w:t xml:space="preserve"> then if we believe him that this is his son, the son is also a </w:t>
      </w:r>
      <w:r w:rsidRPr="00F822CC">
        <w:rPr>
          <w:rFonts w:hint="cs"/>
          <w:b w:val="0"/>
          <w:bCs w:val="0"/>
          <w:rtl/>
        </w:rPr>
        <w:t>כהן</w:t>
      </w:r>
      <w:r w:rsidRPr="00F822CC">
        <w:rPr>
          <w:b w:val="0"/>
          <w:bCs w:val="0"/>
        </w:rPr>
        <w:t xml:space="preserve">, why the need to add </w:t>
      </w:r>
      <w:r w:rsidRPr="00F822CC">
        <w:rPr>
          <w:rFonts w:hint="cs"/>
          <w:b w:val="0"/>
          <w:bCs w:val="0"/>
          <w:rtl/>
        </w:rPr>
        <w:t>וכהן הוא</w:t>
      </w:r>
      <w:r w:rsidRPr="00F822CC">
        <w:rPr>
          <w:b w:val="0"/>
          <w:bCs w:val="0"/>
        </w:rPr>
        <w:t xml:space="preserve">; therefore </w:t>
      </w:r>
      <w:r w:rsidRPr="00F822CC">
        <w:rPr>
          <w:rFonts w:hint="cs"/>
          <w:b w:val="0"/>
          <w:bCs w:val="0"/>
          <w:rtl/>
        </w:rPr>
        <w:t>תוספות</w:t>
      </w:r>
      <w:r w:rsidRPr="00F822CC">
        <w:rPr>
          <w:b w:val="0"/>
          <w:bCs w:val="0"/>
        </w:rPr>
        <w:t xml:space="preserve"> explains that the testimony is that he is not a </w:t>
      </w:r>
      <w:r w:rsidRPr="00F822CC">
        <w:rPr>
          <w:rFonts w:hint="cs"/>
          <w:b w:val="0"/>
          <w:bCs w:val="0"/>
          <w:rtl/>
        </w:rPr>
        <w:t>בן גרושה</w:t>
      </w:r>
      <w:r w:rsidRPr="00F822CC">
        <w:rPr>
          <w:b w:val="0"/>
          <w:bCs w:val="0"/>
        </w:rPr>
        <w:t xml:space="preserve">, which would make him a </w:t>
      </w:r>
      <w:r w:rsidRPr="00F822CC">
        <w:rPr>
          <w:rFonts w:hint="cs"/>
          <w:b w:val="0"/>
          <w:bCs w:val="0"/>
          <w:rtl/>
        </w:rPr>
        <w:t>חלל</w:t>
      </w:r>
      <w:r w:rsidRPr="00F822CC">
        <w:rPr>
          <w:b w:val="0"/>
          <w:bCs w:val="0"/>
        </w:rPr>
        <w:t xml:space="preserve"> who is </w:t>
      </w:r>
      <w:r w:rsidRPr="00F822CC">
        <w:rPr>
          <w:rFonts w:hint="cs"/>
          <w:b w:val="0"/>
          <w:bCs w:val="0"/>
          <w:rtl/>
        </w:rPr>
        <w:t>פסול מכהונה</w:t>
      </w:r>
      <w:r w:rsidRPr="00F822CC">
        <w:rPr>
          <w:b w:val="0"/>
          <w:bCs w:val="0"/>
        </w:rPr>
        <w:t>.</w:t>
      </w:r>
    </w:p>
  </w:footnote>
  <w:footnote w:id="3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If it is known that he is </w:t>
      </w:r>
      <w:r w:rsidRPr="00F822CC">
        <w:rPr>
          <w:rFonts w:hint="cs"/>
          <w:b w:val="0"/>
          <w:bCs w:val="0"/>
          <w:rtl/>
        </w:rPr>
        <w:t>בנו</w:t>
      </w:r>
      <w:r w:rsidRPr="00F822CC">
        <w:rPr>
          <w:b w:val="0"/>
          <w:bCs w:val="0"/>
        </w:rPr>
        <w:t xml:space="preserve">, (obviously) he would be believed </w:t>
      </w:r>
      <w:r w:rsidRPr="00F822CC">
        <w:rPr>
          <w:rFonts w:hint="cs"/>
          <w:b w:val="0"/>
          <w:bCs w:val="0"/>
          <w:rtl/>
        </w:rPr>
        <w:t>להאכילו תרומה</w:t>
      </w:r>
      <w:r w:rsidRPr="00F822CC">
        <w:rPr>
          <w:b w:val="0"/>
          <w:bCs w:val="0"/>
        </w:rPr>
        <w:t xml:space="preserve">, but may not be believed </w:t>
      </w:r>
      <w:r w:rsidRPr="00F822CC">
        <w:rPr>
          <w:rFonts w:hint="cs"/>
          <w:b w:val="0"/>
          <w:bCs w:val="0"/>
          <w:rtl/>
        </w:rPr>
        <w:t>ליוחסין</w:t>
      </w:r>
      <w:r w:rsidRPr="00F822CC">
        <w:rPr>
          <w:b w:val="0"/>
          <w:bCs w:val="0"/>
        </w:rPr>
        <w:t xml:space="preserve"> if there is a </w:t>
      </w:r>
      <w:r w:rsidRPr="00F822CC">
        <w:rPr>
          <w:rFonts w:hint="cs"/>
          <w:b w:val="0"/>
          <w:bCs w:val="0"/>
          <w:rtl/>
        </w:rPr>
        <w:t>קול</w:t>
      </w:r>
      <w:r w:rsidRPr="00F822CC">
        <w:rPr>
          <w:b w:val="0"/>
          <w:bCs w:val="0"/>
        </w:rPr>
        <w:t xml:space="preserve"> that the son is a </w:t>
      </w:r>
      <w:r w:rsidRPr="00F822CC">
        <w:rPr>
          <w:rFonts w:hint="cs"/>
          <w:b w:val="0"/>
          <w:bCs w:val="0"/>
          <w:rtl/>
        </w:rPr>
        <w:t>בן גרושה</w:t>
      </w:r>
      <w:r w:rsidRPr="00F822CC">
        <w:rPr>
          <w:b w:val="0"/>
          <w:bCs w:val="0"/>
        </w:rPr>
        <w:t xml:space="preserve">. The dual </w:t>
      </w:r>
      <w:r w:rsidRPr="00F822CC">
        <w:rPr>
          <w:rFonts w:hint="cs"/>
          <w:b w:val="0"/>
          <w:bCs w:val="0"/>
          <w:rtl/>
        </w:rPr>
        <w:t>חידוש</w:t>
      </w:r>
      <w:r w:rsidRPr="00F822CC">
        <w:rPr>
          <w:b w:val="0"/>
          <w:bCs w:val="0"/>
        </w:rPr>
        <w:t xml:space="preserve"> of this case where we do not know that he is his son is that </w:t>
      </w:r>
      <w:r w:rsidRPr="00F822CC">
        <w:rPr>
          <w:rFonts w:hint="cs"/>
          <w:b w:val="0"/>
          <w:bCs w:val="0"/>
          <w:rtl/>
        </w:rPr>
        <w:t>נאמן להאכילו בתרומה</w:t>
      </w:r>
      <w:r w:rsidR="00996336">
        <w:rPr>
          <w:b w:val="0"/>
          <w:bCs w:val="0"/>
        </w:rPr>
        <w:t>,</w:t>
      </w:r>
      <w:r w:rsidRPr="00F822CC">
        <w:rPr>
          <w:b w:val="0"/>
          <w:bCs w:val="0"/>
        </w:rPr>
        <w:t xml:space="preserve"> and </w:t>
      </w:r>
      <w:r w:rsidRPr="00F822CC">
        <w:rPr>
          <w:rFonts w:hint="cs"/>
          <w:b w:val="0"/>
          <w:bCs w:val="0"/>
          <w:rtl/>
        </w:rPr>
        <w:t>אינו נאמן ליוחסין</w:t>
      </w:r>
      <w:r w:rsidRPr="00F822CC">
        <w:rPr>
          <w:b w:val="0"/>
          <w:bCs w:val="0"/>
        </w:rPr>
        <w:t xml:space="preserve"> even if there is no </w:t>
      </w:r>
      <w:r w:rsidRPr="00F822CC">
        <w:rPr>
          <w:rFonts w:hint="cs"/>
          <w:b w:val="0"/>
          <w:bCs w:val="0"/>
          <w:rtl/>
        </w:rPr>
        <w:t>קול</w:t>
      </w:r>
      <w:r w:rsidRPr="00F822CC">
        <w:rPr>
          <w:b w:val="0"/>
          <w:bCs w:val="0"/>
        </w:rPr>
        <w:t xml:space="preserve"> that he is a </w:t>
      </w:r>
      <w:r w:rsidRPr="00F822CC">
        <w:rPr>
          <w:rFonts w:hint="cs"/>
          <w:b w:val="0"/>
          <w:bCs w:val="0"/>
          <w:rtl/>
        </w:rPr>
        <w:t>בן גרושה</w:t>
      </w:r>
      <w:r w:rsidRPr="00F822CC">
        <w:rPr>
          <w:b w:val="0"/>
          <w:bCs w:val="0"/>
        </w:rPr>
        <w:t>.</w:t>
      </w:r>
    </w:p>
  </w:footnote>
  <w:footnote w:id="4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</w:t>
      </w:r>
      <w:proofErr w:type="gramStart"/>
      <w:r w:rsidRPr="00F822CC">
        <w:rPr>
          <w:b w:val="0"/>
          <w:bCs w:val="0"/>
        </w:rPr>
        <w:t>See ‘Thinking it over’.</w:t>
      </w:r>
      <w:proofErr w:type="gramEnd"/>
    </w:p>
  </w:footnote>
  <w:footnote w:id="5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</w:t>
      </w:r>
      <w:r w:rsidRPr="00F822CC">
        <w:rPr>
          <w:rFonts w:hint="cs"/>
          <w:b w:val="0"/>
          <w:bCs w:val="0"/>
          <w:rtl/>
        </w:rPr>
        <w:t>רבי</w:t>
      </w:r>
      <w:r w:rsidRPr="00F822CC">
        <w:rPr>
          <w:b w:val="0"/>
          <w:bCs w:val="0"/>
        </w:rPr>
        <w:t xml:space="preserve"> need not have said that he is </w:t>
      </w:r>
      <w:r w:rsidRPr="00F822CC">
        <w:rPr>
          <w:rFonts w:hint="cs"/>
          <w:b w:val="0"/>
          <w:bCs w:val="0"/>
          <w:rtl/>
        </w:rPr>
        <w:t>נאמן להאכילו תרומה</w:t>
      </w:r>
      <w:r w:rsidRPr="00F822CC">
        <w:rPr>
          <w:b w:val="0"/>
          <w:bCs w:val="0"/>
        </w:rPr>
        <w:t xml:space="preserve"> because it is </w:t>
      </w:r>
      <w:r w:rsidRPr="00F822CC">
        <w:rPr>
          <w:rFonts w:hint="cs"/>
          <w:b w:val="0"/>
          <w:bCs w:val="0"/>
          <w:rtl/>
        </w:rPr>
        <w:t>בידו</w:t>
      </w:r>
      <w:r w:rsidRPr="00F822CC">
        <w:rPr>
          <w:b w:val="0"/>
          <w:bCs w:val="0"/>
        </w:rPr>
        <w:t xml:space="preserve">, but rather because he has a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of </w:t>
      </w:r>
      <w:r w:rsidRPr="00F822CC">
        <w:rPr>
          <w:rFonts w:hint="cs"/>
          <w:b w:val="0"/>
          <w:bCs w:val="0"/>
          <w:rtl/>
        </w:rPr>
        <w:t>אינו בנו</w:t>
      </w:r>
      <w:r w:rsidRPr="00F822CC">
        <w:rPr>
          <w:b w:val="0"/>
          <w:bCs w:val="0"/>
        </w:rPr>
        <w:t>.</w:t>
      </w:r>
    </w:p>
  </w:footnote>
  <w:footnote w:id="6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In a case of a regular </w:t>
      </w:r>
      <w:r w:rsidRPr="00F822CC">
        <w:rPr>
          <w:rFonts w:hint="cs"/>
          <w:b w:val="0"/>
          <w:bCs w:val="0"/>
          <w:rtl/>
        </w:rPr>
        <w:t>מיגו</w:t>
      </w:r>
      <w:r w:rsidRPr="00F822CC">
        <w:rPr>
          <w:b w:val="0"/>
          <w:bCs w:val="0"/>
        </w:rPr>
        <w:t xml:space="preserve">, for instance </w:t>
      </w:r>
      <w:r w:rsidRPr="00F822CC">
        <w:rPr>
          <w:rFonts w:hint="cs"/>
          <w:b w:val="0"/>
          <w:bCs w:val="0"/>
          <w:rtl/>
        </w:rPr>
        <w:t>פרעתי במגו דמזוייף</w:t>
      </w:r>
      <w:r w:rsidRPr="00F822CC">
        <w:rPr>
          <w:b w:val="0"/>
          <w:bCs w:val="0"/>
        </w:rPr>
        <w:t xml:space="preserve">, his claim of </w:t>
      </w:r>
      <w:r w:rsidRPr="00F822CC">
        <w:rPr>
          <w:rFonts w:hint="cs"/>
          <w:b w:val="0"/>
          <w:bCs w:val="0"/>
          <w:rtl/>
        </w:rPr>
        <w:t>פרעתי</w:t>
      </w:r>
      <w:r w:rsidRPr="00F822CC">
        <w:rPr>
          <w:b w:val="0"/>
          <w:bCs w:val="0"/>
        </w:rPr>
        <w:t xml:space="preserve"> is a valid claim; however it is considerably weakened by the </w:t>
      </w:r>
      <w:r w:rsidRPr="00F822CC">
        <w:rPr>
          <w:rFonts w:hint="cs"/>
          <w:b w:val="0"/>
          <w:bCs w:val="0"/>
          <w:rtl/>
        </w:rPr>
        <w:t>שטר</w:t>
      </w:r>
      <w:r w:rsidRPr="00F822CC">
        <w:rPr>
          <w:b w:val="0"/>
          <w:bCs w:val="0"/>
        </w:rPr>
        <w:t xml:space="preserve"> which the </w:t>
      </w:r>
      <w:r w:rsidRPr="00F822CC">
        <w:rPr>
          <w:rFonts w:hint="cs"/>
          <w:b w:val="0"/>
          <w:bCs w:val="0"/>
          <w:rtl/>
        </w:rPr>
        <w:t>מלוה</w:t>
      </w:r>
      <w:r w:rsidRPr="00F822CC">
        <w:rPr>
          <w:b w:val="0"/>
          <w:bCs w:val="0"/>
        </w:rPr>
        <w:t xml:space="preserve"> is holding that indicates (but not conclusively) that he did not pay. The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of </w:t>
      </w:r>
      <w:r w:rsidRPr="00F822CC">
        <w:rPr>
          <w:rFonts w:hint="cs"/>
          <w:b w:val="0"/>
          <w:bCs w:val="0"/>
          <w:rtl/>
        </w:rPr>
        <w:t>מזוייף</w:t>
      </w:r>
      <w:r w:rsidRPr="00F822CC">
        <w:rPr>
          <w:b w:val="0"/>
          <w:bCs w:val="0"/>
        </w:rPr>
        <w:t xml:space="preserve"> is effective in supporting the valid claim of </w:t>
      </w:r>
      <w:r w:rsidRPr="00F822CC">
        <w:rPr>
          <w:rFonts w:hint="cs"/>
          <w:b w:val="0"/>
          <w:bCs w:val="0"/>
          <w:rtl/>
        </w:rPr>
        <w:t>פרעתי</w:t>
      </w:r>
      <w:r w:rsidRPr="00F822CC">
        <w:rPr>
          <w:b w:val="0"/>
          <w:bCs w:val="0"/>
        </w:rPr>
        <w:t xml:space="preserve"> to the extent that the </w:t>
      </w:r>
      <w:r w:rsidRPr="00F822CC">
        <w:rPr>
          <w:rFonts w:hint="cs"/>
          <w:b w:val="0"/>
          <w:bCs w:val="0"/>
          <w:rtl/>
        </w:rPr>
        <w:t>מלוה</w:t>
      </w:r>
      <w:r w:rsidRPr="00F822CC">
        <w:rPr>
          <w:b w:val="0"/>
          <w:bCs w:val="0"/>
        </w:rPr>
        <w:t xml:space="preserve"> cannot collect unless he is </w:t>
      </w:r>
      <w:r w:rsidRPr="00F822CC">
        <w:rPr>
          <w:rFonts w:hint="cs"/>
          <w:b w:val="0"/>
          <w:bCs w:val="0"/>
          <w:rtl/>
        </w:rPr>
        <w:t>מקיים</w:t>
      </w:r>
      <w:r w:rsidRPr="00F822CC">
        <w:rPr>
          <w:b w:val="0"/>
          <w:bCs w:val="0"/>
        </w:rPr>
        <w:t xml:space="preserve"> the </w:t>
      </w:r>
      <w:r w:rsidRPr="00F822CC">
        <w:rPr>
          <w:rFonts w:hint="cs"/>
          <w:b w:val="0"/>
          <w:bCs w:val="0"/>
          <w:rtl/>
        </w:rPr>
        <w:t>שטר</w:t>
      </w:r>
      <w:r w:rsidRPr="00F822CC">
        <w:rPr>
          <w:b w:val="0"/>
          <w:bCs w:val="0"/>
        </w:rPr>
        <w:t xml:space="preserve">. However here (in order </w:t>
      </w:r>
      <w:r w:rsidRPr="00F822CC">
        <w:rPr>
          <w:rFonts w:hint="cs"/>
          <w:b w:val="0"/>
          <w:bCs w:val="0"/>
          <w:rtl/>
        </w:rPr>
        <w:t>להעלותו ליוחסין</w:t>
      </w:r>
      <w:r w:rsidRPr="00F822CC">
        <w:rPr>
          <w:b w:val="0"/>
          <w:bCs w:val="0"/>
        </w:rPr>
        <w:t xml:space="preserve"> or even </w:t>
      </w:r>
      <w:r w:rsidRPr="00F822CC">
        <w:rPr>
          <w:rFonts w:hint="cs"/>
          <w:b w:val="0"/>
          <w:bCs w:val="0"/>
          <w:rtl/>
        </w:rPr>
        <w:t>להאכילו תרומה</w:t>
      </w:r>
      <w:r w:rsidRPr="00F822CC">
        <w:rPr>
          <w:b w:val="0"/>
          <w:bCs w:val="0"/>
        </w:rPr>
        <w:t xml:space="preserve">) we require </w:t>
      </w:r>
      <w:r w:rsidRPr="00F822CC">
        <w:rPr>
          <w:rFonts w:hint="cs"/>
          <w:b w:val="0"/>
          <w:bCs w:val="0"/>
          <w:rtl/>
        </w:rPr>
        <w:t>עדות</w:t>
      </w:r>
      <w:r w:rsidRPr="00F822CC">
        <w:rPr>
          <w:b w:val="0"/>
          <w:bCs w:val="0"/>
        </w:rPr>
        <w:t xml:space="preserve"> (either one for </w:t>
      </w:r>
      <w:r w:rsidRPr="00F822CC">
        <w:rPr>
          <w:rFonts w:hint="cs"/>
          <w:b w:val="0"/>
          <w:bCs w:val="0"/>
          <w:rtl/>
        </w:rPr>
        <w:t>תרומה</w:t>
      </w:r>
      <w:r w:rsidRPr="00F822CC">
        <w:rPr>
          <w:b w:val="0"/>
          <w:bCs w:val="0"/>
        </w:rPr>
        <w:t xml:space="preserve"> or two for </w:t>
      </w:r>
      <w:r w:rsidRPr="00F822CC">
        <w:rPr>
          <w:rFonts w:hint="cs"/>
          <w:b w:val="0"/>
          <w:bCs w:val="0"/>
          <w:rtl/>
        </w:rPr>
        <w:t>יוחסין</w:t>
      </w:r>
      <w:r w:rsidRPr="00F822CC">
        <w:rPr>
          <w:b w:val="0"/>
          <w:bCs w:val="0"/>
        </w:rPr>
        <w:t xml:space="preserve">) so once he admits that this is his son; this is an invalid </w:t>
      </w:r>
      <w:r w:rsidRPr="00F822CC">
        <w:rPr>
          <w:rFonts w:hint="cs"/>
          <w:b w:val="0"/>
          <w:bCs w:val="0"/>
          <w:rtl/>
        </w:rPr>
        <w:t>עדות</w:t>
      </w:r>
      <w:r w:rsidRPr="00F822CC">
        <w:rPr>
          <w:b w:val="0"/>
          <w:bCs w:val="0"/>
        </w:rPr>
        <w:t xml:space="preserve"> since he is a </w:t>
      </w:r>
      <w:r w:rsidRPr="00F822CC">
        <w:rPr>
          <w:rFonts w:hint="cs"/>
          <w:b w:val="0"/>
          <w:bCs w:val="0"/>
          <w:rtl/>
        </w:rPr>
        <w:t>קרוב</w:t>
      </w:r>
      <w:r w:rsidRPr="00F822CC">
        <w:rPr>
          <w:b w:val="0"/>
          <w:bCs w:val="0"/>
        </w:rPr>
        <w:t xml:space="preserve"> and cannot testify for his son. </w:t>
      </w:r>
      <w:proofErr w:type="gramStart"/>
      <w:r w:rsidRPr="00F822CC">
        <w:rPr>
          <w:b w:val="0"/>
          <w:bCs w:val="0"/>
        </w:rPr>
        <w:t>Therefore</w:t>
      </w:r>
      <w:r w:rsidR="00816CA5">
        <w:rPr>
          <w:b w:val="0"/>
          <w:bCs w:val="0"/>
        </w:rPr>
        <w:t>,</w:t>
      </w:r>
      <w:r w:rsidRPr="00F822CC">
        <w:rPr>
          <w:b w:val="0"/>
          <w:bCs w:val="0"/>
        </w:rPr>
        <w:t xml:space="preserve"> even though he has a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, but since there is no </w:t>
      </w:r>
      <w:r w:rsidRPr="00F822CC">
        <w:rPr>
          <w:rFonts w:hint="cs"/>
          <w:b w:val="0"/>
          <w:bCs w:val="0"/>
          <w:rtl/>
        </w:rPr>
        <w:t>עדות</w:t>
      </w:r>
      <w:r w:rsidRPr="00F822CC">
        <w:rPr>
          <w:b w:val="0"/>
          <w:bCs w:val="0"/>
        </w:rPr>
        <w:t xml:space="preserve">, his claim is not accepted (see </w:t>
      </w:r>
      <w:r w:rsidRPr="00F822CC">
        <w:rPr>
          <w:rFonts w:hint="cs"/>
          <w:b w:val="0"/>
          <w:bCs w:val="0"/>
          <w:rtl/>
        </w:rPr>
        <w:t>ח"ב מהוד"ק אות שמו ומ"ת אות שמב</w:t>
      </w:r>
      <w:r w:rsidRPr="00F822CC">
        <w:rPr>
          <w:b w:val="0"/>
          <w:bCs w:val="0"/>
        </w:rPr>
        <w:t>).</w:t>
      </w:r>
      <w:proofErr w:type="gramEnd"/>
    </w:p>
  </w:footnote>
  <w:footnote w:id="7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The case there is where someone approached </w:t>
      </w:r>
      <w:r w:rsidRPr="00F822CC">
        <w:rPr>
          <w:rFonts w:hint="cs"/>
          <w:b w:val="0"/>
          <w:bCs w:val="0"/>
          <w:rtl/>
        </w:rPr>
        <w:t>ר' יהודה</w:t>
      </w:r>
      <w:r w:rsidRPr="00F822CC">
        <w:rPr>
          <w:b w:val="0"/>
          <w:bCs w:val="0"/>
        </w:rPr>
        <w:t xml:space="preserve"> and told him that he was </w:t>
      </w:r>
      <w:r w:rsidRPr="00F822CC">
        <w:rPr>
          <w:rFonts w:hint="cs"/>
          <w:b w:val="0"/>
          <w:bCs w:val="0"/>
          <w:rtl/>
        </w:rPr>
        <w:t>מתגייר</w:t>
      </w:r>
      <w:r w:rsidRPr="00F822CC">
        <w:rPr>
          <w:b w:val="0"/>
          <w:bCs w:val="0"/>
        </w:rPr>
        <w:t xml:space="preserve"> by himself (which is an invalid </w:t>
      </w:r>
      <w:r w:rsidRPr="00F822CC">
        <w:rPr>
          <w:rFonts w:hint="cs"/>
          <w:b w:val="0"/>
          <w:bCs w:val="0"/>
          <w:rtl/>
        </w:rPr>
        <w:t>גירות</w:t>
      </w:r>
      <w:r w:rsidRPr="00F822CC">
        <w:rPr>
          <w:b w:val="0"/>
          <w:bCs w:val="0"/>
        </w:rPr>
        <w:t xml:space="preserve">). This </w:t>
      </w:r>
      <w:r w:rsidRPr="00F822CC">
        <w:rPr>
          <w:rFonts w:hint="cs"/>
          <w:b w:val="0"/>
          <w:bCs w:val="0"/>
          <w:rtl/>
        </w:rPr>
        <w:t>'גר'</w:t>
      </w:r>
      <w:r w:rsidRPr="00F822CC">
        <w:rPr>
          <w:b w:val="0"/>
          <w:bCs w:val="0"/>
        </w:rPr>
        <w:t xml:space="preserve"> told </w:t>
      </w:r>
      <w:r w:rsidRPr="00F822CC">
        <w:rPr>
          <w:rFonts w:hint="cs"/>
          <w:b w:val="0"/>
          <w:bCs w:val="0"/>
          <w:rtl/>
        </w:rPr>
        <w:t>ר"י</w:t>
      </w:r>
      <w:r w:rsidRPr="00F822CC">
        <w:rPr>
          <w:b w:val="0"/>
          <w:bCs w:val="0"/>
        </w:rPr>
        <w:t xml:space="preserve"> that he has children (who were </w:t>
      </w:r>
      <w:r w:rsidRPr="00F822CC">
        <w:rPr>
          <w:rFonts w:hint="cs"/>
          <w:b w:val="0"/>
          <w:bCs w:val="0"/>
          <w:rtl/>
        </w:rPr>
        <w:t>מוחזקים</w:t>
      </w:r>
      <w:r w:rsidRPr="00F822CC">
        <w:rPr>
          <w:b w:val="0"/>
          <w:bCs w:val="0"/>
        </w:rPr>
        <w:t xml:space="preserve"> as </w:t>
      </w:r>
      <w:r w:rsidRPr="00F822CC">
        <w:rPr>
          <w:rFonts w:hint="cs"/>
          <w:b w:val="0"/>
          <w:bCs w:val="0"/>
          <w:rtl/>
        </w:rPr>
        <w:t>ישראלים</w:t>
      </w:r>
      <w:r w:rsidRPr="00F822CC">
        <w:rPr>
          <w:b w:val="0"/>
          <w:bCs w:val="0"/>
        </w:rPr>
        <w:t xml:space="preserve">). </w:t>
      </w:r>
      <w:r w:rsidRPr="00F822CC">
        <w:rPr>
          <w:rFonts w:hint="cs"/>
          <w:b w:val="0"/>
          <w:bCs w:val="0"/>
          <w:rtl/>
        </w:rPr>
        <w:t>ר"י</w:t>
      </w:r>
      <w:r w:rsidRPr="00F822CC">
        <w:rPr>
          <w:b w:val="0"/>
          <w:bCs w:val="0"/>
        </w:rPr>
        <w:t xml:space="preserve"> told him you are believed to disqualify yourself (since </w:t>
      </w:r>
      <w:r w:rsidRPr="00F822CC">
        <w:rPr>
          <w:rFonts w:hint="cs"/>
          <w:b w:val="0"/>
          <w:bCs w:val="0"/>
          <w:rtl/>
        </w:rPr>
        <w:t>משוי נפשיה חתיכא דאיסורא</w:t>
      </w:r>
      <w:r w:rsidRPr="00F822CC">
        <w:rPr>
          <w:b w:val="0"/>
          <w:bCs w:val="0"/>
        </w:rPr>
        <w:t xml:space="preserve">), however (from the perspective of your children) you are not believed (even in regards to yourself) to disqualify your children, because (as </w:t>
      </w:r>
      <w:r w:rsidRPr="00F822CC">
        <w:rPr>
          <w:rFonts w:hint="cs"/>
          <w:b w:val="0"/>
          <w:bCs w:val="0"/>
          <w:rtl/>
        </w:rPr>
        <w:t>רנב"י</w:t>
      </w:r>
      <w:r w:rsidRPr="00F822CC">
        <w:rPr>
          <w:b w:val="0"/>
          <w:bCs w:val="0"/>
        </w:rPr>
        <w:t xml:space="preserve"> explains there) according to your testimony you are a </w:t>
      </w:r>
      <w:r w:rsidRPr="00F822CC">
        <w:rPr>
          <w:rFonts w:hint="cs"/>
          <w:b w:val="0"/>
          <w:bCs w:val="0"/>
          <w:rtl/>
        </w:rPr>
        <w:t>כותי</w:t>
      </w:r>
      <w:r w:rsidRPr="00F822CC">
        <w:rPr>
          <w:b w:val="0"/>
          <w:bCs w:val="0"/>
        </w:rPr>
        <w:t xml:space="preserve"> and a </w:t>
      </w:r>
      <w:r w:rsidRPr="00F822CC">
        <w:rPr>
          <w:rFonts w:hint="cs"/>
          <w:b w:val="0"/>
          <w:bCs w:val="0"/>
          <w:rtl/>
        </w:rPr>
        <w:t>כותי</w:t>
      </w:r>
      <w:r w:rsidRPr="00F822CC">
        <w:rPr>
          <w:b w:val="0"/>
          <w:bCs w:val="0"/>
        </w:rPr>
        <w:t xml:space="preserve"> is </w:t>
      </w:r>
      <w:r w:rsidRPr="00F822CC">
        <w:rPr>
          <w:rFonts w:hint="cs"/>
          <w:b w:val="0"/>
          <w:bCs w:val="0"/>
          <w:rtl/>
        </w:rPr>
        <w:t>פסול לעדות</w:t>
      </w:r>
      <w:r w:rsidRPr="00F822CC">
        <w:rPr>
          <w:b w:val="0"/>
          <w:bCs w:val="0"/>
        </w:rPr>
        <w:t xml:space="preserve">. </w:t>
      </w:r>
    </w:p>
  </w:footnote>
  <w:footnote w:id="8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In this case of the </w:t>
      </w:r>
      <w:r w:rsidRPr="00F822CC">
        <w:rPr>
          <w:rFonts w:hint="cs"/>
          <w:b w:val="0"/>
          <w:bCs w:val="0"/>
          <w:rtl/>
        </w:rPr>
        <w:t>גר</w:t>
      </w:r>
      <w:r w:rsidRPr="00F822CC">
        <w:rPr>
          <w:b w:val="0"/>
          <w:bCs w:val="0"/>
        </w:rPr>
        <w:t xml:space="preserve">, we really consider him a </w:t>
      </w:r>
      <w:r w:rsidRPr="00F822CC">
        <w:rPr>
          <w:rFonts w:hint="cs"/>
          <w:b w:val="0"/>
          <w:bCs w:val="0"/>
          <w:rtl/>
        </w:rPr>
        <w:t>ישראל</w:t>
      </w:r>
      <w:r w:rsidRPr="00F822CC">
        <w:rPr>
          <w:b w:val="0"/>
          <w:bCs w:val="0"/>
        </w:rPr>
        <w:t xml:space="preserve"> (see footnote # 7), so let us believe </w:t>
      </w:r>
      <w:r w:rsidR="00E4448A">
        <w:rPr>
          <w:b w:val="0"/>
          <w:bCs w:val="0"/>
        </w:rPr>
        <w:t xml:space="preserve">him </w:t>
      </w:r>
      <w:r w:rsidRPr="00F822CC">
        <w:rPr>
          <w:b w:val="0"/>
          <w:bCs w:val="0"/>
        </w:rPr>
        <w:t xml:space="preserve">that his son is a </w:t>
      </w:r>
      <w:r w:rsidRPr="00F822CC">
        <w:rPr>
          <w:rFonts w:hint="cs"/>
          <w:b w:val="0"/>
          <w:bCs w:val="0"/>
          <w:rtl/>
        </w:rPr>
        <w:t>פסול</w:t>
      </w:r>
      <w:r w:rsidRPr="00F822CC">
        <w:rPr>
          <w:b w:val="0"/>
          <w:bCs w:val="0"/>
        </w:rPr>
        <w:t xml:space="preserve"> with a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that he did not have to say that this is his son. He merely could have said, ‘he is </w:t>
      </w:r>
      <w:r w:rsidRPr="00F822CC">
        <w:rPr>
          <w:rFonts w:hint="cs"/>
          <w:b w:val="0"/>
          <w:bCs w:val="0"/>
          <w:rtl/>
        </w:rPr>
        <w:t>פסול</w:t>
      </w:r>
      <w:r w:rsidRPr="00F822CC">
        <w:rPr>
          <w:b w:val="0"/>
          <w:bCs w:val="0"/>
        </w:rPr>
        <w:t xml:space="preserve">’. This proves that once he said </w:t>
      </w:r>
      <w:r w:rsidRPr="00F822CC">
        <w:rPr>
          <w:rFonts w:hint="cs"/>
          <w:b w:val="0"/>
          <w:bCs w:val="0"/>
          <w:rtl/>
        </w:rPr>
        <w:t>בני</w:t>
      </w:r>
      <w:r w:rsidRPr="00F822CC">
        <w:rPr>
          <w:b w:val="0"/>
          <w:bCs w:val="0"/>
        </w:rPr>
        <w:t xml:space="preserve">, he is a </w:t>
      </w:r>
      <w:r w:rsidRPr="00F822CC">
        <w:rPr>
          <w:rFonts w:hint="cs"/>
          <w:b w:val="0"/>
          <w:bCs w:val="0"/>
          <w:rtl/>
        </w:rPr>
        <w:t>קרוב</w:t>
      </w:r>
      <w:r w:rsidRPr="00F822CC">
        <w:rPr>
          <w:b w:val="0"/>
          <w:bCs w:val="0"/>
        </w:rPr>
        <w:t xml:space="preserve"> and is not believed (even with a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>).</w:t>
      </w:r>
    </w:p>
  </w:footnote>
  <w:footnote w:id="9">
    <w:p w:rsidR="00F822CC" w:rsidRPr="00F822CC" w:rsidRDefault="00F822CC" w:rsidP="0078533D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See </w:t>
      </w:r>
      <w:r w:rsidRPr="00F822CC">
        <w:rPr>
          <w:rFonts w:hint="cs"/>
          <w:b w:val="0"/>
          <w:bCs w:val="0"/>
          <w:rtl/>
        </w:rPr>
        <w:t>תוה"ר</w:t>
      </w:r>
      <w:r w:rsidRPr="00F822CC">
        <w:rPr>
          <w:b w:val="0"/>
          <w:bCs w:val="0"/>
        </w:rPr>
        <w:t xml:space="preserve"> who writes </w:t>
      </w:r>
      <w:r w:rsidRPr="00F822CC">
        <w:rPr>
          <w:rFonts w:hint="cs"/>
          <w:b w:val="0"/>
          <w:bCs w:val="0"/>
          <w:rtl/>
        </w:rPr>
        <w:t xml:space="preserve">נאמן אתה לפסול את עצמך ואי אתה נאמן לפסול </w:t>
      </w:r>
      <w:r w:rsidR="0078533D">
        <w:rPr>
          <w:rFonts w:hint="cs"/>
          <w:b w:val="0"/>
          <w:bCs w:val="0"/>
          <w:rtl/>
        </w:rPr>
        <w:t>ב</w:t>
      </w:r>
      <w:bookmarkStart w:id="0" w:name="_GoBack"/>
      <w:bookmarkEnd w:id="0"/>
      <w:r w:rsidRPr="00F822CC">
        <w:rPr>
          <w:rFonts w:hint="cs"/>
          <w:b w:val="0"/>
          <w:bCs w:val="0"/>
          <w:rtl/>
        </w:rPr>
        <w:t>ניך</w:t>
      </w:r>
      <w:r w:rsidRPr="00F822CC">
        <w:rPr>
          <w:b w:val="0"/>
          <w:bCs w:val="0"/>
        </w:rPr>
        <w:t xml:space="preserve">. See </w:t>
      </w:r>
      <w:r w:rsidRPr="00F822CC">
        <w:rPr>
          <w:rFonts w:hint="cs"/>
          <w:b w:val="0"/>
          <w:bCs w:val="0"/>
          <w:rtl/>
        </w:rPr>
        <w:t>רש"ש</w:t>
      </w:r>
      <w:r w:rsidRPr="00F822CC">
        <w:rPr>
          <w:b w:val="0"/>
          <w:bCs w:val="0"/>
        </w:rPr>
        <w:t>.</w:t>
      </w:r>
    </w:p>
  </w:footnote>
  <w:footnote w:id="10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See </w:t>
      </w:r>
      <w:r w:rsidRPr="00F822CC">
        <w:rPr>
          <w:rFonts w:hint="cs"/>
          <w:b w:val="0"/>
          <w:bCs w:val="0"/>
          <w:rtl/>
        </w:rPr>
        <w:t>רש"י ד"ה שיש</w:t>
      </w:r>
      <w:r w:rsidRPr="00F822CC">
        <w:rPr>
          <w:b w:val="0"/>
          <w:bCs w:val="0"/>
        </w:rPr>
        <w:t xml:space="preserve">; the father is a </w:t>
      </w:r>
      <w:r w:rsidRPr="00F822CC">
        <w:rPr>
          <w:rFonts w:hint="cs"/>
          <w:b w:val="0"/>
          <w:bCs w:val="0"/>
          <w:rtl/>
        </w:rPr>
        <w:t>כהן</w:t>
      </w:r>
      <w:r w:rsidRPr="00F822CC">
        <w:rPr>
          <w:b w:val="0"/>
          <w:bCs w:val="0"/>
        </w:rPr>
        <w:t xml:space="preserve"> and has </w:t>
      </w:r>
      <w:r w:rsidRPr="00F822CC">
        <w:rPr>
          <w:rFonts w:hint="cs"/>
          <w:b w:val="0"/>
          <w:bCs w:val="0"/>
          <w:rtl/>
        </w:rPr>
        <w:t>תרומה</w:t>
      </w:r>
      <w:r w:rsidRPr="00F822CC">
        <w:rPr>
          <w:b w:val="0"/>
          <w:bCs w:val="0"/>
        </w:rPr>
        <w:t xml:space="preserve"> and need not ask anyone permission to give it to his son. </w:t>
      </w:r>
    </w:p>
  </w:footnote>
  <w:footnote w:id="11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In both cases (</w:t>
      </w:r>
      <w:r w:rsidRPr="00F822CC">
        <w:rPr>
          <w:rFonts w:hint="cs"/>
          <w:b w:val="0"/>
          <w:bCs w:val="0"/>
          <w:rtl/>
        </w:rPr>
        <w:t>תרומה ויוחסין</w:t>
      </w:r>
      <w:r w:rsidRPr="00F822CC">
        <w:rPr>
          <w:b w:val="0"/>
          <w:bCs w:val="0"/>
        </w:rPr>
        <w:t xml:space="preserve">) the father admits to being a </w:t>
      </w:r>
      <w:r w:rsidRPr="00F822CC">
        <w:rPr>
          <w:rFonts w:hint="cs"/>
          <w:b w:val="0"/>
          <w:bCs w:val="0"/>
          <w:rtl/>
        </w:rPr>
        <w:t>קרוב</w:t>
      </w:r>
      <w:r w:rsidRPr="00F822CC">
        <w:rPr>
          <w:b w:val="0"/>
          <w:bCs w:val="0"/>
        </w:rPr>
        <w:t xml:space="preserve">, yet </w:t>
      </w:r>
      <w:r w:rsidRPr="00F822CC">
        <w:rPr>
          <w:rFonts w:hint="cs"/>
          <w:b w:val="0"/>
          <w:bCs w:val="0"/>
          <w:rtl/>
        </w:rPr>
        <w:t>להאכילו תרומה</w:t>
      </w:r>
      <w:r w:rsidRPr="00F822CC">
        <w:rPr>
          <w:b w:val="0"/>
          <w:bCs w:val="0"/>
        </w:rPr>
        <w:t xml:space="preserve"> he is believed </w:t>
      </w:r>
      <w:r w:rsidRPr="00F822CC">
        <w:rPr>
          <w:rFonts w:hint="cs"/>
          <w:b w:val="0"/>
          <w:bCs w:val="0"/>
          <w:rtl/>
        </w:rPr>
        <w:t>במגו דבידו להאכילו</w:t>
      </w:r>
      <w:r w:rsidRPr="00F822CC">
        <w:rPr>
          <w:b w:val="0"/>
          <w:bCs w:val="0"/>
        </w:rPr>
        <w:t xml:space="preserve">, however </w:t>
      </w:r>
      <w:r w:rsidRPr="00F822CC">
        <w:rPr>
          <w:rFonts w:hint="cs"/>
          <w:b w:val="0"/>
          <w:bCs w:val="0"/>
          <w:rtl/>
        </w:rPr>
        <w:t>ליוחסין</w:t>
      </w:r>
      <w:r w:rsidRPr="00F822CC">
        <w:rPr>
          <w:b w:val="0"/>
          <w:bCs w:val="0"/>
        </w:rPr>
        <w:t xml:space="preserve"> he is not believed </w:t>
      </w:r>
      <w:r w:rsidRPr="00F822CC">
        <w:rPr>
          <w:rFonts w:hint="cs"/>
          <w:b w:val="0"/>
          <w:bCs w:val="0"/>
          <w:rtl/>
        </w:rPr>
        <w:t>במגו דאינו בנו</w:t>
      </w:r>
      <w:r w:rsidRPr="00F822CC">
        <w:rPr>
          <w:b w:val="0"/>
          <w:bCs w:val="0"/>
        </w:rPr>
        <w:t>; why the difference?!</w:t>
      </w:r>
    </w:p>
  </w:footnote>
  <w:footnote w:id="12">
    <w:p w:rsidR="00816CA5" w:rsidRPr="00F822CC" w:rsidRDefault="00816CA5" w:rsidP="00816CA5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The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of </w:t>
      </w:r>
      <w:r w:rsidRPr="00F822CC">
        <w:rPr>
          <w:rFonts w:hint="cs"/>
          <w:b w:val="0"/>
          <w:bCs w:val="0"/>
          <w:rtl/>
        </w:rPr>
        <w:t>בידו</w:t>
      </w:r>
      <w:r w:rsidRPr="00F822CC">
        <w:rPr>
          <w:b w:val="0"/>
          <w:bCs w:val="0"/>
        </w:rPr>
        <w:t xml:space="preserve"> is a much stronger reason to believe him, for he need not come to </w:t>
      </w:r>
      <w:r w:rsidRPr="00F822CC">
        <w:rPr>
          <w:rFonts w:hint="cs"/>
          <w:b w:val="0"/>
          <w:bCs w:val="0"/>
          <w:rtl/>
        </w:rPr>
        <w:t>בי"ד</w:t>
      </w:r>
      <w:r w:rsidRPr="00F822CC">
        <w:rPr>
          <w:b w:val="0"/>
          <w:bCs w:val="0"/>
        </w:rPr>
        <w:t xml:space="preserve"> at all. The father is empowered </w:t>
      </w:r>
      <w:r w:rsidRPr="00F822CC">
        <w:rPr>
          <w:rFonts w:hint="cs"/>
          <w:b w:val="0"/>
          <w:bCs w:val="0"/>
          <w:rtl/>
        </w:rPr>
        <w:t>להאכילו תרומה</w:t>
      </w:r>
      <w:r w:rsidRPr="00F822CC">
        <w:rPr>
          <w:b w:val="0"/>
          <w:bCs w:val="0"/>
        </w:rPr>
        <w:t xml:space="preserve"> regardless (the father is considered as if he has ownership on to whom to give the </w:t>
      </w:r>
      <w:r w:rsidRPr="00F822CC">
        <w:rPr>
          <w:rFonts w:hint="cs"/>
          <w:b w:val="0"/>
          <w:bCs w:val="0"/>
          <w:rtl/>
        </w:rPr>
        <w:t>תרומה</w:t>
      </w:r>
      <w:r w:rsidRPr="00F822CC">
        <w:rPr>
          <w:b w:val="0"/>
          <w:bCs w:val="0"/>
        </w:rPr>
        <w:t xml:space="preserve">), there is no need for </w:t>
      </w:r>
      <w:r w:rsidRPr="00F822CC">
        <w:rPr>
          <w:rFonts w:hint="cs"/>
          <w:b w:val="0"/>
          <w:bCs w:val="0"/>
          <w:rtl/>
        </w:rPr>
        <w:t>עדות</w:t>
      </w:r>
      <w:r w:rsidRPr="00F822CC">
        <w:rPr>
          <w:b w:val="0"/>
          <w:bCs w:val="0"/>
        </w:rPr>
        <w:t xml:space="preserve">, and therefore even though he is a </w:t>
      </w:r>
      <w:r w:rsidRPr="00F822CC">
        <w:rPr>
          <w:rFonts w:hint="cs"/>
          <w:b w:val="0"/>
          <w:bCs w:val="0"/>
          <w:rtl/>
        </w:rPr>
        <w:t>קרוב</w:t>
      </w:r>
      <w:r w:rsidRPr="00F822CC">
        <w:rPr>
          <w:b w:val="0"/>
          <w:bCs w:val="0"/>
        </w:rPr>
        <w:t xml:space="preserve">, the father is </w:t>
      </w:r>
      <w:r w:rsidRPr="00F822CC">
        <w:rPr>
          <w:rFonts w:hint="cs"/>
          <w:b w:val="0"/>
          <w:bCs w:val="0"/>
          <w:rtl/>
        </w:rPr>
        <w:t>נאמן להאכילו תרומה</w:t>
      </w:r>
      <w:r w:rsidRPr="00F822CC">
        <w:rPr>
          <w:b w:val="0"/>
          <w:bCs w:val="0"/>
        </w:rPr>
        <w:t xml:space="preserve">. </w:t>
      </w:r>
    </w:p>
  </w:footnote>
  <w:footnote w:id="13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The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of </w:t>
      </w:r>
      <w:r w:rsidRPr="00F822CC">
        <w:rPr>
          <w:rFonts w:hint="cs"/>
          <w:b w:val="0"/>
          <w:bCs w:val="0"/>
          <w:rtl/>
        </w:rPr>
        <w:t>אינו בנו</w:t>
      </w:r>
      <w:r w:rsidRPr="00F822CC">
        <w:rPr>
          <w:b w:val="0"/>
          <w:bCs w:val="0"/>
        </w:rPr>
        <w:t xml:space="preserve"> is a ‘regular’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; it is not on account of </w:t>
      </w:r>
      <w:r w:rsidRPr="00F822CC">
        <w:rPr>
          <w:rFonts w:hint="cs"/>
          <w:b w:val="0"/>
          <w:bCs w:val="0"/>
          <w:rtl/>
        </w:rPr>
        <w:t>בידו</w:t>
      </w:r>
      <w:r w:rsidRPr="00F822CC">
        <w:rPr>
          <w:b w:val="0"/>
          <w:bCs w:val="0"/>
        </w:rPr>
        <w:t xml:space="preserve">, therefore in order to be effective we still require a </w:t>
      </w:r>
      <w:r w:rsidRPr="00F822CC">
        <w:rPr>
          <w:rFonts w:hint="cs"/>
          <w:b w:val="0"/>
          <w:bCs w:val="0"/>
          <w:rtl/>
        </w:rPr>
        <w:t>הגדת עדות</w:t>
      </w:r>
      <w:r w:rsidRPr="00F822CC">
        <w:rPr>
          <w:b w:val="0"/>
          <w:bCs w:val="0"/>
        </w:rPr>
        <w:t xml:space="preserve"> (both for </w:t>
      </w:r>
      <w:r w:rsidRPr="00F822CC">
        <w:rPr>
          <w:rFonts w:hint="cs"/>
          <w:b w:val="0"/>
          <w:bCs w:val="0"/>
          <w:rtl/>
        </w:rPr>
        <w:t>תרומה</w:t>
      </w:r>
      <w:r w:rsidRPr="00F822CC">
        <w:rPr>
          <w:b w:val="0"/>
          <w:bCs w:val="0"/>
        </w:rPr>
        <w:t xml:space="preserve"> and </w:t>
      </w:r>
      <w:r w:rsidRPr="00F822CC">
        <w:rPr>
          <w:rFonts w:hint="cs"/>
          <w:b w:val="0"/>
          <w:bCs w:val="0"/>
          <w:rtl/>
        </w:rPr>
        <w:t>יוחסין</w:t>
      </w:r>
      <w:r w:rsidRPr="00F822CC">
        <w:rPr>
          <w:b w:val="0"/>
          <w:bCs w:val="0"/>
        </w:rPr>
        <w:t xml:space="preserve">). There cannot be a </w:t>
      </w:r>
      <w:r w:rsidRPr="00F822CC">
        <w:rPr>
          <w:rFonts w:hint="cs"/>
          <w:b w:val="0"/>
          <w:bCs w:val="0"/>
          <w:rtl/>
        </w:rPr>
        <w:t>הגדות עדות</w:t>
      </w:r>
      <w:r w:rsidRPr="00F822CC">
        <w:rPr>
          <w:b w:val="0"/>
          <w:bCs w:val="0"/>
        </w:rPr>
        <w:t xml:space="preserve"> since he is a </w:t>
      </w:r>
      <w:r w:rsidRPr="00F822CC">
        <w:rPr>
          <w:rFonts w:hint="cs"/>
          <w:b w:val="0"/>
          <w:bCs w:val="0"/>
          <w:rtl/>
        </w:rPr>
        <w:t>קרוב</w:t>
      </w:r>
      <w:r w:rsidRPr="00F822CC">
        <w:rPr>
          <w:b w:val="0"/>
          <w:bCs w:val="0"/>
        </w:rPr>
        <w:t>.</w:t>
      </w:r>
    </w:p>
  </w:footnote>
  <w:footnote w:id="14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See footnote # 4.</w:t>
      </w:r>
    </w:p>
  </w:footnote>
  <w:footnote w:id="15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See the end of </w:t>
      </w:r>
      <w:r w:rsidRPr="00F822CC">
        <w:rPr>
          <w:rFonts w:hint="cs"/>
          <w:b w:val="0"/>
          <w:bCs w:val="0"/>
          <w:rtl/>
        </w:rPr>
        <w:t>תוספות</w:t>
      </w:r>
      <w:r w:rsidRPr="00F822CC">
        <w:rPr>
          <w:b w:val="0"/>
          <w:bCs w:val="0"/>
        </w:rPr>
        <w:t xml:space="preserve"> (footnotes 12 &amp; 13) that he refers to </w:t>
      </w:r>
      <w:r w:rsidRPr="00F822CC">
        <w:rPr>
          <w:rFonts w:hint="cs"/>
          <w:b w:val="0"/>
          <w:bCs w:val="0"/>
          <w:rtl/>
        </w:rPr>
        <w:t>בידו להאכילו</w:t>
      </w:r>
      <w:r w:rsidRPr="00F822CC">
        <w:rPr>
          <w:b w:val="0"/>
          <w:bCs w:val="0"/>
        </w:rPr>
        <w:t xml:space="preserve"> as a </w:t>
      </w:r>
      <w:r w:rsidRPr="00F822CC">
        <w:rPr>
          <w:rFonts w:hint="cs"/>
          <w:b w:val="0"/>
          <w:bCs w:val="0"/>
          <w:rtl/>
        </w:rPr>
        <w:t>מיגו</w:t>
      </w:r>
      <w:r w:rsidRPr="00F822CC">
        <w:rPr>
          <w:b w:val="0"/>
          <w:bCs w:val="0"/>
        </w:rPr>
        <w:t xml:space="preserve">, and considers it a valid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even if </w:t>
      </w:r>
      <w:r w:rsidRPr="00F822CC">
        <w:rPr>
          <w:rFonts w:hint="cs"/>
          <w:b w:val="0"/>
          <w:bCs w:val="0"/>
          <w:rtl/>
        </w:rPr>
        <w:t>אינו בנו</w:t>
      </w:r>
      <w:r w:rsidRPr="00F822CC">
        <w:rPr>
          <w:b w:val="0"/>
          <w:bCs w:val="0"/>
        </w:rPr>
        <w:t xml:space="preserve"> is not a valid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. If </w:t>
      </w:r>
      <w:r w:rsidRPr="00F822CC">
        <w:rPr>
          <w:rFonts w:hint="cs"/>
          <w:b w:val="0"/>
          <w:bCs w:val="0"/>
          <w:rtl/>
        </w:rPr>
        <w:t>ר"ח</w:t>
      </w:r>
      <w:r w:rsidRPr="00F822CC">
        <w:rPr>
          <w:b w:val="0"/>
          <w:bCs w:val="0"/>
        </w:rPr>
        <w:t xml:space="preserve"> rejects the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of </w:t>
      </w:r>
      <w:r w:rsidRPr="00F822CC">
        <w:rPr>
          <w:rFonts w:hint="cs"/>
          <w:b w:val="0"/>
          <w:bCs w:val="0"/>
          <w:rtl/>
        </w:rPr>
        <w:t>בידו</w:t>
      </w:r>
      <w:r w:rsidRPr="00F822CC">
        <w:rPr>
          <w:b w:val="0"/>
          <w:bCs w:val="0"/>
        </w:rPr>
        <w:t xml:space="preserve"> he should certainly reject the </w:t>
      </w:r>
      <w:r w:rsidRPr="00F822CC">
        <w:rPr>
          <w:rFonts w:hint="cs"/>
          <w:b w:val="0"/>
          <w:bCs w:val="0"/>
          <w:rtl/>
        </w:rPr>
        <w:t>מגו</w:t>
      </w:r>
      <w:r w:rsidRPr="00F822CC">
        <w:rPr>
          <w:b w:val="0"/>
          <w:bCs w:val="0"/>
        </w:rPr>
        <w:t xml:space="preserve"> of </w:t>
      </w:r>
      <w:r w:rsidRPr="00F822CC">
        <w:rPr>
          <w:rFonts w:hint="cs"/>
          <w:b w:val="0"/>
          <w:bCs w:val="0"/>
          <w:rtl/>
        </w:rPr>
        <w:t>אינו בנו</w:t>
      </w:r>
      <w:r w:rsidRPr="00F822CC">
        <w:rPr>
          <w:b w:val="0"/>
          <w:bCs w:val="0"/>
        </w:rPr>
        <w:t>.</w:t>
      </w:r>
    </w:p>
  </w:footnote>
  <w:footnote w:id="16">
    <w:p w:rsidR="00F822CC" w:rsidRPr="00F822CC" w:rsidRDefault="00F822CC" w:rsidP="00F822CC">
      <w:pPr>
        <w:pStyle w:val="FootnoteText"/>
        <w:spacing w:line="264" w:lineRule="auto"/>
        <w:rPr>
          <w:b w:val="0"/>
          <w:bCs w:val="0"/>
        </w:rPr>
      </w:pPr>
      <w:r w:rsidRPr="00F822CC">
        <w:rPr>
          <w:rStyle w:val="FootnoteReference"/>
          <w:b w:val="0"/>
          <w:bCs w:val="0"/>
        </w:rPr>
        <w:footnoteRef/>
      </w:r>
      <w:r w:rsidRPr="00F822CC">
        <w:rPr>
          <w:b w:val="0"/>
          <w:bCs w:val="0"/>
        </w:rPr>
        <w:t xml:space="preserve"> See </w:t>
      </w:r>
      <w:r w:rsidRPr="00F822CC">
        <w:rPr>
          <w:rFonts w:hint="cs"/>
          <w:b w:val="0"/>
          <w:bCs w:val="0"/>
          <w:rtl/>
        </w:rPr>
        <w:t>פרדס יצחק אות כח</w:t>
      </w:r>
      <w:r w:rsidRPr="00F822CC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CC" w:rsidRPr="00CA702B" w:rsidRDefault="00F822CC" w:rsidP="00CA702B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כה,ב תוס' ד"ה הרי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6A"/>
    <w:rsid w:val="001C0A7F"/>
    <w:rsid w:val="002B2CD7"/>
    <w:rsid w:val="00360357"/>
    <w:rsid w:val="003D4453"/>
    <w:rsid w:val="00402397"/>
    <w:rsid w:val="00424BCE"/>
    <w:rsid w:val="004E4D4E"/>
    <w:rsid w:val="00535A6A"/>
    <w:rsid w:val="00564872"/>
    <w:rsid w:val="00595F8C"/>
    <w:rsid w:val="007502CF"/>
    <w:rsid w:val="0078533D"/>
    <w:rsid w:val="007B163F"/>
    <w:rsid w:val="00816CA5"/>
    <w:rsid w:val="00996336"/>
    <w:rsid w:val="00A07C2F"/>
    <w:rsid w:val="00A608B9"/>
    <w:rsid w:val="00A63023"/>
    <w:rsid w:val="00C151DE"/>
    <w:rsid w:val="00CA702B"/>
    <w:rsid w:val="00CE48AE"/>
    <w:rsid w:val="00E10E2A"/>
    <w:rsid w:val="00E4448A"/>
    <w:rsid w:val="00F822CC"/>
    <w:rsid w:val="00FB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0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2B"/>
  </w:style>
  <w:style w:type="paragraph" w:styleId="Footer">
    <w:name w:val="footer"/>
    <w:basedOn w:val="Normal"/>
    <w:link w:val="FooterChar"/>
    <w:uiPriority w:val="99"/>
    <w:unhideWhenUsed/>
    <w:rsid w:val="00CA70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2B"/>
  </w:style>
  <w:style w:type="paragraph" w:styleId="FootnoteText">
    <w:name w:val="footnote text"/>
    <w:basedOn w:val="Normal"/>
    <w:link w:val="FootnoteTextChar"/>
    <w:uiPriority w:val="99"/>
    <w:semiHidden/>
    <w:unhideWhenUsed/>
    <w:rsid w:val="004023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3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0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2B"/>
  </w:style>
  <w:style w:type="paragraph" w:styleId="Footer">
    <w:name w:val="footer"/>
    <w:basedOn w:val="Normal"/>
    <w:link w:val="FooterChar"/>
    <w:uiPriority w:val="99"/>
    <w:unhideWhenUsed/>
    <w:rsid w:val="00CA70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2B"/>
  </w:style>
  <w:style w:type="paragraph" w:styleId="FootnoteText">
    <w:name w:val="footnote text"/>
    <w:basedOn w:val="Normal"/>
    <w:link w:val="FootnoteTextChar"/>
    <w:uiPriority w:val="99"/>
    <w:semiHidden/>
    <w:unhideWhenUsed/>
    <w:rsid w:val="004023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3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F4846-B92E-4A74-9369-99341CD6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2015-09-09T00:37:00Z</dcterms:created>
  <dcterms:modified xsi:type="dcterms:W3CDTF">2015-12-17T20:08:00Z</dcterms:modified>
</cp:coreProperties>
</file>