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D62" w:rsidRPr="00A44D62" w:rsidRDefault="00C67625" w:rsidP="00BF09F6">
      <w:pPr>
        <w:bidi/>
        <w:rPr>
          <w:b w:val="0"/>
          <w:bCs w:val="0"/>
          <w:i/>
          <w:iCs/>
        </w:rPr>
      </w:pPr>
      <w:r w:rsidRPr="00A44D62">
        <w:rPr>
          <w:sz w:val="36"/>
          <w:szCs w:val="36"/>
          <w:rtl/>
        </w:rPr>
        <w:t>נאמן</w:t>
      </w:r>
      <w:r w:rsidR="00A44D62">
        <w:rPr>
          <w:rFonts w:hint="cs"/>
          <w:rtl/>
        </w:rPr>
        <w:t xml:space="preserve"> </w:t>
      </w:r>
      <w:r w:rsidRPr="00A44D62">
        <w:rPr>
          <w:sz w:val="32"/>
          <w:szCs w:val="32"/>
          <w:rtl/>
        </w:rPr>
        <w:t>להאכילו בתרומה</w:t>
      </w:r>
      <w:r w:rsidR="00A44D62">
        <w:rPr>
          <w:rFonts w:hint="cs"/>
          <w:sz w:val="32"/>
          <w:szCs w:val="32"/>
          <w:rtl/>
        </w:rPr>
        <w:t xml:space="preserve"> -            </w:t>
      </w:r>
      <w:r w:rsidR="00BF09F6">
        <w:rPr>
          <w:sz w:val="32"/>
          <w:szCs w:val="32"/>
        </w:rPr>
        <w:t xml:space="preserve">   </w:t>
      </w:r>
      <w:r w:rsidR="00BF09F6">
        <w:rPr>
          <w:sz w:val="16"/>
          <w:szCs w:val="16"/>
        </w:rPr>
        <w:t xml:space="preserve">      </w:t>
      </w:r>
      <w:bookmarkStart w:id="0" w:name="_GoBack"/>
      <w:bookmarkEnd w:id="0"/>
      <w:r w:rsidR="00A44D62">
        <w:rPr>
          <w:rFonts w:hint="cs"/>
          <w:sz w:val="32"/>
          <w:szCs w:val="32"/>
          <w:rtl/>
        </w:rPr>
        <w:t xml:space="preserve">    </w:t>
      </w:r>
      <w:r w:rsidR="00A44D62">
        <w:rPr>
          <w:sz w:val="32"/>
          <w:szCs w:val="32"/>
        </w:rPr>
        <w:t xml:space="preserve">He is believed to feed him </w:t>
      </w:r>
      <w:proofErr w:type="spellStart"/>
      <w:r w:rsidR="00A44D62">
        <w:rPr>
          <w:i/>
          <w:iCs/>
          <w:sz w:val="32"/>
          <w:szCs w:val="32"/>
        </w:rPr>
        <w:t>Terumah</w:t>
      </w:r>
      <w:proofErr w:type="spellEnd"/>
    </w:p>
    <w:p w:rsidR="00A44D62" w:rsidRDefault="00A44D62" w:rsidP="00A44D62">
      <w:pPr>
        <w:bidi/>
        <w:rPr>
          <w:b w:val="0"/>
          <w:bCs w:val="0"/>
          <w:sz w:val="24"/>
          <w:szCs w:val="24"/>
          <w:rtl/>
        </w:rPr>
      </w:pPr>
    </w:p>
    <w:p w:rsidR="00A44D62" w:rsidRPr="00A44D62" w:rsidRDefault="00A44D62" w:rsidP="00A44D6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44D6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44D62" w:rsidRPr="00A44D62" w:rsidRDefault="000A0D34" w:rsidP="001C45F1">
      <w:pPr>
        <w:rPr>
          <w:b w:val="0"/>
          <w:bCs w:val="0"/>
          <w:rtl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which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a person </w:t>
      </w:r>
      <w:r>
        <w:rPr>
          <w:rFonts w:hint="cs"/>
          <w:b w:val="0"/>
          <w:bCs w:val="0"/>
          <w:rtl/>
        </w:rPr>
        <w:t>לכהונה</w:t>
      </w:r>
      <w:r>
        <w:rPr>
          <w:b w:val="0"/>
          <w:bCs w:val="0"/>
        </w:rPr>
        <w:t xml:space="preserve"> (for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only, but not for </w:t>
      </w:r>
      <w:r>
        <w:rPr>
          <w:rFonts w:hint="cs"/>
          <w:b w:val="0"/>
          <w:bCs w:val="0"/>
          <w:rtl/>
        </w:rPr>
        <w:t>יוחסין</w:t>
      </w:r>
      <w:r>
        <w:rPr>
          <w:b w:val="0"/>
          <w:bCs w:val="0"/>
        </w:rPr>
        <w:t xml:space="preserve">) based on the testimony of his father.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explained that the father is believed </w:t>
      </w:r>
      <w:r>
        <w:rPr>
          <w:rFonts w:hint="cs"/>
          <w:b w:val="0"/>
          <w:bCs w:val="0"/>
          <w:rtl/>
        </w:rPr>
        <w:t>להאכילו תרומה</w:t>
      </w:r>
      <w:r>
        <w:rPr>
          <w:b w:val="0"/>
          <w:bCs w:val="0"/>
        </w:rPr>
        <w:t xml:space="preserve">, since it is </w:t>
      </w:r>
      <w:r>
        <w:rPr>
          <w:rFonts w:hint="cs"/>
          <w:b w:val="0"/>
          <w:bCs w:val="0"/>
          <w:rtl/>
        </w:rPr>
        <w:t>בידו להאכילו תרומה</w:t>
      </w:r>
      <w:r>
        <w:rPr>
          <w:b w:val="0"/>
          <w:bCs w:val="0"/>
        </w:rPr>
        <w:t xml:space="preserve"> (but not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to marry him to a </w:t>
      </w:r>
      <w:r>
        <w:rPr>
          <w:rFonts w:hint="cs"/>
          <w:b w:val="0"/>
          <w:bCs w:val="0"/>
          <w:rtl/>
        </w:rPr>
        <w:t>מיוחסת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this case.</w:t>
      </w:r>
    </w:p>
    <w:p w:rsidR="00A44D62" w:rsidRDefault="0021691E" w:rsidP="0021691E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rFonts w:hint="cs"/>
          <w:b w:val="0"/>
          <w:bCs w:val="0"/>
          <w:sz w:val="24"/>
          <w:szCs w:val="24"/>
          <w:rtl/>
        </w:rPr>
        <w:t>-----------------------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פירוש</w:t>
      </w:r>
      <w:r w:rsidR="00881724" w:rsidRPr="00366E7D">
        <w:rPr>
          <w:rStyle w:val="FootnoteReference"/>
          <w:rFonts w:cs="David"/>
          <w:rtl/>
        </w:rPr>
        <w:footnoteReference w:id="1"/>
      </w:r>
      <w:r w:rsidRPr="00366E7D">
        <w:rPr>
          <w:rFonts w:cs="David"/>
          <w:rtl/>
        </w:rPr>
        <w:t xml:space="preserve"> א</w:t>
      </w:r>
      <w:r w:rsidR="000A0D34" w:rsidRPr="00366E7D">
        <w:rPr>
          <w:rFonts w:cs="David" w:hint="cs"/>
          <w:rtl/>
        </w:rPr>
        <w:t xml:space="preserve">ף </w:t>
      </w:r>
      <w:r w:rsidRPr="00366E7D">
        <w:rPr>
          <w:rFonts w:cs="David"/>
          <w:rtl/>
        </w:rPr>
        <w:t>ע</w:t>
      </w:r>
      <w:r w:rsidR="000A0D34" w:rsidRPr="00366E7D">
        <w:rPr>
          <w:rFonts w:cs="David" w:hint="cs"/>
          <w:rtl/>
        </w:rPr>
        <w:t xml:space="preserve">ל </w:t>
      </w:r>
      <w:r w:rsidRPr="00366E7D">
        <w:rPr>
          <w:rFonts w:cs="David"/>
          <w:rtl/>
        </w:rPr>
        <w:t>ג</w:t>
      </w:r>
      <w:r w:rsidR="000A0D34" w:rsidRPr="00366E7D">
        <w:rPr>
          <w:rFonts w:cs="David" w:hint="cs"/>
          <w:rtl/>
        </w:rPr>
        <w:t>ב</w:t>
      </w:r>
      <w:r w:rsidRPr="00366E7D">
        <w:rPr>
          <w:rFonts w:cs="David"/>
          <w:rtl/>
        </w:rPr>
        <w:t xml:space="preserve"> דליכא אלא הוא שהוא קרוב דקסבר רבי אין מעלין מתרומה ליוחסין</w:t>
      </w:r>
      <w:r w:rsidR="00314CCA" w:rsidRPr="00366E7D">
        <w:rPr>
          <w:rStyle w:val="FootnoteReference"/>
          <w:rFonts w:cs="David"/>
          <w:rtl/>
        </w:rPr>
        <w:footnoteReference w:id="2"/>
      </w:r>
      <w:r w:rsidRPr="00366E7D">
        <w:rPr>
          <w:rFonts w:cs="David"/>
          <w:rtl/>
        </w:rPr>
        <w:t xml:space="preserve"> </w:t>
      </w:r>
      <w:r w:rsidR="00366E7D">
        <w:rPr>
          <w:rFonts w:cs="David" w:hint="cs"/>
          <w:rtl/>
        </w:rPr>
        <w:t>-</w:t>
      </w:r>
    </w:p>
    <w:p w:rsidR="001C45F1" w:rsidRPr="00366E7D" w:rsidRDefault="001C45F1" w:rsidP="001C45F1">
      <w:pPr>
        <w:rPr>
          <w:b w:val="0"/>
          <w:bCs w:val="0"/>
          <w:sz w:val="24"/>
          <w:szCs w:val="24"/>
        </w:rPr>
      </w:pPr>
      <w:r>
        <w:t xml:space="preserve">The explanation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נאמן להאכילו תרומה</w:t>
      </w:r>
      <w:r>
        <w:rPr>
          <w:b w:val="0"/>
          <w:bCs w:val="0"/>
        </w:rPr>
        <w:t xml:space="preserve"> is that the father is believed </w:t>
      </w:r>
      <w:r>
        <w:t xml:space="preserve">even though that the </w:t>
      </w:r>
      <w:r>
        <w:rPr>
          <w:b w:val="0"/>
          <w:bCs w:val="0"/>
        </w:rPr>
        <w:t xml:space="preserve">father, </w:t>
      </w:r>
      <w:r>
        <w:t xml:space="preserve">who is a relative, is the only </w:t>
      </w:r>
      <w:r>
        <w:rPr>
          <w:b w:val="0"/>
          <w:bCs w:val="0"/>
        </w:rPr>
        <w:t xml:space="preserve">one testifying regarding the son. He is believed </w:t>
      </w:r>
      <w:r>
        <w:t xml:space="preserve">because </w:t>
      </w:r>
      <w:r>
        <w:rPr>
          <w:rFonts w:hint="cs"/>
          <w:rtl/>
        </w:rPr>
        <w:t>רבי</w:t>
      </w:r>
      <w:r>
        <w:t xml:space="preserve"> maintains that we do not elevate from </w:t>
      </w:r>
      <w:r>
        <w:rPr>
          <w:rFonts w:hint="cs"/>
          <w:rtl/>
        </w:rPr>
        <w:t>תרומה</w:t>
      </w:r>
      <w:r>
        <w:t xml:space="preserve"> to </w:t>
      </w:r>
      <w:r>
        <w:rPr>
          <w:rFonts w:hint="cs"/>
          <w:rtl/>
        </w:rPr>
        <w:t>יוחסין</w:t>
      </w:r>
      <w:r>
        <w:t xml:space="preserve">, </w:t>
      </w:r>
      <w:r w:rsidRPr="00366E7D">
        <w:rPr>
          <w:b w:val="0"/>
          <w:bCs w:val="0"/>
          <w:sz w:val="24"/>
          <w:szCs w:val="24"/>
        </w:rPr>
        <w:t xml:space="preserve">therefore even though he is eating </w:t>
      </w:r>
      <w:r w:rsidRPr="00366E7D">
        <w:rPr>
          <w:rFonts w:hint="cs"/>
          <w:b w:val="0"/>
          <w:bCs w:val="0"/>
          <w:sz w:val="24"/>
          <w:szCs w:val="24"/>
          <w:rtl/>
        </w:rPr>
        <w:t>תרומה ע"פ אביו</w:t>
      </w:r>
      <w:r w:rsidRPr="00366E7D">
        <w:rPr>
          <w:b w:val="0"/>
          <w:bCs w:val="0"/>
          <w:sz w:val="24"/>
          <w:szCs w:val="24"/>
        </w:rPr>
        <w:t xml:space="preserve"> without valid </w:t>
      </w:r>
      <w:r w:rsidRPr="00366E7D">
        <w:rPr>
          <w:rFonts w:hint="cs"/>
          <w:b w:val="0"/>
          <w:bCs w:val="0"/>
          <w:sz w:val="24"/>
          <w:szCs w:val="24"/>
          <w:rtl/>
        </w:rPr>
        <w:t>עדות</w:t>
      </w:r>
      <w:r w:rsidRPr="00366E7D">
        <w:rPr>
          <w:b w:val="0"/>
          <w:bCs w:val="0"/>
          <w:sz w:val="24"/>
          <w:szCs w:val="24"/>
        </w:rPr>
        <w:t xml:space="preserve"> there is no concern that we will be </w:t>
      </w:r>
      <w:r w:rsidRPr="00366E7D">
        <w:rPr>
          <w:rFonts w:hint="cs"/>
          <w:b w:val="0"/>
          <w:bCs w:val="0"/>
          <w:sz w:val="24"/>
          <w:szCs w:val="24"/>
          <w:rtl/>
        </w:rPr>
        <w:t>מעלה</w:t>
      </w:r>
      <w:r w:rsidRPr="00366E7D">
        <w:rPr>
          <w:b w:val="0"/>
          <w:bCs w:val="0"/>
          <w:sz w:val="24"/>
          <w:szCs w:val="24"/>
        </w:rPr>
        <w:t xml:space="preserve"> him to </w:t>
      </w:r>
      <w:r w:rsidRPr="00366E7D">
        <w:rPr>
          <w:rFonts w:hint="cs"/>
          <w:b w:val="0"/>
          <w:bCs w:val="0"/>
          <w:sz w:val="24"/>
          <w:szCs w:val="24"/>
          <w:rtl/>
        </w:rPr>
        <w:t>יוחסין</w:t>
      </w:r>
      <w:r w:rsidRPr="00366E7D">
        <w:rPr>
          <w:b w:val="0"/>
          <w:bCs w:val="0"/>
          <w:sz w:val="24"/>
          <w:szCs w:val="24"/>
        </w:rPr>
        <w:t xml:space="preserve"> (which requires valid </w:t>
      </w:r>
      <w:r w:rsidRPr="00366E7D">
        <w:rPr>
          <w:rFonts w:hint="cs"/>
          <w:b w:val="0"/>
          <w:bCs w:val="0"/>
          <w:sz w:val="24"/>
          <w:szCs w:val="24"/>
          <w:rtl/>
        </w:rPr>
        <w:t>עדות</w:t>
      </w:r>
      <w:r w:rsidRPr="00366E7D">
        <w:rPr>
          <w:b w:val="0"/>
          <w:bCs w:val="0"/>
          <w:sz w:val="24"/>
          <w:szCs w:val="24"/>
        </w:rPr>
        <w:t>).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ואין נאמן להשיאו אשה פירוש</w:t>
      </w:r>
      <w:r w:rsidR="00881724" w:rsidRPr="00366E7D">
        <w:rPr>
          <w:rStyle w:val="FootnoteReference"/>
          <w:rFonts w:cs="David"/>
          <w:rtl/>
        </w:rPr>
        <w:footnoteReference w:id="3"/>
      </w:r>
      <w:r w:rsidRPr="00366E7D">
        <w:rPr>
          <w:rFonts w:cs="David"/>
          <w:rtl/>
        </w:rPr>
        <w:t xml:space="preserve"> להצטרף עם אחר להשיאו אשה</w:t>
      </w:r>
      <w:r w:rsidR="001C45F1" w:rsidRPr="00366E7D">
        <w:rPr>
          <w:rStyle w:val="FootnoteReference"/>
          <w:rFonts w:cs="David"/>
          <w:rtl/>
        </w:rPr>
        <w:footnoteReference w:id="4"/>
      </w:r>
      <w:r w:rsidRPr="00366E7D">
        <w:rPr>
          <w:rFonts w:cs="David"/>
          <w:rtl/>
        </w:rPr>
        <w:t xml:space="preserve"> כיון שהוא קרוב </w:t>
      </w:r>
      <w:r w:rsidR="00366E7D">
        <w:rPr>
          <w:rFonts w:cs="David" w:hint="cs"/>
          <w:rtl/>
        </w:rPr>
        <w:t>-</w:t>
      </w:r>
    </w:p>
    <w:p w:rsidR="001C45F1" w:rsidRPr="001C45F1" w:rsidRDefault="001C45F1" w:rsidP="001C45F1">
      <w:r>
        <w:t xml:space="preserve">And </w:t>
      </w:r>
      <w:r w:rsidRPr="001C45F1">
        <w:t xml:space="preserve">the explanation of </w:t>
      </w:r>
      <w:r>
        <w:rPr>
          <w:rFonts w:hint="cs"/>
          <w:rtl/>
        </w:rPr>
        <w:t>אין נאמן להשיאו אשה</w:t>
      </w:r>
      <w:r>
        <w:t xml:space="preserve"> </w:t>
      </w:r>
      <w:r>
        <w:rPr>
          <w:b w:val="0"/>
          <w:bCs w:val="0"/>
        </w:rPr>
        <w:t xml:space="preserve">is that the father is not believed (even) </w:t>
      </w:r>
      <w:r>
        <w:t xml:space="preserve">to be combined with another </w:t>
      </w:r>
      <w:r>
        <w:rPr>
          <w:rFonts w:hint="cs"/>
          <w:b w:val="0"/>
          <w:bCs w:val="0"/>
          <w:rtl/>
        </w:rPr>
        <w:t>עד</w:t>
      </w:r>
      <w:r>
        <w:rPr>
          <w:b w:val="0"/>
          <w:bCs w:val="0"/>
        </w:rPr>
        <w:t xml:space="preserve">, who testifies that the son is a proper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, </w:t>
      </w:r>
      <w:r>
        <w:t xml:space="preserve">to marry him to a </w:t>
      </w:r>
      <w:r>
        <w:rPr>
          <w:rFonts w:hint="cs"/>
          <w:rtl/>
        </w:rPr>
        <w:t>אשה</w:t>
      </w:r>
      <w:r>
        <w:rPr>
          <w:rFonts w:hint="cs"/>
          <w:b w:val="0"/>
          <w:bCs w:val="0"/>
          <w:rtl/>
        </w:rPr>
        <w:t xml:space="preserve"> מיוחסת</w:t>
      </w:r>
      <w:r>
        <w:rPr>
          <w:b w:val="0"/>
          <w:bCs w:val="0"/>
        </w:rPr>
        <w:t xml:space="preserve">, </w:t>
      </w:r>
      <w:r>
        <w:t xml:space="preserve">since </w:t>
      </w:r>
      <w:r>
        <w:rPr>
          <w:b w:val="0"/>
          <w:bCs w:val="0"/>
        </w:rPr>
        <w:t xml:space="preserve">the father is a </w:t>
      </w:r>
      <w:r>
        <w:rPr>
          <w:rFonts w:hint="cs"/>
          <w:rtl/>
        </w:rPr>
        <w:t>קרוב</w:t>
      </w:r>
      <w:r>
        <w:t xml:space="preserve">. 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והשתא אתי שפיר</w:t>
      </w:r>
      <w:r w:rsidR="00155CDA" w:rsidRPr="00366E7D">
        <w:rPr>
          <w:rStyle w:val="FootnoteReference"/>
          <w:rFonts w:cs="David"/>
          <w:rtl/>
        </w:rPr>
        <w:footnoteReference w:id="5"/>
      </w:r>
      <w:r w:rsidRPr="00366E7D">
        <w:rPr>
          <w:rFonts w:cs="David"/>
          <w:rtl/>
        </w:rPr>
        <w:t xml:space="preserve"> הא דאמר ר</w:t>
      </w:r>
      <w:r w:rsidR="000A0D34" w:rsidRPr="00366E7D">
        <w:rPr>
          <w:rFonts w:cs="David" w:hint="cs"/>
          <w:rtl/>
        </w:rPr>
        <w:t>בי</w:t>
      </w:r>
      <w:r w:rsidRPr="00366E7D">
        <w:rPr>
          <w:rFonts w:cs="David"/>
          <w:rtl/>
        </w:rPr>
        <w:t xml:space="preserve"> חייא </w:t>
      </w:r>
      <w:r w:rsidR="00366E7D">
        <w:rPr>
          <w:rFonts w:cs="David" w:hint="cs"/>
          <w:rtl/>
        </w:rPr>
        <w:t>-</w:t>
      </w:r>
    </w:p>
    <w:p w:rsidR="001C45F1" w:rsidRPr="001C45F1" w:rsidRDefault="001C45F1" w:rsidP="001C45F1">
      <w:pPr>
        <w:rPr>
          <w:b w:val="0"/>
          <w:bCs w:val="0"/>
        </w:rPr>
      </w:pPr>
      <w:r>
        <w:t xml:space="preserve">And now it is properly understood this which </w:t>
      </w:r>
      <w:r>
        <w:rPr>
          <w:rFonts w:hint="cs"/>
          <w:rtl/>
        </w:rPr>
        <w:t>ר"ח</w:t>
      </w:r>
      <w:r>
        <w:t xml:space="preserve"> said </w:t>
      </w:r>
      <w:r>
        <w:rPr>
          <w:b w:val="0"/>
          <w:bCs w:val="0"/>
        </w:rPr>
        <w:t xml:space="preserve">to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-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אם אתה מאמינו יחידי להאכילו בתרומה א</w:t>
      </w:r>
      <w:r w:rsidR="000A0D34" w:rsidRPr="00366E7D">
        <w:rPr>
          <w:rFonts w:cs="David" w:hint="cs"/>
          <w:rtl/>
        </w:rPr>
        <w:t xml:space="preserve">ף </w:t>
      </w:r>
      <w:r w:rsidRPr="00366E7D">
        <w:rPr>
          <w:rFonts w:cs="David"/>
          <w:rtl/>
        </w:rPr>
        <w:t>ע</w:t>
      </w:r>
      <w:r w:rsidR="000A0D34" w:rsidRPr="00366E7D">
        <w:rPr>
          <w:rFonts w:cs="David" w:hint="cs"/>
          <w:rtl/>
        </w:rPr>
        <w:t xml:space="preserve">ל </w:t>
      </w:r>
      <w:r w:rsidRPr="00366E7D">
        <w:rPr>
          <w:rFonts w:cs="David"/>
          <w:rtl/>
        </w:rPr>
        <w:t>פ</w:t>
      </w:r>
      <w:r w:rsidR="000A0D34" w:rsidRPr="00366E7D">
        <w:rPr>
          <w:rFonts w:cs="David" w:hint="cs"/>
          <w:rtl/>
        </w:rPr>
        <w:t>י</w:t>
      </w:r>
      <w:r w:rsidRPr="00366E7D">
        <w:rPr>
          <w:rFonts w:cs="David"/>
          <w:rtl/>
        </w:rPr>
        <w:t xml:space="preserve"> שהוא קרוב </w:t>
      </w:r>
      <w:r w:rsidR="00366E7D">
        <w:rPr>
          <w:rFonts w:cs="David" w:hint="cs"/>
          <w:rtl/>
        </w:rPr>
        <w:t>-</w:t>
      </w:r>
    </w:p>
    <w:p w:rsidR="001C45F1" w:rsidRPr="00366E7D" w:rsidRDefault="001C45F1" w:rsidP="001C45F1">
      <w:pPr>
        <w:rPr>
          <w:sz w:val="24"/>
          <w:szCs w:val="24"/>
        </w:rPr>
      </w:pPr>
      <w:r>
        <w:t xml:space="preserve">If you believe </w:t>
      </w:r>
      <w:r w:rsidRPr="001C45F1">
        <w:rPr>
          <w:b w:val="0"/>
          <w:bCs w:val="0"/>
        </w:rPr>
        <w:t>the father</w:t>
      </w:r>
      <w:r>
        <w:rPr>
          <w:b w:val="0"/>
          <w:bCs w:val="0"/>
        </w:rPr>
        <w:t xml:space="preserve"> </w:t>
      </w:r>
      <w:r w:rsidR="00881724">
        <w:t xml:space="preserve">alone </w:t>
      </w:r>
      <w:r>
        <w:rPr>
          <w:rFonts w:hint="cs"/>
          <w:rtl/>
        </w:rPr>
        <w:t>להאכילו תרומה</w:t>
      </w:r>
      <w:r>
        <w:t xml:space="preserve"> even though he is a relative</w:t>
      </w:r>
      <w:r w:rsidR="00BE1B80">
        <w:rPr>
          <w:b w:val="0"/>
          <w:bCs w:val="0"/>
        </w:rPr>
        <w:t xml:space="preserve">; </w:t>
      </w:r>
      <w:r w:rsidR="00BE1B80" w:rsidRPr="00366E7D">
        <w:rPr>
          <w:b w:val="0"/>
          <w:bCs w:val="0"/>
          <w:sz w:val="24"/>
          <w:szCs w:val="24"/>
        </w:rPr>
        <w:t>indicating that he is a proper witness (even though he is related)</w:t>
      </w:r>
      <w:r w:rsidRPr="00366E7D">
        <w:rPr>
          <w:sz w:val="24"/>
          <w:szCs w:val="24"/>
        </w:rPr>
        <w:t xml:space="preserve"> -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 xml:space="preserve">האמינהו עם אחר להשיאו אשה </w:t>
      </w:r>
      <w:r w:rsidR="00366E7D">
        <w:rPr>
          <w:rFonts w:cs="David" w:hint="cs"/>
          <w:rtl/>
        </w:rPr>
        <w:t>-</w:t>
      </w:r>
    </w:p>
    <w:p w:rsidR="00881724" w:rsidRPr="00366E7D" w:rsidRDefault="00881724" w:rsidP="00881724">
      <w:pPr>
        <w:rPr>
          <w:sz w:val="24"/>
          <w:szCs w:val="24"/>
        </w:rPr>
      </w:pPr>
      <w:r>
        <w:t xml:space="preserve">You should </w:t>
      </w:r>
      <w:r>
        <w:rPr>
          <w:b w:val="0"/>
          <w:bCs w:val="0"/>
        </w:rPr>
        <w:t xml:space="preserve">also </w:t>
      </w:r>
      <w:r>
        <w:t xml:space="preserve">believe him together with another </w:t>
      </w:r>
      <w:r>
        <w:rPr>
          <w:b w:val="0"/>
          <w:bCs w:val="0"/>
        </w:rPr>
        <w:t xml:space="preserve">witness </w:t>
      </w:r>
      <w:r>
        <w:rPr>
          <w:rFonts w:hint="cs"/>
          <w:rtl/>
        </w:rPr>
        <w:t>להשיאו אשה</w:t>
      </w:r>
      <w:r w:rsidR="00BE1B80">
        <w:rPr>
          <w:b w:val="0"/>
          <w:bCs w:val="0"/>
        </w:rPr>
        <w:t xml:space="preserve"> </w:t>
      </w:r>
      <w:r w:rsidR="00BE1B80" w:rsidRPr="00366E7D">
        <w:rPr>
          <w:b w:val="0"/>
          <w:bCs w:val="0"/>
          <w:sz w:val="24"/>
          <w:szCs w:val="24"/>
        </w:rPr>
        <w:t>(for there will be two credible witnesses)</w:t>
      </w:r>
      <w:r w:rsidRPr="00366E7D">
        <w:rPr>
          <w:sz w:val="24"/>
          <w:szCs w:val="24"/>
        </w:rPr>
        <w:t>.</w:t>
      </w:r>
    </w:p>
    <w:p w:rsidR="00881724" w:rsidRPr="00366E7D" w:rsidRDefault="00881724" w:rsidP="00881724">
      <w:pPr>
        <w:rPr>
          <w:sz w:val="24"/>
          <w:szCs w:val="24"/>
        </w:rPr>
      </w:pPr>
    </w:p>
    <w:p w:rsidR="00881724" w:rsidRPr="00366E7D" w:rsidRDefault="00881724" w:rsidP="00881724">
      <w:pPr>
        <w:rPr>
          <w:b w:val="0"/>
          <w:bCs w:val="0"/>
          <w:sz w:val="24"/>
          <w:szCs w:val="24"/>
        </w:rPr>
      </w:pPr>
      <w:r w:rsidRPr="00366E7D">
        <w:rPr>
          <w:b w:val="0"/>
          <w:bCs w:val="0"/>
          <w:sz w:val="24"/>
          <w:szCs w:val="24"/>
        </w:rPr>
        <w:t xml:space="preserve">In summation: </w:t>
      </w:r>
      <w:r w:rsidRPr="00366E7D">
        <w:rPr>
          <w:rFonts w:hint="cs"/>
          <w:b w:val="0"/>
          <w:bCs w:val="0"/>
          <w:sz w:val="24"/>
          <w:szCs w:val="24"/>
          <w:rtl/>
        </w:rPr>
        <w:t>נאמן להאכילו בתרומה</w:t>
      </w:r>
      <w:r w:rsidRPr="00366E7D">
        <w:rPr>
          <w:b w:val="0"/>
          <w:bCs w:val="0"/>
          <w:sz w:val="24"/>
          <w:szCs w:val="24"/>
        </w:rPr>
        <w:t xml:space="preserve"> is by the father alone; </w:t>
      </w:r>
      <w:r w:rsidRPr="00366E7D">
        <w:rPr>
          <w:rFonts w:hint="cs"/>
          <w:b w:val="0"/>
          <w:bCs w:val="0"/>
          <w:sz w:val="24"/>
          <w:szCs w:val="24"/>
          <w:rtl/>
        </w:rPr>
        <w:t>אין נאמן להשיאו אשה</w:t>
      </w:r>
      <w:r w:rsidRPr="00366E7D">
        <w:rPr>
          <w:b w:val="0"/>
          <w:bCs w:val="0"/>
          <w:sz w:val="24"/>
          <w:szCs w:val="24"/>
        </w:rPr>
        <w:t xml:space="preserve"> is even together with another witness. </w:t>
      </w:r>
      <w:r w:rsidRPr="00366E7D">
        <w:rPr>
          <w:rFonts w:hint="cs"/>
          <w:b w:val="0"/>
          <w:bCs w:val="0"/>
          <w:sz w:val="24"/>
          <w:szCs w:val="24"/>
          <w:rtl/>
        </w:rPr>
        <w:t>תוספות</w:t>
      </w:r>
      <w:r w:rsidRPr="00366E7D">
        <w:rPr>
          <w:b w:val="0"/>
          <w:bCs w:val="0"/>
          <w:sz w:val="24"/>
          <w:szCs w:val="24"/>
        </w:rPr>
        <w:t xml:space="preserve"> will now clarify why it is necessary</w:t>
      </w:r>
      <w:r w:rsidR="00BF4D02" w:rsidRPr="00366E7D">
        <w:rPr>
          <w:rStyle w:val="FootnoteReference"/>
          <w:b w:val="0"/>
          <w:bCs w:val="0"/>
          <w:sz w:val="24"/>
          <w:szCs w:val="24"/>
        </w:rPr>
        <w:footnoteReference w:id="6"/>
      </w:r>
      <w:r w:rsidRPr="00366E7D">
        <w:rPr>
          <w:b w:val="0"/>
          <w:bCs w:val="0"/>
          <w:sz w:val="24"/>
          <w:szCs w:val="24"/>
        </w:rPr>
        <w:t xml:space="preserve"> to explain </w:t>
      </w:r>
      <w:r w:rsidRPr="00366E7D">
        <w:rPr>
          <w:rFonts w:hint="cs"/>
          <w:b w:val="0"/>
          <w:bCs w:val="0"/>
          <w:sz w:val="24"/>
          <w:szCs w:val="24"/>
          <w:rtl/>
        </w:rPr>
        <w:t>רבי</w:t>
      </w:r>
      <w:r w:rsidRPr="00366E7D">
        <w:rPr>
          <w:b w:val="0"/>
          <w:bCs w:val="0"/>
          <w:sz w:val="24"/>
          <w:szCs w:val="24"/>
        </w:rPr>
        <w:t xml:space="preserve"> in this fashion: 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lastRenderedPageBreak/>
        <w:t>אבל אין לפרש</w:t>
      </w:r>
      <w:r w:rsidR="00BF4D02" w:rsidRPr="00366E7D">
        <w:rPr>
          <w:rStyle w:val="FootnoteReference"/>
          <w:rFonts w:cs="David"/>
          <w:rtl/>
        </w:rPr>
        <w:footnoteReference w:id="7"/>
      </w:r>
      <w:r w:rsidRPr="00366E7D">
        <w:rPr>
          <w:rFonts w:cs="David"/>
          <w:rtl/>
        </w:rPr>
        <w:t xml:space="preserve"> דאין נאמן יחידי להשיאו אשה </w:t>
      </w:r>
      <w:r w:rsidR="00366E7D">
        <w:rPr>
          <w:rFonts w:cs="David" w:hint="cs"/>
          <w:rtl/>
        </w:rPr>
        <w:t>-</w:t>
      </w:r>
    </w:p>
    <w:p w:rsidR="00881724" w:rsidRPr="00366E7D" w:rsidRDefault="00881724" w:rsidP="00881724">
      <w:pPr>
        <w:rPr>
          <w:b w:val="0"/>
          <w:bCs w:val="0"/>
          <w:sz w:val="24"/>
          <w:szCs w:val="24"/>
        </w:rPr>
      </w:pPr>
      <w:r>
        <w:t>However we can</w:t>
      </w:r>
      <w:r w:rsidR="008D2042">
        <w:t>not</w:t>
      </w:r>
      <w:r>
        <w:t xml:space="preserve"> explain </w:t>
      </w:r>
      <w:r>
        <w:rPr>
          <w:rFonts w:hint="cs"/>
          <w:rtl/>
        </w:rPr>
        <w:t>אין נאמן להשיאו אשה</w:t>
      </w:r>
      <w:r>
        <w:t xml:space="preserve"> </w:t>
      </w:r>
      <w:r>
        <w:rPr>
          <w:b w:val="0"/>
          <w:bCs w:val="0"/>
        </w:rPr>
        <w:t xml:space="preserve">to mean that the father </w:t>
      </w:r>
      <w:r>
        <w:t xml:space="preserve">alone </w:t>
      </w:r>
      <w:r w:rsidRPr="00366E7D">
        <w:rPr>
          <w:b w:val="0"/>
          <w:bCs w:val="0"/>
          <w:sz w:val="24"/>
          <w:szCs w:val="24"/>
        </w:rPr>
        <w:t xml:space="preserve">is not </w:t>
      </w:r>
      <w:r w:rsidRPr="00366E7D">
        <w:rPr>
          <w:rFonts w:hint="cs"/>
          <w:b w:val="0"/>
          <w:bCs w:val="0"/>
          <w:sz w:val="24"/>
          <w:szCs w:val="24"/>
          <w:rtl/>
        </w:rPr>
        <w:t>נאמן להשיאו אשה</w:t>
      </w:r>
      <w:r w:rsidRPr="00366E7D">
        <w:rPr>
          <w:b w:val="0"/>
          <w:bCs w:val="0"/>
          <w:sz w:val="24"/>
          <w:szCs w:val="24"/>
        </w:rPr>
        <w:t xml:space="preserve"> -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דפשיטא דאינו נאמן ובהא לא הוה אמר רבי חייא האמינהו לישא</w:t>
      </w:r>
      <w:r w:rsidR="00BE1B80" w:rsidRPr="00366E7D">
        <w:rPr>
          <w:rStyle w:val="FootnoteReference"/>
          <w:rFonts w:cs="David"/>
          <w:rtl/>
        </w:rPr>
        <w:footnoteReference w:id="8"/>
      </w:r>
      <w:r w:rsidRPr="00366E7D">
        <w:rPr>
          <w:rFonts w:cs="David"/>
          <w:rtl/>
        </w:rPr>
        <w:t xml:space="preserve"> </w:t>
      </w:r>
      <w:r w:rsidR="00366E7D">
        <w:rPr>
          <w:rFonts w:cs="David" w:hint="cs"/>
          <w:rtl/>
        </w:rPr>
        <w:t>-</w:t>
      </w:r>
    </w:p>
    <w:p w:rsidR="00881724" w:rsidRPr="00366E7D" w:rsidRDefault="00881724" w:rsidP="00881724">
      <w:pPr>
        <w:rPr>
          <w:sz w:val="24"/>
          <w:szCs w:val="24"/>
        </w:rPr>
      </w:pPr>
      <w:r>
        <w:t xml:space="preserve">For that is obvious that </w:t>
      </w:r>
      <w:r w:rsidRPr="00881724">
        <w:rPr>
          <w:b w:val="0"/>
          <w:bCs w:val="0"/>
        </w:rPr>
        <w:t>the father</w:t>
      </w:r>
      <w:r>
        <w:rPr>
          <w:b w:val="0"/>
          <w:bCs w:val="0"/>
        </w:rPr>
        <w:t xml:space="preserve"> </w:t>
      </w:r>
      <w:r>
        <w:t xml:space="preserve">is not </w:t>
      </w:r>
      <w:r>
        <w:rPr>
          <w:rFonts w:hint="cs"/>
          <w:rtl/>
        </w:rPr>
        <w:t>נאמן</w:t>
      </w:r>
      <w:r>
        <w:t xml:space="preserve">, and </w:t>
      </w:r>
      <w:r>
        <w:rPr>
          <w:rFonts w:hint="cs"/>
          <w:rtl/>
        </w:rPr>
        <w:t>ר"ח</w:t>
      </w:r>
      <w:r>
        <w:t xml:space="preserve"> would never had asked that </w:t>
      </w:r>
      <w:r>
        <w:rPr>
          <w:b w:val="0"/>
          <w:bCs w:val="0"/>
        </w:rPr>
        <w:t xml:space="preserve">the father </w:t>
      </w:r>
      <w:r>
        <w:t xml:space="preserve">should be believed </w:t>
      </w:r>
      <w:r w:rsidR="00BE1B80">
        <w:t xml:space="preserve">to marry [him off] </w:t>
      </w:r>
      <w:r>
        <w:t xml:space="preserve">in such </w:t>
      </w:r>
      <w:r w:rsidRPr="00366E7D">
        <w:rPr>
          <w:b w:val="0"/>
          <w:bCs w:val="0"/>
          <w:sz w:val="24"/>
          <w:szCs w:val="24"/>
        </w:rPr>
        <w:t>a situation -</w:t>
      </w:r>
      <w:r w:rsidRPr="00366E7D">
        <w:rPr>
          <w:sz w:val="24"/>
          <w:szCs w:val="24"/>
        </w:rPr>
        <w:t xml:space="preserve"> 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דלא מישתמיט שום תנא למימר</w:t>
      </w:r>
      <w:r w:rsidR="00155CDA" w:rsidRPr="00366E7D">
        <w:rPr>
          <w:rStyle w:val="FootnoteReference"/>
          <w:rFonts w:cs="David"/>
          <w:rtl/>
        </w:rPr>
        <w:footnoteReference w:id="9"/>
      </w:r>
      <w:r w:rsidRPr="00366E7D">
        <w:rPr>
          <w:rFonts w:cs="David"/>
          <w:rtl/>
        </w:rPr>
        <w:t xml:space="preserve"> דעד אחד כשר ליוחסין</w:t>
      </w:r>
      <w:r w:rsidR="00314CCA" w:rsidRPr="00366E7D">
        <w:rPr>
          <w:rStyle w:val="FootnoteReference"/>
          <w:rFonts w:cs="David"/>
          <w:rtl/>
        </w:rPr>
        <w:footnoteReference w:id="10"/>
      </w:r>
      <w:r w:rsidRPr="00366E7D">
        <w:rPr>
          <w:rFonts w:cs="David"/>
          <w:rtl/>
        </w:rPr>
        <w:t xml:space="preserve"> </w:t>
      </w:r>
      <w:r w:rsidR="00366E7D">
        <w:rPr>
          <w:rFonts w:cs="David" w:hint="cs"/>
          <w:rtl/>
        </w:rPr>
        <w:t>-</w:t>
      </w:r>
    </w:p>
    <w:p w:rsidR="00881724" w:rsidRPr="00366E7D" w:rsidRDefault="00881724" w:rsidP="00881724">
      <w:pPr>
        <w:rPr>
          <w:b w:val="0"/>
          <w:bCs w:val="0"/>
          <w:sz w:val="24"/>
          <w:szCs w:val="24"/>
        </w:rPr>
      </w:pPr>
      <w:r>
        <w:t xml:space="preserve">For we can find no </w:t>
      </w:r>
      <w:r>
        <w:rPr>
          <w:rFonts w:hint="cs"/>
          <w:rtl/>
        </w:rPr>
        <w:t>תנא</w:t>
      </w:r>
      <w:r>
        <w:t xml:space="preserve"> who maintains the one </w:t>
      </w:r>
      <w:r>
        <w:rPr>
          <w:rFonts w:hint="cs"/>
          <w:rtl/>
        </w:rPr>
        <w:t>עד</w:t>
      </w:r>
      <w:r>
        <w:t xml:space="preserve"> is sufficient for </w:t>
      </w:r>
      <w:r>
        <w:rPr>
          <w:rFonts w:hint="cs"/>
          <w:rtl/>
        </w:rPr>
        <w:t>יוחסין</w:t>
      </w:r>
      <w:r>
        <w:t>.</w:t>
      </w:r>
      <w:r w:rsidR="00314CCA">
        <w:t xml:space="preserve"> </w:t>
      </w:r>
      <w:r w:rsidR="00314CCA" w:rsidRPr="00366E7D">
        <w:rPr>
          <w:b w:val="0"/>
          <w:bCs w:val="0"/>
          <w:sz w:val="24"/>
          <w:szCs w:val="24"/>
        </w:rPr>
        <w:t xml:space="preserve">Therefore we must say that </w:t>
      </w:r>
      <w:r w:rsidR="00314CCA" w:rsidRPr="00366E7D">
        <w:rPr>
          <w:rFonts w:hint="cs"/>
          <w:b w:val="0"/>
          <w:bCs w:val="0"/>
          <w:sz w:val="24"/>
          <w:szCs w:val="24"/>
          <w:rtl/>
        </w:rPr>
        <w:t>אין נאמן להשיאו אשה</w:t>
      </w:r>
      <w:r w:rsidR="00314CCA" w:rsidRPr="00366E7D">
        <w:rPr>
          <w:b w:val="0"/>
          <w:bCs w:val="0"/>
          <w:sz w:val="24"/>
          <w:szCs w:val="24"/>
        </w:rPr>
        <w:t xml:space="preserve"> is even together with another </w:t>
      </w:r>
      <w:r w:rsidR="00314CCA" w:rsidRPr="00366E7D">
        <w:rPr>
          <w:rFonts w:hint="cs"/>
          <w:b w:val="0"/>
          <w:bCs w:val="0"/>
          <w:sz w:val="24"/>
          <w:szCs w:val="24"/>
          <w:rtl/>
        </w:rPr>
        <w:t>עד כשר</w:t>
      </w:r>
      <w:r w:rsidR="00314CCA" w:rsidRPr="00366E7D">
        <w:rPr>
          <w:b w:val="0"/>
          <w:bCs w:val="0"/>
          <w:sz w:val="24"/>
          <w:szCs w:val="24"/>
        </w:rPr>
        <w:t>.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ובהא נמי אין לפרש</w:t>
      </w:r>
      <w:r w:rsidR="00BF4D02" w:rsidRPr="00366E7D">
        <w:rPr>
          <w:rStyle w:val="FootnoteReference"/>
          <w:rFonts w:cs="David"/>
          <w:rtl/>
        </w:rPr>
        <w:footnoteReference w:id="11"/>
      </w:r>
      <w:r w:rsidRPr="00366E7D">
        <w:rPr>
          <w:rFonts w:cs="David"/>
          <w:rtl/>
        </w:rPr>
        <w:t xml:space="preserve"> דנאמן עם אחר להאכילו בתרומה</w:t>
      </w:r>
      <w:r w:rsidR="00314CCA" w:rsidRPr="00366E7D">
        <w:rPr>
          <w:rStyle w:val="FootnoteReference"/>
          <w:rFonts w:cs="David"/>
          <w:rtl/>
        </w:rPr>
        <w:footnoteReference w:id="12"/>
      </w:r>
      <w:r w:rsidRPr="00366E7D">
        <w:rPr>
          <w:rFonts w:cs="David"/>
          <w:rtl/>
        </w:rPr>
        <w:t xml:space="preserve"> </w:t>
      </w:r>
      <w:r w:rsidR="00366E7D">
        <w:rPr>
          <w:rFonts w:cs="David" w:hint="cs"/>
          <w:rtl/>
        </w:rPr>
        <w:t>-</w:t>
      </w:r>
    </w:p>
    <w:p w:rsidR="00314CCA" w:rsidRPr="00314CCA" w:rsidRDefault="00314CCA" w:rsidP="00314CCA">
      <w:pPr>
        <w:rPr>
          <w:b w:val="0"/>
          <w:bCs w:val="0"/>
        </w:rPr>
      </w:pPr>
      <w:r>
        <w:t xml:space="preserve">And we can </w:t>
      </w:r>
      <w:r w:rsidR="00A27884">
        <w:rPr>
          <w:b w:val="0"/>
          <w:bCs w:val="0"/>
        </w:rPr>
        <w:t xml:space="preserve">(even) </w:t>
      </w:r>
      <w:r>
        <w:t xml:space="preserve">also not explain that </w:t>
      </w:r>
      <w:r>
        <w:rPr>
          <w:rFonts w:hint="cs"/>
          <w:rtl/>
        </w:rPr>
        <w:t>נאמן להאכילו בתרומה</w:t>
      </w:r>
      <w:r>
        <w:t xml:space="preserve"> </w:t>
      </w:r>
      <w:r>
        <w:rPr>
          <w:b w:val="0"/>
          <w:bCs w:val="0"/>
        </w:rPr>
        <w:t xml:space="preserve">means that the father is believed only </w:t>
      </w:r>
      <w:r w:rsidRPr="00314CCA">
        <w:rPr>
          <w:b w:val="0"/>
          <w:bCs w:val="0"/>
        </w:rPr>
        <w:t>togethe</w:t>
      </w:r>
      <w:r>
        <w:t xml:space="preserve">r with another </w:t>
      </w:r>
      <w:r>
        <w:rPr>
          <w:rFonts w:hint="cs"/>
          <w:rtl/>
        </w:rPr>
        <w:t>עד</w:t>
      </w:r>
      <w:r>
        <w:t xml:space="preserve"> -</w:t>
      </w:r>
      <w:r>
        <w:rPr>
          <w:b w:val="0"/>
          <w:bCs w:val="0"/>
        </w:rPr>
        <w:t xml:space="preserve"> 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>דאי הוה צריך שני עדים בתרומה א</w:t>
      </w:r>
      <w:r w:rsidR="000A0D34" w:rsidRPr="00366E7D">
        <w:rPr>
          <w:rFonts w:cs="David" w:hint="cs"/>
          <w:rtl/>
        </w:rPr>
        <w:t xml:space="preserve">ם </w:t>
      </w:r>
      <w:r w:rsidRPr="00366E7D">
        <w:rPr>
          <w:rFonts w:cs="David"/>
          <w:rtl/>
        </w:rPr>
        <w:t>כ</w:t>
      </w:r>
      <w:r w:rsidR="000A0D34" w:rsidRPr="00366E7D">
        <w:rPr>
          <w:rFonts w:cs="David" w:hint="cs"/>
          <w:rtl/>
        </w:rPr>
        <w:t>ן</w:t>
      </w:r>
      <w:r w:rsidRPr="00366E7D">
        <w:rPr>
          <w:rFonts w:cs="David"/>
          <w:rtl/>
        </w:rPr>
        <w:t xml:space="preserve"> הוה סבר דמעלין מתרומה ליוחסין</w:t>
      </w:r>
      <w:r w:rsidR="00BF4D02" w:rsidRPr="00366E7D">
        <w:rPr>
          <w:rStyle w:val="FootnoteReference"/>
          <w:rFonts w:cs="David"/>
          <w:rtl/>
        </w:rPr>
        <w:footnoteReference w:id="13"/>
      </w:r>
      <w:r w:rsidRPr="00366E7D">
        <w:rPr>
          <w:rFonts w:cs="David"/>
          <w:rtl/>
        </w:rPr>
        <w:t xml:space="preserve"> </w:t>
      </w:r>
      <w:r w:rsidR="00366E7D">
        <w:rPr>
          <w:rFonts w:cs="David" w:hint="cs"/>
          <w:rtl/>
        </w:rPr>
        <w:t>-</w:t>
      </w:r>
    </w:p>
    <w:p w:rsidR="00314CCA" w:rsidRPr="00314CCA" w:rsidRDefault="00314CCA" w:rsidP="00314CCA">
      <w:pPr>
        <w:rPr>
          <w:b w:val="0"/>
          <w:bCs w:val="0"/>
        </w:rPr>
      </w:pPr>
      <w:r>
        <w:t xml:space="preserve">For if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maintains that </w:t>
      </w:r>
      <w:r>
        <w:t xml:space="preserve">two </w:t>
      </w:r>
      <w:r>
        <w:rPr>
          <w:rFonts w:hint="cs"/>
          <w:rtl/>
        </w:rPr>
        <w:t>עדים</w:t>
      </w:r>
      <w:r>
        <w:t xml:space="preserve"> are required </w:t>
      </w:r>
      <w:r>
        <w:rPr>
          <w:rFonts w:hint="cs"/>
          <w:b w:val="0"/>
          <w:bCs w:val="0"/>
          <w:rtl/>
        </w:rPr>
        <w:t xml:space="preserve">להאכילו </w:t>
      </w:r>
      <w:r>
        <w:rPr>
          <w:rFonts w:hint="cs"/>
          <w:rtl/>
        </w:rPr>
        <w:t>בתרומה</w:t>
      </w:r>
      <w:r>
        <w:t xml:space="preserve">, </w:t>
      </w:r>
      <w:r w:rsidR="00BF4D02">
        <w:t xml:space="preserve">so </w:t>
      </w:r>
      <w:r>
        <w:t xml:space="preserve">then </w:t>
      </w:r>
      <w:r>
        <w:rPr>
          <w:b w:val="0"/>
          <w:bCs w:val="0"/>
        </w:rPr>
        <w:t xml:space="preserve">we would need to conclude that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</w:t>
      </w:r>
      <w:r w:rsidRPr="00314CCA">
        <w:t>maintains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מעלין מתרומה ליוחסין</w:t>
      </w:r>
      <w:r w:rsidR="00BF4D02">
        <w:t xml:space="preserve"> </w:t>
      </w:r>
      <w:r>
        <w:t xml:space="preserve">- </w:t>
      </w:r>
      <w:r>
        <w:rPr>
          <w:b w:val="0"/>
          <w:bCs w:val="0"/>
        </w:rPr>
        <w:t xml:space="preserve"> </w:t>
      </w:r>
    </w:p>
    <w:p w:rsidR="000A0D34" w:rsidRPr="00366E7D" w:rsidRDefault="00C67625" w:rsidP="00366E7D">
      <w:pPr>
        <w:bidi/>
        <w:rPr>
          <w:rFonts w:cs="David"/>
        </w:rPr>
      </w:pPr>
      <w:r w:rsidRPr="00366E7D">
        <w:rPr>
          <w:rFonts w:cs="David"/>
          <w:rtl/>
        </w:rPr>
        <w:t xml:space="preserve">ואם כן היכי מכשיר קרוב כיון דאינו נאמן להשיאו אשה </w:t>
      </w:r>
      <w:r w:rsidR="00366E7D">
        <w:rPr>
          <w:rFonts w:cs="David" w:hint="cs"/>
          <w:rtl/>
        </w:rPr>
        <w:t>-</w:t>
      </w:r>
    </w:p>
    <w:p w:rsidR="00BF4D02" w:rsidRPr="00366E7D" w:rsidRDefault="00BF4D02" w:rsidP="00366E7D">
      <w:pPr>
        <w:rPr>
          <w:b w:val="0"/>
          <w:bCs w:val="0"/>
          <w:sz w:val="24"/>
          <w:szCs w:val="24"/>
        </w:rPr>
      </w:pPr>
      <w:r>
        <w:t xml:space="preserve">And if </w:t>
      </w:r>
      <w:r>
        <w:rPr>
          <w:b w:val="0"/>
          <w:bCs w:val="0"/>
        </w:rPr>
        <w:t xml:space="preserve">indeed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maintains </w:t>
      </w:r>
      <w:r>
        <w:rPr>
          <w:rFonts w:hint="cs"/>
          <w:b w:val="0"/>
          <w:bCs w:val="0"/>
          <w:rtl/>
        </w:rPr>
        <w:t>מעלין מתרומה ליוחסין</w:t>
      </w:r>
      <w:r>
        <w:rPr>
          <w:b w:val="0"/>
          <w:bCs w:val="0"/>
        </w:rPr>
        <w:t xml:space="preserve">, </w:t>
      </w:r>
      <w:r>
        <w:t>ho</w:t>
      </w:r>
      <w:r w:rsidR="00366E7D">
        <w:t>w</w:t>
      </w:r>
      <w:r>
        <w:t xml:space="preserve"> can </w:t>
      </w:r>
      <w:r>
        <w:rPr>
          <w:rFonts w:hint="cs"/>
          <w:rtl/>
        </w:rPr>
        <w:t>רבי</w:t>
      </w:r>
      <w:r>
        <w:t xml:space="preserve"> be </w:t>
      </w:r>
      <w:r>
        <w:rPr>
          <w:rFonts w:hint="cs"/>
          <w:rtl/>
        </w:rPr>
        <w:t>מכשיר</w:t>
      </w:r>
      <w:r>
        <w:t xml:space="preserve"> </w:t>
      </w:r>
      <w:r>
        <w:rPr>
          <w:b w:val="0"/>
          <w:bCs w:val="0"/>
        </w:rPr>
        <w:t xml:space="preserve">the father who is </w:t>
      </w:r>
      <w:r>
        <w:t xml:space="preserve">a </w:t>
      </w:r>
      <w:r>
        <w:rPr>
          <w:rFonts w:hint="cs"/>
          <w:rtl/>
        </w:rPr>
        <w:t>קרוב</w:t>
      </w:r>
      <w:r>
        <w:t xml:space="preserve"> </w:t>
      </w:r>
      <w:r>
        <w:rPr>
          <w:b w:val="0"/>
          <w:bCs w:val="0"/>
        </w:rPr>
        <w:t xml:space="preserve">for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, </w:t>
      </w:r>
      <w:r>
        <w:t xml:space="preserve">since </w:t>
      </w:r>
      <w:r>
        <w:rPr>
          <w:rFonts w:hint="cs"/>
          <w:rtl/>
        </w:rPr>
        <w:t>רבי</w:t>
      </w:r>
      <w:r>
        <w:t xml:space="preserve"> maintains </w:t>
      </w:r>
      <w:r>
        <w:rPr>
          <w:b w:val="0"/>
          <w:bCs w:val="0"/>
        </w:rPr>
        <w:t xml:space="preserve">that as a </w:t>
      </w:r>
      <w:r>
        <w:rPr>
          <w:rFonts w:hint="cs"/>
          <w:b w:val="0"/>
          <w:bCs w:val="0"/>
          <w:rtl/>
        </w:rPr>
        <w:t>קרוב</w:t>
      </w:r>
      <w:r>
        <w:rPr>
          <w:b w:val="0"/>
          <w:bCs w:val="0"/>
        </w:rPr>
        <w:t xml:space="preserve">, the father is </w:t>
      </w:r>
      <w:r>
        <w:t xml:space="preserve">not </w:t>
      </w:r>
      <w:r>
        <w:rPr>
          <w:rFonts w:hint="cs"/>
          <w:rtl/>
        </w:rPr>
        <w:t>נאמן להשיאו אשה</w:t>
      </w:r>
      <w:r>
        <w:t xml:space="preserve">, </w:t>
      </w:r>
      <w:r w:rsidRPr="00366E7D">
        <w:rPr>
          <w:b w:val="0"/>
          <w:bCs w:val="0"/>
          <w:sz w:val="24"/>
          <w:szCs w:val="24"/>
        </w:rPr>
        <w:t xml:space="preserve">but once he is </w:t>
      </w:r>
      <w:r w:rsidRPr="00366E7D">
        <w:rPr>
          <w:rFonts w:hint="cs"/>
          <w:b w:val="0"/>
          <w:bCs w:val="0"/>
          <w:sz w:val="24"/>
          <w:szCs w:val="24"/>
          <w:rtl/>
        </w:rPr>
        <w:t>נאמן להאכילו תרומה</w:t>
      </w:r>
      <w:r w:rsidRPr="00366E7D">
        <w:rPr>
          <w:b w:val="0"/>
          <w:bCs w:val="0"/>
          <w:sz w:val="24"/>
          <w:szCs w:val="24"/>
        </w:rPr>
        <w:t xml:space="preserve"> we will be </w:t>
      </w:r>
      <w:r w:rsidRPr="00366E7D">
        <w:rPr>
          <w:rFonts w:hint="cs"/>
          <w:b w:val="0"/>
          <w:bCs w:val="0"/>
          <w:sz w:val="24"/>
          <w:szCs w:val="24"/>
          <w:rtl/>
        </w:rPr>
        <w:t>מעלה</w:t>
      </w:r>
      <w:r w:rsidRPr="00366E7D">
        <w:rPr>
          <w:b w:val="0"/>
          <w:bCs w:val="0"/>
          <w:sz w:val="24"/>
          <w:szCs w:val="24"/>
        </w:rPr>
        <w:t xml:space="preserve"> him to </w:t>
      </w:r>
      <w:r w:rsidRPr="00366E7D">
        <w:rPr>
          <w:rFonts w:hint="cs"/>
          <w:b w:val="0"/>
          <w:bCs w:val="0"/>
          <w:sz w:val="24"/>
          <w:szCs w:val="24"/>
          <w:rtl/>
        </w:rPr>
        <w:t>יוחסין</w:t>
      </w:r>
      <w:r w:rsidRPr="00366E7D">
        <w:rPr>
          <w:b w:val="0"/>
          <w:bCs w:val="0"/>
          <w:sz w:val="24"/>
          <w:szCs w:val="24"/>
        </w:rPr>
        <w:t xml:space="preserve">, since we are now assuming that </w:t>
      </w:r>
      <w:r w:rsidRPr="00366E7D">
        <w:rPr>
          <w:rFonts w:hint="cs"/>
          <w:b w:val="0"/>
          <w:bCs w:val="0"/>
          <w:sz w:val="24"/>
          <w:szCs w:val="24"/>
          <w:rtl/>
        </w:rPr>
        <w:t>רבי</w:t>
      </w:r>
      <w:r w:rsidRPr="00366E7D">
        <w:rPr>
          <w:b w:val="0"/>
          <w:bCs w:val="0"/>
          <w:sz w:val="24"/>
          <w:szCs w:val="24"/>
        </w:rPr>
        <w:t xml:space="preserve"> maintains </w:t>
      </w:r>
      <w:r w:rsidRPr="00366E7D">
        <w:rPr>
          <w:rFonts w:hint="cs"/>
          <w:b w:val="0"/>
          <w:bCs w:val="0"/>
          <w:sz w:val="24"/>
          <w:szCs w:val="24"/>
          <w:rtl/>
        </w:rPr>
        <w:t>מעלין מתרומה ליוחסין</w:t>
      </w:r>
      <w:r w:rsidRPr="00366E7D">
        <w:rPr>
          <w:b w:val="0"/>
          <w:bCs w:val="0"/>
          <w:sz w:val="24"/>
          <w:szCs w:val="24"/>
        </w:rPr>
        <w:t xml:space="preserve">. Therefore it is necessary to maintain that </w:t>
      </w:r>
      <w:r w:rsidRPr="00366E7D">
        <w:rPr>
          <w:rFonts w:hint="cs"/>
          <w:b w:val="0"/>
          <w:bCs w:val="0"/>
          <w:sz w:val="24"/>
          <w:szCs w:val="24"/>
          <w:rtl/>
        </w:rPr>
        <w:t>נאמן להאכילו תרומה</w:t>
      </w:r>
      <w:r w:rsidRPr="00366E7D">
        <w:rPr>
          <w:b w:val="0"/>
          <w:bCs w:val="0"/>
          <w:sz w:val="24"/>
          <w:szCs w:val="24"/>
        </w:rPr>
        <w:t xml:space="preserve"> himself, and </w:t>
      </w:r>
      <w:r w:rsidRPr="00366E7D">
        <w:rPr>
          <w:rFonts w:hint="cs"/>
          <w:b w:val="0"/>
          <w:bCs w:val="0"/>
          <w:sz w:val="24"/>
          <w:szCs w:val="24"/>
          <w:rtl/>
        </w:rPr>
        <w:t>אינו נאמן להשיאו אשה</w:t>
      </w:r>
      <w:r w:rsidRPr="00366E7D">
        <w:rPr>
          <w:b w:val="0"/>
          <w:bCs w:val="0"/>
          <w:sz w:val="24"/>
          <w:szCs w:val="24"/>
        </w:rPr>
        <w:t xml:space="preserve"> even with another </w:t>
      </w:r>
      <w:r w:rsidRPr="00366E7D">
        <w:rPr>
          <w:rFonts w:hint="cs"/>
          <w:b w:val="0"/>
          <w:bCs w:val="0"/>
          <w:sz w:val="24"/>
          <w:szCs w:val="24"/>
          <w:rtl/>
        </w:rPr>
        <w:t>ע"א</w:t>
      </w:r>
      <w:r w:rsidRPr="00366E7D">
        <w:rPr>
          <w:b w:val="0"/>
          <w:bCs w:val="0"/>
          <w:sz w:val="24"/>
          <w:szCs w:val="24"/>
        </w:rPr>
        <w:t>.</w:t>
      </w:r>
    </w:p>
    <w:p w:rsidR="008A0BC3" w:rsidRPr="00366E7D" w:rsidRDefault="008A0BC3" w:rsidP="00BF4D02">
      <w:pPr>
        <w:rPr>
          <w:b w:val="0"/>
          <w:bCs w:val="0"/>
          <w:sz w:val="24"/>
          <w:szCs w:val="24"/>
        </w:rPr>
      </w:pPr>
    </w:p>
    <w:p w:rsidR="008A0BC3" w:rsidRPr="00366E7D" w:rsidRDefault="008A0BC3" w:rsidP="00BF4D02">
      <w:pPr>
        <w:rPr>
          <w:b w:val="0"/>
          <w:bCs w:val="0"/>
          <w:sz w:val="24"/>
          <w:szCs w:val="24"/>
        </w:rPr>
      </w:pPr>
      <w:r w:rsidRPr="00366E7D">
        <w:rPr>
          <w:rFonts w:hint="cs"/>
          <w:b w:val="0"/>
          <w:bCs w:val="0"/>
          <w:sz w:val="24"/>
          <w:szCs w:val="24"/>
          <w:rtl/>
        </w:rPr>
        <w:t>תוספות</w:t>
      </w:r>
      <w:r w:rsidRPr="00366E7D">
        <w:rPr>
          <w:b w:val="0"/>
          <w:bCs w:val="0"/>
          <w:sz w:val="24"/>
          <w:szCs w:val="24"/>
        </w:rPr>
        <w:t xml:space="preserve"> asks:</w:t>
      </w:r>
    </w:p>
    <w:p w:rsidR="000A0D34" w:rsidRPr="00366E7D" w:rsidRDefault="00C67625" w:rsidP="00366E7D">
      <w:pPr>
        <w:bidi/>
        <w:rPr>
          <w:rFonts w:cs="David"/>
          <w:rtl/>
        </w:rPr>
      </w:pPr>
      <w:r w:rsidRPr="00366E7D">
        <w:rPr>
          <w:rFonts w:cs="David"/>
          <w:rtl/>
        </w:rPr>
        <w:t>וא</w:t>
      </w:r>
      <w:r w:rsidR="000A0D34" w:rsidRPr="00366E7D">
        <w:rPr>
          <w:rFonts w:cs="David" w:hint="cs"/>
          <w:rtl/>
        </w:rPr>
        <w:t xml:space="preserve">ם </w:t>
      </w:r>
      <w:r w:rsidRPr="00366E7D">
        <w:rPr>
          <w:rFonts w:cs="David"/>
          <w:rtl/>
        </w:rPr>
        <w:t>ת</w:t>
      </w:r>
      <w:r w:rsidR="000A0D34" w:rsidRPr="00366E7D">
        <w:rPr>
          <w:rFonts w:cs="David" w:hint="cs"/>
          <w:rtl/>
        </w:rPr>
        <w:t>אמר</w:t>
      </w:r>
      <w:r w:rsidRPr="00366E7D">
        <w:rPr>
          <w:rFonts w:cs="David"/>
          <w:rtl/>
        </w:rPr>
        <w:t xml:space="preserve"> כיון דסבירא ליה דאין מעלין מתרומה ליוחסין</w:t>
      </w:r>
      <w:r w:rsidR="008A0BC3" w:rsidRPr="00366E7D">
        <w:rPr>
          <w:rStyle w:val="FootnoteReference"/>
          <w:rFonts w:cs="David"/>
          <w:rtl/>
        </w:rPr>
        <w:footnoteReference w:id="14"/>
      </w:r>
      <w:r w:rsidRPr="00366E7D">
        <w:rPr>
          <w:rFonts w:cs="David"/>
          <w:rtl/>
        </w:rPr>
        <w:t xml:space="preserve"> </w:t>
      </w:r>
      <w:r w:rsidR="00366E7D">
        <w:rPr>
          <w:rFonts w:cs="David" w:hint="cs"/>
          <w:rtl/>
        </w:rPr>
        <w:t>-</w:t>
      </w:r>
    </w:p>
    <w:p w:rsidR="008A0BC3" w:rsidRDefault="008A0BC3" w:rsidP="008A0BC3">
      <w:pPr>
        <w:rPr>
          <w:rtl/>
        </w:rPr>
      </w:pPr>
      <w:r>
        <w:t xml:space="preserve">And if you will say, since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</w:t>
      </w:r>
      <w:r>
        <w:t xml:space="preserve">maintains </w:t>
      </w:r>
      <w:r>
        <w:rPr>
          <w:rFonts w:hint="cs"/>
          <w:rtl/>
        </w:rPr>
        <w:t>אין מעלין מתרומה ליוחסין</w:t>
      </w:r>
      <w:r>
        <w:t xml:space="preserve"> - </w:t>
      </w:r>
    </w:p>
    <w:p w:rsidR="000A0D34" w:rsidRPr="00366E7D" w:rsidRDefault="00C67625" w:rsidP="009362AF">
      <w:pPr>
        <w:bidi/>
        <w:rPr>
          <w:rFonts w:cs="David"/>
        </w:rPr>
      </w:pPr>
      <w:r w:rsidRPr="00366E7D">
        <w:rPr>
          <w:rFonts w:cs="David"/>
          <w:rtl/>
        </w:rPr>
        <w:t xml:space="preserve">אם כן היכי מוקמינן בהגוזל בתרא </w:t>
      </w:r>
      <w:r w:rsidRPr="00366E7D">
        <w:rPr>
          <w:rFonts w:cs="David"/>
          <w:sz w:val="20"/>
          <w:szCs w:val="20"/>
          <w:rtl/>
        </w:rPr>
        <w:t>(ב</w:t>
      </w:r>
      <w:r w:rsidR="000A0D34" w:rsidRPr="00366E7D">
        <w:rPr>
          <w:rFonts w:cs="David" w:hint="cs"/>
          <w:sz w:val="20"/>
          <w:szCs w:val="20"/>
          <w:rtl/>
        </w:rPr>
        <w:t xml:space="preserve">בא </w:t>
      </w:r>
      <w:r w:rsidRPr="00366E7D">
        <w:rPr>
          <w:rFonts w:cs="David"/>
          <w:sz w:val="20"/>
          <w:szCs w:val="20"/>
          <w:rtl/>
        </w:rPr>
        <w:t>ק</w:t>
      </w:r>
      <w:r w:rsidR="000A0D34" w:rsidRPr="00366E7D">
        <w:rPr>
          <w:rFonts w:cs="David" w:hint="cs"/>
          <w:sz w:val="20"/>
          <w:szCs w:val="20"/>
          <w:rtl/>
        </w:rPr>
        <w:t>מא</w:t>
      </w:r>
      <w:r w:rsidRPr="00366E7D">
        <w:rPr>
          <w:rFonts w:cs="David"/>
          <w:sz w:val="20"/>
          <w:szCs w:val="20"/>
          <w:rtl/>
        </w:rPr>
        <w:t xml:space="preserve"> קיד</w:t>
      </w:r>
      <w:r w:rsidR="000A0D34" w:rsidRPr="00366E7D">
        <w:rPr>
          <w:rFonts w:cs="David" w:hint="cs"/>
          <w:sz w:val="20"/>
          <w:szCs w:val="20"/>
          <w:rtl/>
        </w:rPr>
        <w:t>,ב</w:t>
      </w:r>
      <w:r w:rsidRPr="00366E7D">
        <w:rPr>
          <w:rFonts w:cs="David"/>
          <w:sz w:val="20"/>
          <w:szCs w:val="20"/>
          <w:rtl/>
        </w:rPr>
        <w:t xml:space="preserve">) </w:t>
      </w:r>
      <w:r w:rsidRPr="00366E7D">
        <w:rPr>
          <w:rFonts w:cs="David"/>
          <w:rtl/>
        </w:rPr>
        <w:t xml:space="preserve">ההיא דרבי דלקמן במסיח לפי תומו </w:t>
      </w:r>
      <w:r w:rsidR="00606BEC">
        <w:rPr>
          <w:rFonts w:cs="David" w:hint="cs"/>
          <w:rtl/>
        </w:rPr>
        <w:t>-</w:t>
      </w:r>
    </w:p>
    <w:p w:rsidR="008A0BC3" w:rsidRPr="008A0BC3" w:rsidRDefault="008A0BC3" w:rsidP="00D25CD5">
      <w:r>
        <w:lastRenderedPageBreak/>
        <w:t xml:space="preserve">If </w:t>
      </w:r>
      <w:r>
        <w:rPr>
          <w:b w:val="0"/>
          <w:bCs w:val="0"/>
        </w:rPr>
        <w:t xml:space="preserve">indeed it is </w:t>
      </w:r>
      <w:r>
        <w:t>so, how do</w:t>
      </w:r>
      <w:r w:rsidR="009362AF">
        <w:t>es</w:t>
      </w:r>
      <w:r>
        <w:t xml:space="preserve"> </w:t>
      </w:r>
      <w:r w:rsidR="00D25CD5">
        <w:rPr>
          <w:rFonts w:hint="cs"/>
          <w:b w:val="0"/>
          <w:bCs w:val="0"/>
          <w:rtl/>
        </w:rPr>
        <w:t>רב אשי</w:t>
      </w:r>
      <w:r>
        <w:t xml:space="preserve"> establish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הגוזל בתרא</w:t>
      </w:r>
      <w:r>
        <w:t xml:space="preserve"> that which </w:t>
      </w:r>
      <w:r>
        <w:rPr>
          <w:rFonts w:hint="cs"/>
          <w:rtl/>
        </w:rPr>
        <w:t>רבי</w:t>
      </w:r>
      <w:r>
        <w:t xml:space="preserve"> </w:t>
      </w:r>
      <w:r>
        <w:rPr>
          <w:b w:val="0"/>
          <w:bCs w:val="0"/>
        </w:rPr>
        <w:t xml:space="preserve">taught </w:t>
      </w:r>
      <w:r>
        <w:t>later,</w:t>
      </w:r>
      <w:r w:rsidR="00606BEC" w:rsidRPr="00606BEC">
        <w:rPr>
          <w:rStyle w:val="FootnoteReference"/>
          <w:rFonts w:asciiTheme="majorBidi" w:hAnsiTheme="majorBidi" w:cstheme="majorBidi"/>
          <w:rtl/>
        </w:rPr>
        <w:t xml:space="preserve"> </w:t>
      </w:r>
      <w:r w:rsidR="00606BEC" w:rsidRPr="00606BEC">
        <w:rPr>
          <w:rStyle w:val="FootnoteReference"/>
          <w:rFonts w:asciiTheme="majorBidi" w:hAnsiTheme="majorBidi" w:cstheme="majorBidi"/>
          <w:rtl/>
        </w:rPr>
        <w:footnoteReference w:id="15"/>
      </w:r>
      <w:r>
        <w:t xml:space="preserve"> </w:t>
      </w:r>
      <w:r>
        <w:rPr>
          <w:b w:val="0"/>
          <w:bCs w:val="0"/>
        </w:rPr>
        <w:t xml:space="preserve">in a case of </w:t>
      </w:r>
      <w:r>
        <w:t>‘speaking innocently’</w:t>
      </w:r>
      <w:r w:rsidR="009362AF" w:rsidRPr="009362AF">
        <w:rPr>
          <w:rStyle w:val="FootnoteReference"/>
          <w:rFonts w:asciiTheme="majorBidi" w:hAnsiTheme="majorBidi" w:cstheme="majorBidi"/>
          <w:rtl/>
        </w:rPr>
        <w:footnoteReference w:id="16"/>
      </w:r>
      <w:r w:rsidR="007776F0">
        <w:t xml:space="preserve"> - 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 xml:space="preserve">ונאמן בתרומה דרבנן אבל בתרומה דאורייתא לא מהימן </w:t>
      </w:r>
      <w:r w:rsidR="00606BEC">
        <w:rPr>
          <w:rFonts w:cs="David" w:hint="cs"/>
          <w:rtl/>
        </w:rPr>
        <w:t>-</w:t>
      </w:r>
    </w:p>
    <w:p w:rsidR="007776F0" w:rsidRPr="00606BEC" w:rsidRDefault="007776F0" w:rsidP="008D2042">
      <w:pPr>
        <w:rPr>
          <w:b w:val="0"/>
          <w:bCs w:val="0"/>
          <w:sz w:val="24"/>
          <w:szCs w:val="24"/>
        </w:rPr>
      </w:pPr>
      <w:r>
        <w:t xml:space="preserve">That he is only believed </w:t>
      </w:r>
      <w:r>
        <w:rPr>
          <w:b w:val="0"/>
          <w:bCs w:val="0"/>
        </w:rPr>
        <w:t xml:space="preserve">to eat </w:t>
      </w:r>
      <w:r>
        <w:rPr>
          <w:rFonts w:hint="cs"/>
          <w:rtl/>
        </w:rPr>
        <w:t>תרומה דרבנן</w:t>
      </w:r>
      <w:r>
        <w:t xml:space="preserve"> but he is not believed to eat </w:t>
      </w:r>
      <w:r>
        <w:rPr>
          <w:rFonts w:hint="cs"/>
          <w:rtl/>
        </w:rPr>
        <w:t>תרומה דאורייתא</w:t>
      </w:r>
      <w:r>
        <w:t xml:space="preserve">; </w:t>
      </w:r>
      <w:r w:rsidRPr="00606BEC">
        <w:rPr>
          <w:b w:val="0"/>
          <w:bCs w:val="0"/>
          <w:sz w:val="24"/>
          <w:szCs w:val="24"/>
        </w:rPr>
        <w:t xml:space="preserve">this is how </w:t>
      </w:r>
      <w:r w:rsidR="008D2042">
        <w:rPr>
          <w:rFonts w:hint="cs"/>
          <w:b w:val="0"/>
          <w:bCs w:val="0"/>
          <w:sz w:val="24"/>
          <w:szCs w:val="24"/>
          <w:rtl/>
        </w:rPr>
        <w:t>רב אשי</w:t>
      </w:r>
      <w:r w:rsidRPr="00606BEC">
        <w:rPr>
          <w:b w:val="0"/>
          <w:bCs w:val="0"/>
          <w:sz w:val="24"/>
          <w:szCs w:val="24"/>
        </w:rPr>
        <w:t xml:space="preserve"> in </w:t>
      </w:r>
      <w:r w:rsidRPr="00606BEC">
        <w:rPr>
          <w:rFonts w:hint="cs"/>
          <w:b w:val="0"/>
          <w:bCs w:val="0"/>
          <w:sz w:val="24"/>
          <w:szCs w:val="24"/>
          <w:rtl/>
        </w:rPr>
        <w:t>הגוזל בתרא</w:t>
      </w:r>
      <w:r w:rsidRPr="00606BEC">
        <w:rPr>
          <w:b w:val="0"/>
          <w:bCs w:val="0"/>
          <w:sz w:val="24"/>
          <w:szCs w:val="24"/>
        </w:rPr>
        <w:t xml:space="preserve"> interpreted the ruling of </w:t>
      </w:r>
      <w:r w:rsidRPr="00606BEC">
        <w:rPr>
          <w:rFonts w:hint="cs"/>
          <w:b w:val="0"/>
          <w:bCs w:val="0"/>
          <w:sz w:val="24"/>
          <w:szCs w:val="24"/>
          <w:rtl/>
        </w:rPr>
        <w:t>רבי</w:t>
      </w:r>
      <w:r w:rsidRPr="00606BEC">
        <w:rPr>
          <w:b w:val="0"/>
          <w:bCs w:val="0"/>
          <w:sz w:val="24"/>
          <w:szCs w:val="24"/>
        </w:rPr>
        <w:t>; the question is -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והא לרבי כיון דס</w:t>
      </w:r>
      <w:r w:rsidR="000A0D34" w:rsidRPr="00606BEC">
        <w:rPr>
          <w:rFonts w:cs="David" w:hint="cs"/>
          <w:rtl/>
        </w:rPr>
        <w:t xml:space="preserve">בירא </w:t>
      </w:r>
      <w:r w:rsidRPr="00606BEC">
        <w:rPr>
          <w:rFonts w:cs="David"/>
          <w:rtl/>
        </w:rPr>
        <w:t>ל</w:t>
      </w:r>
      <w:r w:rsidR="000A0D34" w:rsidRPr="00606BEC">
        <w:rPr>
          <w:rFonts w:cs="David" w:hint="cs"/>
          <w:rtl/>
        </w:rPr>
        <w:t>יה</w:t>
      </w:r>
      <w:r w:rsidRPr="00606BEC">
        <w:rPr>
          <w:rFonts w:cs="David"/>
          <w:rtl/>
        </w:rPr>
        <w:t xml:space="preserve"> דאין מעלין מתרומה ליוחסין </w:t>
      </w:r>
      <w:r w:rsidR="00606BEC">
        <w:rPr>
          <w:rFonts w:cs="David" w:hint="cs"/>
          <w:rtl/>
        </w:rPr>
        <w:t>-</w:t>
      </w:r>
    </w:p>
    <w:p w:rsidR="007776F0" w:rsidRDefault="007776F0" w:rsidP="007776F0">
      <w:r>
        <w:t xml:space="preserve">But since </w:t>
      </w:r>
      <w:r>
        <w:rPr>
          <w:rFonts w:hint="cs"/>
          <w:rtl/>
        </w:rPr>
        <w:t>רבי</w:t>
      </w:r>
      <w:r>
        <w:t xml:space="preserve"> maintains that </w:t>
      </w:r>
      <w:r>
        <w:rPr>
          <w:rFonts w:hint="cs"/>
          <w:rtl/>
        </w:rPr>
        <w:t>אין מעלין מתרומה ליוחסין</w:t>
      </w:r>
      <w:r>
        <w:t xml:space="preserve"> -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אם כן ס</w:t>
      </w:r>
      <w:r w:rsidR="000A0D34" w:rsidRPr="00606BEC">
        <w:rPr>
          <w:rFonts w:cs="David" w:hint="cs"/>
          <w:rtl/>
        </w:rPr>
        <w:t xml:space="preserve">בירא </w:t>
      </w:r>
      <w:r w:rsidRPr="00606BEC">
        <w:rPr>
          <w:rFonts w:cs="David"/>
          <w:rtl/>
        </w:rPr>
        <w:t>ל</w:t>
      </w:r>
      <w:r w:rsidR="000A0D34" w:rsidRPr="00606BEC">
        <w:rPr>
          <w:rFonts w:cs="David" w:hint="cs"/>
          <w:rtl/>
        </w:rPr>
        <w:t>יה</w:t>
      </w:r>
      <w:r w:rsidRPr="00606BEC">
        <w:rPr>
          <w:rFonts w:cs="David"/>
          <w:rtl/>
        </w:rPr>
        <w:t xml:space="preserve"> דמעלין מתרומה דרבנן לתרומה דאורייתא </w:t>
      </w:r>
      <w:r w:rsidR="00606BEC">
        <w:rPr>
          <w:rFonts w:cs="David" w:hint="cs"/>
          <w:rtl/>
        </w:rPr>
        <w:t>-</w:t>
      </w:r>
    </w:p>
    <w:p w:rsidR="007776F0" w:rsidRPr="007776F0" w:rsidRDefault="007776F0" w:rsidP="007776F0">
      <w:r>
        <w:t xml:space="preserve">Therefore </w:t>
      </w:r>
      <w:r>
        <w:rPr>
          <w:b w:val="0"/>
          <w:bCs w:val="0"/>
        </w:rPr>
        <w:t xml:space="preserve">we assume that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</w:t>
      </w:r>
      <w:r>
        <w:t xml:space="preserve">maintains </w:t>
      </w:r>
      <w:r>
        <w:rPr>
          <w:rFonts w:hint="cs"/>
          <w:rtl/>
        </w:rPr>
        <w:t>מעלין מתרומה דרבנן לתרומה דאורייתא</w:t>
      </w:r>
      <w:r>
        <w:t xml:space="preserve"> -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כדמשמע לעיל</w:t>
      </w:r>
      <w:r w:rsidR="007776F0" w:rsidRPr="00606BEC">
        <w:rPr>
          <w:rStyle w:val="FootnoteReference"/>
          <w:rFonts w:cs="David"/>
          <w:rtl/>
        </w:rPr>
        <w:footnoteReference w:id="17"/>
      </w:r>
      <w:r w:rsidRPr="00606BEC">
        <w:rPr>
          <w:rFonts w:cs="David"/>
          <w:rtl/>
        </w:rPr>
        <w:t xml:space="preserve"> דכל היכא דאכיל בתרומה דרבנן אכיל נמי בתרומה דאורייתא </w:t>
      </w:r>
      <w:r w:rsidR="00606BEC">
        <w:rPr>
          <w:rFonts w:cs="David" w:hint="cs"/>
          <w:rtl/>
        </w:rPr>
        <w:t>-</w:t>
      </w:r>
    </w:p>
    <w:p w:rsidR="007776F0" w:rsidRPr="00606BEC" w:rsidRDefault="000D00DC" w:rsidP="001A21EA">
      <w:pPr>
        <w:rPr>
          <w:b w:val="0"/>
          <w:bCs w:val="0"/>
          <w:sz w:val="24"/>
          <w:szCs w:val="24"/>
        </w:rPr>
      </w:pPr>
      <w:r>
        <w:t xml:space="preserve">As is indicated previously </w:t>
      </w: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, </w:t>
      </w:r>
      <w:r>
        <w:t xml:space="preserve">that whoever eats </w:t>
      </w:r>
      <w:r>
        <w:rPr>
          <w:rFonts w:hint="cs"/>
          <w:rtl/>
        </w:rPr>
        <w:t>תרומה דרבנן</w:t>
      </w:r>
      <w:r>
        <w:t xml:space="preserve">, also eats </w:t>
      </w:r>
      <w:r>
        <w:rPr>
          <w:rFonts w:hint="cs"/>
          <w:rtl/>
        </w:rPr>
        <w:t>תרומה דאורייתא</w:t>
      </w:r>
      <w:r>
        <w:t xml:space="preserve">; </w:t>
      </w:r>
      <w:r w:rsidRPr="00606BEC">
        <w:rPr>
          <w:b w:val="0"/>
          <w:bCs w:val="0"/>
          <w:sz w:val="24"/>
          <w:szCs w:val="24"/>
        </w:rPr>
        <w:t xml:space="preserve">how can </w:t>
      </w:r>
      <w:r w:rsidR="001A21EA" w:rsidRPr="00606BEC">
        <w:rPr>
          <w:rFonts w:hint="cs"/>
          <w:b w:val="0"/>
          <w:bCs w:val="0"/>
          <w:sz w:val="24"/>
          <w:szCs w:val="24"/>
          <w:rtl/>
        </w:rPr>
        <w:t>רב אשי</w:t>
      </w:r>
      <w:r w:rsidRPr="00606BEC">
        <w:rPr>
          <w:b w:val="0"/>
          <w:bCs w:val="0"/>
          <w:sz w:val="24"/>
          <w:szCs w:val="24"/>
        </w:rPr>
        <w:t xml:space="preserve"> say that s</w:t>
      </w:r>
      <w:r w:rsidRPr="00606BEC">
        <w:rPr>
          <w:rFonts w:hint="cs"/>
          <w:b w:val="0"/>
          <w:bCs w:val="0"/>
          <w:sz w:val="24"/>
          <w:szCs w:val="24"/>
          <w:rtl/>
        </w:rPr>
        <w:t>רבי'</w:t>
      </w:r>
      <w:r w:rsidRPr="00606BEC">
        <w:rPr>
          <w:b w:val="0"/>
          <w:bCs w:val="0"/>
          <w:sz w:val="24"/>
          <w:szCs w:val="24"/>
        </w:rPr>
        <w:t xml:space="preserve"> ruling was only </w:t>
      </w:r>
      <w:r w:rsidRPr="00606BEC">
        <w:rPr>
          <w:rFonts w:hint="cs"/>
          <w:b w:val="0"/>
          <w:bCs w:val="0"/>
          <w:sz w:val="24"/>
          <w:szCs w:val="24"/>
          <w:rtl/>
        </w:rPr>
        <w:t>בתרומה דרבנן</w:t>
      </w:r>
      <w:r w:rsidRPr="00606BEC">
        <w:rPr>
          <w:b w:val="0"/>
          <w:bCs w:val="0"/>
          <w:sz w:val="24"/>
          <w:szCs w:val="24"/>
        </w:rPr>
        <w:t xml:space="preserve"> and not </w:t>
      </w:r>
      <w:r w:rsidRPr="00606BEC">
        <w:rPr>
          <w:rFonts w:hint="cs"/>
          <w:b w:val="0"/>
          <w:bCs w:val="0"/>
          <w:sz w:val="24"/>
          <w:szCs w:val="24"/>
          <w:rtl/>
        </w:rPr>
        <w:t>בתרומה דאורייתא</w:t>
      </w:r>
      <w:r w:rsidRPr="00606BEC">
        <w:rPr>
          <w:b w:val="0"/>
          <w:bCs w:val="0"/>
          <w:sz w:val="24"/>
          <w:szCs w:val="24"/>
        </w:rPr>
        <w:t xml:space="preserve">, since once we permit him to eat </w:t>
      </w:r>
      <w:r w:rsidRPr="00606BEC">
        <w:rPr>
          <w:rFonts w:hint="cs"/>
          <w:b w:val="0"/>
          <w:bCs w:val="0"/>
          <w:sz w:val="24"/>
          <w:szCs w:val="24"/>
          <w:rtl/>
        </w:rPr>
        <w:t>תרומה דרבנן</w:t>
      </w:r>
      <w:r w:rsidRPr="00606BEC">
        <w:rPr>
          <w:b w:val="0"/>
          <w:bCs w:val="0"/>
          <w:sz w:val="24"/>
          <w:szCs w:val="24"/>
        </w:rPr>
        <w:t xml:space="preserve"> he will also eat </w:t>
      </w:r>
      <w:r w:rsidRPr="00606BEC">
        <w:rPr>
          <w:rFonts w:hint="cs"/>
          <w:b w:val="0"/>
          <w:bCs w:val="0"/>
          <w:sz w:val="24"/>
          <w:szCs w:val="24"/>
          <w:rtl/>
        </w:rPr>
        <w:t>תרומה דאורייתא</w:t>
      </w:r>
      <w:r w:rsidRPr="00606BEC">
        <w:rPr>
          <w:b w:val="0"/>
          <w:bCs w:val="0"/>
          <w:sz w:val="24"/>
          <w:szCs w:val="24"/>
        </w:rPr>
        <w:t>?!</w:t>
      </w:r>
    </w:p>
    <w:p w:rsidR="00D25CD5" w:rsidRPr="00606BEC" w:rsidRDefault="00D25CD5" w:rsidP="007776F0">
      <w:pPr>
        <w:rPr>
          <w:b w:val="0"/>
          <w:bCs w:val="0"/>
          <w:sz w:val="24"/>
          <w:szCs w:val="24"/>
        </w:rPr>
      </w:pPr>
    </w:p>
    <w:p w:rsidR="00D25CD5" w:rsidRPr="00606BEC" w:rsidRDefault="00D25CD5" w:rsidP="007776F0">
      <w:pPr>
        <w:rPr>
          <w:b w:val="0"/>
          <w:bCs w:val="0"/>
          <w:sz w:val="24"/>
          <w:szCs w:val="24"/>
        </w:rPr>
      </w:pPr>
      <w:r w:rsidRPr="00606BEC">
        <w:rPr>
          <w:rFonts w:hint="cs"/>
          <w:b w:val="0"/>
          <w:bCs w:val="0"/>
          <w:sz w:val="24"/>
          <w:szCs w:val="24"/>
          <w:rtl/>
        </w:rPr>
        <w:t>תוספות</w:t>
      </w:r>
      <w:r w:rsidRPr="00606BEC">
        <w:rPr>
          <w:b w:val="0"/>
          <w:bCs w:val="0"/>
          <w:sz w:val="24"/>
          <w:szCs w:val="24"/>
        </w:rPr>
        <w:t xml:space="preserve"> answers: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וי</w:t>
      </w:r>
      <w:r w:rsidR="000A0D34" w:rsidRPr="00606BEC">
        <w:rPr>
          <w:rFonts w:cs="David" w:hint="cs"/>
          <w:rtl/>
        </w:rPr>
        <w:t xml:space="preserve">ש </w:t>
      </w:r>
      <w:r w:rsidRPr="00606BEC">
        <w:rPr>
          <w:rFonts w:cs="David"/>
          <w:rtl/>
        </w:rPr>
        <w:t>ל</w:t>
      </w:r>
      <w:r w:rsidR="000A0D34" w:rsidRPr="00606BEC">
        <w:rPr>
          <w:rFonts w:cs="David" w:hint="cs"/>
          <w:rtl/>
        </w:rPr>
        <w:t>ומר</w:t>
      </w:r>
      <w:r w:rsidRPr="00606BEC">
        <w:rPr>
          <w:rFonts w:cs="David"/>
          <w:rtl/>
        </w:rPr>
        <w:t xml:space="preserve"> דהאי דמצרכינן למימר לעיל</w:t>
      </w:r>
      <w:r w:rsidR="00D25CD5" w:rsidRPr="00606BEC">
        <w:rPr>
          <w:rStyle w:val="FootnoteReference"/>
          <w:rFonts w:cs="David"/>
          <w:rtl/>
        </w:rPr>
        <w:footnoteReference w:id="18"/>
      </w:r>
      <w:r w:rsidRPr="00606BEC">
        <w:rPr>
          <w:rFonts w:cs="David"/>
          <w:rtl/>
        </w:rPr>
        <w:t xml:space="preserve"> דמעלין מתרומה דרבנן לחלה דאורייתא או איפכא </w:t>
      </w:r>
      <w:r w:rsidR="00606BEC">
        <w:rPr>
          <w:rFonts w:cs="David" w:hint="cs"/>
          <w:rtl/>
        </w:rPr>
        <w:t>-</w:t>
      </w:r>
    </w:p>
    <w:p w:rsidR="00D25CD5" w:rsidRPr="00606BEC" w:rsidRDefault="00D25CD5" w:rsidP="00606BEC">
      <w:pPr>
        <w:rPr>
          <w:b w:val="0"/>
          <w:bCs w:val="0"/>
          <w:sz w:val="24"/>
          <w:szCs w:val="24"/>
        </w:rPr>
      </w:pPr>
      <w:r>
        <w:t xml:space="preserve">And one can say; that the </w:t>
      </w:r>
      <w:r>
        <w:rPr>
          <w:b w:val="0"/>
          <w:bCs w:val="0"/>
        </w:rPr>
        <w:t xml:space="preserve">reason </w:t>
      </w:r>
      <w:r>
        <w:t xml:space="preserve">it was necessary to say previously, that we are </w:t>
      </w:r>
      <w:r>
        <w:rPr>
          <w:rFonts w:hint="cs"/>
          <w:rtl/>
        </w:rPr>
        <w:t>מעלה</w:t>
      </w:r>
      <w:r>
        <w:t xml:space="preserve"> from </w:t>
      </w:r>
      <w:r>
        <w:rPr>
          <w:rFonts w:hint="cs"/>
          <w:rtl/>
        </w:rPr>
        <w:t>תרומה דרבנן</w:t>
      </w:r>
      <w:r>
        <w:t xml:space="preserve"> to </w:t>
      </w:r>
      <w:r>
        <w:rPr>
          <w:rFonts w:hint="cs"/>
          <w:rtl/>
        </w:rPr>
        <w:t>חלה דאורייתא</w:t>
      </w:r>
      <w:r>
        <w:t xml:space="preserve"> or the reverse </w:t>
      </w:r>
      <w:r w:rsidRPr="00606BEC">
        <w:rPr>
          <w:b w:val="0"/>
          <w:bCs w:val="0"/>
          <w:sz w:val="24"/>
          <w:szCs w:val="24"/>
        </w:rPr>
        <w:t xml:space="preserve">that </w:t>
      </w:r>
      <w:r w:rsidRPr="00606BEC">
        <w:rPr>
          <w:rFonts w:hint="cs"/>
          <w:b w:val="0"/>
          <w:bCs w:val="0"/>
          <w:sz w:val="24"/>
          <w:szCs w:val="24"/>
          <w:rtl/>
        </w:rPr>
        <w:t>מעלינן מחלה דרבנן לתרומה דאורייתא</w:t>
      </w:r>
      <w:r w:rsidRPr="00606BEC">
        <w:rPr>
          <w:b w:val="0"/>
          <w:bCs w:val="0"/>
          <w:sz w:val="24"/>
          <w:szCs w:val="24"/>
        </w:rPr>
        <w:t xml:space="preserve"> -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היינו משום דלא תקשי למ</w:t>
      </w:r>
      <w:r w:rsidR="000A0D34" w:rsidRPr="00606BEC">
        <w:rPr>
          <w:rFonts w:cs="David" w:hint="cs"/>
          <w:rtl/>
        </w:rPr>
        <w:t xml:space="preserve">אן </w:t>
      </w:r>
      <w:r w:rsidRPr="00606BEC">
        <w:rPr>
          <w:rFonts w:cs="David"/>
          <w:rtl/>
        </w:rPr>
        <w:t>ד</w:t>
      </w:r>
      <w:r w:rsidR="000A0D34" w:rsidRPr="00606BEC">
        <w:rPr>
          <w:rFonts w:cs="David" w:hint="cs"/>
          <w:rtl/>
        </w:rPr>
        <w:t>אמר</w:t>
      </w:r>
      <w:r w:rsidRPr="00606BEC">
        <w:rPr>
          <w:rFonts w:cs="David"/>
          <w:rtl/>
        </w:rPr>
        <w:t xml:space="preserve"> אין מעלין מנשיאות כפים ליוחסין</w:t>
      </w:r>
      <w:r w:rsidR="00D25CD5" w:rsidRPr="00606BEC">
        <w:rPr>
          <w:rStyle w:val="FootnoteReference"/>
          <w:rFonts w:cs="David"/>
          <w:rtl/>
        </w:rPr>
        <w:footnoteReference w:id="19"/>
      </w:r>
      <w:r w:rsidRPr="00606BEC">
        <w:rPr>
          <w:rFonts w:cs="David"/>
          <w:rtl/>
        </w:rPr>
        <w:t xml:space="preserve"> </w:t>
      </w:r>
      <w:r w:rsidR="00606BEC">
        <w:rPr>
          <w:rFonts w:cs="David" w:hint="cs"/>
          <w:rtl/>
        </w:rPr>
        <w:t>-</w:t>
      </w:r>
    </w:p>
    <w:p w:rsidR="00D25CD5" w:rsidRDefault="00D25CD5" w:rsidP="00D25CD5">
      <w:r>
        <w:t xml:space="preserve">That is because there should be no difficulty according to the one who maintains </w:t>
      </w:r>
      <w:r>
        <w:rPr>
          <w:rFonts w:hint="cs"/>
          <w:rtl/>
        </w:rPr>
        <w:t>אין מעלין מנשיאות כפים ליוחסין</w:t>
      </w:r>
      <w:r>
        <w:t xml:space="preserve"> - 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אבל רב אשי בהגוזל אפשר דסבירא ליה כמ</w:t>
      </w:r>
      <w:r w:rsidR="000A0D34" w:rsidRPr="00606BEC">
        <w:rPr>
          <w:rFonts w:cs="David" w:hint="cs"/>
          <w:rtl/>
        </w:rPr>
        <w:t xml:space="preserve">אן </w:t>
      </w:r>
      <w:r w:rsidRPr="00606BEC">
        <w:rPr>
          <w:rFonts w:cs="David"/>
          <w:rtl/>
        </w:rPr>
        <w:t>ד</w:t>
      </w:r>
      <w:r w:rsidR="000A0D34" w:rsidRPr="00606BEC">
        <w:rPr>
          <w:rFonts w:cs="David" w:hint="cs"/>
          <w:rtl/>
        </w:rPr>
        <w:t>אמר</w:t>
      </w:r>
      <w:r w:rsidRPr="00606BEC">
        <w:rPr>
          <w:rFonts w:cs="David"/>
          <w:rtl/>
        </w:rPr>
        <w:t xml:space="preserve"> מעלין</w:t>
      </w:r>
      <w:r w:rsidR="00955FCF" w:rsidRPr="00606BEC">
        <w:rPr>
          <w:rStyle w:val="FootnoteReference"/>
          <w:rFonts w:cs="David"/>
          <w:rtl/>
        </w:rPr>
        <w:footnoteReference w:id="20"/>
      </w:r>
      <w:r w:rsidRPr="00606BEC">
        <w:rPr>
          <w:rFonts w:cs="David"/>
          <w:rtl/>
        </w:rPr>
        <w:t xml:space="preserve"> </w:t>
      </w:r>
      <w:r w:rsidR="00606BEC">
        <w:rPr>
          <w:rFonts w:cs="David" w:hint="cs"/>
          <w:rtl/>
        </w:rPr>
        <w:t>-</w:t>
      </w:r>
    </w:p>
    <w:p w:rsidR="00D25CD5" w:rsidRPr="00606BEC" w:rsidRDefault="00D25CD5" w:rsidP="00D25CD5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rFonts w:hint="cs"/>
          <w:rtl/>
        </w:rPr>
        <w:t>רב אשי</w:t>
      </w:r>
      <w:r>
        <w:t xml:space="preserve">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הגוזל</w:t>
      </w:r>
      <w:r>
        <w:t xml:space="preserve"> </w:t>
      </w:r>
      <w:r>
        <w:rPr>
          <w:b w:val="0"/>
          <w:bCs w:val="0"/>
        </w:rPr>
        <w:t xml:space="preserve">(who said that the ruling of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is only </w:t>
      </w:r>
      <w:r>
        <w:rPr>
          <w:rFonts w:hint="cs"/>
          <w:b w:val="0"/>
          <w:bCs w:val="0"/>
          <w:rtl/>
        </w:rPr>
        <w:t>ב</w:t>
      </w:r>
      <w:r w:rsidR="006E3829">
        <w:rPr>
          <w:rFonts w:hint="cs"/>
          <w:b w:val="0"/>
          <w:bCs w:val="0"/>
          <w:rtl/>
        </w:rPr>
        <w:t xml:space="preserve">תרומה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 xml:space="preserve"> and not </w:t>
      </w:r>
      <w:r>
        <w:rPr>
          <w:rFonts w:hint="cs"/>
          <w:b w:val="0"/>
          <w:bCs w:val="0"/>
          <w:rtl/>
        </w:rPr>
        <w:t>בדאורייתא</w:t>
      </w:r>
      <w:r>
        <w:rPr>
          <w:b w:val="0"/>
          <w:bCs w:val="0"/>
        </w:rPr>
        <w:t xml:space="preserve">), </w:t>
      </w:r>
      <w:r w:rsidRPr="00D25CD5">
        <w:t>he</w:t>
      </w:r>
      <w:r>
        <w:rPr>
          <w:b w:val="0"/>
          <w:bCs w:val="0"/>
        </w:rPr>
        <w:t xml:space="preserve"> </w:t>
      </w:r>
      <w:r w:rsidRPr="00D25CD5">
        <w:t>may perhaps maintain</w:t>
      </w:r>
      <w:r>
        <w:t xml:space="preserve"> according to the </w:t>
      </w:r>
      <w:r>
        <w:rPr>
          <w:rFonts w:hint="cs"/>
          <w:rtl/>
        </w:rPr>
        <w:t xml:space="preserve">מ"ד מעלין </w:t>
      </w:r>
      <w:r>
        <w:rPr>
          <w:rFonts w:hint="cs"/>
          <w:b w:val="0"/>
          <w:bCs w:val="0"/>
          <w:rtl/>
        </w:rPr>
        <w:t xml:space="preserve">מנש"כ </w:t>
      </w:r>
      <w:r w:rsidRPr="00606BEC">
        <w:rPr>
          <w:rFonts w:hint="cs"/>
          <w:b w:val="0"/>
          <w:bCs w:val="0"/>
          <w:sz w:val="24"/>
          <w:szCs w:val="24"/>
          <w:rtl/>
        </w:rPr>
        <w:t>ליוחסין</w:t>
      </w:r>
      <w:r w:rsidRPr="00606BEC">
        <w:rPr>
          <w:b w:val="0"/>
          <w:bCs w:val="0"/>
          <w:sz w:val="24"/>
          <w:szCs w:val="24"/>
        </w:rPr>
        <w:t xml:space="preserve"> and therefore will not need to interpret those two </w:t>
      </w:r>
      <w:r w:rsidRPr="00606BEC">
        <w:rPr>
          <w:rFonts w:hint="cs"/>
          <w:b w:val="0"/>
          <w:bCs w:val="0"/>
          <w:sz w:val="24"/>
          <w:szCs w:val="24"/>
          <w:rtl/>
        </w:rPr>
        <w:t>ברייתות</w:t>
      </w:r>
      <w:r w:rsidRPr="00606BEC">
        <w:rPr>
          <w:b w:val="0"/>
          <w:bCs w:val="0"/>
          <w:sz w:val="24"/>
          <w:szCs w:val="24"/>
        </w:rPr>
        <w:t xml:space="preserve"> that we are </w:t>
      </w:r>
      <w:r w:rsidRPr="00606BEC">
        <w:rPr>
          <w:rFonts w:hint="cs"/>
          <w:b w:val="0"/>
          <w:bCs w:val="0"/>
          <w:sz w:val="24"/>
          <w:szCs w:val="24"/>
          <w:rtl/>
        </w:rPr>
        <w:t>מעלין מדרב</w:t>
      </w:r>
      <w:r w:rsidR="006E3829" w:rsidRPr="00606BEC">
        <w:rPr>
          <w:rFonts w:hint="cs"/>
          <w:b w:val="0"/>
          <w:bCs w:val="0"/>
          <w:sz w:val="24"/>
          <w:szCs w:val="24"/>
          <w:rtl/>
        </w:rPr>
        <w:t>נ</w:t>
      </w:r>
      <w:r w:rsidRPr="00606BEC">
        <w:rPr>
          <w:rFonts w:hint="cs"/>
          <w:b w:val="0"/>
          <w:bCs w:val="0"/>
          <w:sz w:val="24"/>
          <w:szCs w:val="24"/>
          <w:rtl/>
        </w:rPr>
        <w:t>ן לדאורייתא</w:t>
      </w:r>
      <w:r w:rsidRPr="00606BEC">
        <w:rPr>
          <w:b w:val="0"/>
          <w:bCs w:val="0"/>
          <w:sz w:val="24"/>
          <w:szCs w:val="24"/>
        </w:rPr>
        <w:t xml:space="preserve">, but rather </w:t>
      </w:r>
      <w:r w:rsidRPr="00606BEC">
        <w:rPr>
          <w:rFonts w:hint="cs"/>
          <w:b w:val="0"/>
          <w:bCs w:val="0"/>
          <w:sz w:val="24"/>
          <w:szCs w:val="24"/>
          <w:rtl/>
        </w:rPr>
        <w:t>ר"א</w:t>
      </w:r>
      <w:r w:rsidRPr="00606BEC">
        <w:rPr>
          <w:b w:val="0"/>
          <w:bCs w:val="0"/>
          <w:sz w:val="24"/>
          <w:szCs w:val="24"/>
        </w:rPr>
        <w:t xml:space="preserve"> will maintain that </w:t>
      </w:r>
      <w:r w:rsidRPr="00606BEC">
        <w:rPr>
          <w:rFonts w:hint="cs"/>
          <w:b w:val="0"/>
          <w:bCs w:val="0"/>
          <w:sz w:val="24"/>
          <w:szCs w:val="24"/>
          <w:rtl/>
        </w:rPr>
        <w:t>אין מעלין מדרבנן לדאורייתא</w:t>
      </w:r>
      <w:r w:rsidRPr="00606BEC">
        <w:rPr>
          <w:b w:val="0"/>
          <w:bCs w:val="0"/>
          <w:sz w:val="24"/>
          <w:szCs w:val="24"/>
        </w:rPr>
        <w:t xml:space="preserve">. </w:t>
      </w:r>
    </w:p>
    <w:p w:rsidR="006E3829" w:rsidRPr="00606BEC" w:rsidRDefault="006E3829" w:rsidP="006E3829">
      <w:pPr>
        <w:rPr>
          <w:b w:val="0"/>
          <w:bCs w:val="0"/>
          <w:sz w:val="24"/>
          <w:szCs w:val="24"/>
        </w:rPr>
      </w:pPr>
      <w:r w:rsidRPr="00606BEC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606BEC">
        <w:rPr>
          <w:b w:val="0"/>
          <w:bCs w:val="0"/>
          <w:sz w:val="24"/>
          <w:szCs w:val="24"/>
        </w:rPr>
        <w:t xml:space="preserve"> offers an alternate solution: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ועוד נראה דלכולי עלמא בין למאן דאמר מעלין מתרומה ליוחסין בין למאן דאמר אין מעלין</w:t>
      </w:r>
      <w:r w:rsidR="000A0D34" w:rsidRPr="00606BEC">
        <w:rPr>
          <w:rFonts w:cs="David" w:hint="cs"/>
          <w:rtl/>
        </w:rPr>
        <w:t xml:space="preserve"> </w:t>
      </w:r>
      <w:r w:rsidR="00606BEC">
        <w:rPr>
          <w:rFonts w:cs="David" w:hint="cs"/>
          <w:rtl/>
        </w:rPr>
        <w:t>-</w:t>
      </w:r>
    </w:p>
    <w:p w:rsidR="006E3829" w:rsidRPr="00606BEC" w:rsidRDefault="006E3829" w:rsidP="006E3829">
      <w:pPr>
        <w:rPr>
          <w:b w:val="0"/>
          <w:bCs w:val="0"/>
          <w:sz w:val="24"/>
          <w:szCs w:val="24"/>
        </w:rPr>
      </w:pPr>
      <w:r>
        <w:t>An in addition</w:t>
      </w:r>
      <w:r w:rsidR="00606BEC" w:rsidRPr="00606BEC">
        <w:rPr>
          <w:rStyle w:val="FootnoteReference"/>
          <w:rFonts w:asciiTheme="majorBidi" w:hAnsiTheme="majorBidi" w:cstheme="majorBidi"/>
          <w:rtl/>
        </w:rPr>
        <w:footnoteReference w:id="21"/>
      </w:r>
      <w:r>
        <w:t xml:space="preserve"> it is the view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>
        <w:t xml:space="preserve">that according to everyone, whether the </w:t>
      </w:r>
      <w:r>
        <w:rPr>
          <w:rFonts w:hint="cs"/>
          <w:rtl/>
        </w:rPr>
        <w:t>מ"ד מעלין מתרומה ליוחסין</w:t>
      </w:r>
      <w:r>
        <w:t xml:space="preserve"> </w:t>
      </w:r>
      <w:r>
        <w:rPr>
          <w:b w:val="0"/>
          <w:bCs w:val="0"/>
        </w:rPr>
        <w:t xml:space="preserve">or </w:t>
      </w:r>
      <w:r>
        <w:t xml:space="preserve">whether </w:t>
      </w:r>
      <w:r>
        <w:rPr>
          <w:rFonts w:hint="cs"/>
          <w:rtl/>
        </w:rPr>
        <w:t xml:space="preserve">למ"ד אין מעלין </w:t>
      </w:r>
      <w:r>
        <w:rPr>
          <w:rFonts w:hint="cs"/>
          <w:b w:val="0"/>
          <w:bCs w:val="0"/>
          <w:rtl/>
        </w:rPr>
        <w:t>מתרומה ליוחסין</w:t>
      </w:r>
      <w:r>
        <w:rPr>
          <w:b w:val="0"/>
          <w:bCs w:val="0"/>
        </w:rPr>
        <w:t xml:space="preserve">, </w:t>
      </w:r>
      <w:r w:rsidRPr="00606BEC">
        <w:rPr>
          <w:b w:val="0"/>
          <w:bCs w:val="0"/>
          <w:sz w:val="24"/>
          <w:szCs w:val="24"/>
        </w:rPr>
        <w:t>all agree that -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מעלין מתרומת דגן תירוש ויצהר של א</w:t>
      </w:r>
      <w:r w:rsidR="000A0D34" w:rsidRPr="00606BEC">
        <w:rPr>
          <w:rFonts w:cs="David" w:hint="cs"/>
          <w:rtl/>
        </w:rPr>
        <w:t xml:space="preserve">רץ </w:t>
      </w:r>
      <w:r w:rsidRPr="00606BEC">
        <w:rPr>
          <w:rFonts w:cs="David"/>
          <w:rtl/>
        </w:rPr>
        <w:t>י</w:t>
      </w:r>
      <w:r w:rsidR="000A0D34" w:rsidRPr="00606BEC">
        <w:rPr>
          <w:rFonts w:cs="David" w:hint="cs"/>
          <w:rtl/>
        </w:rPr>
        <w:t>שראל</w:t>
      </w:r>
      <w:r w:rsidRPr="00606BEC">
        <w:rPr>
          <w:rFonts w:cs="David"/>
          <w:rtl/>
        </w:rPr>
        <w:t xml:space="preserve"> ואפי</w:t>
      </w:r>
      <w:r w:rsidR="000A0D34" w:rsidRPr="00606BEC">
        <w:rPr>
          <w:rFonts w:cs="David" w:hint="cs"/>
          <w:rtl/>
        </w:rPr>
        <w:t>לו</w:t>
      </w:r>
      <w:r w:rsidRPr="00606BEC">
        <w:rPr>
          <w:rFonts w:cs="David"/>
          <w:rtl/>
        </w:rPr>
        <w:t xml:space="preserve"> היא דרבנן לחלה דאורייתא </w:t>
      </w:r>
      <w:r w:rsidR="00606BEC">
        <w:rPr>
          <w:rFonts w:cs="David" w:hint="cs"/>
          <w:rtl/>
        </w:rPr>
        <w:t>-</w:t>
      </w:r>
    </w:p>
    <w:p w:rsidR="006E3829" w:rsidRPr="008333AB" w:rsidRDefault="006E3829" w:rsidP="006E3829">
      <w:r>
        <w:t xml:space="preserve">We are </w:t>
      </w:r>
      <w:r>
        <w:rPr>
          <w:rFonts w:hint="cs"/>
          <w:rtl/>
        </w:rPr>
        <w:t>מעלה</w:t>
      </w:r>
      <w:r>
        <w:t xml:space="preserve"> from </w:t>
      </w:r>
      <w:r>
        <w:rPr>
          <w:rFonts w:hint="cs"/>
          <w:rtl/>
        </w:rPr>
        <w:t>תרומה</w:t>
      </w:r>
      <w:r>
        <w:t xml:space="preserve"> of grain, wine and oil of </w:t>
      </w:r>
      <w:r>
        <w:rPr>
          <w:rFonts w:hint="cs"/>
          <w:rtl/>
        </w:rPr>
        <w:t>א"י</w:t>
      </w:r>
      <w:r>
        <w:t xml:space="preserve">, and even it is </w:t>
      </w:r>
      <w:r>
        <w:rPr>
          <w:rFonts w:hint="cs"/>
          <w:b w:val="0"/>
          <w:bCs w:val="0"/>
          <w:rtl/>
        </w:rPr>
        <w:t xml:space="preserve">תרומה </w:t>
      </w:r>
      <w:r>
        <w:rPr>
          <w:rFonts w:hint="cs"/>
          <w:rtl/>
        </w:rPr>
        <w:t>דרבנן</w:t>
      </w:r>
      <w:r>
        <w:t xml:space="preserve">, </w:t>
      </w:r>
      <w:r w:rsidR="008333AB">
        <w:rPr>
          <w:b w:val="0"/>
          <w:bCs w:val="0"/>
        </w:rPr>
        <w:t xml:space="preserve">we are </w:t>
      </w:r>
      <w:r w:rsidR="008333AB">
        <w:rPr>
          <w:rFonts w:hint="cs"/>
          <w:b w:val="0"/>
          <w:bCs w:val="0"/>
          <w:rtl/>
        </w:rPr>
        <w:t>מעלה</w:t>
      </w:r>
      <w:r w:rsidR="008333AB">
        <w:rPr>
          <w:b w:val="0"/>
          <w:bCs w:val="0"/>
        </w:rPr>
        <w:t xml:space="preserve"> </w:t>
      </w:r>
      <w:r w:rsidR="008333AB">
        <w:t xml:space="preserve">to </w:t>
      </w:r>
      <w:r w:rsidR="008333AB">
        <w:rPr>
          <w:rFonts w:hint="cs"/>
          <w:rtl/>
        </w:rPr>
        <w:t>חלה דאורייתא</w:t>
      </w:r>
      <w:r w:rsidR="008333AB">
        <w:t xml:space="preserve"> -</w:t>
      </w:r>
    </w:p>
    <w:p w:rsidR="000A0D34" w:rsidRPr="00606BEC" w:rsidRDefault="00C67625" w:rsidP="00606BEC">
      <w:pPr>
        <w:bidi/>
        <w:rPr>
          <w:rFonts w:cs="David"/>
        </w:rPr>
      </w:pPr>
      <w:r w:rsidRPr="00606BEC">
        <w:rPr>
          <w:rFonts w:cs="David"/>
          <w:rtl/>
        </w:rPr>
        <w:t>כיון שבזמן המקדש הויא דאורייתא</w:t>
      </w:r>
      <w:r w:rsidR="008333AB" w:rsidRPr="00606BEC">
        <w:rPr>
          <w:rStyle w:val="FootnoteReference"/>
          <w:rFonts w:cs="David"/>
          <w:rtl/>
        </w:rPr>
        <w:footnoteReference w:id="22"/>
      </w:r>
      <w:r w:rsidRPr="00606BEC">
        <w:rPr>
          <w:rFonts w:cs="David"/>
          <w:rtl/>
        </w:rPr>
        <w:t xml:space="preserve"> </w:t>
      </w:r>
      <w:r w:rsidR="00606BEC">
        <w:rPr>
          <w:rFonts w:cs="David" w:hint="cs"/>
          <w:rtl/>
        </w:rPr>
        <w:t>-</w:t>
      </w:r>
    </w:p>
    <w:p w:rsidR="008333AB" w:rsidRPr="00606BEC" w:rsidRDefault="008333AB" w:rsidP="008333AB">
      <w:pPr>
        <w:rPr>
          <w:spacing w:val="-4"/>
        </w:rPr>
      </w:pPr>
      <w:r w:rsidRPr="00606BEC">
        <w:rPr>
          <w:spacing w:val="-4"/>
        </w:rPr>
        <w:t xml:space="preserve">Since that during the time of the </w:t>
      </w:r>
      <w:r w:rsidRPr="00606BEC">
        <w:rPr>
          <w:rFonts w:hint="cs"/>
          <w:b w:val="0"/>
          <w:bCs w:val="0"/>
          <w:spacing w:val="-4"/>
          <w:rtl/>
        </w:rPr>
        <w:t>בית</w:t>
      </w:r>
      <w:r w:rsidRPr="00606BEC">
        <w:rPr>
          <w:rFonts w:hint="cs"/>
          <w:spacing w:val="-4"/>
          <w:rtl/>
        </w:rPr>
        <w:t xml:space="preserve"> המקדש</w:t>
      </w:r>
      <w:r w:rsidRPr="00606BEC">
        <w:rPr>
          <w:spacing w:val="-4"/>
        </w:rPr>
        <w:t xml:space="preserve"> </w:t>
      </w:r>
      <w:r w:rsidRPr="00606BEC">
        <w:rPr>
          <w:b w:val="0"/>
          <w:bCs w:val="0"/>
          <w:spacing w:val="-4"/>
        </w:rPr>
        <w:t xml:space="preserve">the </w:t>
      </w:r>
      <w:r w:rsidRPr="00606BEC">
        <w:rPr>
          <w:rFonts w:hint="cs"/>
          <w:b w:val="0"/>
          <w:bCs w:val="0"/>
          <w:spacing w:val="-4"/>
          <w:rtl/>
        </w:rPr>
        <w:t>תרומה</w:t>
      </w:r>
      <w:r w:rsidRPr="00606BEC">
        <w:rPr>
          <w:b w:val="0"/>
          <w:bCs w:val="0"/>
          <w:spacing w:val="-4"/>
        </w:rPr>
        <w:t xml:space="preserve"> of </w:t>
      </w:r>
      <w:r w:rsidRPr="00606BEC">
        <w:rPr>
          <w:rFonts w:hint="cs"/>
          <w:b w:val="0"/>
          <w:bCs w:val="0"/>
          <w:spacing w:val="-4"/>
          <w:rtl/>
        </w:rPr>
        <w:t>דגן תירוש ויצהר</w:t>
      </w:r>
      <w:r w:rsidRPr="00606BEC">
        <w:rPr>
          <w:b w:val="0"/>
          <w:bCs w:val="0"/>
          <w:spacing w:val="-4"/>
        </w:rPr>
        <w:t xml:space="preserve"> is </w:t>
      </w:r>
      <w:r w:rsidRPr="00606BEC">
        <w:rPr>
          <w:rFonts w:hint="cs"/>
          <w:spacing w:val="-4"/>
          <w:rtl/>
        </w:rPr>
        <w:t>דאורייתא</w:t>
      </w:r>
      <w:r w:rsidRPr="00606BEC">
        <w:rPr>
          <w:spacing w:val="-4"/>
        </w:rPr>
        <w:t xml:space="preserve"> -</w:t>
      </w:r>
    </w:p>
    <w:p w:rsidR="000A0D34" w:rsidRPr="00606BEC" w:rsidRDefault="00C67625" w:rsidP="00461FB4">
      <w:pPr>
        <w:bidi/>
        <w:rPr>
          <w:rFonts w:cs="David"/>
        </w:rPr>
      </w:pPr>
      <w:r w:rsidRPr="00606BEC">
        <w:rPr>
          <w:rFonts w:cs="David"/>
          <w:rtl/>
        </w:rPr>
        <w:t>אבל תרומת</w:t>
      </w:r>
      <w:r w:rsidR="00A61ED3" w:rsidRPr="00606BEC">
        <w:rPr>
          <w:rStyle w:val="FootnoteReference"/>
          <w:rFonts w:cs="David"/>
          <w:rtl/>
        </w:rPr>
        <w:footnoteReference w:id="23"/>
      </w:r>
      <w:r w:rsidRPr="00606BEC">
        <w:rPr>
          <w:rFonts w:cs="David"/>
          <w:rtl/>
        </w:rPr>
        <w:t xml:space="preserve"> פירות או תרומת חו</w:t>
      </w:r>
      <w:r w:rsidR="000A0D34" w:rsidRPr="00606BEC">
        <w:rPr>
          <w:rFonts w:cs="David" w:hint="cs"/>
          <w:rtl/>
        </w:rPr>
        <w:t xml:space="preserve">ץ </w:t>
      </w:r>
      <w:r w:rsidRPr="00606BEC">
        <w:rPr>
          <w:rFonts w:cs="David"/>
          <w:rtl/>
        </w:rPr>
        <w:t>ל</w:t>
      </w:r>
      <w:r w:rsidR="000A0D34" w:rsidRPr="00606BEC">
        <w:rPr>
          <w:rFonts w:cs="David" w:hint="cs"/>
          <w:rtl/>
        </w:rPr>
        <w:t>ארץ</w:t>
      </w:r>
      <w:r w:rsidRPr="00606BEC">
        <w:rPr>
          <w:rFonts w:cs="David"/>
          <w:rtl/>
        </w:rPr>
        <w:t xml:space="preserve"> אין מעלין לכ</w:t>
      </w:r>
      <w:r w:rsidR="000A0D34" w:rsidRPr="00606BEC">
        <w:rPr>
          <w:rFonts w:cs="David" w:hint="cs"/>
          <w:rtl/>
        </w:rPr>
        <w:t xml:space="preserve">ולי </w:t>
      </w:r>
      <w:r w:rsidRPr="00606BEC">
        <w:rPr>
          <w:rFonts w:cs="David"/>
          <w:rtl/>
        </w:rPr>
        <w:t>ע</w:t>
      </w:r>
      <w:r w:rsidR="000A0D34" w:rsidRPr="00606BEC">
        <w:rPr>
          <w:rFonts w:cs="David" w:hint="cs"/>
          <w:rtl/>
        </w:rPr>
        <w:t>למא</w:t>
      </w:r>
      <w:r w:rsidRPr="00606BEC">
        <w:rPr>
          <w:rFonts w:cs="David"/>
          <w:rtl/>
        </w:rPr>
        <w:t xml:space="preserve"> </w:t>
      </w:r>
      <w:r w:rsidR="00461FB4">
        <w:rPr>
          <w:rFonts w:cs="David" w:hint="cs"/>
          <w:rtl/>
        </w:rPr>
        <w:t>-</w:t>
      </w:r>
    </w:p>
    <w:p w:rsidR="008333AB" w:rsidRPr="008333AB" w:rsidRDefault="008333AB" w:rsidP="008333AB">
      <w:r>
        <w:t>However</w:t>
      </w:r>
      <w:r w:rsidR="00A61ED3">
        <w:t xml:space="preserve"> </w:t>
      </w:r>
      <w:r w:rsidR="00A61ED3" w:rsidRPr="00A61ED3">
        <w:t>[from]</w:t>
      </w:r>
      <w:r>
        <w:t xml:space="preserve"> </w:t>
      </w:r>
      <w:r>
        <w:rPr>
          <w:rFonts w:hint="cs"/>
          <w:rtl/>
        </w:rPr>
        <w:t>תרומה</w:t>
      </w:r>
      <w:r>
        <w:t xml:space="preserve"> of </w:t>
      </w:r>
      <w:r>
        <w:rPr>
          <w:b w:val="0"/>
          <w:bCs w:val="0"/>
        </w:rPr>
        <w:t xml:space="preserve">other </w:t>
      </w:r>
      <w:r>
        <w:t xml:space="preserve">produce or </w:t>
      </w:r>
      <w:r>
        <w:rPr>
          <w:rFonts w:hint="cs"/>
          <w:rtl/>
        </w:rPr>
        <w:t>תרומה</w:t>
      </w:r>
      <w:r>
        <w:t xml:space="preserve"> of </w:t>
      </w:r>
      <w:r>
        <w:rPr>
          <w:rFonts w:hint="cs"/>
          <w:rtl/>
        </w:rPr>
        <w:t>חו</w:t>
      </w:r>
      <w:r w:rsidR="00A61ED3">
        <w:rPr>
          <w:rFonts w:hint="cs"/>
          <w:rtl/>
        </w:rPr>
        <w:t>"</w:t>
      </w:r>
      <w:r>
        <w:rPr>
          <w:rFonts w:hint="cs"/>
          <w:rtl/>
        </w:rPr>
        <w:t>ל</w:t>
      </w:r>
      <w:r>
        <w:t xml:space="preserve"> all agree that we are not </w:t>
      </w:r>
      <w:r>
        <w:rPr>
          <w:rFonts w:hint="cs"/>
          <w:rtl/>
        </w:rPr>
        <w:t>מעלה</w:t>
      </w:r>
      <w:r>
        <w:t xml:space="preserve"> -</w:t>
      </w:r>
    </w:p>
    <w:p w:rsidR="000A0D34" w:rsidRPr="00461FB4" w:rsidRDefault="00C67625" w:rsidP="000A0D34">
      <w:pPr>
        <w:bidi/>
        <w:rPr>
          <w:rFonts w:cs="David"/>
        </w:rPr>
      </w:pPr>
      <w:r w:rsidRPr="00461FB4">
        <w:rPr>
          <w:rFonts w:cs="David"/>
          <w:rtl/>
        </w:rPr>
        <w:t>אפי</w:t>
      </w:r>
      <w:r w:rsidR="000A0D34" w:rsidRPr="00461FB4">
        <w:rPr>
          <w:rFonts w:cs="David" w:hint="cs"/>
          <w:rtl/>
        </w:rPr>
        <w:t>לו</w:t>
      </w:r>
      <w:r w:rsidRPr="00461FB4">
        <w:rPr>
          <w:rFonts w:cs="David"/>
          <w:rtl/>
        </w:rPr>
        <w:t xml:space="preserve"> לתרומת דגן תירוש ויצהר של א</w:t>
      </w:r>
      <w:r w:rsidR="000A0D34" w:rsidRPr="00461FB4">
        <w:rPr>
          <w:rFonts w:cs="David" w:hint="cs"/>
          <w:rtl/>
        </w:rPr>
        <w:t xml:space="preserve">רץ </w:t>
      </w:r>
      <w:r w:rsidRPr="00461FB4">
        <w:rPr>
          <w:rFonts w:cs="David"/>
          <w:rtl/>
        </w:rPr>
        <w:t>י</w:t>
      </w:r>
      <w:r w:rsidR="000A0D34" w:rsidRPr="00461FB4">
        <w:rPr>
          <w:rFonts w:cs="David" w:hint="cs"/>
          <w:rtl/>
        </w:rPr>
        <w:t>שראל</w:t>
      </w:r>
      <w:r w:rsidRPr="00461FB4">
        <w:rPr>
          <w:rFonts w:cs="David"/>
          <w:rtl/>
        </w:rPr>
        <w:t xml:space="preserve"> דרבנן</w:t>
      </w:r>
      <w:r w:rsidR="008333AB" w:rsidRPr="00461FB4">
        <w:rPr>
          <w:rStyle w:val="FootnoteReference"/>
          <w:rFonts w:cs="David"/>
          <w:rtl/>
        </w:rPr>
        <w:footnoteReference w:id="24"/>
      </w:r>
      <w:r w:rsidRPr="00461FB4">
        <w:rPr>
          <w:rFonts w:cs="David"/>
          <w:rtl/>
        </w:rPr>
        <w:t xml:space="preserve"> </w:t>
      </w:r>
      <w:r w:rsidR="000A0D34" w:rsidRPr="00461FB4">
        <w:rPr>
          <w:rFonts w:cs="David"/>
          <w:rtl/>
        </w:rPr>
        <w:t>–</w:t>
      </w:r>
    </w:p>
    <w:p w:rsidR="008333AB" w:rsidRPr="008333AB" w:rsidRDefault="008333AB" w:rsidP="008333AB">
      <w:r>
        <w:t xml:space="preserve">Even to </w:t>
      </w:r>
      <w:r>
        <w:rPr>
          <w:rFonts w:hint="cs"/>
          <w:rtl/>
        </w:rPr>
        <w:t>תרומת דגן תירוש ויצהר</w:t>
      </w:r>
      <w:r>
        <w:t xml:space="preserve"> of </w:t>
      </w:r>
      <w:r>
        <w:rPr>
          <w:rFonts w:hint="cs"/>
          <w:rtl/>
        </w:rPr>
        <w:t>א"י</w:t>
      </w:r>
      <w:r>
        <w:t xml:space="preserve"> </w:t>
      </w:r>
      <w:r>
        <w:rPr>
          <w:b w:val="0"/>
          <w:bCs w:val="0"/>
        </w:rPr>
        <w:t xml:space="preserve">(even if it is) </w:t>
      </w:r>
      <w:r>
        <w:rPr>
          <w:rFonts w:hint="cs"/>
          <w:rtl/>
        </w:rPr>
        <w:t>מדרבנן</w:t>
      </w:r>
      <w:r>
        <w:t xml:space="preserve"> -</w:t>
      </w:r>
    </w:p>
    <w:p w:rsidR="000A0D34" w:rsidRPr="00461FB4" w:rsidRDefault="00C67625" w:rsidP="00461FB4">
      <w:pPr>
        <w:bidi/>
        <w:rPr>
          <w:rFonts w:cs="David"/>
        </w:rPr>
      </w:pPr>
      <w:r w:rsidRPr="00461FB4">
        <w:rPr>
          <w:rFonts w:cs="David"/>
          <w:rtl/>
        </w:rPr>
        <w:t>דדוקא בתרומת א</w:t>
      </w:r>
      <w:r w:rsidR="000A0D34" w:rsidRPr="00461FB4">
        <w:rPr>
          <w:rFonts w:cs="David" w:hint="cs"/>
          <w:rtl/>
        </w:rPr>
        <w:t xml:space="preserve">רץ </w:t>
      </w:r>
      <w:r w:rsidRPr="00461FB4">
        <w:rPr>
          <w:rFonts w:cs="David"/>
          <w:rtl/>
        </w:rPr>
        <w:t>י</w:t>
      </w:r>
      <w:r w:rsidR="000A0D34" w:rsidRPr="00461FB4">
        <w:rPr>
          <w:rFonts w:cs="David" w:hint="cs"/>
          <w:rtl/>
        </w:rPr>
        <w:t>שראל</w:t>
      </w:r>
      <w:r w:rsidR="002262B6" w:rsidRPr="00461FB4">
        <w:rPr>
          <w:rStyle w:val="FootnoteReference"/>
          <w:rFonts w:cs="David"/>
          <w:rtl/>
        </w:rPr>
        <w:footnoteReference w:id="25"/>
      </w:r>
      <w:r w:rsidRPr="00461FB4">
        <w:rPr>
          <w:rFonts w:cs="David"/>
          <w:rtl/>
        </w:rPr>
        <w:t xml:space="preserve"> או חלה דאורייתא</w:t>
      </w:r>
      <w:r w:rsidR="002262B6" w:rsidRPr="00461FB4">
        <w:rPr>
          <w:rStyle w:val="FootnoteReference"/>
          <w:rFonts w:cs="David"/>
          <w:rtl/>
        </w:rPr>
        <w:footnoteReference w:id="26"/>
      </w:r>
      <w:r w:rsidRPr="00461FB4">
        <w:rPr>
          <w:rFonts w:cs="David"/>
          <w:rtl/>
        </w:rPr>
        <w:t xml:space="preserve"> בסוריא אמר מעלין מדרבנן לדאורייתא </w:t>
      </w:r>
      <w:r w:rsidR="00461FB4">
        <w:rPr>
          <w:rFonts w:cs="David" w:hint="cs"/>
          <w:rtl/>
        </w:rPr>
        <w:t>-</w:t>
      </w:r>
    </w:p>
    <w:p w:rsidR="002262B6" w:rsidRPr="002262B6" w:rsidRDefault="002262B6" w:rsidP="002262B6">
      <w:r>
        <w:t xml:space="preserve">For it is only </w:t>
      </w:r>
      <w:r>
        <w:rPr>
          <w:b w:val="0"/>
          <w:bCs w:val="0"/>
        </w:rPr>
        <w:t xml:space="preserve">regarding </w:t>
      </w:r>
      <w:r>
        <w:rPr>
          <w:rFonts w:hint="cs"/>
          <w:rtl/>
        </w:rPr>
        <w:t>תרומת א"י</w:t>
      </w:r>
      <w:r>
        <w:t xml:space="preserve"> or </w:t>
      </w:r>
      <w:r>
        <w:rPr>
          <w:rFonts w:hint="cs"/>
          <w:rtl/>
        </w:rPr>
        <w:t>חלה</w:t>
      </w:r>
      <w:r>
        <w:t xml:space="preserve"> in </w:t>
      </w:r>
      <w:r>
        <w:rPr>
          <w:rFonts w:hint="cs"/>
          <w:rtl/>
        </w:rPr>
        <w:t>סוריא</w:t>
      </w:r>
      <w:r>
        <w:t xml:space="preserve"> </w:t>
      </w:r>
      <w:r w:rsidR="00461FB4">
        <w:t>[</w:t>
      </w:r>
      <w:r w:rsidR="00461FB4">
        <w:rPr>
          <w:b w:val="0"/>
          <w:bCs w:val="0"/>
        </w:rPr>
        <w:t xml:space="preserve">which was </w:t>
      </w:r>
      <w:r w:rsidR="00461FB4">
        <w:rPr>
          <w:rFonts w:hint="cs"/>
          <w:rtl/>
        </w:rPr>
        <w:t>דאורייתא</w:t>
      </w:r>
      <w:r w:rsidR="00461FB4">
        <w:t xml:space="preserve">] </w:t>
      </w:r>
      <w:r>
        <w:t xml:space="preserve">that </w:t>
      </w:r>
      <w:r>
        <w:rPr>
          <w:b w:val="0"/>
          <w:bCs w:val="0"/>
        </w:rPr>
        <w:t xml:space="preserve">the (first)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previously </w:t>
      </w:r>
      <w:r>
        <w:t>said</w:t>
      </w:r>
      <w:r>
        <w:rPr>
          <w:rStyle w:val="FootnoteReference"/>
        </w:rPr>
        <w:footnoteReference w:id="27"/>
      </w:r>
      <w:r>
        <w:t xml:space="preserve"> that we are </w:t>
      </w:r>
      <w:r>
        <w:rPr>
          <w:rFonts w:hint="cs"/>
          <w:rtl/>
        </w:rPr>
        <w:t>מעלה מדרבנן לדאורייתא</w:t>
      </w:r>
      <w:r>
        <w:t xml:space="preserve"> -</w:t>
      </w:r>
    </w:p>
    <w:p w:rsidR="000A0D34" w:rsidRPr="00461FB4" w:rsidRDefault="00C67625" w:rsidP="00461FB4">
      <w:pPr>
        <w:bidi/>
        <w:rPr>
          <w:rFonts w:cs="David"/>
        </w:rPr>
      </w:pPr>
      <w:r w:rsidRPr="00461FB4">
        <w:rPr>
          <w:rFonts w:cs="David"/>
          <w:rtl/>
        </w:rPr>
        <w:t xml:space="preserve">אבל לא בבבל </w:t>
      </w:r>
      <w:r w:rsidR="00461FB4">
        <w:rPr>
          <w:rFonts w:cs="David" w:hint="cs"/>
          <w:rtl/>
        </w:rPr>
        <w:t>-</w:t>
      </w:r>
    </w:p>
    <w:p w:rsidR="002262B6" w:rsidRPr="00461FB4" w:rsidRDefault="002262B6" w:rsidP="00A61ED3">
      <w:pPr>
        <w:rPr>
          <w:sz w:val="24"/>
          <w:szCs w:val="24"/>
          <w:rtl/>
        </w:rPr>
      </w:pPr>
      <w:r>
        <w:t xml:space="preserve">But not from </w:t>
      </w:r>
      <w:r>
        <w:rPr>
          <w:rFonts w:hint="cs"/>
          <w:rtl/>
        </w:rPr>
        <w:t>בבל</w:t>
      </w:r>
      <w:r w:rsidR="00A61ED3">
        <w:rPr>
          <w:b w:val="0"/>
          <w:bCs w:val="0"/>
        </w:rPr>
        <w:t xml:space="preserve">; </w:t>
      </w:r>
      <w:r w:rsidR="00A61ED3" w:rsidRPr="00461FB4">
        <w:rPr>
          <w:b w:val="0"/>
          <w:bCs w:val="0"/>
          <w:sz w:val="24"/>
          <w:szCs w:val="24"/>
        </w:rPr>
        <w:t xml:space="preserve">we are not </w:t>
      </w:r>
      <w:r w:rsidR="00A61ED3" w:rsidRPr="00461FB4">
        <w:rPr>
          <w:rFonts w:hint="cs"/>
          <w:b w:val="0"/>
          <w:bCs w:val="0"/>
          <w:sz w:val="24"/>
          <w:szCs w:val="24"/>
          <w:rtl/>
        </w:rPr>
        <w:t>מעלה</w:t>
      </w:r>
      <w:r w:rsidR="00A61ED3" w:rsidRPr="00461FB4">
        <w:rPr>
          <w:b w:val="0"/>
          <w:bCs w:val="0"/>
          <w:sz w:val="24"/>
          <w:szCs w:val="24"/>
        </w:rPr>
        <w:t xml:space="preserve"> from </w:t>
      </w:r>
      <w:r w:rsidR="00A61ED3" w:rsidRPr="00461FB4">
        <w:rPr>
          <w:rFonts w:hint="cs"/>
          <w:b w:val="0"/>
          <w:bCs w:val="0"/>
          <w:sz w:val="24"/>
          <w:szCs w:val="24"/>
          <w:rtl/>
        </w:rPr>
        <w:t>חלת בבל</w:t>
      </w:r>
      <w:r w:rsidR="00A61ED3" w:rsidRPr="00461FB4">
        <w:rPr>
          <w:b w:val="0"/>
          <w:bCs w:val="0"/>
          <w:sz w:val="24"/>
          <w:szCs w:val="24"/>
        </w:rPr>
        <w:t xml:space="preserve"> to </w:t>
      </w:r>
      <w:r w:rsidR="00A61ED3" w:rsidRPr="00461FB4">
        <w:rPr>
          <w:rFonts w:hint="cs"/>
          <w:b w:val="0"/>
          <w:bCs w:val="0"/>
          <w:sz w:val="24"/>
          <w:szCs w:val="24"/>
          <w:rtl/>
        </w:rPr>
        <w:t>תרומת א"י</w:t>
      </w:r>
      <w:r w:rsidRPr="00461FB4">
        <w:rPr>
          <w:sz w:val="24"/>
          <w:szCs w:val="24"/>
        </w:rPr>
        <w:t xml:space="preserve">. </w:t>
      </w:r>
    </w:p>
    <w:p w:rsidR="000A0D34" w:rsidRPr="00461FB4" w:rsidRDefault="00C67625" w:rsidP="00461FB4">
      <w:pPr>
        <w:bidi/>
        <w:rPr>
          <w:rFonts w:cs="David"/>
        </w:rPr>
      </w:pPr>
      <w:r w:rsidRPr="00461FB4">
        <w:rPr>
          <w:rFonts w:cs="David"/>
          <w:rtl/>
        </w:rPr>
        <w:t xml:space="preserve">וההיא דהגוזל בתרא איירי בתרומת פירות או חוצה לארץ </w:t>
      </w:r>
      <w:r w:rsidR="00461FB4">
        <w:rPr>
          <w:rFonts w:cs="David" w:hint="cs"/>
          <w:rtl/>
        </w:rPr>
        <w:t>-</w:t>
      </w:r>
    </w:p>
    <w:p w:rsidR="0010314E" w:rsidRPr="00461FB4" w:rsidRDefault="004F2639" w:rsidP="00C428AB">
      <w:pPr>
        <w:rPr>
          <w:b w:val="0"/>
          <w:bCs w:val="0"/>
          <w:sz w:val="24"/>
          <w:szCs w:val="24"/>
        </w:rPr>
      </w:pPr>
      <w:r>
        <w:t xml:space="preserve">And </w:t>
      </w:r>
      <w:r w:rsidRPr="004F2639">
        <w:t>that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הגוזל בתרא</w:t>
      </w:r>
      <w:r>
        <w:t xml:space="preserve">, </w:t>
      </w:r>
      <w:r>
        <w:rPr>
          <w:b w:val="0"/>
          <w:bCs w:val="0"/>
        </w:rPr>
        <w:t xml:space="preserve">where </w:t>
      </w:r>
      <w:r>
        <w:rPr>
          <w:rFonts w:hint="cs"/>
          <w:b w:val="0"/>
          <w:bCs w:val="0"/>
          <w:rtl/>
        </w:rPr>
        <w:t>רב אשי</w:t>
      </w:r>
      <w:r>
        <w:rPr>
          <w:b w:val="0"/>
          <w:bCs w:val="0"/>
        </w:rPr>
        <w:t xml:space="preserve"> stated that he is </w:t>
      </w:r>
      <w:r>
        <w:rPr>
          <w:rFonts w:hint="cs"/>
          <w:b w:val="0"/>
          <w:bCs w:val="0"/>
          <w:rtl/>
        </w:rPr>
        <w:t>נאמן</w:t>
      </w:r>
      <w:r>
        <w:rPr>
          <w:b w:val="0"/>
          <w:bCs w:val="0"/>
        </w:rPr>
        <w:t xml:space="preserve"> only </w:t>
      </w:r>
      <w:r>
        <w:rPr>
          <w:rFonts w:hint="cs"/>
          <w:b w:val="0"/>
          <w:bCs w:val="0"/>
          <w:rtl/>
        </w:rPr>
        <w:t>בתרומה דרבנן</w:t>
      </w:r>
      <w:r>
        <w:rPr>
          <w:b w:val="0"/>
          <w:bCs w:val="0"/>
        </w:rPr>
        <w:t xml:space="preserve">, </w:t>
      </w:r>
      <w:r>
        <w:t xml:space="preserve">it is discussing </w:t>
      </w:r>
      <w:r>
        <w:rPr>
          <w:rFonts w:hint="cs"/>
          <w:rtl/>
        </w:rPr>
        <w:t>תרומת פירות</w:t>
      </w:r>
      <w:r>
        <w:t xml:space="preserve"> or </w:t>
      </w:r>
      <w:r>
        <w:rPr>
          <w:rFonts w:hint="cs"/>
          <w:rtl/>
        </w:rPr>
        <w:t>תרומת חו"ל</w:t>
      </w:r>
      <w:r>
        <w:t xml:space="preserve">, </w:t>
      </w:r>
      <w:r w:rsidRPr="00461FB4">
        <w:rPr>
          <w:b w:val="0"/>
          <w:bCs w:val="0"/>
          <w:sz w:val="24"/>
          <w:szCs w:val="24"/>
        </w:rPr>
        <w:t xml:space="preserve">which has no </w:t>
      </w:r>
      <w:r w:rsidRPr="00461FB4">
        <w:rPr>
          <w:rFonts w:hint="cs"/>
          <w:b w:val="0"/>
          <w:bCs w:val="0"/>
          <w:sz w:val="24"/>
          <w:szCs w:val="24"/>
          <w:rtl/>
        </w:rPr>
        <w:t>עיקר בדאורייתא</w:t>
      </w:r>
      <w:r w:rsidR="00461FB4" w:rsidRPr="00461FB4">
        <w:rPr>
          <w:b w:val="0"/>
          <w:bCs w:val="0"/>
          <w:sz w:val="24"/>
          <w:szCs w:val="24"/>
        </w:rPr>
        <w:t xml:space="preserve">, </w:t>
      </w:r>
      <w:r w:rsidRPr="00461FB4">
        <w:rPr>
          <w:b w:val="0"/>
          <w:bCs w:val="0"/>
          <w:sz w:val="24"/>
          <w:szCs w:val="24"/>
        </w:rPr>
        <w:t xml:space="preserve">and therefore by such </w:t>
      </w:r>
      <w:r w:rsidRPr="00461FB4">
        <w:rPr>
          <w:rFonts w:hint="cs"/>
          <w:b w:val="0"/>
          <w:bCs w:val="0"/>
          <w:sz w:val="24"/>
          <w:szCs w:val="24"/>
          <w:rtl/>
        </w:rPr>
        <w:t>תרומה</w:t>
      </w:r>
      <w:r w:rsidRPr="00461FB4">
        <w:rPr>
          <w:b w:val="0"/>
          <w:bCs w:val="0"/>
          <w:sz w:val="24"/>
          <w:szCs w:val="24"/>
        </w:rPr>
        <w:t xml:space="preserve"> we are not </w:t>
      </w:r>
      <w:r w:rsidRPr="00461FB4">
        <w:rPr>
          <w:rFonts w:hint="cs"/>
          <w:b w:val="0"/>
          <w:bCs w:val="0"/>
          <w:sz w:val="24"/>
          <w:szCs w:val="24"/>
          <w:rtl/>
        </w:rPr>
        <w:t>מעלה מתרומה דרבנן</w:t>
      </w:r>
      <w:r w:rsidR="008D2042">
        <w:rPr>
          <w:b w:val="0"/>
          <w:bCs w:val="0"/>
          <w:sz w:val="24"/>
          <w:szCs w:val="24"/>
        </w:rPr>
        <w:t xml:space="preserve"> even </w:t>
      </w:r>
      <w:r w:rsidRPr="00461FB4">
        <w:rPr>
          <w:rFonts w:hint="cs"/>
          <w:b w:val="0"/>
          <w:bCs w:val="0"/>
          <w:sz w:val="24"/>
          <w:szCs w:val="24"/>
          <w:rtl/>
        </w:rPr>
        <w:t>לתרומ</w:t>
      </w:r>
      <w:r w:rsidR="008D2042">
        <w:rPr>
          <w:rFonts w:hint="cs"/>
          <w:b w:val="0"/>
          <w:bCs w:val="0"/>
          <w:sz w:val="24"/>
          <w:szCs w:val="24"/>
          <w:rtl/>
        </w:rPr>
        <w:t>ת דתוי"צ דא"י (דרבנן)</w:t>
      </w:r>
      <w:r w:rsidRPr="00461FB4">
        <w:rPr>
          <w:b w:val="0"/>
          <w:bCs w:val="0"/>
          <w:sz w:val="24"/>
          <w:szCs w:val="24"/>
        </w:rPr>
        <w:t>.</w:t>
      </w:r>
    </w:p>
    <w:p w:rsidR="0010314E" w:rsidRPr="00461FB4" w:rsidRDefault="0010314E" w:rsidP="002262B6">
      <w:pPr>
        <w:rPr>
          <w:b w:val="0"/>
          <w:bCs w:val="0"/>
          <w:sz w:val="24"/>
          <w:szCs w:val="24"/>
        </w:rPr>
      </w:pPr>
    </w:p>
    <w:p w:rsidR="002262B6" w:rsidRPr="00461FB4" w:rsidRDefault="0010314E" w:rsidP="00A61ED3">
      <w:pPr>
        <w:rPr>
          <w:sz w:val="24"/>
          <w:szCs w:val="24"/>
        </w:rPr>
      </w:pPr>
      <w:r w:rsidRPr="00461FB4">
        <w:rPr>
          <w:rFonts w:hint="cs"/>
          <w:b w:val="0"/>
          <w:bCs w:val="0"/>
          <w:sz w:val="24"/>
          <w:szCs w:val="24"/>
          <w:rtl/>
        </w:rPr>
        <w:t>תוספות</w:t>
      </w:r>
      <w:r w:rsidRPr="00461FB4">
        <w:rPr>
          <w:b w:val="0"/>
          <w:bCs w:val="0"/>
          <w:sz w:val="24"/>
          <w:szCs w:val="24"/>
        </w:rPr>
        <w:t xml:space="preserve"> resolved the difficulty; </w:t>
      </w:r>
      <w:r w:rsidRPr="00461FB4">
        <w:rPr>
          <w:rFonts w:hint="cs"/>
          <w:b w:val="0"/>
          <w:bCs w:val="0"/>
          <w:sz w:val="24"/>
          <w:szCs w:val="24"/>
          <w:rtl/>
        </w:rPr>
        <w:t>רבי</w:t>
      </w:r>
      <w:r w:rsidRPr="00461FB4">
        <w:rPr>
          <w:b w:val="0"/>
          <w:bCs w:val="0"/>
          <w:sz w:val="24"/>
          <w:szCs w:val="24"/>
        </w:rPr>
        <w:t xml:space="preserve"> maintains </w:t>
      </w:r>
      <w:r w:rsidRPr="00461FB4">
        <w:rPr>
          <w:rFonts w:hint="cs"/>
          <w:b w:val="0"/>
          <w:bCs w:val="0"/>
          <w:sz w:val="24"/>
          <w:szCs w:val="24"/>
          <w:rtl/>
        </w:rPr>
        <w:t>אין מעלין מתרומה ליוחסין</w:t>
      </w:r>
      <w:r w:rsidRPr="00461FB4">
        <w:rPr>
          <w:b w:val="0"/>
          <w:bCs w:val="0"/>
          <w:sz w:val="24"/>
          <w:szCs w:val="24"/>
        </w:rPr>
        <w:t xml:space="preserve"> and therefore he also maintains </w:t>
      </w:r>
      <w:r w:rsidRPr="00461FB4">
        <w:rPr>
          <w:rFonts w:hint="cs"/>
          <w:b w:val="0"/>
          <w:bCs w:val="0"/>
          <w:sz w:val="24"/>
          <w:szCs w:val="24"/>
          <w:rtl/>
        </w:rPr>
        <w:t>מעלין מתרומה דרבנן לתרומה דאורייתא</w:t>
      </w:r>
      <w:r w:rsidRPr="00461FB4">
        <w:rPr>
          <w:b w:val="0"/>
          <w:bCs w:val="0"/>
          <w:sz w:val="24"/>
          <w:szCs w:val="24"/>
        </w:rPr>
        <w:t>, but that is only</w:t>
      </w:r>
      <w:r w:rsidR="00461FB4">
        <w:rPr>
          <w:b w:val="0"/>
          <w:bCs w:val="0"/>
          <w:sz w:val="24"/>
          <w:szCs w:val="24"/>
        </w:rPr>
        <w:t xml:space="preserve"> from</w:t>
      </w:r>
      <w:r w:rsidRPr="00461FB4">
        <w:rPr>
          <w:b w:val="0"/>
          <w:bCs w:val="0"/>
          <w:sz w:val="24"/>
          <w:szCs w:val="24"/>
        </w:rPr>
        <w:t xml:space="preserve"> </w:t>
      </w:r>
      <w:r w:rsidRPr="00461FB4">
        <w:rPr>
          <w:rFonts w:hint="cs"/>
          <w:b w:val="0"/>
          <w:bCs w:val="0"/>
          <w:sz w:val="24"/>
          <w:szCs w:val="24"/>
          <w:rtl/>
        </w:rPr>
        <w:t>תרומת א"י</w:t>
      </w:r>
      <w:r w:rsidRPr="00461FB4">
        <w:rPr>
          <w:b w:val="0"/>
          <w:bCs w:val="0"/>
          <w:sz w:val="24"/>
          <w:szCs w:val="24"/>
        </w:rPr>
        <w:t xml:space="preserve"> </w:t>
      </w:r>
      <w:r w:rsidRPr="00461FB4">
        <w:rPr>
          <w:b w:val="0"/>
          <w:bCs w:val="0"/>
          <w:sz w:val="22"/>
          <w:szCs w:val="22"/>
        </w:rPr>
        <w:t xml:space="preserve">of </w:t>
      </w:r>
      <w:r w:rsidRPr="00461FB4">
        <w:rPr>
          <w:rFonts w:hint="cs"/>
          <w:b w:val="0"/>
          <w:bCs w:val="0"/>
          <w:sz w:val="24"/>
          <w:szCs w:val="24"/>
          <w:rtl/>
        </w:rPr>
        <w:t>דגן תירוש ויצהר</w:t>
      </w:r>
      <w:r w:rsidRPr="00461FB4">
        <w:rPr>
          <w:b w:val="0"/>
          <w:bCs w:val="0"/>
          <w:sz w:val="24"/>
          <w:szCs w:val="24"/>
        </w:rPr>
        <w:t xml:space="preserve">; however we are not </w:t>
      </w:r>
      <w:r w:rsidRPr="00461FB4">
        <w:rPr>
          <w:rFonts w:hint="cs"/>
          <w:b w:val="0"/>
          <w:bCs w:val="0"/>
          <w:sz w:val="24"/>
          <w:szCs w:val="24"/>
          <w:rtl/>
        </w:rPr>
        <w:t>מעלה</w:t>
      </w:r>
      <w:r w:rsidR="00A61ED3" w:rsidRPr="00461FB4">
        <w:rPr>
          <w:b w:val="0"/>
          <w:bCs w:val="0"/>
          <w:sz w:val="24"/>
          <w:szCs w:val="24"/>
        </w:rPr>
        <w:t xml:space="preserve"> even</w:t>
      </w:r>
      <w:r w:rsidRPr="00461FB4">
        <w:rPr>
          <w:rFonts w:hint="cs"/>
          <w:b w:val="0"/>
          <w:bCs w:val="0"/>
          <w:sz w:val="24"/>
          <w:szCs w:val="24"/>
          <w:rtl/>
        </w:rPr>
        <w:t xml:space="preserve"> לתרומ</w:t>
      </w:r>
      <w:r w:rsidR="00A61ED3" w:rsidRPr="00461FB4">
        <w:rPr>
          <w:rFonts w:hint="cs"/>
          <w:b w:val="0"/>
          <w:bCs w:val="0"/>
          <w:sz w:val="24"/>
          <w:szCs w:val="24"/>
          <w:rtl/>
        </w:rPr>
        <w:t>ת א"י מדרבנן</w:t>
      </w:r>
      <w:r w:rsidRPr="00461FB4">
        <w:rPr>
          <w:rFonts w:hint="cs"/>
          <w:b w:val="0"/>
          <w:bCs w:val="0"/>
          <w:sz w:val="24"/>
          <w:szCs w:val="24"/>
          <w:rtl/>
        </w:rPr>
        <w:t xml:space="preserve"> </w:t>
      </w:r>
      <w:r w:rsidRPr="00461FB4">
        <w:rPr>
          <w:b w:val="0"/>
          <w:bCs w:val="0"/>
          <w:sz w:val="24"/>
          <w:szCs w:val="24"/>
        </w:rPr>
        <w:t xml:space="preserve">from </w:t>
      </w:r>
      <w:r w:rsidRPr="00461FB4">
        <w:rPr>
          <w:rFonts w:hint="cs"/>
          <w:b w:val="0"/>
          <w:bCs w:val="0"/>
          <w:sz w:val="24"/>
          <w:szCs w:val="24"/>
          <w:rtl/>
        </w:rPr>
        <w:t>תרומת פירות</w:t>
      </w:r>
      <w:r w:rsidRPr="00461FB4">
        <w:rPr>
          <w:b w:val="0"/>
          <w:bCs w:val="0"/>
          <w:sz w:val="24"/>
          <w:szCs w:val="24"/>
        </w:rPr>
        <w:t xml:space="preserve"> or </w:t>
      </w:r>
      <w:r w:rsidRPr="00461FB4">
        <w:rPr>
          <w:rFonts w:hint="cs"/>
          <w:b w:val="0"/>
          <w:bCs w:val="0"/>
          <w:sz w:val="24"/>
          <w:szCs w:val="24"/>
          <w:rtl/>
        </w:rPr>
        <w:t>תרומת חו"ל</w:t>
      </w:r>
      <w:r w:rsidRPr="00461FB4">
        <w:rPr>
          <w:b w:val="0"/>
          <w:bCs w:val="0"/>
          <w:sz w:val="24"/>
          <w:szCs w:val="24"/>
        </w:rPr>
        <w:t>.</w:t>
      </w:r>
      <w:r w:rsidR="004F2639" w:rsidRPr="00461FB4">
        <w:rPr>
          <w:sz w:val="24"/>
          <w:szCs w:val="24"/>
        </w:rPr>
        <w:t xml:space="preserve"> </w:t>
      </w:r>
    </w:p>
    <w:p w:rsidR="000A0D34" w:rsidRPr="00461FB4" w:rsidRDefault="00C67625" w:rsidP="000A0D34">
      <w:pPr>
        <w:bidi/>
        <w:rPr>
          <w:rFonts w:cs="David"/>
        </w:rPr>
      </w:pPr>
      <w:r w:rsidRPr="00461FB4">
        <w:rPr>
          <w:rFonts w:cs="David"/>
          <w:rtl/>
        </w:rPr>
        <w:lastRenderedPageBreak/>
        <w:t>וכן מתני</w:t>
      </w:r>
      <w:r w:rsidR="000A0D34" w:rsidRPr="00461FB4">
        <w:rPr>
          <w:rFonts w:cs="David" w:hint="cs"/>
          <w:rtl/>
        </w:rPr>
        <w:t>תין</w:t>
      </w:r>
      <w:r w:rsidRPr="00461FB4">
        <w:rPr>
          <w:rFonts w:cs="David"/>
          <w:rtl/>
        </w:rPr>
        <w:t xml:space="preserve"> דלקמן</w:t>
      </w:r>
      <w:r w:rsidR="0010314E" w:rsidRPr="00461FB4">
        <w:rPr>
          <w:rStyle w:val="FootnoteReference"/>
          <w:rFonts w:cs="David"/>
          <w:rtl/>
        </w:rPr>
        <w:footnoteReference w:id="28"/>
      </w:r>
      <w:r w:rsidRPr="00461FB4">
        <w:rPr>
          <w:rFonts w:cs="David"/>
          <w:rtl/>
        </w:rPr>
        <w:t xml:space="preserve"> דנאמנים להעיד בגודלן מה שראו בקוטנן ומוקי לה בתרומה דרבנן </w:t>
      </w:r>
      <w:r w:rsidR="000A0D34" w:rsidRPr="00461FB4">
        <w:rPr>
          <w:rFonts w:cs="David"/>
          <w:rtl/>
        </w:rPr>
        <w:t>–</w:t>
      </w:r>
    </w:p>
    <w:p w:rsidR="0010314E" w:rsidRPr="00461FB4" w:rsidRDefault="0010314E" w:rsidP="0010314E">
      <w:pPr>
        <w:rPr>
          <w:b w:val="0"/>
          <w:bCs w:val="0"/>
          <w:sz w:val="24"/>
          <w:szCs w:val="24"/>
        </w:rPr>
      </w:pPr>
      <w:r>
        <w:t xml:space="preserve">And similarly the </w:t>
      </w:r>
      <w:r>
        <w:rPr>
          <w:rFonts w:hint="cs"/>
          <w:rtl/>
        </w:rPr>
        <w:t>משנה</w:t>
      </w:r>
      <w:r>
        <w:t xml:space="preserve"> later </w:t>
      </w:r>
      <w:r>
        <w:rPr>
          <w:b w:val="0"/>
          <w:bCs w:val="0"/>
        </w:rPr>
        <w:t xml:space="preserve">which states </w:t>
      </w:r>
      <w:r w:rsidRPr="0010314E">
        <w:t>that</w:t>
      </w:r>
      <w:r>
        <w:rPr>
          <w:b w:val="0"/>
          <w:bCs w:val="0"/>
        </w:rPr>
        <w:t xml:space="preserve"> certain people </w:t>
      </w:r>
      <w:r>
        <w:t xml:space="preserve">are believed to testify as adults what they saw as minors </w:t>
      </w:r>
      <w:r>
        <w:rPr>
          <w:b w:val="0"/>
          <w:bCs w:val="0"/>
        </w:rPr>
        <w:t xml:space="preserve">(one of them was regarding eating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>)</w:t>
      </w:r>
      <w:r>
        <w:t xml:space="preserve">, and the </w:t>
      </w:r>
      <w:r>
        <w:rPr>
          <w:rFonts w:hint="cs"/>
          <w:rtl/>
        </w:rPr>
        <w:t>גמרא</w:t>
      </w:r>
      <w:r>
        <w:t xml:space="preserve"> established </w:t>
      </w:r>
      <w:r>
        <w:rPr>
          <w:b w:val="0"/>
          <w:bCs w:val="0"/>
        </w:rPr>
        <w:t xml:space="preserve">that this </w:t>
      </w:r>
      <w:r>
        <w:rPr>
          <w:rFonts w:hint="cs"/>
          <w:b w:val="0"/>
          <w:bCs w:val="0"/>
          <w:rtl/>
        </w:rPr>
        <w:t>נאמנ</w:t>
      </w:r>
      <w:r w:rsidR="00553725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ת</w:t>
      </w:r>
      <w:r>
        <w:rPr>
          <w:b w:val="0"/>
          <w:bCs w:val="0"/>
        </w:rPr>
        <w:t xml:space="preserve"> for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is only </w:t>
      </w:r>
      <w:r>
        <w:t xml:space="preserve">by </w:t>
      </w:r>
      <w:r>
        <w:rPr>
          <w:rFonts w:hint="cs"/>
          <w:rtl/>
        </w:rPr>
        <w:t>תרומה דרבנן</w:t>
      </w:r>
      <w:r>
        <w:t xml:space="preserve"> </w:t>
      </w:r>
      <w:r w:rsidRPr="00461FB4">
        <w:rPr>
          <w:b w:val="0"/>
          <w:bCs w:val="0"/>
          <w:sz w:val="24"/>
          <w:szCs w:val="24"/>
        </w:rPr>
        <w:t xml:space="preserve">(the question again arises that we are </w:t>
      </w:r>
      <w:r w:rsidRPr="00461FB4">
        <w:rPr>
          <w:rFonts w:hint="cs"/>
          <w:b w:val="0"/>
          <w:bCs w:val="0"/>
          <w:sz w:val="24"/>
          <w:szCs w:val="24"/>
          <w:rtl/>
        </w:rPr>
        <w:t>מעלה מתרומה דרבנן לתרומה דאורייתא</w:t>
      </w:r>
      <w:r w:rsidRPr="00461FB4">
        <w:rPr>
          <w:b w:val="0"/>
          <w:bCs w:val="0"/>
          <w:sz w:val="24"/>
          <w:szCs w:val="24"/>
        </w:rPr>
        <w:t>) -</w:t>
      </w:r>
      <w:r w:rsidRPr="00461FB4">
        <w:rPr>
          <w:sz w:val="24"/>
          <w:szCs w:val="24"/>
        </w:rPr>
        <w:t xml:space="preserve"> </w:t>
      </w:r>
      <w:r w:rsidRPr="00461FB4">
        <w:rPr>
          <w:b w:val="0"/>
          <w:bCs w:val="0"/>
          <w:sz w:val="24"/>
          <w:szCs w:val="24"/>
        </w:rPr>
        <w:t xml:space="preserve"> </w:t>
      </w:r>
    </w:p>
    <w:p w:rsidR="000A0D34" w:rsidRPr="00461FB4" w:rsidRDefault="00C67625" w:rsidP="00461FB4">
      <w:pPr>
        <w:bidi/>
        <w:rPr>
          <w:rFonts w:cs="David"/>
          <w:rtl/>
        </w:rPr>
      </w:pPr>
      <w:r w:rsidRPr="00461FB4">
        <w:rPr>
          <w:rFonts w:cs="David"/>
          <w:rtl/>
        </w:rPr>
        <w:t xml:space="preserve">היינו בתרומת פירות או חוצה לארץ </w:t>
      </w:r>
      <w:r w:rsidR="00461FB4">
        <w:rPr>
          <w:rFonts w:cs="David" w:hint="cs"/>
          <w:rtl/>
        </w:rPr>
        <w:t>-</w:t>
      </w:r>
    </w:p>
    <w:p w:rsidR="0010314E" w:rsidRPr="00C428AB" w:rsidRDefault="0010314E" w:rsidP="0010314E">
      <w:pPr>
        <w:rPr>
          <w:b w:val="0"/>
          <w:bCs w:val="0"/>
          <w:spacing w:val="-8"/>
          <w:sz w:val="24"/>
          <w:szCs w:val="24"/>
        </w:rPr>
      </w:pPr>
      <w:r w:rsidRPr="00C428AB">
        <w:rPr>
          <w:b w:val="0"/>
          <w:bCs w:val="0"/>
          <w:spacing w:val="-8"/>
        </w:rPr>
        <w:t xml:space="preserve">That </w:t>
      </w:r>
      <w:r w:rsidRPr="00C428AB">
        <w:rPr>
          <w:rFonts w:hint="cs"/>
          <w:b w:val="0"/>
          <w:bCs w:val="0"/>
          <w:spacing w:val="-8"/>
          <w:rtl/>
        </w:rPr>
        <w:t>תרומה דרבנן</w:t>
      </w:r>
      <w:r w:rsidRPr="00C428AB">
        <w:rPr>
          <w:b w:val="0"/>
          <w:bCs w:val="0"/>
          <w:spacing w:val="-8"/>
        </w:rPr>
        <w:t xml:space="preserve"> </w:t>
      </w:r>
      <w:r w:rsidRPr="00C428AB">
        <w:rPr>
          <w:spacing w:val="-8"/>
        </w:rPr>
        <w:t xml:space="preserve">means </w:t>
      </w:r>
      <w:r w:rsidRPr="00C428AB">
        <w:rPr>
          <w:rFonts w:hint="cs"/>
          <w:spacing w:val="-8"/>
          <w:rtl/>
        </w:rPr>
        <w:t>תרומת פירות</w:t>
      </w:r>
      <w:r w:rsidRPr="00C428AB">
        <w:rPr>
          <w:spacing w:val="-8"/>
        </w:rPr>
        <w:t xml:space="preserve"> or </w:t>
      </w:r>
      <w:r w:rsidRPr="00C428AB">
        <w:rPr>
          <w:rFonts w:hint="cs"/>
          <w:b w:val="0"/>
          <w:bCs w:val="0"/>
          <w:spacing w:val="-8"/>
          <w:rtl/>
        </w:rPr>
        <w:t xml:space="preserve">תרומת </w:t>
      </w:r>
      <w:r w:rsidRPr="00C428AB">
        <w:rPr>
          <w:rFonts w:hint="cs"/>
          <w:spacing w:val="-8"/>
          <w:rtl/>
        </w:rPr>
        <w:t>חו"ל</w:t>
      </w:r>
      <w:r w:rsidRPr="00C428AB">
        <w:rPr>
          <w:spacing w:val="-8"/>
        </w:rPr>
        <w:t xml:space="preserve"> </w:t>
      </w:r>
      <w:r w:rsidRPr="00C428AB">
        <w:rPr>
          <w:b w:val="0"/>
          <w:bCs w:val="0"/>
          <w:spacing w:val="-8"/>
          <w:sz w:val="24"/>
          <w:szCs w:val="24"/>
        </w:rPr>
        <w:t xml:space="preserve">from which we are not </w:t>
      </w:r>
      <w:r w:rsidRPr="00C428AB">
        <w:rPr>
          <w:rFonts w:hint="cs"/>
          <w:b w:val="0"/>
          <w:bCs w:val="0"/>
          <w:spacing w:val="-8"/>
          <w:sz w:val="24"/>
          <w:szCs w:val="24"/>
          <w:rtl/>
        </w:rPr>
        <w:t>מעלה לתרומה דאורייתא</w:t>
      </w:r>
      <w:r w:rsidRPr="00C428AB">
        <w:rPr>
          <w:b w:val="0"/>
          <w:bCs w:val="0"/>
          <w:spacing w:val="-8"/>
          <w:sz w:val="24"/>
          <w:szCs w:val="24"/>
        </w:rPr>
        <w:t>.</w:t>
      </w:r>
    </w:p>
    <w:p w:rsidR="00FE17B7" w:rsidRPr="00461FB4" w:rsidRDefault="00FE17B7" w:rsidP="0010314E">
      <w:pPr>
        <w:rPr>
          <w:b w:val="0"/>
          <w:bCs w:val="0"/>
          <w:sz w:val="24"/>
          <w:szCs w:val="24"/>
        </w:rPr>
      </w:pPr>
    </w:p>
    <w:p w:rsidR="00FE17B7" w:rsidRPr="00461FB4" w:rsidRDefault="00FE17B7" w:rsidP="00FE17B7">
      <w:pPr>
        <w:rPr>
          <w:b w:val="0"/>
          <w:bCs w:val="0"/>
          <w:sz w:val="24"/>
          <w:szCs w:val="24"/>
        </w:rPr>
      </w:pPr>
      <w:r w:rsidRPr="00461FB4">
        <w:rPr>
          <w:b w:val="0"/>
          <w:bCs w:val="0"/>
          <w:sz w:val="24"/>
          <w:szCs w:val="24"/>
        </w:rPr>
        <w:t xml:space="preserve">Once </w:t>
      </w:r>
      <w:r w:rsidRPr="00461FB4">
        <w:rPr>
          <w:rFonts w:hint="cs"/>
          <w:b w:val="0"/>
          <w:bCs w:val="0"/>
          <w:sz w:val="24"/>
          <w:szCs w:val="24"/>
          <w:rtl/>
        </w:rPr>
        <w:t>תוספות</w:t>
      </w:r>
      <w:r w:rsidRPr="00461FB4">
        <w:rPr>
          <w:b w:val="0"/>
          <w:bCs w:val="0"/>
          <w:sz w:val="24"/>
          <w:szCs w:val="24"/>
        </w:rPr>
        <w:t xml:space="preserve"> claims that we are </w:t>
      </w:r>
      <w:r w:rsidRPr="00461FB4">
        <w:rPr>
          <w:rFonts w:hint="cs"/>
          <w:b w:val="0"/>
          <w:bCs w:val="0"/>
          <w:sz w:val="24"/>
          <w:szCs w:val="24"/>
          <w:rtl/>
        </w:rPr>
        <w:t>מעלה</w:t>
      </w:r>
      <w:r w:rsidRPr="00461FB4">
        <w:rPr>
          <w:b w:val="0"/>
          <w:bCs w:val="0"/>
          <w:sz w:val="24"/>
          <w:szCs w:val="24"/>
        </w:rPr>
        <w:t xml:space="preserve"> from </w:t>
      </w:r>
      <w:r w:rsidRPr="00461FB4">
        <w:rPr>
          <w:rFonts w:hint="cs"/>
          <w:b w:val="0"/>
          <w:bCs w:val="0"/>
          <w:sz w:val="24"/>
          <w:szCs w:val="24"/>
          <w:rtl/>
        </w:rPr>
        <w:t>תרומה דרבנן דתוי"צ</w:t>
      </w:r>
      <w:r w:rsidRPr="00461FB4">
        <w:rPr>
          <w:b w:val="0"/>
          <w:bCs w:val="0"/>
          <w:sz w:val="24"/>
          <w:szCs w:val="24"/>
        </w:rPr>
        <w:t xml:space="preserve"> of </w:t>
      </w:r>
      <w:r w:rsidRPr="00461FB4">
        <w:rPr>
          <w:rFonts w:hint="cs"/>
          <w:b w:val="0"/>
          <w:bCs w:val="0"/>
          <w:sz w:val="24"/>
          <w:szCs w:val="24"/>
          <w:rtl/>
        </w:rPr>
        <w:t>א"י</w:t>
      </w:r>
      <w:r w:rsidRPr="00461FB4">
        <w:rPr>
          <w:b w:val="0"/>
          <w:bCs w:val="0"/>
          <w:sz w:val="24"/>
          <w:szCs w:val="24"/>
        </w:rPr>
        <w:t xml:space="preserve"> to </w:t>
      </w:r>
      <w:r w:rsidRPr="00461FB4">
        <w:rPr>
          <w:rFonts w:hint="cs"/>
          <w:b w:val="0"/>
          <w:bCs w:val="0"/>
          <w:sz w:val="24"/>
          <w:szCs w:val="24"/>
          <w:rtl/>
        </w:rPr>
        <w:t>תרומה דאורייתא</w:t>
      </w:r>
      <w:r w:rsidRPr="00461FB4">
        <w:rPr>
          <w:b w:val="0"/>
          <w:bCs w:val="0"/>
          <w:sz w:val="24"/>
          <w:szCs w:val="24"/>
        </w:rPr>
        <w:t xml:space="preserve">, there is an additional ruling regarding </w:t>
      </w:r>
      <w:r w:rsidRPr="00461FB4">
        <w:rPr>
          <w:rFonts w:hint="cs"/>
          <w:b w:val="0"/>
          <w:bCs w:val="0"/>
          <w:sz w:val="24"/>
          <w:szCs w:val="24"/>
          <w:rtl/>
        </w:rPr>
        <w:t>תרומת דתוי"צ</w:t>
      </w:r>
      <w:r w:rsidRPr="00461FB4">
        <w:rPr>
          <w:b w:val="0"/>
          <w:bCs w:val="0"/>
          <w:sz w:val="24"/>
          <w:szCs w:val="24"/>
        </w:rPr>
        <w:t xml:space="preserve"> of </w:t>
      </w:r>
      <w:r w:rsidRPr="00461FB4">
        <w:rPr>
          <w:rFonts w:hint="cs"/>
          <w:b w:val="0"/>
          <w:bCs w:val="0"/>
          <w:sz w:val="24"/>
          <w:szCs w:val="24"/>
          <w:rtl/>
        </w:rPr>
        <w:t>א"י</w:t>
      </w:r>
      <w:r w:rsidRPr="00461FB4">
        <w:rPr>
          <w:b w:val="0"/>
          <w:bCs w:val="0"/>
          <w:sz w:val="24"/>
          <w:szCs w:val="24"/>
        </w:rPr>
        <w:t>.</w:t>
      </w:r>
    </w:p>
    <w:p w:rsidR="000A0D34" w:rsidRPr="00461FB4" w:rsidRDefault="00C67625" w:rsidP="00461FB4">
      <w:pPr>
        <w:bidi/>
        <w:rPr>
          <w:rFonts w:cs="David"/>
        </w:rPr>
      </w:pPr>
      <w:r w:rsidRPr="00461FB4">
        <w:rPr>
          <w:rFonts w:cs="David"/>
          <w:rtl/>
        </w:rPr>
        <w:t>ולמ</w:t>
      </w:r>
      <w:r w:rsidR="000A0D34" w:rsidRPr="00461FB4">
        <w:rPr>
          <w:rFonts w:cs="David" w:hint="cs"/>
          <w:rtl/>
        </w:rPr>
        <w:t xml:space="preserve">אן </w:t>
      </w:r>
      <w:r w:rsidRPr="00461FB4">
        <w:rPr>
          <w:rFonts w:cs="David"/>
          <w:rtl/>
        </w:rPr>
        <w:t>ד</w:t>
      </w:r>
      <w:r w:rsidR="000A0D34" w:rsidRPr="00461FB4">
        <w:rPr>
          <w:rFonts w:cs="David" w:hint="cs"/>
          <w:rtl/>
        </w:rPr>
        <w:t>אמר</w:t>
      </w:r>
      <w:r w:rsidRPr="00461FB4">
        <w:rPr>
          <w:rFonts w:cs="David"/>
          <w:rtl/>
        </w:rPr>
        <w:t xml:space="preserve"> מעלין מתרומה ליוחסין</w:t>
      </w:r>
      <w:r w:rsidR="00FE17B7" w:rsidRPr="00461FB4">
        <w:rPr>
          <w:rStyle w:val="FootnoteReference"/>
          <w:rFonts w:cs="David"/>
          <w:rtl/>
        </w:rPr>
        <w:footnoteReference w:id="29"/>
      </w:r>
      <w:r w:rsidRPr="00461FB4">
        <w:rPr>
          <w:rFonts w:cs="David"/>
          <w:rtl/>
        </w:rPr>
        <w:t xml:space="preserve"> </w:t>
      </w:r>
      <w:r w:rsidR="00461FB4">
        <w:rPr>
          <w:rFonts w:cs="David" w:hint="cs"/>
          <w:rtl/>
        </w:rPr>
        <w:t>-</w:t>
      </w:r>
    </w:p>
    <w:p w:rsidR="00FE17B7" w:rsidRDefault="00FE17B7" w:rsidP="00FE17B7">
      <w:r>
        <w:t xml:space="preserve">And according to the </w:t>
      </w:r>
      <w:r>
        <w:rPr>
          <w:rFonts w:hint="cs"/>
          <w:rtl/>
        </w:rPr>
        <w:t>מ"ד מעלין מתרומה ליוחסין</w:t>
      </w:r>
      <w:r>
        <w:t xml:space="preserve"> -</w:t>
      </w:r>
    </w:p>
    <w:p w:rsidR="000A0D34" w:rsidRPr="00461FB4" w:rsidRDefault="00C67625" w:rsidP="00461FB4">
      <w:pPr>
        <w:bidi/>
        <w:rPr>
          <w:rFonts w:cs="David"/>
        </w:rPr>
      </w:pPr>
      <w:r w:rsidRPr="00461FB4">
        <w:rPr>
          <w:rFonts w:cs="David"/>
          <w:rtl/>
        </w:rPr>
        <w:t>אפי</w:t>
      </w:r>
      <w:r w:rsidR="000A0D34" w:rsidRPr="00461FB4">
        <w:rPr>
          <w:rFonts w:cs="David" w:hint="cs"/>
          <w:rtl/>
        </w:rPr>
        <w:t>לו</w:t>
      </w:r>
      <w:r w:rsidRPr="00461FB4">
        <w:rPr>
          <w:rFonts w:cs="David"/>
          <w:rtl/>
        </w:rPr>
        <w:t xml:space="preserve"> מתרומת דגן תירוש ויצהר דא</w:t>
      </w:r>
      <w:r w:rsidR="000A0D34" w:rsidRPr="00461FB4">
        <w:rPr>
          <w:rFonts w:cs="David" w:hint="cs"/>
          <w:rtl/>
        </w:rPr>
        <w:t xml:space="preserve">רץ </w:t>
      </w:r>
      <w:r w:rsidRPr="00461FB4">
        <w:rPr>
          <w:rFonts w:cs="David"/>
          <w:rtl/>
        </w:rPr>
        <w:t>י</w:t>
      </w:r>
      <w:r w:rsidR="000A0D34" w:rsidRPr="00461FB4">
        <w:rPr>
          <w:rFonts w:cs="David" w:hint="cs"/>
          <w:rtl/>
        </w:rPr>
        <w:t>שראל</w:t>
      </w:r>
      <w:r w:rsidR="00BD45AE" w:rsidRPr="00461FB4">
        <w:rPr>
          <w:rStyle w:val="FootnoteReference"/>
          <w:rFonts w:cs="David"/>
          <w:rtl/>
        </w:rPr>
        <w:footnoteReference w:id="30"/>
      </w:r>
      <w:r w:rsidRPr="00461FB4">
        <w:rPr>
          <w:rFonts w:cs="David"/>
          <w:rtl/>
        </w:rPr>
        <w:t xml:space="preserve"> אפילו היא דרבנן מעלין </w:t>
      </w:r>
      <w:r w:rsidR="00461FB4">
        <w:rPr>
          <w:rFonts w:cs="David" w:hint="cs"/>
          <w:rtl/>
        </w:rPr>
        <w:t>-</w:t>
      </w:r>
    </w:p>
    <w:p w:rsidR="00FE17B7" w:rsidRDefault="00FE17B7" w:rsidP="00FE17B7">
      <w:r>
        <w:t xml:space="preserve">We are </w:t>
      </w:r>
      <w:r>
        <w:rPr>
          <w:rFonts w:hint="cs"/>
          <w:rtl/>
        </w:rPr>
        <w:t xml:space="preserve">מעלה </w:t>
      </w:r>
      <w:r>
        <w:rPr>
          <w:rFonts w:hint="cs"/>
          <w:b w:val="0"/>
          <w:bCs w:val="0"/>
          <w:rtl/>
        </w:rPr>
        <w:t>ליוחסין</w:t>
      </w:r>
      <w:r>
        <w:rPr>
          <w:b w:val="0"/>
          <w:bCs w:val="0"/>
        </w:rPr>
        <w:t xml:space="preserve"> </w:t>
      </w:r>
      <w:r>
        <w:t xml:space="preserve">even from </w:t>
      </w:r>
      <w:r>
        <w:rPr>
          <w:rFonts w:hint="cs"/>
          <w:rtl/>
        </w:rPr>
        <w:t>תרומת דתוי"צ</w:t>
      </w:r>
      <w:r>
        <w:t xml:space="preserve"> of </w:t>
      </w:r>
      <w:r>
        <w:rPr>
          <w:rFonts w:hint="cs"/>
          <w:rtl/>
        </w:rPr>
        <w:t>א"י</w:t>
      </w:r>
      <w:r>
        <w:t xml:space="preserve"> even if it is </w:t>
      </w:r>
      <w:r>
        <w:rPr>
          <w:rFonts w:hint="cs"/>
          <w:b w:val="0"/>
          <w:bCs w:val="0"/>
          <w:rtl/>
        </w:rPr>
        <w:t xml:space="preserve">תרומה </w:t>
      </w:r>
      <w:r>
        <w:rPr>
          <w:rFonts w:hint="cs"/>
          <w:rtl/>
        </w:rPr>
        <w:t>דרבנן</w:t>
      </w:r>
      <w:r>
        <w:t>.</w:t>
      </w:r>
    </w:p>
    <w:p w:rsidR="00FE17B7" w:rsidRPr="00461FB4" w:rsidRDefault="00FE17B7" w:rsidP="00FE17B7">
      <w:pPr>
        <w:rPr>
          <w:sz w:val="24"/>
          <w:szCs w:val="24"/>
        </w:rPr>
      </w:pPr>
    </w:p>
    <w:p w:rsidR="00FE17B7" w:rsidRPr="00461FB4" w:rsidRDefault="00FE17B7" w:rsidP="00FE17B7">
      <w:pPr>
        <w:rPr>
          <w:b w:val="0"/>
          <w:bCs w:val="0"/>
          <w:sz w:val="24"/>
          <w:szCs w:val="24"/>
        </w:rPr>
      </w:pPr>
      <w:r w:rsidRPr="00461FB4">
        <w:rPr>
          <w:rFonts w:hint="cs"/>
          <w:b w:val="0"/>
          <w:bCs w:val="0"/>
          <w:sz w:val="24"/>
          <w:szCs w:val="24"/>
          <w:rtl/>
        </w:rPr>
        <w:t>תוספות</w:t>
      </w:r>
      <w:r w:rsidRPr="00461FB4">
        <w:rPr>
          <w:b w:val="0"/>
          <w:bCs w:val="0"/>
          <w:sz w:val="24"/>
          <w:szCs w:val="24"/>
        </w:rPr>
        <w:t xml:space="preserve"> proves his contention:</w:t>
      </w:r>
    </w:p>
    <w:p w:rsidR="000A0D34" w:rsidRPr="00461FB4" w:rsidRDefault="000A0D34" w:rsidP="00461FB4">
      <w:pPr>
        <w:bidi/>
        <w:rPr>
          <w:rFonts w:cs="David"/>
        </w:rPr>
      </w:pPr>
      <w:r w:rsidRPr="00461FB4">
        <w:rPr>
          <w:rFonts w:cs="David"/>
          <w:rtl/>
        </w:rPr>
        <w:t>דהא ר</w:t>
      </w:r>
      <w:r w:rsidRPr="00461FB4">
        <w:rPr>
          <w:rFonts w:cs="David" w:hint="cs"/>
          <w:rtl/>
        </w:rPr>
        <w:t>בי</w:t>
      </w:r>
      <w:r w:rsidR="00C67625" w:rsidRPr="00461FB4">
        <w:rPr>
          <w:rFonts w:cs="David"/>
          <w:rtl/>
        </w:rPr>
        <w:t xml:space="preserve"> יוסי</w:t>
      </w:r>
      <w:r w:rsidR="0029597A" w:rsidRPr="00461FB4">
        <w:rPr>
          <w:rStyle w:val="FootnoteReference"/>
          <w:rFonts w:cs="David"/>
          <w:rtl/>
        </w:rPr>
        <w:footnoteReference w:id="31"/>
      </w:r>
      <w:r w:rsidR="00C67625" w:rsidRPr="00461FB4">
        <w:rPr>
          <w:rFonts w:cs="David"/>
          <w:rtl/>
        </w:rPr>
        <w:t xml:space="preserve"> ס</w:t>
      </w:r>
      <w:r w:rsidRPr="00461FB4">
        <w:rPr>
          <w:rFonts w:cs="David" w:hint="cs"/>
          <w:rtl/>
        </w:rPr>
        <w:t xml:space="preserve">בירא </w:t>
      </w:r>
      <w:r w:rsidR="00C67625" w:rsidRPr="00461FB4">
        <w:rPr>
          <w:rFonts w:cs="David"/>
          <w:rtl/>
        </w:rPr>
        <w:t>ל</w:t>
      </w:r>
      <w:r w:rsidRPr="00461FB4">
        <w:rPr>
          <w:rFonts w:cs="David" w:hint="cs"/>
          <w:rtl/>
        </w:rPr>
        <w:t>יה</w:t>
      </w:r>
      <w:r w:rsidR="00C67625" w:rsidRPr="00461FB4">
        <w:rPr>
          <w:rFonts w:cs="David"/>
          <w:rtl/>
        </w:rPr>
        <w:t xml:space="preserve"> בפ</w:t>
      </w:r>
      <w:r w:rsidRPr="00461FB4">
        <w:rPr>
          <w:rFonts w:cs="David" w:hint="cs"/>
          <w:rtl/>
        </w:rPr>
        <w:t>רק</w:t>
      </w:r>
      <w:r w:rsidR="00C67625" w:rsidRPr="00461FB4">
        <w:rPr>
          <w:rFonts w:cs="David"/>
          <w:rtl/>
        </w:rPr>
        <w:t xml:space="preserve"> יוצא דופן </w:t>
      </w:r>
      <w:r w:rsidR="00C67625" w:rsidRPr="00461FB4">
        <w:rPr>
          <w:rFonts w:cs="David"/>
          <w:sz w:val="20"/>
          <w:szCs w:val="20"/>
          <w:rtl/>
        </w:rPr>
        <w:t>(נדה מו</w:t>
      </w:r>
      <w:r w:rsidRPr="00461FB4">
        <w:rPr>
          <w:rFonts w:cs="David" w:hint="cs"/>
          <w:sz w:val="20"/>
          <w:szCs w:val="20"/>
          <w:rtl/>
        </w:rPr>
        <w:t>,ב</w:t>
      </w:r>
      <w:r w:rsidR="00C67625" w:rsidRPr="00461FB4">
        <w:rPr>
          <w:rFonts w:cs="David"/>
          <w:sz w:val="20"/>
          <w:szCs w:val="20"/>
          <w:rtl/>
        </w:rPr>
        <w:t>)</w:t>
      </w:r>
      <w:r w:rsidR="00C67625" w:rsidRPr="00461FB4">
        <w:rPr>
          <w:rFonts w:cs="David"/>
          <w:sz w:val="32"/>
          <w:szCs w:val="32"/>
          <w:rtl/>
        </w:rPr>
        <w:t xml:space="preserve"> </w:t>
      </w:r>
      <w:r w:rsidR="00C67625" w:rsidRPr="00461FB4">
        <w:rPr>
          <w:rFonts w:cs="David"/>
          <w:rtl/>
        </w:rPr>
        <w:t xml:space="preserve">תרומה בזמן הזה דרבנן </w:t>
      </w:r>
      <w:r w:rsidR="00461FB4">
        <w:rPr>
          <w:rFonts w:cs="David" w:hint="cs"/>
          <w:rtl/>
        </w:rPr>
        <w:t>-</w:t>
      </w:r>
    </w:p>
    <w:p w:rsidR="00FE17B7" w:rsidRPr="00FE17B7" w:rsidRDefault="00FE17B7" w:rsidP="00FE17B7">
      <w:r>
        <w:t xml:space="preserve">For </w:t>
      </w:r>
      <w:r>
        <w:rPr>
          <w:rFonts w:hint="cs"/>
          <w:rtl/>
        </w:rPr>
        <w:t>ר"י</w:t>
      </w:r>
      <w:r>
        <w:t xml:space="preserve"> maintains in </w:t>
      </w:r>
      <w:r>
        <w:rPr>
          <w:rFonts w:hint="cs"/>
          <w:rtl/>
        </w:rPr>
        <w:t>פרק יוצא דופן</w:t>
      </w:r>
      <w:r>
        <w:t xml:space="preserve"> that </w:t>
      </w:r>
      <w:r>
        <w:rPr>
          <w:rFonts w:hint="cs"/>
          <w:rtl/>
        </w:rPr>
        <w:t>תרומה בזה"ז</w:t>
      </w:r>
      <w:r>
        <w:t xml:space="preserve"> is </w:t>
      </w:r>
      <w:r>
        <w:rPr>
          <w:b w:val="0"/>
          <w:bCs w:val="0"/>
        </w:rPr>
        <w:t xml:space="preserve">(only) </w:t>
      </w:r>
      <w:r>
        <w:rPr>
          <w:rFonts w:hint="cs"/>
          <w:rtl/>
        </w:rPr>
        <w:t>דרבנן</w:t>
      </w:r>
      <w:r>
        <w:t xml:space="preserve"> -</w:t>
      </w:r>
    </w:p>
    <w:p w:rsidR="000A0D34" w:rsidRPr="00461FB4" w:rsidRDefault="00C67625" w:rsidP="00461FB4">
      <w:pPr>
        <w:bidi/>
        <w:rPr>
          <w:rFonts w:cs="David"/>
          <w:rtl/>
        </w:rPr>
      </w:pPr>
      <w:r w:rsidRPr="00461FB4">
        <w:rPr>
          <w:rFonts w:cs="David"/>
          <w:rtl/>
        </w:rPr>
        <w:t>ודוקא משום דקסבר חולקין תרומה לעבד בלא רבו הוא דאית ליה דאין מעלין</w:t>
      </w:r>
      <w:r w:rsidR="0029597A" w:rsidRPr="00461FB4">
        <w:rPr>
          <w:rStyle w:val="FootnoteReference"/>
          <w:rFonts w:cs="David"/>
          <w:rtl/>
        </w:rPr>
        <w:footnoteReference w:id="32"/>
      </w:r>
      <w:r w:rsidRPr="00461FB4">
        <w:rPr>
          <w:rFonts w:cs="David"/>
          <w:rtl/>
        </w:rPr>
        <w:t xml:space="preserve"> </w:t>
      </w:r>
      <w:r w:rsidR="00461FB4">
        <w:rPr>
          <w:rFonts w:cs="David" w:hint="cs"/>
          <w:rtl/>
        </w:rPr>
        <w:t>-</w:t>
      </w:r>
    </w:p>
    <w:p w:rsidR="0029597A" w:rsidRPr="0029597A" w:rsidRDefault="0029597A" w:rsidP="0029597A">
      <w:pPr>
        <w:rPr>
          <w:b w:val="0"/>
          <w:bCs w:val="0"/>
        </w:rPr>
      </w:pPr>
      <w:r>
        <w:t xml:space="preserve">And it is only because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>
        <w:t xml:space="preserve">maintains </w:t>
      </w:r>
      <w:r>
        <w:rPr>
          <w:rFonts w:hint="cs"/>
          <w:rtl/>
        </w:rPr>
        <w:t>חולקין תרומה לעבד בלא רבו</w:t>
      </w:r>
      <w:r>
        <w:t xml:space="preserve">, that is why he maintains </w:t>
      </w:r>
      <w:r>
        <w:rPr>
          <w:rFonts w:hint="cs"/>
          <w:rtl/>
        </w:rPr>
        <w:t xml:space="preserve">אין מעלין </w:t>
      </w:r>
      <w:r>
        <w:rPr>
          <w:rFonts w:hint="cs"/>
          <w:b w:val="0"/>
          <w:bCs w:val="0"/>
          <w:rtl/>
        </w:rPr>
        <w:t>מתרומה ליוחסין</w:t>
      </w:r>
      <w:r>
        <w:rPr>
          <w:b w:val="0"/>
          <w:bCs w:val="0"/>
        </w:rPr>
        <w:t xml:space="preserve"> -</w:t>
      </w:r>
    </w:p>
    <w:p w:rsidR="000A0D34" w:rsidRPr="00461FB4" w:rsidRDefault="00C67625" w:rsidP="00461FB4">
      <w:pPr>
        <w:bidi/>
        <w:rPr>
          <w:rFonts w:cs="David"/>
        </w:rPr>
      </w:pPr>
      <w:r w:rsidRPr="00461FB4">
        <w:rPr>
          <w:rFonts w:cs="David"/>
          <w:rtl/>
        </w:rPr>
        <w:t xml:space="preserve">הא אי הוה סבר דאין חולקין הוה מודה דמעלין </w:t>
      </w:r>
      <w:r w:rsidR="00461FB4">
        <w:rPr>
          <w:rFonts w:cs="David" w:hint="cs"/>
          <w:rtl/>
        </w:rPr>
        <w:t>-</w:t>
      </w:r>
    </w:p>
    <w:p w:rsidR="0029597A" w:rsidRPr="00461FB4" w:rsidRDefault="0029597A" w:rsidP="00E80F8F">
      <w:pPr>
        <w:rPr>
          <w:b w:val="0"/>
          <w:bCs w:val="0"/>
          <w:spacing w:val="-2"/>
          <w:sz w:val="24"/>
          <w:szCs w:val="24"/>
          <w:rtl/>
        </w:rPr>
      </w:pPr>
      <w:r>
        <w:t xml:space="preserve">However if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>
        <w:t xml:space="preserve">would maintain </w:t>
      </w:r>
      <w:r>
        <w:rPr>
          <w:rFonts w:hint="cs"/>
          <w:rtl/>
        </w:rPr>
        <w:t xml:space="preserve">אין חולקין </w:t>
      </w:r>
      <w:r>
        <w:rPr>
          <w:rFonts w:hint="cs"/>
          <w:b w:val="0"/>
          <w:bCs w:val="0"/>
          <w:rtl/>
        </w:rPr>
        <w:t>תרומה לעבד בלא רבו</w:t>
      </w:r>
      <w:r>
        <w:rPr>
          <w:b w:val="0"/>
          <w:bCs w:val="0"/>
        </w:rPr>
        <w:t xml:space="preserve">, </w:t>
      </w:r>
      <w:r>
        <w:t xml:space="preserve">he would admit that </w:t>
      </w:r>
      <w:r>
        <w:rPr>
          <w:rFonts w:hint="cs"/>
          <w:rtl/>
        </w:rPr>
        <w:t xml:space="preserve">מעלין </w:t>
      </w:r>
      <w:r>
        <w:rPr>
          <w:rFonts w:hint="cs"/>
          <w:b w:val="0"/>
          <w:bCs w:val="0"/>
          <w:rtl/>
        </w:rPr>
        <w:t>מתרומה ליוחסין</w:t>
      </w:r>
      <w:r>
        <w:rPr>
          <w:b w:val="0"/>
          <w:bCs w:val="0"/>
        </w:rPr>
        <w:t xml:space="preserve">, </w:t>
      </w:r>
      <w:r w:rsidRPr="00461FB4">
        <w:rPr>
          <w:b w:val="0"/>
          <w:bCs w:val="0"/>
          <w:sz w:val="24"/>
          <w:szCs w:val="24"/>
        </w:rPr>
        <w:t xml:space="preserve">since there is no concern that he is </w:t>
      </w:r>
      <w:proofErr w:type="gramStart"/>
      <w:r w:rsidRPr="00461FB4">
        <w:rPr>
          <w:b w:val="0"/>
          <w:bCs w:val="0"/>
          <w:sz w:val="24"/>
          <w:szCs w:val="24"/>
        </w:rPr>
        <w:t>an</w:t>
      </w:r>
      <w:proofErr w:type="gramEnd"/>
      <w:r w:rsidRPr="00461FB4">
        <w:rPr>
          <w:b w:val="0"/>
          <w:bCs w:val="0"/>
          <w:sz w:val="24"/>
          <w:szCs w:val="24"/>
        </w:rPr>
        <w:t xml:space="preserve"> </w:t>
      </w:r>
      <w:r w:rsidRPr="00461FB4">
        <w:rPr>
          <w:rFonts w:hint="cs"/>
          <w:b w:val="0"/>
          <w:bCs w:val="0"/>
          <w:sz w:val="24"/>
          <w:szCs w:val="24"/>
          <w:rtl/>
        </w:rPr>
        <w:t>עבד</w:t>
      </w:r>
      <w:r w:rsidRPr="00461FB4">
        <w:rPr>
          <w:b w:val="0"/>
          <w:bCs w:val="0"/>
          <w:sz w:val="24"/>
          <w:szCs w:val="24"/>
        </w:rPr>
        <w:t xml:space="preserve">. However </w:t>
      </w:r>
      <w:r w:rsidRPr="00461FB4">
        <w:rPr>
          <w:rFonts w:hint="cs"/>
          <w:b w:val="0"/>
          <w:bCs w:val="0"/>
          <w:sz w:val="24"/>
          <w:szCs w:val="24"/>
          <w:rtl/>
        </w:rPr>
        <w:t>תרומה בזה"ז</w:t>
      </w:r>
      <w:r w:rsidRPr="00461FB4">
        <w:rPr>
          <w:b w:val="0"/>
          <w:bCs w:val="0"/>
          <w:sz w:val="24"/>
          <w:szCs w:val="24"/>
        </w:rPr>
        <w:t xml:space="preserve"> according to </w:t>
      </w:r>
      <w:r w:rsidRPr="00461FB4">
        <w:rPr>
          <w:rFonts w:hint="cs"/>
          <w:b w:val="0"/>
          <w:bCs w:val="0"/>
          <w:sz w:val="24"/>
          <w:szCs w:val="24"/>
          <w:rtl/>
        </w:rPr>
        <w:t>ר"י</w:t>
      </w:r>
      <w:r w:rsidRPr="00461FB4">
        <w:rPr>
          <w:b w:val="0"/>
          <w:bCs w:val="0"/>
          <w:sz w:val="24"/>
          <w:szCs w:val="24"/>
        </w:rPr>
        <w:t xml:space="preserve"> is </w:t>
      </w:r>
      <w:r w:rsidRPr="00461FB4">
        <w:rPr>
          <w:rFonts w:hint="cs"/>
          <w:b w:val="0"/>
          <w:bCs w:val="0"/>
          <w:sz w:val="24"/>
          <w:szCs w:val="24"/>
          <w:rtl/>
        </w:rPr>
        <w:t>מדרבנן</w:t>
      </w:r>
      <w:r w:rsidRPr="00461FB4">
        <w:rPr>
          <w:b w:val="0"/>
          <w:bCs w:val="0"/>
          <w:sz w:val="24"/>
          <w:szCs w:val="24"/>
        </w:rPr>
        <w:t xml:space="preserve"> (as brought down from </w:t>
      </w:r>
      <w:r w:rsidRPr="00461FB4">
        <w:rPr>
          <w:rFonts w:hint="cs"/>
          <w:b w:val="0"/>
          <w:bCs w:val="0"/>
          <w:sz w:val="24"/>
          <w:szCs w:val="24"/>
          <w:rtl/>
        </w:rPr>
        <w:t>מס' נדה</w:t>
      </w:r>
      <w:r w:rsidRPr="00461FB4">
        <w:rPr>
          <w:b w:val="0"/>
          <w:bCs w:val="0"/>
          <w:sz w:val="24"/>
          <w:szCs w:val="24"/>
        </w:rPr>
        <w:t xml:space="preserve">), how can we be </w:t>
      </w:r>
      <w:r w:rsidRPr="00461FB4">
        <w:rPr>
          <w:rFonts w:hint="cs"/>
          <w:b w:val="0"/>
          <w:bCs w:val="0"/>
          <w:sz w:val="24"/>
          <w:szCs w:val="24"/>
          <w:rtl/>
        </w:rPr>
        <w:t>מעלה</w:t>
      </w:r>
      <w:r w:rsidRPr="00461FB4">
        <w:rPr>
          <w:b w:val="0"/>
          <w:bCs w:val="0"/>
          <w:sz w:val="24"/>
          <w:szCs w:val="24"/>
        </w:rPr>
        <w:t xml:space="preserve"> from a </w:t>
      </w:r>
      <w:r w:rsidRPr="00461FB4">
        <w:rPr>
          <w:rFonts w:hint="cs"/>
          <w:b w:val="0"/>
          <w:bCs w:val="0"/>
          <w:sz w:val="24"/>
          <w:szCs w:val="24"/>
          <w:rtl/>
        </w:rPr>
        <w:t>דרבנן</w:t>
      </w:r>
      <w:r w:rsidRPr="00461FB4">
        <w:rPr>
          <w:b w:val="0"/>
          <w:bCs w:val="0"/>
          <w:sz w:val="24"/>
          <w:szCs w:val="24"/>
        </w:rPr>
        <w:t xml:space="preserve"> to </w:t>
      </w:r>
      <w:r w:rsidR="00E77B65" w:rsidRPr="00461FB4">
        <w:rPr>
          <w:rFonts w:hint="cs"/>
          <w:b w:val="0"/>
          <w:bCs w:val="0"/>
          <w:spacing w:val="-2"/>
          <w:sz w:val="24"/>
          <w:szCs w:val="24"/>
          <w:rtl/>
        </w:rPr>
        <w:t>יוחסין</w:t>
      </w:r>
      <w:r w:rsidRPr="00461FB4">
        <w:rPr>
          <w:b w:val="0"/>
          <w:bCs w:val="0"/>
          <w:spacing w:val="-2"/>
          <w:sz w:val="24"/>
          <w:szCs w:val="24"/>
        </w:rPr>
        <w:t xml:space="preserve">. This proves that we can be </w:t>
      </w:r>
      <w:r w:rsidRPr="00461FB4">
        <w:rPr>
          <w:rFonts w:hint="cs"/>
          <w:b w:val="0"/>
          <w:bCs w:val="0"/>
          <w:spacing w:val="-2"/>
          <w:sz w:val="24"/>
          <w:szCs w:val="24"/>
          <w:rtl/>
        </w:rPr>
        <w:t>מעלה</w:t>
      </w:r>
      <w:r w:rsidRPr="00461FB4">
        <w:rPr>
          <w:b w:val="0"/>
          <w:bCs w:val="0"/>
          <w:spacing w:val="-2"/>
          <w:sz w:val="24"/>
          <w:szCs w:val="24"/>
        </w:rPr>
        <w:t xml:space="preserve"> from </w:t>
      </w:r>
      <w:r w:rsidRPr="00461FB4">
        <w:rPr>
          <w:rFonts w:hint="cs"/>
          <w:b w:val="0"/>
          <w:bCs w:val="0"/>
          <w:spacing w:val="-2"/>
          <w:sz w:val="24"/>
          <w:szCs w:val="24"/>
          <w:rtl/>
        </w:rPr>
        <w:t>תרומה דרבנן</w:t>
      </w:r>
      <w:r w:rsidRPr="00461FB4">
        <w:rPr>
          <w:b w:val="0"/>
          <w:bCs w:val="0"/>
          <w:spacing w:val="-2"/>
          <w:sz w:val="24"/>
          <w:szCs w:val="24"/>
        </w:rPr>
        <w:t xml:space="preserve"> to </w:t>
      </w:r>
      <w:r w:rsidR="00E80F8F" w:rsidRPr="00461FB4">
        <w:rPr>
          <w:rFonts w:hint="cs"/>
          <w:b w:val="0"/>
          <w:bCs w:val="0"/>
          <w:spacing w:val="-2"/>
          <w:sz w:val="24"/>
          <w:szCs w:val="24"/>
          <w:rtl/>
        </w:rPr>
        <w:t>יוחסין</w:t>
      </w:r>
      <w:r w:rsidR="00E80F8F" w:rsidRPr="00461FB4">
        <w:rPr>
          <w:b w:val="0"/>
          <w:bCs w:val="0"/>
          <w:spacing w:val="-2"/>
          <w:sz w:val="24"/>
          <w:szCs w:val="24"/>
        </w:rPr>
        <w:t>,</w:t>
      </w:r>
      <w:r w:rsidRPr="00461FB4">
        <w:rPr>
          <w:b w:val="0"/>
          <w:bCs w:val="0"/>
          <w:spacing w:val="-2"/>
          <w:sz w:val="24"/>
          <w:szCs w:val="24"/>
        </w:rPr>
        <w:t xml:space="preserve"> provided it is </w:t>
      </w:r>
      <w:r w:rsidRPr="00461FB4">
        <w:rPr>
          <w:rFonts w:hint="cs"/>
          <w:b w:val="0"/>
          <w:bCs w:val="0"/>
          <w:spacing w:val="-2"/>
          <w:sz w:val="24"/>
          <w:szCs w:val="24"/>
          <w:rtl/>
        </w:rPr>
        <w:t>תרומת ד</w:t>
      </w:r>
      <w:r w:rsidR="00E77B65" w:rsidRPr="00461FB4">
        <w:rPr>
          <w:rFonts w:hint="cs"/>
          <w:b w:val="0"/>
          <w:bCs w:val="0"/>
          <w:spacing w:val="-2"/>
          <w:sz w:val="24"/>
          <w:szCs w:val="24"/>
          <w:rtl/>
        </w:rPr>
        <w:t>ת</w:t>
      </w:r>
      <w:r w:rsidRPr="00461FB4">
        <w:rPr>
          <w:rFonts w:hint="cs"/>
          <w:b w:val="0"/>
          <w:bCs w:val="0"/>
          <w:spacing w:val="-2"/>
          <w:sz w:val="24"/>
          <w:szCs w:val="24"/>
          <w:rtl/>
        </w:rPr>
        <w:t>וי"צ</w:t>
      </w:r>
      <w:r w:rsidRPr="00461FB4">
        <w:rPr>
          <w:b w:val="0"/>
          <w:bCs w:val="0"/>
          <w:spacing w:val="-2"/>
          <w:sz w:val="24"/>
          <w:szCs w:val="24"/>
        </w:rPr>
        <w:t xml:space="preserve"> of </w:t>
      </w:r>
      <w:r w:rsidRPr="00461FB4">
        <w:rPr>
          <w:rFonts w:hint="cs"/>
          <w:b w:val="0"/>
          <w:bCs w:val="0"/>
          <w:spacing w:val="-2"/>
          <w:sz w:val="24"/>
          <w:szCs w:val="24"/>
          <w:rtl/>
        </w:rPr>
        <w:t>א"י</w:t>
      </w:r>
      <w:r w:rsidRPr="00461FB4">
        <w:rPr>
          <w:b w:val="0"/>
          <w:bCs w:val="0"/>
          <w:spacing w:val="-2"/>
          <w:sz w:val="24"/>
          <w:szCs w:val="24"/>
        </w:rPr>
        <w:t>.</w:t>
      </w:r>
      <w:r w:rsidR="0054233A" w:rsidRPr="00461FB4">
        <w:rPr>
          <w:b w:val="0"/>
          <w:bCs w:val="0"/>
          <w:spacing w:val="-2"/>
          <w:sz w:val="24"/>
          <w:szCs w:val="24"/>
        </w:rPr>
        <w:t xml:space="preserve"> </w:t>
      </w:r>
    </w:p>
    <w:p w:rsidR="0054233A" w:rsidRPr="00461FB4" w:rsidRDefault="0054233A" w:rsidP="00E77B65">
      <w:pPr>
        <w:rPr>
          <w:b w:val="0"/>
          <w:bCs w:val="0"/>
          <w:sz w:val="24"/>
          <w:szCs w:val="24"/>
          <w:rtl/>
        </w:rPr>
      </w:pPr>
    </w:p>
    <w:p w:rsidR="0054233A" w:rsidRPr="00461FB4" w:rsidRDefault="0054233A" w:rsidP="00E77B65">
      <w:pPr>
        <w:rPr>
          <w:b w:val="0"/>
          <w:bCs w:val="0"/>
          <w:sz w:val="24"/>
          <w:szCs w:val="24"/>
        </w:rPr>
      </w:pPr>
      <w:r w:rsidRPr="00461FB4">
        <w:rPr>
          <w:rFonts w:hint="cs"/>
          <w:b w:val="0"/>
          <w:bCs w:val="0"/>
          <w:sz w:val="24"/>
          <w:szCs w:val="24"/>
          <w:rtl/>
        </w:rPr>
        <w:t>תוספות</w:t>
      </w:r>
      <w:r w:rsidRPr="00461FB4">
        <w:rPr>
          <w:b w:val="0"/>
          <w:bCs w:val="0"/>
          <w:sz w:val="24"/>
          <w:szCs w:val="24"/>
        </w:rPr>
        <w:t xml:space="preserve"> anticipates a difficulty:</w:t>
      </w:r>
    </w:p>
    <w:p w:rsidR="000A0D34" w:rsidRPr="00461FB4" w:rsidRDefault="00C67625" w:rsidP="00C428AB">
      <w:pPr>
        <w:widowControl w:val="0"/>
        <w:bidi/>
        <w:rPr>
          <w:rFonts w:cs="David"/>
        </w:rPr>
      </w:pPr>
      <w:r w:rsidRPr="00461FB4">
        <w:rPr>
          <w:rFonts w:cs="David"/>
          <w:rtl/>
        </w:rPr>
        <w:t>והא דאמר לעיל</w:t>
      </w:r>
      <w:r w:rsidR="00743CA7" w:rsidRPr="00461FB4">
        <w:rPr>
          <w:rStyle w:val="FootnoteReference"/>
          <w:rFonts w:cs="David"/>
          <w:rtl/>
        </w:rPr>
        <w:footnoteReference w:id="33"/>
      </w:r>
      <w:r w:rsidRPr="00461FB4">
        <w:rPr>
          <w:rFonts w:cs="David"/>
          <w:rtl/>
        </w:rPr>
        <w:t xml:space="preserve"> מעיקרא אכול בתרומה דרבנן</w:t>
      </w:r>
      <w:r w:rsidR="00743CA7" w:rsidRPr="00461FB4">
        <w:rPr>
          <w:rStyle w:val="FootnoteReference"/>
          <w:rFonts w:cs="David"/>
          <w:rtl/>
        </w:rPr>
        <w:footnoteReference w:id="34"/>
      </w:r>
      <w:r w:rsidRPr="00461FB4">
        <w:rPr>
          <w:rFonts w:cs="David"/>
          <w:rtl/>
        </w:rPr>
        <w:t xml:space="preserve"> ולבסוף אכול בתרומה דאורייתא </w:t>
      </w:r>
      <w:r w:rsidR="00461FB4">
        <w:rPr>
          <w:rFonts w:cs="David" w:hint="cs"/>
          <w:rtl/>
        </w:rPr>
        <w:t>-</w:t>
      </w:r>
    </w:p>
    <w:p w:rsidR="00743CA7" w:rsidRPr="00461FB4" w:rsidRDefault="00743CA7" w:rsidP="00C428AB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And that which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said previously </w:t>
      </w:r>
      <w:r>
        <w:rPr>
          <w:b w:val="0"/>
          <w:bCs w:val="0"/>
        </w:rPr>
        <w:t xml:space="preserve">(regarding </w:t>
      </w:r>
      <w:r>
        <w:rPr>
          <w:rFonts w:hint="cs"/>
          <w:b w:val="0"/>
          <w:bCs w:val="0"/>
          <w:rtl/>
        </w:rPr>
        <w:t>גדולה חזקה</w:t>
      </w:r>
      <w:r>
        <w:rPr>
          <w:b w:val="0"/>
          <w:bCs w:val="0"/>
        </w:rPr>
        <w:t xml:space="preserve">) that </w:t>
      </w:r>
      <w:r>
        <w:t xml:space="preserve">initially you ate </w:t>
      </w:r>
      <w:r>
        <w:rPr>
          <w:rFonts w:hint="cs"/>
          <w:rtl/>
        </w:rPr>
        <w:t>תרומה דרבנן</w:t>
      </w:r>
      <w:r>
        <w:t xml:space="preserve"> and at the end </w:t>
      </w:r>
      <w:r>
        <w:rPr>
          <w:b w:val="0"/>
          <w:bCs w:val="0"/>
        </w:rPr>
        <w:t xml:space="preserve">(because of </w:t>
      </w:r>
      <w:r>
        <w:rPr>
          <w:rFonts w:hint="cs"/>
          <w:b w:val="0"/>
          <w:bCs w:val="0"/>
          <w:rtl/>
        </w:rPr>
        <w:t>גדולה חזקה</w:t>
      </w:r>
      <w:r>
        <w:rPr>
          <w:b w:val="0"/>
          <w:bCs w:val="0"/>
        </w:rPr>
        <w:t xml:space="preserve">) </w:t>
      </w:r>
      <w:r>
        <w:t xml:space="preserve">you eat </w:t>
      </w:r>
      <w:r>
        <w:rPr>
          <w:b w:val="0"/>
          <w:bCs w:val="0"/>
        </w:rPr>
        <w:t xml:space="preserve">even </w:t>
      </w:r>
      <w:r>
        <w:rPr>
          <w:rFonts w:hint="cs"/>
          <w:rtl/>
        </w:rPr>
        <w:t>תרומה דאורייתא</w:t>
      </w:r>
      <w:r>
        <w:t>;</w:t>
      </w:r>
      <w:r>
        <w:rPr>
          <w:b w:val="0"/>
          <w:bCs w:val="0"/>
        </w:rPr>
        <w:t xml:space="preserve"> </w:t>
      </w:r>
      <w:r w:rsidRPr="00461FB4">
        <w:rPr>
          <w:b w:val="0"/>
          <w:bCs w:val="0"/>
          <w:sz w:val="24"/>
          <w:szCs w:val="24"/>
        </w:rPr>
        <w:t xml:space="preserve">however </w:t>
      </w:r>
      <w:r w:rsidRPr="00461FB4">
        <w:rPr>
          <w:rFonts w:hint="cs"/>
          <w:b w:val="0"/>
          <w:bCs w:val="0"/>
          <w:sz w:val="24"/>
          <w:szCs w:val="24"/>
          <w:rtl/>
        </w:rPr>
        <w:t>תוספות</w:t>
      </w:r>
      <w:r w:rsidRPr="00461FB4">
        <w:rPr>
          <w:b w:val="0"/>
          <w:bCs w:val="0"/>
          <w:sz w:val="24"/>
          <w:szCs w:val="24"/>
        </w:rPr>
        <w:t xml:space="preserve"> just concluded that we are not </w:t>
      </w:r>
      <w:r w:rsidRPr="00461FB4">
        <w:rPr>
          <w:rFonts w:hint="cs"/>
          <w:b w:val="0"/>
          <w:bCs w:val="0"/>
          <w:sz w:val="24"/>
          <w:szCs w:val="24"/>
          <w:rtl/>
        </w:rPr>
        <w:t>מעלה</w:t>
      </w:r>
      <w:r w:rsidRPr="00461FB4">
        <w:rPr>
          <w:b w:val="0"/>
          <w:bCs w:val="0"/>
          <w:sz w:val="24"/>
          <w:szCs w:val="24"/>
        </w:rPr>
        <w:t xml:space="preserve"> from </w:t>
      </w:r>
      <w:r w:rsidRPr="00461FB4">
        <w:rPr>
          <w:rFonts w:hint="cs"/>
          <w:b w:val="0"/>
          <w:bCs w:val="0"/>
          <w:sz w:val="24"/>
          <w:szCs w:val="24"/>
          <w:rtl/>
        </w:rPr>
        <w:t>תרומת חו"ל</w:t>
      </w:r>
      <w:r w:rsidRPr="00461FB4">
        <w:rPr>
          <w:b w:val="0"/>
          <w:bCs w:val="0"/>
          <w:sz w:val="24"/>
          <w:szCs w:val="24"/>
        </w:rPr>
        <w:t xml:space="preserve"> (the </w:t>
      </w:r>
      <w:r w:rsidRPr="00461FB4">
        <w:rPr>
          <w:rFonts w:hint="cs"/>
          <w:b w:val="0"/>
          <w:bCs w:val="0"/>
          <w:sz w:val="24"/>
          <w:szCs w:val="24"/>
          <w:rtl/>
        </w:rPr>
        <w:t>תרומה דרבנן</w:t>
      </w:r>
      <w:r w:rsidRPr="00461FB4">
        <w:rPr>
          <w:b w:val="0"/>
          <w:bCs w:val="0"/>
          <w:sz w:val="24"/>
          <w:szCs w:val="24"/>
        </w:rPr>
        <w:t xml:space="preserve"> they ate in </w:t>
      </w:r>
      <w:r w:rsidRPr="00461FB4">
        <w:rPr>
          <w:rFonts w:hint="cs"/>
          <w:b w:val="0"/>
          <w:bCs w:val="0"/>
          <w:sz w:val="24"/>
          <w:szCs w:val="24"/>
          <w:rtl/>
        </w:rPr>
        <w:t>בבל</w:t>
      </w:r>
      <w:r w:rsidRPr="00461FB4">
        <w:rPr>
          <w:b w:val="0"/>
          <w:bCs w:val="0"/>
          <w:sz w:val="24"/>
          <w:szCs w:val="24"/>
        </w:rPr>
        <w:t xml:space="preserve">) to </w:t>
      </w:r>
      <w:r w:rsidRPr="00461FB4">
        <w:rPr>
          <w:rFonts w:hint="cs"/>
          <w:b w:val="0"/>
          <w:bCs w:val="0"/>
          <w:sz w:val="24"/>
          <w:szCs w:val="24"/>
          <w:rtl/>
        </w:rPr>
        <w:t>תרומה דאורייתא</w:t>
      </w:r>
      <w:r w:rsidRPr="00461FB4">
        <w:rPr>
          <w:b w:val="0"/>
          <w:bCs w:val="0"/>
          <w:sz w:val="24"/>
          <w:szCs w:val="24"/>
        </w:rPr>
        <w:t xml:space="preserve">! </w:t>
      </w:r>
    </w:p>
    <w:p w:rsidR="00743CA7" w:rsidRPr="00461FB4" w:rsidRDefault="00743CA7" w:rsidP="00C428AB">
      <w:pPr>
        <w:widowControl w:val="0"/>
        <w:rPr>
          <w:b w:val="0"/>
          <w:bCs w:val="0"/>
          <w:sz w:val="24"/>
          <w:szCs w:val="24"/>
        </w:rPr>
      </w:pPr>
    </w:p>
    <w:p w:rsidR="00743CA7" w:rsidRPr="00461FB4" w:rsidRDefault="00743CA7" w:rsidP="00C428AB">
      <w:pPr>
        <w:widowControl w:val="0"/>
        <w:rPr>
          <w:b w:val="0"/>
          <w:bCs w:val="0"/>
          <w:sz w:val="24"/>
          <w:szCs w:val="24"/>
        </w:rPr>
      </w:pPr>
      <w:r w:rsidRPr="00461FB4">
        <w:rPr>
          <w:rFonts w:hint="cs"/>
          <w:b w:val="0"/>
          <w:bCs w:val="0"/>
          <w:sz w:val="24"/>
          <w:szCs w:val="24"/>
          <w:rtl/>
        </w:rPr>
        <w:t>תוספות</w:t>
      </w:r>
      <w:r w:rsidRPr="00461FB4">
        <w:rPr>
          <w:b w:val="0"/>
          <w:bCs w:val="0"/>
          <w:sz w:val="24"/>
          <w:szCs w:val="24"/>
        </w:rPr>
        <w:t xml:space="preserve"> responds:</w:t>
      </w:r>
    </w:p>
    <w:p w:rsidR="000A0D34" w:rsidRPr="00461FB4" w:rsidRDefault="00C67625" w:rsidP="00C428AB">
      <w:pPr>
        <w:widowControl w:val="0"/>
        <w:bidi/>
        <w:rPr>
          <w:rFonts w:cs="David"/>
        </w:rPr>
      </w:pPr>
      <w:r w:rsidRPr="00461FB4">
        <w:rPr>
          <w:rFonts w:cs="David"/>
          <w:rtl/>
        </w:rPr>
        <w:t>לא מכח שהיו אוכלין בגולה קדשי הגבול</w:t>
      </w:r>
      <w:r w:rsidR="00743CA7" w:rsidRPr="00461FB4">
        <w:rPr>
          <w:rStyle w:val="FootnoteReference"/>
          <w:rFonts w:cs="David"/>
          <w:rtl/>
        </w:rPr>
        <w:footnoteReference w:id="35"/>
      </w:r>
      <w:r w:rsidRPr="00461FB4">
        <w:rPr>
          <w:rFonts w:cs="David"/>
          <w:rtl/>
        </w:rPr>
        <w:t xml:space="preserve"> אוכלין בתרומה דאורייתא </w:t>
      </w:r>
      <w:r w:rsidR="00461FB4">
        <w:rPr>
          <w:rFonts w:cs="David" w:hint="cs"/>
          <w:rtl/>
        </w:rPr>
        <w:t>-</w:t>
      </w:r>
    </w:p>
    <w:p w:rsidR="00743CA7" w:rsidRPr="00461FB4" w:rsidRDefault="00743CA7" w:rsidP="00743CA7">
      <w:pPr>
        <w:rPr>
          <w:b w:val="0"/>
          <w:bCs w:val="0"/>
          <w:sz w:val="24"/>
          <w:szCs w:val="24"/>
        </w:rPr>
      </w:pPr>
      <w:r>
        <w:t xml:space="preserve">They did not eat </w:t>
      </w:r>
      <w:r>
        <w:rPr>
          <w:rFonts w:hint="cs"/>
          <w:rtl/>
        </w:rPr>
        <w:t>תרומה דאורייתא</w:t>
      </w:r>
      <w:r>
        <w:t xml:space="preserve"> </w:t>
      </w:r>
      <w:r>
        <w:rPr>
          <w:b w:val="0"/>
          <w:bCs w:val="0"/>
        </w:rPr>
        <w:t xml:space="preserve">(when they returned to </w:t>
      </w:r>
      <w:r>
        <w:rPr>
          <w:rFonts w:hint="cs"/>
          <w:b w:val="0"/>
          <w:bCs w:val="0"/>
          <w:rtl/>
        </w:rPr>
        <w:t>א"י</w:t>
      </w:r>
      <w:r>
        <w:rPr>
          <w:b w:val="0"/>
          <w:bCs w:val="0"/>
        </w:rPr>
        <w:t xml:space="preserve">) </w:t>
      </w:r>
      <w:r>
        <w:t xml:space="preserve">on the strength that they ate </w:t>
      </w:r>
      <w:r>
        <w:rPr>
          <w:rFonts w:hint="cs"/>
          <w:rtl/>
        </w:rPr>
        <w:t>קדשי הגבול</w:t>
      </w:r>
      <w:r>
        <w:t xml:space="preserve"> in </w:t>
      </w:r>
      <w:r>
        <w:rPr>
          <w:rFonts w:hint="cs"/>
          <w:rtl/>
        </w:rPr>
        <w:t>גלות</w:t>
      </w:r>
      <w:r>
        <w:rPr>
          <w:rFonts w:hint="cs"/>
          <w:b w:val="0"/>
          <w:bCs w:val="0"/>
          <w:rtl/>
        </w:rPr>
        <w:t xml:space="preserve"> בבל</w:t>
      </w:r>
      <w:r>
        <w:rPr>
          <w:b w:val="0"/>
          <w:bCs w:val="0"/>
        </w:rPr>
        <w:t xml:space="preserve">, </w:t>
      </w:r>
      <w:r w:rsidRPr="00461FB4">
        <w:rPr>
          <w:b w:val="0"/>
          <w:bCs w:val="0"/>
          <w:sz w:val="24"/>
          <w:szCs w:val="24"/>
        </w:rPr>
        <w:t xml:space="preserve">for </w:t>
      </w:r>
      <w:r w:rsidRPr="00461FB4">
        <w:rPr>
          <w:rFonts w:hint="cs"/>
          <w:b w:val="0"/>
          <w:bCs w:val="0"/>
          <w:sz w:val="24"/>
          <w:szCs w:val="24"/>
          <w:rtl/>
        </w:rPr>
        <w:t>אין מעלין מתרומת חו"ל לתרומה דאורייתא</w:t>
      </w:r>
      <w:r w:rsidRPr="00461FB4">
        <w:rPr>
          <w:b w:val="0"/>
          <w:bCs w:val="0"/>
          <w:sz w:val="24"/>
          <w:szCs w:val="24"/>
        </w:rPr>
        <w:t xml:space="preserve"> -</w:t>
      </w:r>
    </w:p>
    <w:p w:rsidR="000A0D34" w:rsidRPr="00182E7B" w:rsidRDefault="00C67625" w:rsidP="00182E7B">
      <w:pPr>
        <w:bidi/>
        <w:rPr>
          <w:rFonts w:cs="David"/>
        </w:rPr>
      </w:pPr>
      <w:r w:rsidRPr="00182E7B">
        <w:rPr>
          <w:rFonts w:cs="David"/>
          <w:rtl/>
        </w:rPr>
        <w:t xml:space="preserve">אלא משום שהיו נושאים כפים בגולה שמעלין מנשיאות כפים לתרומה דאורייתא </w:t>
      </w:r>
      <w:r w:rsidR="00182E7B">
        <w:rPr>
          <w:rFonts w:cs="David" w:hint="cs"/>
          <w:rtl/>
        </w:rPr>
        <w:t>-</w:t>
      </w:r>
    </w:p>
    <w:p w:rsidR="00743CA7" w:rsidRDefault="00182E7B" w:rsidP="00743CA7">
      <w:r>
        <w:t>B</w:t>
      </w:r>
      <w:r w:rsidR="00743CA7">
        <w:t xml:space="preserve">ut rather </w:t>
      </w:r>
      <w:r w:rsidR="00743CA7">
        <w:rPr>
          <w:b w:val="0"/>
          <w:bCs w:val="0"/>
        </w:rPr>
        <w:t xml:space="preserve">the reason they were able to eat </w:t>
      </w:r>
      <w:r w:rsidR="00743CA7">
        <w:rPr>
          <w:rFonts w:hint="cs"/>
          <w:b w:val="0"/>
          <w:bCs w:val="0"/>
          <w:rtl/>
        </w:rPr>
        <w:t>תרומה דאורייתא</w:t>
      </w:r>
      <w:r w:rsidR="00743CA7">
        <w:rPr>
          <w:b w:val="0"/>
          <w:bCs w:val="0"/>
        </w:rPr>
        <w:t xml:space="preserve"> </w:t>
      </w:r>
      <w:r w:rsidR="00743CA7">
        <w:t xml:space="preserve">is because they were </w:t>
      </w:r>
      <w:r w:rsidR="00743CA7">
        <w:rPr>
          <w:rFonts w:hint="cs"/>
          <w:rtl/>
        </w:rPr>
        <w:t>נו"כ</w:t>
      </w:r>
      <w:r w:rsidR="00743CA7">
        <w:t xml:space="preserve"> in </w:t>
      </w:r>
      <w:r w:rsidR="00743CA7">
        <w:rPr>
          <w:rFonts w:hint="cs"/>
          <w:rtl/>
        </w:rPr>
        <w:t>גלות</w:t>
      </w:r>
      <w:r w:rsidR="00743CA7">
        <w:t xml:space="preserve">, for </w:t>
      </w:r>
      <w:r w:rsidR="00743CA7">
        <w:rPr>
          <w:b w:val="0"/>
          <w:bCs w:val="0"/>
        </w:rPr>
        <w:t xml:space="preserve">the rule is </w:t>
      </w:r>
      <w:r w:rsidR="00743CA7">
        <w:rPr>
          <w:rFonts w:hint="cs"/>
          <w:rtl/>
        </w:rPr>
        <w:t>מעלין מנש"כ לתרומה דאורייתא</w:t>
      </w:r>
      <w:r w:rsidR="00743CA7">
        <w:t xml:space="preserve"> </w:t>
      </w:r>
      <w:r w:rsidR="00B42E6B">
        <w:t>–</w:t>
      </w:r>
    </w:p>
    <w:p w:rsidR="00B42E6B" w:rsidRPr="00182E7B" w:rsidRDefault="00B42E6B" w:rsidP="00743CA7">
      <w:pPr>
        <w:rPr>
          <w:sz w:val="24"/>
          <w:szCs w:val="24"/>
        </w:rPr>
      </w:pPr>
    </w:p>
    <w:p w:rsidR="00B42E6B" w:rsidRPr="00182E7B" w:rsidRDefault="00B42E6B" w:rsidP="00743CA7">
      <w:pPr>
        <w:rPr>
          <w:b w:val="0"/>
          <w:bCs w:val="0"/>
          <w:sz w:val="24"/>
          <w:szCs w:val="24"/>
        </w:rPr>
      </w:pPr>
      <w:r w:rsidRPr="00182E7B">
        <w:rPr>
          <w:rFonts w:hint="cs"/>
          <w:b w:val="0"/>
          <w:bCs w:val="0"/>
          <w:sz w:val="24"/>
          <w:szCs w:val="24"/>
          <w:rtl/>
        </w:rPr>
        <w:t>תוספות</w:t>
      </w:r>
      <w:r w:rsidRPr="00182E7B">
        <w:rPr>
          <w:b w:val="0"/>
          <w:bCs w:val="0"/>
          <w:sz w:val="24"/>
          <w:szCs w:val="24"/>
        </w:rPr>
        <w:t xml:space="preserve"> questions this interpretation of the </w:t>
      </w:r>
      <w:r w:rsidRPr="00182E7B">
        <w:rPr>
          <w:rFonts w:hint="cs"/>
          <w:b w:val="0"/>
          <w:bCs w:val="0"/>
          <w:sz w:val="24"/>
          <w:szCs w:val="24"/>
          <w:rtl/>
        </w:rPr>
        <w:t>ברייתא</w:t>
      </w:r>
      <w:r w:rsidRPr="00182E7B">
        <w:rPr>
          <w:b w:val="0"/>
          <w:bCs w:val="0"/>
          <w:sz w:val="24"/>
          <w:szCs w:val="24"/>
        </w:rPr>
        <w:t>:</w:t>
      </w:r>
    </w:p>
    <w:p w:rsidR="000A0D34" w:rsidRPr="00182E7B" w:rsidRDefault="00C67625" w:rsidP="00182E7B">
      <w:pPr>
        <w:bidi/>
        <w:rPr>
          <w:rFonts w:cs="David"/>
          <w:rtl/>
        </w:rPr>
      </w:pPr>
      <w:r w:rsidRPr="00182E7B">
        <w:rPr>
          <w:rFonts w:cs="David"/>
          <w:rtl/>
        </w:rPr>
        <w:t>א</w:t>
      </w:r>
      <w:r w:rsidR="000A0D34" w:rsidRPr="00182E7B">
        <w:rPr>
          <w:rFonts w:cs="David" w:hint="cs"/>
          <w:rtl/>
        </w:rPr>
        <w:t xml:space="preserve">ף </w:t>
      </w:r>
      <w:r w:rsidRPr="00182E7B">
        <w:rPr>
          <w:rFonts w:cs="David"/>
          <w:rtl/>
        </w:rPr>
        <w:t>ע</w:t>
      </w:r>
      <w:r w:rsidR="000A0D34" w:rsidRPr="00182E7B">
        <w:rPr>
          <w:rFonts w:cs="David" w:hint="cs"/>
          <w:rtl/>
        </w:rPr>
        <w:t xml:space="preserve">ל </w:t>
      </w:r>
      <w:r w:rsidRPr="00182E7B">
        <w:rPr>
          <w:rFonts w:cs="David"/>
          <w:rtl/>
        </w:rPr>
        <w:t>ג</w:t>
      </w:r>
      <w:r w:rsidR="000A0D34" w:rsidRPr="00182E7B">
        <w:rPr>
          <w:rFonts w:cs="David" w:hint="cs"/>
          <w:rtl/>
        </w:rPr>
        <w:t>ב</w:t>
      </w:r>
      <w:r w:rsidRPr="00182E7B">
        <w:rPr>
          <w:rFonts w:cs="David"/>
          <w:rtl/>
        </w:rPr>
        <w:t xml:space="preserve"> דהרי אתם בחזקתכם במה הייתם אוכלין בגולה כו</w:t>
      </w:r>
      <w:r w:rsidR="000A0D34" w:rsidRPr="00182E7B">
        <w:rPr>
          <w:rFonts w:cs="David" w:hint="cs"/>
          <w:rtl/>
        </w:rPr>
        <w:t>לי</w:t>
      </w:r>
      <w:r w:rsidRPr="00182E7B">
        <w:rPr>
          <w:rFonts w:cs="David"/>
          <w:rtl/>
        </w:rPr>
        <w:t xml:space="preserve"> </w:t>
      </w:r>
      <w:r w:rsidR="00182E7B">
        <w:rPr>
          <w:rFonts w:cs="David" w:hint="cs"/>
          <w:rtl/>
        </w:rPr>
        <w:t>-</w:t>
      </w:r>
    </w:p>
    <w:p w:rsidR="00B42E6B" w:rsidRPr="00182E7B" w:rsidRDefault="00B42E6B" w:rsidP="00E80F8F">
      <w:pPr>
        <w:rPr>
          <w:b w:val="0"/>
          <w:bCs w:val="0"/>
          <w:sz w:val="24"/>
          <w:szCs w:val="24"/>
        </w:rPr>
      </w:pPr>
      <w:r>
        <w:t xml:space="preserve">Even though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that </w:t>
      </w:r>
      <w:r w:rsidR="00E80F8F">
        <w:rPr>
          <w:rFonts w:hint="cs"/>
          <w:b w:val="0"/>
          <w:bCs w:val="0"/>
          <w:rtl/>
        </w:rPr>
        <w:t>נחמיה</w:t>
      </w:r>
      <w:r>
        <w:rPr>
          <w:b w:val="0"/>
          <w:bCs w:val="0"/>
        </w:rPr>
        <w:t xml:space="preserve"> told them </w:t>
      </w:r>
      <w:r w:rsidRPr="00B42E6B">
        <w:t>that you retain</w:t>
      </w:r>
      <w:r>
        <w:t xml:space="preserve"> your </w:t>
      </w:r>
      <w:r>
        <w:rPr>
          <w:rFonts w:hint="cs"/>
          <w:rtl/>
        </w:rPr>
        <w:t>חזקה</w:t>
      </w:r>
      <w:r>
        <w:t xml:space="preserve"> in what you were eating in </w:t>
      </w:r>
      <w:r>
        <w:rPr>
          <w:rFonts w:hint="cs"/>
          <w:rtl/>
        </w:rPr>
        <w:t>גולה</w:t>
      </w:r>
      <w:r>
        <w:t xml:space="preserve">, </w:t>
      </w:r>
      <w:r w:rsidRPr="00182E7B">
        <w:rPr>
          <w:b w:val="0"/>
          <w:bCs w:val="0"/>
          <w:sz w:val="24"/>
          <w:szCs w:val="24"/>
        </w:rPr>
        <w:t xml:space="preserve">namely </w:t>
      </w:r>
      <w:r w:rsidRPr="00182E7B">
        <w:rPr>
          <w:rFonts w:hint="cs"/>
          <w:b w:val="0"/>
          <w:bCs w:val="0"/>
          <w:sz w:val="24"/>
          <w:szCs w:val="24"/>
          <w:rtl/>
        </w:rPr>
        <w:t>קדשי הגבול (תרומה)</w:t>
      </w:r>
      <w:r w:rsidRPr="00182E7B">
        <w:rPr>
          <w:b w:val="0"/>
          <w:bCs w:val="0"/>
          <w:sz w:val="24"/>
          <w:szCs w:val="24"/>
        </w:rPr>
        <w:t xml:space="preserve">, you may continue eating </w:t>
      </w:r>
      <w:r w:rsidRPr="00182E7B">
        <w:rPr>
          <w:rFonts w:hint="cs"/>
          <w:b w:val="0"/>
          <w:bCs w:val="0"/>
          <w:sz w:val="24"/>
          <w:szCs w:val="24"/>
          <w:rtl/>
        </w:rPr>
        <w:t>תרומה (דאורייתא)</w:t>
      </w:r>
      <w:r w:rsidRPr="00182E7B">
        <w:rPr>
          <w:b w:val="0"/>
          <w:bCs w:val="0"/>
          <w:sz w:val="24"/>
          <w:szCs w:val="24"/>
        </w:rPr>
        <w:t xml:space="preserve"> in </w:t>
      </w:r>
      <w:r w:rsidRPr="00182E7B">
        <w:rPr>
          <w:rFonts w:hint="cs"/>
          <w:b w:val="0"/>
          <w:bCs w:val="0"/>
          <w:sz w:val="24"/>
          <w:szCs w:val="24"/>
          <w:rtl/>
        </w:rPr>
        <w:t>א"י</w:t>
      </w:r>
      <w:r w:rsidRPr="00182E7B">
        <w:rPr>
          <w:b w:val="0"/>
          <w:bCs w:val="0"/>
          <w:sz w:val="24"/>
          <w:szCs w:val="24"/>
        </w:rPr>
        <w:t xml:space="preserve">, this statement - </w:t>
      </w:r>
    </w:p>
    <w:p w:rsidR="000A0D34" w:rsidRPr="00182E7B" w:rsidRDefault="00C67625" w:rsidP="00B42E6B">
      <w:pPr>
        <w:bidi/>
        <w:rPr>
          <w:rFonts w:cs="David"/>
        </w:rPr>
      </w:pPr>
      <w:r w:rsidRPr="00182E7B">
        <w:rPr>
          <w:rFonts w:cs="David"/>
          <w:rtl/>
        </w:rPr>
        <w:t>משמע שמכח אכילה היה מתירו</w:t>
      </w:r>
      <w:r w:rsidR="00182E7B">
        <w:rPr>
          <w:rFonts w:cs="David" w:hint="cs"/>
          <w:rtl/>
        </w:rPr>
        <w:t xml:space="preserve"> -</w:t>
      </w:r>
      <w:r w:rsidRPr="00182E7B">
        <w:rPr>
          <w:rFonts w:cs="David"/>
          <w:rtl/>
        </w:rPr>
        <w:t xml:space="preserve"> </w:t>
      </w:r>
    </w:p>
    <w:p w:rsidR="00B42E6B" w:rsidRPr="00182E7B" w:rsidRDefault="00B42E6B" w:rsidP="00B42E6B">
      <w:pPr>
        <w:rPr>
          <w:b w:val="0"/>
          <w:bCs w:val="0"/>
          <w:sz w:val="24"/>
          <w:szCs w:val="24"/>
        </w:rPr>
      </w:pPr>
      <w:r>
        <w:t xml:space="preserve">Indicates that he permitted them </w:t>
      </w:r>
      <w:r>
        <w:rPr>
          <w:b w:val="0"/>
          <w:bCs w:val="0"/>
        </w:rPr>
        <w:t xml:space="preserve">in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 </w:t>
      </w:r>
      <w:r>
        <w:t xml:space="preserve">on account of </w:t>
      </w:r>
      <w:r>
        <w:rPr>
          <w:b w:val="0"/>
          <w:bCs w:val="0"/>
        </w:rPr>
        <w:t xml:space="preserve">their </w:t>
      </w:r>
      <w:r>
        <w:t xml:space="preserve">eating </w:t>
      </w:r>
      <w:r w:rsidRPr="00182E7B">
        <w:rPr>
          <w:rFonts w:hint="cs"/>
          <w:b w:val="0"/>
          <w:bCs w:val="0"/>
          <w:sz w:val="24"/>
          <w:szCs w:val="24"/>
          <w:rtl/>
        </w:rPr>
        <w:t>תרומה דרבנן</w:t>
      </w:r>
      <w:r w:rsidRPr="00182E7B">
        <w:rPr>
          <w:b w:val="0"/>
          <w:bCs w:val="0"/>
          <w:sz w:val="24"/>
          <w:szCs w:val="24"/>
        </w:rPr>
        <w:t xml:space="preserve">, and not on account of </w:t>
      </w:r>
      <w:r w:rsidRPr="00182E7B">
        <w:rPr>
          <w:rFonts w:hint="cs"/>
          <w:b w:val="0"/>
          <w:bCs w:val="0"/>
          <w:sz w:val="24"/>
          <w:szCs w:val="24"/>
          <w:rtl/>
        </w:rPr>
        <w:t>נש"כ</w:t>
      </w:r>
      <w:r w:rsidRPr="00182E7B">
        <w:rPr>
          <w:b w:val="0"/>
          <w:bCs w:val="0"/>
          <w:sz w:val="24"/>
          <w:szCs w:val="24"/>
        </w:rPr>
        <w:t xml:space="preserve"> –</w:t>
      </w:r>
    </w:p>
    <w:p w:rsidR="00B42E6B" w:rsidRPr="00182E7B" w:rsidRDefault="00B42E6B" w:rsidP="00B42E6B">
      <w:pPr>
        <w:rPr>
          <w:b w:val="0"/>
          <w:bCs w:val="0"/>
          <w:sz w:val="24"/>
          <w:szCs w:val="24"/>
        </w:rPr>
      </w:pPr>
    </w:p>
    <w:p w:rsidR="00B42E6B" w:rsidRPr="00182E7B" w:rsidRDefault="00B42E6B" w:rsidP="00B42E6B">
      <w:pPr>
        <w:rPr>
          <w:b w:val="0"/>
          <w:bCs w:val="0"/>
          <w:sz w:val="24"/>
          <w:szCs w:val="24"/>
        </w:rPr>
      </w:pPr>
      <w:r w:rsidRPr="00182E7B">
        <w:rPr>
          <w:rFonts w:hint="cs"/>
          <w:b w:val="0"/>
          <w:bCs w:val="0"/>
          <w:sz w:val="24"/>
          <w:szCs w:val="24"/>
          <w:rtl/>
        </w:rPr>
        <w:t>תוספות</w:t>
      </w:r>
      <w:r w:rsidRPr="00182E7B">
        <w:rPr>
          <w:b w:val="0"/>
          <w:bCs w:val="0"/>
          <w:sz w:val="24"/>
          <w:szCs w:val="24"/>
        </w:rPr>
        <w:t xml:space="preserve"> responds:</w:t>
      </w:r>
    </w:p>
    <w:p w:rsidR="00B42E6B" w:rsidRPr="00182E7B" w:rsidRDefault="00B42E6B" w:rsidP="00182E7B">
      <w:pPr>
        <w:bidi/>
        <w:rPr>
          <w:rFonts w:cs="David"/>
        </w:rPr>
      </w:pPr>
      <w:r w:rsidRPr="00182E7B">
        <w:rPr>
          <w:rFonts w:cs="David"/>
          <w:rtl/>
        </w:rPr>
        <w:t>אין לחוש בכך</w:t>
      </w:r>
      <w:r w:rsidR="00E80F8F" w:rsidRPr="00182E7B">
        <w:rPr>
          <w:rStyle w:val="FootnoteReference"/>
          <w:rFonts w:cs="David"/>
          <w:rtl/>
        </w:rPr>
        <w:footnoteReference w:id="36"/>
      </w:r>
      <w:r w:rsidRPr="00182E7B">
        <w:rPr>
          <w:rFonts w:cs="David"/>
          <w:rtl/>
        </w:rPr>
        <w:t xml:space="preserve"> </w:t>
      </w:r>
      <w:r w:rsidR="00182E7B">
        <w:rPr>
          <w:rFonts w:cs="David" w:hint="cs"/>
          <w:rtl/>
        </w:rPr>
        <w:t>-</w:t>
      </w:r>
    </w:p>
    <w:p w:rsidR="00B42E6B" w:rsidRPr="00182E7B" w:rsidRDefault="00B42E6B" w:rsidP="00E80F8F">
      <w:pPr>
        <w:rPr>
          <w:b w:val="0"/>
          <w:bCs w:val="0"/>
          <w:spacing w:val="-2"/>
          <w:sz w:val="24"/>
          <w:szCs w:val="24"/>
        </w:rPr>
      </w:pPr>
      <w:r w:rsidRPr="00182E7B">
        <w:rPr>
          <w:spacing w:val="-2"/>
        </w:rPr>
        <w:t xml:space="preserve">We need not be concerned </w:t>
      </w:r>
      <w:r w:rsidRPr="00182E7B">
        <w:rPr>
          <w:b w:val="0"/>
          <w:bCs w:val="0"/>
          <w:spacing w:val="-2"/>
          <w:sz w:val="24"/>
          <w:szCs w:val="24"/>
        </w:rPr>
        <w:t xml:space="preserve">with this question for all </w:t>
      </w:r>
      <w:r w:rsidR="00E80F8F" w:rsidRPr="00182E7B">
        <w:rPr>
          <w:rFonts w:hint="cs"/>
          <w:b w:val="0"/>
          <w:bCs w:val="0"/>
          <w:spacing w:val="-2"/>
          <w:sz w:val="24"/>
          <w:szCs w:val="24"/>
          <w:rtl/>
        </w:rPr>
        <w:t>נחמיה</w:t>
      </w:r>
      <w:r w:rsidRPr="00182E7B">
        <w:rPr>
          <w:b w:val="0"/>
          <w:bCs w:val="0"/>
          <w:spacing w:val="-2"/>
          <w:sz w:val="24"/>
          <w:szCs w:val="24"/>
        </w:rPr>
        <w:t xml:space="preserve"> meant is that you will continue to eat </w:t>
      </w:r>
      <w:r w:rsidRPr="00182E7B">
        <w:rPr>
          <w:rFonts w:hint="cs"/>
          <w:b w:val="0"/>
          <w:bCs w:val="0"/>
          <w:spacing w:val="-2"/>
          <w:sz w:val="24"/>
          <w:szCs w:val="24"/>
          <w:rtl/>
        </w:rPr>
        <w:t>תרומה (דאורייתא)</w:t>
      </w:r>
      <w:r w:rsidRPr="00182E7B">
        <w:rPr>
          <w:b w:val="0"/>
          <w:bCs w:val="0"/>
          <w:spacing w:val="-2"/>
          <w:sz w:val="24"/>
          <w:szCs w:val="24"/>
        </w:rPr>
        <w:t xml:space="preserve"> (but he did not mean to explain why you are permitted to eat </w:t>
      </w:r>
      <w:r w:rsidRPr="00182E7B">
        <w:rPr>
          <w:rFonts w:hint="cs"/>
          <w:b w:val="0"/>
          <w:bCs w:val="0"/>
          <w:spacing w:val="-2"/>
          <w:sz w:val="24"/>
          <w:szCs w:val="24"/>
          <w:rtl/>
        </w:rPr>
        <w:t>תרומה [דאורייתא]</w:t>
      </w:r>
      <w:r w:rsidRPr="00182E7B">
        <w:rPr>
          <w:b w:val="0"/>
          <w:bCs w:val="0"/>
          <w:spacing w:val="-2"/>
          <w:sz w:val="24"/>
          <w:szCs w:val="24"/>
        </w:rPr>
        <w:t>).</w:t>
      </w:r>
    </w:p>
    <w:p w:rsidR="00B42E6B" w:rsidRPr="00182E7B" w:rsidRDefault="00B42E6B" w:rsidP="00B42E6B">
      <w:pPr>
        <w:bidi/>
        <w:rPr>
          <w:b w:val="0"/>
          <w:bCs w:val="0"/>
          <w:sz w:val="24"/>
          <w:szCs w:val="24"/>
          <w:rtl/>
        </w:rPr>
      </w:pPr>
    </w:p>
    <w:p w:rsidR="00B42E6B" w:rsidRPr="00182E7B" w:rsidRDefault="00B42E6B" w:rsidP="00B42E6B">
      <w:pPr>
        <w:rPr>
          <w:b w:val="0"/>
          <w:bCs w:val="0"/>
          <w:sz w:val="24"/>
          <w:szCs w:val="24"/>
        </w:rPr>
      </w:pPr>
      <w:r w:rsidRPr="00182E7B">
        <w:rPr>
          <w:rFonts w:hint="cs"/>
          <w:b w:val="0"/>
          <w:bCs w:val="0"/>
          <w:sz w:val="24"/>
          <w:szCs w:val="24"/>
          <w:rtl/>
        </w:rPr>
        <w:t>תוספות</w:t>
      </w:r>
      <w:r w:rsidRPr="00182E7B">
        <w:rPr>
          <w:b w:val="0"/>
          <w:bCs w:val="0"/>
          <w:sz w:val="24"/>
          <w:szCs w:val="24"/>
        </w:rPr>
        <w:t xml:space="preserve"> concludes:</w:t>
      </w:r>
    </w:p>
    <w:p w:rsidR="000A0D34" w:rsidRPr="00182E7B" w:rsidRDefault="00C67625" w:rsidP="00182E7B">
      <w:pPr>
        <w:bidi/>
        <w:rPr>
          <w:rFonts w:cs="David"/>
        </w:rPr>
      </w:pPr>
      <w:r w:rsidRPr="00182E7B">
        <w:rPr>
          <w:rFonts w:cs="David"/>
          <w:rtl/>
        </w:rPr>
        <w:t>ולההוא לישנא</w:t>
      </w:r>
      <w:r w:rsidR="00B42E6B" w:rsidRPr="00182E7B">
        <w:rPr>
          <w:rStyle w:val="FootnoteReference"/>
          <w:rFonts w:cs="David"/>
          <w:rtl/>
        </w:rPr>
        <w:footnoteReference w:id="37"/>
      </w:r>
      <w:r w:rsidRPr="00182E7B">
        <w:rPr>
          <w:rFonts w:cs="David"/>
          <w:rtl/>
        </w:rPr>
        <w:t xml:space="preserve"> דקאמר בתרומה דרבנן אכול בדאורייתא לא אכול </w:t>
      </w:r>
      <w:r w:rsidR="00182E7B">
        <w:rPr>
          <w:rFonts w:cs="David" w:hint="cs"/>
          <w:rtl/>
        </w:rPr>
        <w:t>-</w:t>
      </w:r>
    </w:p>
    <w:p w:rsidR="00B42E6B" w:rsidRPr="00182E7B" w:rsidRDefault="00B42E6B" w:rsidP="00182E7B">
      <w:pPr>
        <w:rPr>
          <w:b w:val="0"/>
          <w:bCs w:val="0"/>
          <w:sz w:val="24"/>
          <w:szCs w:val="24"/>
        </w:rPr>
      </w:pPr>
      <w:r>
        <w:t xml:space="preserve">And according to that view which states </w:t>
      </w:r>
      <w:r w:rsidR="00D90C25">
        <w:t xml:space="preserve">that </w:t>
      </w:r>
      <w:r w:rsidR="00182E7B">
        <w:rPr>
          <w:rFonts w:hint="cs"/>
          <w:b w:val="0"/>
          <w:bCs w:val="0"/>
          <w:rtl/>
        </w:rPr>
        <w:t>נחמיה</w:t>
      </w:r>
      <w:r w:rsidR="00D90C25">
        <w:rPr>
          <w:b w:val="0"/>
          <w:bCs w:val="0"/>
        </w:rPr>
        <w:t xml:space="preserve"> permitted them to </w:t>
      </w:r>
      <w:r w:rsidR="00D90C25">
        <w:t xml:space="preserve">eat </w:t>
      </w:r>
      <w:r w:rsidR="00D90C25">
        <w:rPr>
          <w:rFonts w:hint="cs"/>
          <w:rtl/>
        </w:rPr>
        <w:t>תרומה דרבנן</w:t>
      </w:r>
      <w:r w:rsidR="00D90C25">
        <w:t xml:space="preserve"> but not to eat </w:t>
      </w:r>
      <w:r w:rsidR="00D90C25">
        <w:rPr>
          <w:rFonts w:hint="cs"/>
          <w:rtl/>
        </w:rPr>
        <w:t>תרומה דאורייתא</w:t>
      </w:r>
      <w:r w:rsidR="00D90C25">
        <w:t xml:space="preserve">; </w:t>
      </w:r>
      <w:r w:rsidR="00D90C25" w:rsidRPr="00182E7B">
        <w:rPr>
          <w:b w:val="0"/>
          <w:bCs w:val="0"/>
          <w:sz w:val="24"/>
          <w:szCs w:val="24"/>
        </w:rPr>
        <w:t xml:space="preserve">(seemingly if the reason according to the first view is that they ate </w:t>
      </w:r>
      <w:r w:rsidR="00D90C25" w:rsidRPr="00182E7B">
        <w:rPr>
          <w:rFonts w:hint="cs"/>
          <w:b w:val="0"/>
          <w:bCs w:val="0"/>
          <w:sz w:val="24"/>
          <w:szCs w:val="24"/>
          <w:rtl/>
        </w:rPr>
        <w:t>תרומה דאורייתא</w:t>
      </w:r>
      <w:r w:rsidR="00D90C25" w:rsidRPr="00182E7B">
        <w:rPr>
          <w:b w:val="0"/>
          <w:bCs w:val="0"/>
          <w:sz w:val="24"/>
          <w:szCs w:val="24"/>
        </w:rPr>
        <w:t xml:space="preserve"> since </w:t>
      </w:r>
      <w:r w:rsidR="00D90C25" w:rsidRPr="00182E7B">
        <w:rPr>
          <w:rFonts w:hint="cs"/>
          <w:b w:val="0"/>
          <w:bCs w:val="0"/>
          <w:sz w:val="24"/>
          <w:szCs w:val="24"/>
          <w:rtl/>
        </w:rPr>
        <w:t>מעלין מנש"כ לתרומה</w:t>
      </w:r>
      <w:r w:rsidR="00D90C25" w:rsidRPr="00182E7B">
        <w:rPr>
          <w:b w:val="0"/>
          <w:bCs w:val="0"/>
          <w:sz w:val="24"/>
          <w:szCs w:val="24"/>
        </w:rPr>
        <w:t xml:space="preserve">, why does the </w:t>
      </w:r>
      <w:r w:rsidR="00D90C25" w:rsidRPr="00182E7B">
        <w:rPr>
          <w:rFonts w:hint="cs"/>
          <w:b w:val="0"/>
          <w:bCs w:val="0"/>
          <w:sz w:val="24"/>
          <w:szCs w:val="24"/>
          <w:rtl/>
        </w:rPr>
        <w:t>ואבע"א</w:t>
      </w:r>
      <w:r w:rsidR="00D90C25" w:rsidRPr="00182E7B">
        <w:rPr>
          <w:b w:val="0"/>
          <w:bCs w:val="0"/>
          <w:sz w:val="24"/>
          <w:szCs w:val="24"/>
        </w:rPr>
        <w:t xml:space="preserve"> disagree?)</w:t>
      </w:r>
    </w:p>
    <w:p w:rsidR="00D90C25" w:rsidRPr="00182E7B" w:rsidRDefault="00D90C25" w:rsidP="00B42E6B">
      <w:pPr>
        <w:rPr>
          <w:b w:val="0"/>
          <w:bCs w:val="0"/>
          <w:sz w:val="24"/>
          <w:szCs w:val="24"/>
        </w:rPr>
      </w:pPr>
    </w:p>
    <w:p w:rsidR="00D90C25" w:rsidRPr="00182E7B" w:rsidRDefault="00D90C25" w:rsidP="00B42E6B">
      <w:pPr>
        <w:rPr>
          <w:b w:val="0"/>
          <w:bCs w:val="0"/>
          <w:sz w:val="24"/>
          <w:szCs w:val="24"/>
        </w:rPr>
      </w:pPr>
      <w:r w:rsidRPr="00182E7B">
        <w:rPr>
          <w:rFonts w:hint="cs"/>
          <w:b w:val="0"/>
          <w:bCs w:val="0"/>
          <w:sz w:val="24"/>
          <w:szCs w:val="24"/>
          <w:rtl/>
        </w:rPr>
        <w:t>תוספות</w:t>
      </w:r>
      <w:r w:rsidRPr="00182E7B">
        <w:rPr>
          <w:b w:val="0"/>
          <w:bCs w:val="0"/>
          <w:sz w:val="24"/>
          <w:szCs w:val="24"/>
        </w:rPr>
        <w:t xml:space="preserve"> responds:</w:t>
      </w:r>
    </w:p>
    <w:p w:rsidR="00C67625" w:rsidRPr="00182E7B" w:rsidRDefault="00C67625" w:rsidP="000A0D34">
      <w:pPr>
        <w:bidi/>
        <w:rPr>
          <w:rFonts w:cs="David"/>
        </w:rPr>
      </w:pPr>
      <w:r w:rsidRPr="00182E7B">
        <w:rPr>
          <w:rFonts w:cs="David"/>
          <w:rtl/>
        </w:rPr>
        <w:t>מה שלא העלם מנשיאות כפים לתרומה דאורייתא היינו משום דריע חזקייהו</w:t>
      </w:r>
      <w:r w:rsidR="00D90C25" w:rsidRPr="00182E7B">
        <w:rPr>
          <w:rStyle w:val="FootnoteReference"/>
          <w:rFonts w:cs="David"/>
          <w:rtl/>
        </w:rPr>
        <w:footnoteReference w:id="38"/>
      </w:r>
      <w:r w:rsidRPr="00182E7B">
        <w:rPr>
          <w:rFonts w:cs="David"/>
        </w:rPr>
        <w:t>:</w:t>
      </w:r>
    </w:p>
    <w:p w:rsidR="00D90C25" w:rsidRPr="00D90C25" w:rsidRDefault="00D90C25" w:rsidP="00D90C25">
      <w:r>
        <w:lastRenderedPageBreak/>
        <w:t xml:space="preserve">The </w:t>
      </w:r>
      <w:r>
        <w:rPr>
          <w:b w:val="0"/>
          <w:bCs w:val="0"/>
        </w:rPr>
        <w:t xml:space="preserve">reason </w:t>
      </w:r>
      <w:r>
        <w:t xml:space="preserve">they were not elevated from </w:t>
      </w:r>
      <w:r>
        <w:rPr>
          <w:rFonts w:hint="cs"/>
          <w:rtl/>
        </w:rPr>
        <w:t>נש"כ</w:t>
      </w:r>
      <w:r>
        <w:t xml:space="preserve"> to </w:t>
      </w:r>
      <w:r>
        <w:rPr>
          <w:rFonts w:hint="cs"/>
          <w:rtl/>
        </w:rPr>
        <w:t>תרומה דאורייתא</w:t>
      </w:r>
      <w:r>
        <w:t xml:space="preserve"> is because their </w:t>
      </w:r>
      <w:r>
        <w:rPr>
          <w:rFonts w:hint="cs"/>
          <w:rtl/>
        </w:rPr>
        <w:t>חזקה</w:t>
      </w:r>
      <w:r>
        <w:t xml:space="preserve"> was flawed.</w:t>
      </w:r>
      <w:r w:rsidR="004F3A5B">
        <w:rPr>
          <w:rStyle w:val="FootnoteReference"/>
        </w:rPr>
        <w:footnoteReference w:id="39"/>
      </w:r>
    </w:p>
    <w:p w:rsidR="003D4453" w:rsidRPr="00182E7B" w:rsidRDefault="003D4453" w:rsidP="00C67625">
      <w:pPr>
        <w:bidi/>
        <w:rPr>
          <w:sz w:val="24"/>
          <w:szCs w:val="24"/>
          <w:rtl/>
        </w:rPr>
      </w:pPr>
    </w:p>
    <w:p w:rsidR="000A0D34" w:rsidRPr="000A0D34" w:rsidRDefault="000A0D34" w:rsidP="000A0D34">
      <w:pPr>
        <w:rPr>
          <w:rFonts w:ascii="Copperplate Gothic Bold" w:hAnsi="Copperplate Gothic Bold"/>
          <w:b w:val="0"/>
          <w:bCs w:val="0"/>
          <w:u w:val="double"/>
        </w:rPr>
      </w:pPr>
      <w:r w:rsidRPr="000A0D34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A0D34" w:rsidRPr="004F3A5B" w:rsidRDefault="00182E7B" w:rsidP="00961BE4">
      <w:pPr>
        <w:rPr>
          <w:b w:val="0"/>
          <w:bCs w:val="0"/>
          <w:spacing w:val="-4"/>
        </w:rPr>
      </w:pPr>
      <w:r w:rsidRPr="004F3A5B">
        <w:rPr>
          <w:rFonts w:hint="cs"/>
          <w:b w:val="0"/>
          <w:bCs w:val="0"/>
          <w:spacing w:val="-2"/>
          <w:rtl/>
        </w:rPr>
        <w:t>רבי</w:t>
      </w:r>
      <w:r w:rsidRPr="004F3A5B">
        <w:rPr>
          <w:b w:val="0"/>
          <w:bCs w:val="0"/>
          <w:spacing w:val="-2"/>
        </w:rPr>
        <w:t xml:space="preserve"> (who maintains </w:t>
      </w:r>
      <w:r w:rsidRPr="004F3A5B">
        <w:rPr>
          <w:rFonts w:hint="cs"/>
          <w:b w:val="0"/>
          <w:bCs w:val="0"/>
          <w:spacing w:val="-2"/>
          <w:rtl/>
        </w:rPr>
        <w:t>אין מעלין מתרומה ליוחסין</w:t>
      </w:r>
      <w:r w:rsidRPr="004F3A5B">
        <w:rPr>
          <w:b w:val="0"/>
          <w:bCs w:val="0"/>
          <w:spacing w:val="-2"/>
        </w:rPr>
        <w:t xml:space="preserve">) rules that the father alone is believed to be </w:t>
      </w:r>
      <w:r w:rsidRPr="004F3A5B">
        <w:rPr>
          <w:rFonts w:hint="cs"/>
          <w:b w:val="0"/>
          <w:bCs w:val="0"/>
          <w:spacing w:val="-2"/>
          <w:rtl/>
        </w:rPr>
        <w:t>מאכיל</w:t>
      </w:r>
      <w:r w:rsidR="00961BE4">
        <w:rPr>
          <w:rFonts w:hint="cs"/>
          <w:b w:val="0"/>
          <w:bCs w:val="0"/>
          <w:spacing w:val="-2"/>
          <w:rtl/>
        </w:rPr>
        <w:t xml:space="preserve"> תרומה</w:t>
      </w:r>
      <w:r w:rsidRPr="004F3A5B">
        <w:rPr>
          <w:b w:val="0"/>
          <w:bCs w:val="0"/>
          <w:spacing w:val="-2"/>
        </w:rPr>
        <w:t xml:space="preserve"> to </w:t>
      </w:r>
      <w:r w:rsidR="00961BE4">
        <w:rPr>
          <w:b w:val="0"/>
          <w:bCs w:val="0"/>
          <w:spacing w:val="-2"/>
        </w:rPr>
        <w:t xml:space="preserve">his </w:t>
      </w:r>
      <w:r w:rsidRPr="004F3A5B">
        <w:rPr>
          <w:b w:val="0"/>
          <w:bCs w:val="0"/>
          <w:spacing w:val="-2"/>
        </w:rPr>
        <w:t xml:space="preserve">son, but he is not believed </w:t>
      </w:r>
      <w:r w:rsidRPr="004F3A5B">
        <w:rPr>
          <w:rFonts w:hint="cs"/>
          <w:b w:val="0"/>
          <w:bCs w:val="0"/>
          <w:spacing w:val="-2"/>
          <w:rtl/>
        </w:rPr>
        <w:t>להשיאו אשה</w:t>
      </w:r>
      <w:r w:rsidRPr="004F3A5B">
        <w:rPr>
          <w:b w:val="0"/>
          <w:bCs w:val="0"/>
          <w:spacing w:val="-2"/>
        </w:rPr>
        <w:t xml:space="preserve"> even together with another </w:t>
      </w:r>
      <w:r w:rsidRPr="004F3A5B">
        <w:rPr>
          <w:rFonts w:hint="cs"/>
          <w:b w:val="0"/>
          <w:bCs w:val="0"/>
          <w:spacing w:val="-4"/>
          <w:rtl/>
        </w:rPr>
        <w:t>עד</w:t>
      </w:r>
      <w:r w:rsidRPr="004F3A5B">
        <w:rPr>
          <w:b w:val="0"/>
          <w:bCs w:val="0"/>
          <w:spacing w:val="-4"/>
        </w:rPr>
        <w:t xml:space="preserve">. We can maintain that whether </w:t>
      </w:r>
      <w:r w:rsidRPr="004F3A5B">
        <w:rPr>
          <w:rFonts w:hint="cs"/>
          <w:b w:val="0"/>
          <w:bCs w:val="0"/>
          <w:spacing w:val="-4"/>
          <w:rtl/>
        </w:rPr>
        <w:t>מעלין מתרומה דרבנן</w:t>
      </w:r>
      <w:r w:rsidRPr="004F3A5B">
        <w:rPr>
          <w:b w:val="0"/>
          <w:bCs w:val="0"/>
          <w:spacing w:val="-4"/>
        </w:rPr>
        <w:t xml:space="preserve"> to </w:t>
      </w:r>
      <w:r w:rsidRPr="004F3A5B">
        <w:rPr>
          <w:rFonts w:hint="cs"/>
          <w:b w:val="0"/>
          <w:bCs w:val="0"/>
          <w:spacing w:val="-4"/>
          <w:rtl/>
        </w:rPr>
        <w:t>תרומה דאורייתא</w:t>
      </w:r>
      <w:r w:rsidRPr="004F3A5B">
        <w:rPr>
          <w:b w:val="0"/>
          <w:bCs w:val="0"/>
          <w:spacing w:val="-4"/>
        </w:rPr>
        <w:t xml:space="preserve"> </w:t>
      </w:r>
      <w:r w:rsidR="004E3B89">
        <w:rPr>
          <w:b w:val="0"/>
          <w:bCs w:val="0"/>
          <w:spacing w:val="-4"/>
        </w:rPr>
        <w:t xml:space="preserve">or not, </w:t>
      </w:r>
      <w:r w:rsidRPr="004F3A5B">
        <w:rPr>
          <w:b w:val="0"/>
          <w:bCs w:val="0"/>
          <w:spacing w:val="-4"/>
        </w:rPr>
        <w:t xml:space="preserve">is dependent on whether we maintain </w:t>
      </w:r>
      <w:r w:rsidRPr="004F3A5B">
        <w:rPr>
          <w:rFonts w:hint="cs"/>
          <w:b w:val="0"/>
          <w:bCs w:val="0"/>
          <w:spacing w:val="-4"/>
          <w:rtl/>
        </w:rPr>
        <w:t>מעלין מנש"כ ליוחסין</w:t>
      </w:r>
      <w:r w:rsidRPr="004F3A5B">
        <w:rPr>
          <w:b w:val="0"/>
          <w:bCs w:val="0"/>
          <w:spacing w:val="-4"/>
        </w:rPr>
        <w:t xml:space="preserve"> (then </w:t>
      </w:r>
      <w:r w:rsidRPr="004F3A5B">
        <w:rPr>
          <w:rFonts w:hint="cs"/>
          <w:b w:val="0"/>
          <w:bCs w:val="0"/>
          <w:spacing w:val="-4"/>
          <w:rtl/>
        </w:rPr>
        <w:t>אין מעלין</w:t>
      </w:r>
      <w:r w:rsidRPr="004F3A5B">
        <w:rPr>
          <w:b w:val="0"/>
          <w:bCs w:val="0"/>
          <w:spacing w:val="-4"/>
        </w:rPr>
        <w:t>) or not (</w:t>
      </w:r>
      <w:r w:rsidRPr="004F3A5B">
        <w:rPr>
          <w:rFonts w:hint="cs"/>
          <w:b w:val="0"/>
          <w:bCs w:val="0"/>
          <w:spacing w:val="-4"/>
          <w:rtl/>
        </w:rPr>
        <w:t>מעלין</w:t>
      </w:r>
      <w:r w:rsidRPr="004F3A5B">
        <w:rPr>
          <w:b w:val="0"/>
          <w:bCs w:val="0"/>
          <w:spacing w:val="-4"/>
        </w:rPr>
        <w:t>), or we can</w:t>
      </w:r>
      <w:r w:rsidRPr="004F3A5B">
        <w:rPr>
          <w:b w:val="0"/>
          <w:bCs w:val="0"/>
          <w:spacing w:val="-2"/>
        </w:rPr>
        <w:t xml:space="preserve"> </w:t>
      </w:r>
      <w:r w:rsidRPr="004F3A5B">
        <w:rPr>
          <w:b w:val="0"/>
          <w:bCs w:val="0"/>
          <w:spacing w:val="-4"/>
        </w:rPr>
        <w:t xml:space="preserve">differentiate </w:t>
      </w:r>
      <w:r w:rsidR="00490E29" w:rsidRPr="004F3A5B">
        <w:rPr>
          <w:b w:val="0"/>
          <w:bCs w:val="0"/>
          <w:spacing w:val="-4"/>
        </w:rPr>
        <w:t xml:space="preserve">between </w:t>
      </w:r>
      <w:r w:rsidR="00490E29" w:rsidRPr="004F3A5B">
        <w:rPr>
          <w:rFonts w:hint="cs"/>
          <w:b w:val="0"/>
          <w:bCs w:val="0"/>
          <w:spacing w:val="-4"/>
          <w:rtl/>
        </w:rPr>
        <w:t>תרומת</w:t>
      </w:r>
      <w:r w:rsidRPr="004F3A5B">
        <w:rPr>
          <w:rFonts w:hint="cs"/>
          <w:b w:val="0"/>
          <w:bCs w:val="0"/>
          <w:spacing w:val="-4"/>
          <w:rtl/>
        </w:rPr>
        <w:t xml:space="preserve"> דתוי"צ (דרבנן)</w:t>
      </w:r>
      <w:r w:rsidR="00490E29" w:rsidRPr="004F3A5B">
        <w:rPr>
          <w:b w:val="0"/>
          <w:bCs w:val="0"/>
          <w:spacing w:val="-4"/>
        </w:rPr>
        <w:t xml:space="preserve"> </w:t>
      </w:r>
      <w:r w:rsidRPr="004F3A5B">
        <w:rPr>
          <w:b w:val="0"/>
          <w:bCs w:val="0"/>
          <w:spacing w:val="-4"/>
        </w:rPr>
        <w:t xml:space="preserve">of </w:t>
      </w:r>
      <w:r w:rsidRPr="004F3A5B">
        <w:rPr>
          <w:rFonts w:hint="cs"/>
          <w:b w:val="0"/>
          <w:bCs w:val="0"/>
          <w:spacing w:val="-4"/>
          <w:rtl/>
        </w:rPr>
        <w:t>א"י</w:t>
      </w:r>
      <w:r w:rsidRPr="004F3A5B">
        <w:rPr>
          <w:b w:val="0"/>
          <w:bCs w:val="0"/>
          <w:spacing w:val="-4"/>
        </w:rPr>
        <w:t xml:space="preserve">, from which we are </w:t>
      </w:r>
      <w:r w:rsidRPr="004F3A5B">
        <w:rPr>
          <w:rFonts w:hint="cs"/>
          <w:b w:val="0"/>
          <w:bCs w:val="0"/>
          <w:spacing w:val="-4"/>
          <w:rtl/>
        </w:rPr>
        <w:t>מעלה</w:t>
      </w:r>
      <w:r w:rsidRPr="004F3A5B">
        <w:rPr>
          <w:b w:val="0"/>
          <w:bCs w:val="0"/>
          <w:spacing w:val="-4"/>
        </w:rPr>
        <w:t xml:space="preserve"> even to </w:t>
      </w:r>
      <w:r w:rsidRPr="004F3A5B">
        <w:rPr>
          <w:rFonts w:hint="cs"/>
          <w:b w:val="0"/>
          <w:bCs w:val="0"/>
          <w:spacing w:val="-4"/>
          <w:rtl/>
        </w:rPr>
        <w:t>יוחסין</w:t>
      </w:r>
      <w:r w:rsidRPr="004F3A5B">
        <w:rPr>
          <w:b w:val="0"/>
          <w:bCs w:val="0"/>
          <w:spacing w:val="-4"/>
        </w:rPr>
        <w:t xml:space="preserve">, and </w:t>
      </w:r>
      <w:r w:rsidRPr="004F3A5B">
        <w:rPr>
          <w:rFonts w:hint="cs"/>
          <w:b w:val="0"/>
          <w:bCs w:val="0"/>
          <w:spacing w:val="-4"/>
          <w:rtl/>
        </w:rPr>
        <w:t>תרומה פירות וחו"ל</w:t>
      </w:r>
      <w:r w:rsidRPr="004F3A5B">
        <w:rPr>
          <w:b w:val="0"/>
          <w:bCs w:val="0"/>
          <w:spacing w:val="-4"/>
        </w:rPr>
        <w:t xml:space="preserve"> from which we are not </w:t>
      </w:r>
      <w:r w:rsidRPr="004F3A5B">
        <w:rPr>
          <w:rFonts w:hint="cs"/>
          <w:b w:val="0"/>
          <w:bCs w:val="0"/>
          <w:spacing w:val="-4"/>
          <w:rtl/>
        </w:rPr>
        <w:t>מעלה</w:t>
      </w:r>
      <w:r w:rsidRPr="004F3A5B">
        <w:rPr>
          <w:b w:val="0"/>
          <w:bCs w:val="0"/>
          <w:spacing w:val="-4"/>
        </w:rPr>
        <w:t xml:space="preserve"> even to </w:t>
      </w:r>
      <w:r w:rsidRPr="004F3A5B">
        <w:rPr>
          <w:rFonts w:hint="cs"/>
          <w:b w:val="0"/>
          <w:bCs w:val="0"/>
          <w:spacing w:val="-4"/>
          <w:rtl/>
        </w:rPr>
        <w:t>תרומת דתוי"צ דרבנן</w:t>
      </w:r>
      <w:r w:rsidRPr="004F3A5B">
        <w:rPr>
          <w:b w:val="0"/>
          <w:bCs w:val="0"/>
          <w:spacing w:val="-4"/>
        </w:rPr>
        <w:t xml:space="preserve"> of </w:t>
      </w:r>
      <w:r w:rsidRPr="004F3A5B">
        <w:rPr>
          <w:rFonts w:hint="cs"/>
          <w:b w:val="0"/>
          <w:bCs w:val="0"/>
          <w:spacing w:val="-4"/>
          <w:rtl/>
        </w:rPr>
        <w:t>א"י</w:t>
      </w:r>
      <w:r w:rsidRPr="004F3A5B">
        <w:rPr>
          <w:b w:val="0"/>
          <w:bCs w:val="0"/>
          <w:spacing w:val="-4"/>
        </w:rPr>
        <w:t>.</w:t>
      </w:r>
    </w:p>
    <w:p w:rsidR="000A0D34" w:rsidRDefault="000A0D34" w:rsidP="000A0D34">
      <w:pPr>
        <w:rPr>
          <w:b w:val="0"/>
          <w:bCs w:val="0"/>
        </w:rPr>
      </w:pPr>
    </w:p>
    <w:p w:rsidR="000A0D34" w:rsidRPr="000A0D34" w:rsidRDefault="000A0D34" w:rsidP="000A0D34">
      <w:pPr>
        <w:rPr>
          <w:rFonts w:ascii="Copperplate Gothic Bold" w:hAnsi="Copperplate Gothic Bold"/>
          <w:b w:val="0"/>
          <w:bCs w:val="0"/>
          <w:u w:val="double"/>
        </w:rPr>
      </w:pPr>
      <w:r w:rsidRPr="000A0D34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A0D34" w:rsidRDefault="00E11D85" w:rsidP="00A27884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A27884">
        <w:rPr>
          <w:rFonts w:hint="cs"/>
          <w:b w:val="0"/>
          <w:bCs w:val="0"/>
          <w:rtl/>
        </w:rPr>
        <w:t>תוספות</w:t>
      </w:r>
      <w:r w:rsidR="00A27884">
        <w:rPr>
          <w:b w:val="0"/>
          <w:bCs w:val="0"/>
        </w:rPr>
        <w:t xml:space="preserve"> maintains that the only way we can understand the question of </w:t>
      </w:r>
      <w:r w:rsidR="00A27884">
        <w:rPr>
          <w:rFonts w:hint="cs"/>
          <w:b w:val="0"/>
          <w:bCs w:val="0"/>
          <w:rtl/>
        </w:rPr>
        <w:t>ר"ח</w:t>
      </w:r>
      <w:r w:rsidR="00A27884">
        <w:rPr>
          <w:b w:val="0"/>
          <w:bCs w:val="0"/>
        </w:rPr>
        <w:t xml:space="preserve"> (</w:t>
      </w:r>
      <w:r w:rsidR="00A27884">
        <w:rPr>
          <w:rFonts w:hint="cs"/>
          <w:b w:val="0"/>
          <w:bCs w:val="0"/>
          <w:rtl/>
        </w:rPr>
        <w:t>אם אתה מאמינו להאכילו תרומה תאמינו להשאיו אשה</w:t>
      </w:r>
      <w:r w:rsidR="00A27884">
        <w:rPr>
          <w:b w:val="0"/>
          <w:bCs w:val="0"/>
        </w:rPr>
        <w:t xml:space="preserve">) is we maintain that </w:t>
      </w:r>
      <w:r w:rsidR="00A27884">
        <w:rPr>
          <w:rFonts w:hint="cs"/>
          <w:b w:val="0"/>
          <w:bCs w:val="0"/>
          <w:rtl/>
        </w:rPr>
        <w:t>אינו נאמן להשיאו אשה</w:t>
      </w:r>
      <w:r w:rsidR="00A27884">
        <w:rPr>
          <w:b w:val="0"/>
          <w:bCs w:val="0"/>
        </w:rPr>
        <w:t xml:space="preserve"> is (even) together with another </w:t>
      </w:r>
      <w:r w:rsidR="00A27884">
        <w:rPr>
          <w:rFonts w:hint="cs"/>
          <w:b w:val="0"/>
          <w:bCs w:val="0"/>
          <w:rtl/>
        </w:rPr>
        <w:t>עד</w:t>
      </w:r>
      <w:r w:rsidR="00A27884">
        <w:rPr>
          <w:b w:val="0"/>
          <w:bCs w:val="0"/>
        </w:rPr>
        <w:t>.</w:t>
      </w:r>
      <w:r w:rsidR="00A27884">
        <w:rPr>
          <w:rStyle w:val="FootnoteReference"/>
          <w:b w:val="0"/>
          <w:bCs w:val="0"/>
        </w:rPr>
        <w:footnoteReference w:id="40"/>
      </w:r>
      <w:r w:rsidR="00A27884">
        <w:rPr>
          <w:b w:val="0"/>
          <w:bCs w:val="0"/>
        </w:rPr>
        <w:t xml:space="preserve"> However even if </w:t>
      </w:r>
      <w:r w:rsidR="00A27884">
        <w:rPr>
          <w:rFonts w:hint="cs"/>
          <w:b w:val="0"/>
          <w:bCs w:val="0"/>
          <w:rtl/>
        </w:rPr>
        <w:t>אינו נאמן להשיאו אשה</w:t>
      </w:r>
      <w:r w:rsidR="00A27884">
        <w:rPr>
          <w:b w:val="0"/>
          <w:bCs w:val="0"/>
        </w:rPr>
        <w:t xml:space="preserve"> means with another </w:t>
      </w:r>
      <w:r w:rsidR="00A27884">
        <w:rPr>
          <w:rFonts w:hint="cs"/>
          <w:b w:val="0"/>
          <w:bCs w:val="0"/>
          <w:rtl/>
        </w:rPr>
        <w:t>עד</w:t>
      </w:r>
      <w:r w:rsidR="00A27884">
        <w:rPr>
          <w:b w:val="0"/>
          <w:bCs w:val="0"/>
        </w:rPr>
        <w:t xml:space="preserve">, the question of </w:t>
      </w:r>
      <w:r w:rsidR="00A27884">
        <w:rPr>
          <w:rFonts w:hint="cs"/>
          <w:b w:val="0"/>
          <w:bCs w:val="0"/>
          <w:rtl/>
        </w:rPr>
        <w:t>ר"ח</w:t>
      </w:r>
      <w:r w:rsidR="00A27884">
        <w:rPr>
          <w:b w:val="0"/>
          <w:bCs w:val="0"/>
        </w:rPr>
        <w:t xml:space="preserve"> is still not understood; how can we compare </w:t>
      </w:r>
      <w:r w:rsidR="00A27884">
        <w:rPr>
          <w:rFonts w:hint="cs"/>
          <w:b w:val="0"/>
          <w:bCs w:val="0"/>
          <w:rtl/>
        </w:rPr>
        <w:t>להאכילו תרומה</w:t>
      </w:r>
      <w:r w:rsidR="00A27884">
        <w:rPr>
          <w:b w:val="0"/>
          <w:bCs w:val="0"/>
        </w:rPr>
        <w:t xml:space="preserve"> where one </w:t>
      </w:r>
      <w:r w:rsidR="00A27884">
        <w:rPr>
          <w:rFonts w:hint="cs"/>
          <w:b w:val="0"/>
          <w:bCs w:val="0"/>
          <w:rtl/>
        </w:rPr>
        <w:t>עד</w:t>
      </w:r>
      <w:r w:rsidR="00A27884">
        <w:rPr>
          <w:b w:val="0"/>
          <w:bCs w:val="0"/>
        </w:rPr>
        <w:t xml:space="preserve"> is sufficient and therefore even a </w:t>
      </w:r>
      <w:r w:rsidR="00A27884">
        <w:rPr>
          <w:rFonts w:hint="cs"/>
          <w:b w:val="0"/>
          <w:bCs w:val="0"/>
          <w:rtl/>
        </w:rPr>
        <w:t>קרוב</w:t>
      </w:r>
      <w:r w:rsidR="00A27884">
        <w:rPr>
          <w:b w:val="0"/>
          <w:bCs w:val="0"/>
        </w:rPr>
        <w:t xml:space="preserve"> is </w:t>
      </w:r>
      <w:r w:rsidR="00A27884">
        <w:rPr>
          <w:rFonts w:hint="cs"/>
          <w:b w:val="0"/>
          <w:bCs w:val="0"/>
          <w:rtl/>
        </w:rPr>
        <w:t>כשר</w:t>
      </w:r>
      <w:r w:rsidR="00A27884">
        <w:rPr>
          <w:b w:val="0"/>
          <w:bCs w:val="0"/>
        </w:rPr>
        <w:t xml:space="preserve">, to </w:t>
      </w:r>
      <w:r w:rsidR="00A27884">
        <w:rPr>
          <w:rFonts w:hint="cs"/>
          <w:b w:val="0"/>
          <w:bCs w:val="0"/>
          <w:rtl/>
        </w:rPr>
        <w:t>להשיאו אשה</w:t>
      </w:r>
      <w:r w:rsidR="00A27884">
        <w:rPr>
          <w:b w:val="0"/>
          <w:bCs w:val="0"/>
        </w:rPr>
        <w:t xml:space="preserve"> where two </w:t>
      </w:r>
      <w:r w:rsidR="00A27884">
        <w:rPr>
          <w:rFonts w:hint="cs"/>
          <w:b w:val="0"/>
          <w:bCs w:val="0"/>
          <w:rtl/>
        </w:rPr>
        <w:t>עדים</w:t>
      </w:r>
      <w:r w:rsidR="00A27884">
        <w:rPr>
          <w:b w:val="0"/>
          <w:bCs w:val="0"/>
        </w:rPr>
        <w:t xml:space="preserve"> are required and therefore a </w:t>
      </w:r>
      <w:r w:rsidR="00A27884">
        <w:rPr>
          <w:rFonts w:hint="cs"/>
          <w:b w:val="0"/>
          <w:bCs w:val="0"/>
          <w:rtl/>
        </w:rPr>
        <w:t>קרוב</w:t>
      </w:r>
      <w:r w:rsidR="00A27884">
        <w:rPr>
          <w:b w:val="0"/>
          <w:bCs w:val="0"/>
        </w:rPr>
        <w:t xml:space="preserve"> is </w:t>
      </w:r>
      <w:r w:rsidR="00A27884">
        <w:rPr>
          <w:rFonts w:hint="cs"/>
          <w:b w:val="0"/>
          <w:bCs w:val="0"/>
          <w:rtl/>
        </w:rPr>
        <w:t>פסול</w:t>
      </w:r>
      <w:r w:rsidR="00A27884">
        <w:rPr>
          <w:b w:val="0"/>
          <w:bCs w:val="0"/>
        </w:rPr>
        <w:t>?!</w:t>
      </w:r>
      <w:r w:rsidR="00A27884">
        <w:rPr>
          <w:rStyle w:val="FootnoteReference"/>
          <w:b w:val="0"/>
          <w:bCs w:val="0"/>
        </w:rPr>
        <w:footnoteReference w:id="41"/>
      </w:r>
    </w:p>
    <w:p w:rsidR="00E11D85" w:rsidRDefault="00E11D85" w:rsidP="00A27884">
      <w:pPr>
        <w:rPr>
          <w:b w:val="0"/>
          <w:bCs w:val="0"/>
        </w:rPr>
      </w:pPr>
    </w:p>
    <w:p w:rsidR="00E11D85" w:rsidRPr="000A0D34" w:rsidRDefault="00E11D85" w:rsidP="00A27884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negates the interpretation that </w:t>
      </w:r>
      <w:r>
        <w:rPr>
          <w:rFonts w:hint="cs"/>
          <w:b w:val="0"/>
          <w:bCs w:val="0"/>
          <w:rtl/>
        </w:rPr>
        <w:t>נאמן להאכילו בתרומה</w:t>
      </w:r>
      <w:r>
        <w:rPr>
          <w:b w:val="0"/>
          <w:bCs w:val="0"/>
        </w:rPr>
        <w:t xml:space="preserve"> means together with another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42"/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Since</w:t>
      </w:r>
      <w:proofErr w:type="gramEnd"/>
      <w:r>
        <w:rPr>
          <w:b w:val="0"/>
          <w:bCs w:val="0"/>
        </w:rPr>
        <w:t xml:space="preserve"> the reason he is </w:t>
      </w:r>
      <w:r>
        <w:rPr>
          <w:rFonts w:hint="cs"/>
          <w:b w:val="0"/>
          <w:bCs w:val="0"/>
          <w:rtl/>
        </w:rPr>
        <w:t>נאמן להאכילו תרומה</w:t>
      </w:r>
      <w:r>
        <w:rPr>
          <w:b w:val="0"/>
          <w:bCs w:val="0"/>
        </w:rPr>
        <w:t xml:space="preserve"> is because it is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, how can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even entertain the idea that a second </w:t>
      </w:r>
      <w:r>
        <w:rPr>
          <w:rFonts w:hint="cs"/>
          <w:b w:val="0"/>
          <w:bCs w:val="0"/>
          <w:rtl/>
        </w:rPr>
        <w:t>עד</w:t>
      </w:r>
      <w:r>
        <w:rPr>
          <w:b w:val="0"/>
          <w:bCs w:val="0"/>
        </w:rPr>
        <w:t xml:space="preserve"> is required?!</w:t>
      </w:r>
      <w:r>
        <w:rPr>
          <w:rStyle w:val="FootnoteReference"/>
          <w:b w:val="0"/>
          <w:bCs w:val="0"/>
        </w:rPr>
        <w:footnoteReference w:id="43"/>
      </w:r>
    </w:p>
    <w:sectPr w:rsidR="00E11D85" w:rsidRPr="000A0D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E68" w:rsidRDefault="00292E68" w:rsidP="00A44D62">
      <w:pPr>
        <w:spacing w:line="240" w:lineRule="auto"/>
      </w:pPr>
      <w:r>
        <w:separator/>
      </w:r>
    </w:p>
  </w:endnote>
  <w:endnote w:type="continuationSeparator" w:id="0">
    <w:p w:rsidR="00292E68" w:rsidRDefault="00292E68" w:rsidP="00A44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989881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42E6B" w:rsidRPr="00A44D62" w:rsidRDefault="00B42E6B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A44D62">
          <w:rPr>
            <w:b w:val="0"/>
            <w:bCs w:val="0"/>
            <w:sz w:val="20"/>
            <w:szCs w:val="20"/>
          </w:rPr>
          <w:fldChar w:fldCharType="begin"/>
        </w:r>
        <w:r w:rsidRPr="00A44D62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44D62">
          <w:rPr>
            <w:b w:val="0"/>
            <w:bCs w:val="0"/>
            <w:sz w:val="20"/>
            <w:szCs w:val="20"/>
          </w:rPr>
          <w:fldChar w:fldCharType="separate"/>
        </w:r>
        <w:r w:rsidR="00BF09F6">
          <w:rPr>
            <w:b w:val="0"/>
            <w:bCs w:val="0"/>
            <w:noProof/>
            <w:sz w:val="20"/>
            <w:szCs w:val="20"/>
          </w:rPr>
          <w:t>1</w:t>
        </w:r>
        <w:r w:rsidRPr="00A44D62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42E6B" w:rsidRPr="00A44D62" w:rsidRDefault="00B42E6B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A44D62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42E6B" w:rsidRDefault="00B42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E68" w:rsidRDefault="00292E68" w:rsidP="00A44D62">
      <w:pPr>
        <w:spacing w:line="240" w:lineRule="auto"/>
      </w:pPr>
      <w:r>
        <w:separator/>
      </w:r>
    </w:p>
  </w:footnote>
  <w:footnote w:type="continuationSeparator" w:id="0">
    <w:p w:rsidR="00292E68" w:rsidRDefault="00292E68" w:rsidP="00A44D62">
      <w:pPr>
        <w:spacing w:line="240" w:lineRule="auto"/>
      </w:pPr>
      <w:r>
        <w:continuationSeparator/>
      </w:r>
    </w:p>
  </w:footnote>
  <w:footnote w:id="1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תוספות</w:t>
      </w:r>
      <w:r w:rsidRPr="00366E7D">
        <w:rPr>
          <w:b w:val="0"/>
          <w:bCs w:val="0"/>
        </w:rPr>
        <w:t xml:space="preserve"> is negating with the word </w:t>
      </w:r>
      <w:r w:rsidRPr="00366E7D">
        <w:rPr>
          <w:rFonts w:hint="cs"/>
          <w:b w:val="0"/>
          <w:bCs w:val="0"/>
          <w:rtl/>
        </w:rPr>
        <w:t>פירוש</w:t>
      </w:r>
      <w:r w:rsidR="00BE1B80" w:rsidRPr="00366E7D">
        <w:rPr>
          <w:b w:val="0"/>
          <w:bCs w:val="0"/>
        </w:rPr>
        <w:t>,</w:t>
      </w:r>
      <w:r w:rsidRPr="00366E7D">
        <w:rPr>
          <w:b w:val="0"/>
          <w:bCs w:val="0"/>
        </w:rPr>
        <w:t xml:space="preserve"> the explanation </w:t>
      </w:r>
      <w:r w:rsidRPr="00366E7D">
        <w:rPr>
          <w:rFonts w:hint="cs"/>
          <w:b w:val="0"/>
          <w:bCs w:val="0"/>
          <w:rtl/>
        </w:rPr>
        <w:t>תוספות</w:t>
      </w:r>
      <w:r w:rsidRPr="00366E7D">
        <w:rPr>
          <w:b w:val="0"/>
          <w:bCs w:val="0"/>
        </w:rPr>
        <w:t xml:space="preserve"> rejects shortly (see footnote # 1</w:t>
      </w:r>
      <w:r w:rsidR="00BE1B80" w:rsidRPr="00366E7D">
        <w:rPr>
          <w:b w:val="0"/>
          <w:bCs w:val="0"/>
        </w:rPr>
        <w:t>1</w:t>
      </w:r>
      <w:r w:rsidRPr="00366E7D">
        <w:rPr>
          <w:b w:val="0"/>
          <w:bCs w:val="0"/>
        </w:rPr>
        <w:t>).</w:t>
      </w:r>
    </w:p>
  </w:footnote>
  <w:footnote w:id="2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</w:t>
      </w:r>
      <w:r w:rsidRPr="00366E7D">
        <w:rPr>
          <w:rFonts w:hint="cs"/>
          <w:b w:val="0"/>
          <w:bCs w:val="0"/>
          <w:rtl/>
        </w:rPr>
        <w:t>תוס' כד,ב ד"ה ואבע"א</w:t>
      </w:r>
      <w:r w:rsidRPr="00366E7D">
        <w:rPr>
          <w:b w:val="0"/>
          <w:bCs w:val="0"/>
        </w:rPr>
        <w:t xml:space="preserve"> at the end that if one maintains </w:t>
      </w:r>
      <w:r w:rsidRPr="00366E7D">
        <w:rPr>
          <w:rFonts w:hint="cs"/>
          <w:b w:val="0"/>
          <w:bCs w:val="0"/>
          <w:rtl/>
        </w:rPr>
        <w:t>מעלין מתרומה ליוחסין</w:t>
      </w:r>
      <w:r w:rsidRPr="00366E7D">
        <w:rPr>
          <w:b w:val="0"/>
          <w:bCs w:val="0"/>
        </w:rPr>
        <w:t xml:space="preserve"> then two </w:t>
      </w:r>
      <w:r w:rsidRPr="00366E7D">
        <w:rPr>
          <w:rFonts w:hint="cs"/>
          <w:b w:val="0"/>
          <w:bCs w:val="0"/>
          <w:rtl/>
        </w:rPr>
        <w:t>עדים</w:t>
      </w:r>
      <w:r w:rsidRPr="00366E7D">
        <w:rPr>
          <w:b w:val="0"/>
          <w:bCs w:val="0"/>
        </w:rPr>
        <w:t xml:space="preserve"> are required for </w:t>
      </w:r>
      <w:r w:rsidRPr="00366E7D">
        <w:rPr>
          <w:rFonts w:hint="cs"/>
          <w:b w:val="0"/>
          <w:bCs w:val="0"/>
          <w:rtl/>
        </w:rPr>
        <w:t>תרומה</w:t>
      </w:r>
      <w:r w:rsidRPr="00366E7D">
        <w:rPr>
          <w:b w:val="0"/>
          <w:bCs w:val="0"/>
        </w:rPr>
        <w:t xml:space="preserve">, and if one maintains </w:t>
      </w:r>
      <w:r w:rsidRPr="00366E7D">
        <w:rPr>
          <w:rFonts w:hint="cs"/>
          <w:b w:val="0"/>
          <w:bCs w:val="0"/>
          <w:rtl/>
        </w:rPr>
        <w:t>אין מעלין מתרומה ליוחסין</w:t>
      </w:r>
      <w:r w:rsidRPr="00366E7D">
        <w:rPr>
          <w:b w:val="0"/>
          <w:bCs w:val="0"/>
        </w:rPr>
        <w:t xml:space="preserve"> t</w:t>
      </w:r>
      <w:r w:rsidR="00BE1B80" w:rsidRPr="00366E7D">
        <w:rPr>
          <w:b w:val="0"/>
          <w:bCs w:val="0"/>
        </w:rPr>
        <w:t>h</w:t>
      </w:r>
      <w:r w:rsidRPr="00366E7D">
        <w:rPr>
          <w:b w:val="0"/>
          <w:bCs w:val="0"/>
        </w:rPr>
        <w:t xml:space="preserve">en one </w:t>
      </w:r>
      <w:r w:rsidRPr="00366E7D">
        <w:rPr>
          <w:rFonts w:hint="cs"/>
          <w:b w:val="0"/>
          <w:bCs w:val="0"/>
          <w:rtl/>
        </w:rPr>
        <w:t>עד</w:t>
      </w:r>
      <w:r w:rsidRPr="00366E7D">
        <w:rPr>
          <w:b w:val="0"/>
          <w:bCs w:val="0"/>
        </w:rPr>
        <w:t xml:space="preserve"> is sufficient for </w:t>
      </w:r>
      <w:r w:rsidRPr="00366E7D">
        <w:rPr>
          <w:rFonts w:hint="cs"/>
          <w:b w:val="0"/>
          <w:bCs w:val="0"/>
          <w:rtl/>
        </w:rPr>
        <w:t>תרומה</w:t>
      </w:r>
      <w:r w:rsidRPr="00366E7D">
        <w:rPr>
          <w:b w:val="0"/>
          <w:bCs w:val="0"/>
        </w:rPr>
        <w:t>.</w:t>
      </w:r>
      <w:r w:rsidR="00E11D85" w:rsidRPr="00366E7D">
        <w:rPr>
          <w:b w:val="0"/>
          <w:bCs w:val="0"/>
        </w:rPr>
        <w:t xml:space="preserve"> [See (also) </w:t>
      </w:r>
      <w:r w:rsidR="00E11D85" w:rsidRPr="00366E7D">
        <w:rPr>
          <w:rFonts w:hint="cs"/>
          <w:b w:val="0"/>
          <w:bCs w:val="0"/>
          <w:rtl/>
        </w:rPr>
        <w:t>כה</w:t>
      </w:r>
      <w:proofErr w:type="gramStart"/>
      <w:r w:rsidR="00E11D85" w:rsidRPr="00366E7D">
        <w:rPr>
          <w:rFonts w:hint="cs"/>
          <w:b w:val="0"/>
          <w:bCs w:val="0"/>
          <w:rtl/>
        </w:rPr>
        <w:t>,א</w:t>
      </w:r>
      <w:proofErr w:type="gramEnd"/>
      <w:r w:rsidR="00E11D85" w:rsidRPr="00366E7D">
        <w:rPr>
          <w:rFonts w:hint="cs"/>
          <w:b w:val="0"/>
          <w:bCs w:val="0"/>
          <w:rtl/>
        </w:rPr>
        <w:t xml:space="preserve"> תוס' ד"ה או ובתו"י שם</w:t>
      </w:r>
      <w:r w:rsidR="00E11D85" w:rsidRPr="00366E7D">
        <w:rPr>
          <w:b w:val="0"/>
          <w:bCs w:val="0"/>
        </w:rPr>
        <w:t>.]</w:t>
      </w:r>
    </w:p>
  </w:footnote>
  <w:footnote w:id="3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footnote # 1 &amp; # </w:t>
      </w:r>
      <w:r w:rsidR="00BE1B80" w:rsidRPr="00366E7D">
        <w:rPr>
          <w:b w:val="0"/>
          <w:bCs w:val="0"/>
        </w:rPr>
        <w:t>10</w:t>
      </w:r>
      <w:r w:rsidRPr="00366E7D">
        <w:rPr>
          <w:b w:val="0"/>
          <w:bCs w:val="0"/>
        </w:rPr>
        <w:t>.</w:t>
      </w:r>
    </w:p>
  </w:footnote>
  <w:footnote w:id="4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Two witnesses are requires to allow one to marry </w:t>
      </w:r>
      <w:proofErr w:type="gramStart"/>
      <w:r w:rsidRPr="00366E7D">
        <w:rPr>
          <w:b w:val="0"/>
          <w:bCs w:val="0"/>
        </w:rPr>
        <w:t>an</w:t>
      </w:r>
      <w:proofErr w:type="gramEnd"/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אשה מיוחסת</w:t>
      </w:r>
      <w:r w:rsidRPr="00366E7D">
        <w:rPr>
          <w:b w:val="0"/>
          <w:bCs w:val="0"/>
        </w:rPr>
        <w:t>. The father cannot be one of these witnesses.</w:t>
      </w:r>
    </w:p>
  </w:footnote>
  <w:footnote w:id="5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Seemingly, how can </w:t>
      </w:r>
      <w:r w:rsidRPr="00366E7D">
        <w:rPr>
          <w:rFonts w:hint="cs"/>
          <w:b w:val="0"/>
          <w:bCs w:val="0"/>
          <w:rtl/>
        </w:rPr>
        <w:t>ר"ח</w:t>
      </w:r>
      <w:r w:rsidRPr="00366E7D">
        <w:rPr>
          <w:b w:val="0"/>
          <w:bCs w:val="0"/>
        </w:rPr>
        <w:t xml:space="preserve"> compare </w:t>
      </w:r>
      <w:r w:rsidRPr="00366E7D">
        <w:rPr>
          <w:rFonts w:hint="cs"/>
          <w:b w:val="0"/>
          <w:bCs w:val="0"/>
          <w:rtl/>
        </w:rPr>
        <w:t>אכילת תרומה</w:t>
      </w:r>
      <w:r w:rsidRPr="00366E7D">
        <w:rPr>
          <w:b w:val="0"/>
          <w:bCs w:val="0"/>
        </w:rPr>
        <w:t xml:space="preserve"> (which requires only </w:t>
      </w:r>
      <w:proofErr w:type="gramStart"/>
      <w:r w:rsidRPr="00366E7D">
        <w:rPr>
          <w:b w:val="0"/>
          <w:bCs w:val="0"/>
        </w:rPr>
        <w:t>an</w:t>
      </w:r>
      <w:proofErr w:type="gramEnd"/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ע"א</w:t>
      </w:r>
      <w:r w:rsidRPr="00366E7D">
        <w:rPr>
          <w:b w:val="0"/>
          <w:bCs w:val="0"/>
        </w:rPr>
        <w:t xml:space="preserve">), to </w:t>
      </w:r>
      <w:r w:rsidRPr="00366E7D">
        <w:rPr>
          <w:rFonts w:hint="cs"/>
          <w:b w:val="0"/>
          <w:bCs w:val="0"/>
          <w:rtl/>
        </w:rPr>
        <w:t>להשיאו אשה</w:t>
      </w:r>
      <w:r w:rsidRPr="00366E7D">
        <w:rPr>
          <w:b w:val="0"/>
          <w:bCs w:val="0"/>
        </w:rPr>
        <w:t xml:space="preserve"> (which requires two </w:t>
      </w:r>
      <w:r w:rsidRPr="00366E7D">
        <w:rPr>
          <w:rFonts w:hint="cs"/>
          <w:b w:val="0"/>
          <w:bCs w:val="0"/>
          <w:rtl/>
        </w:rPr>
        <w:t>עדים</w:t>
      </w:r>
      <w:r w:rsidRPr="00366E7D">
        <w:rPr>
          <w:b w:val="0"/>
          <w:bCs w:val="0"/>
        </w:rPr>
        <w:t>)?!</w:t>
      </w:r>
      <w:r w:rsidR="00A27884" w:rsidRPr="00366E7D">
        <w:rPr>
          <w:b w:val="0"/>
          <w:bCs w:val="0"/>
        </w:rPr>
        <w:t xml:space="preserve"> See ‘Thinking it over’</w:t>
      </w:r>
      <w:r w:rsidR="00E11D85" w:rsidRPr="00366E7D">
        <w:rPr>
          <w:b w:val="0"/>
          <w:bCs w:val="0"/>
        </w:rPr>
        <w:t xml:space="preserve"> # 1</w:t>
      </w:r>
      <w:r w:rsidR="00A27884" w:rsidRPr="00366E7D">
        <w:rPr>
          <w:b w:val="0"/>
          <w:bCs w:val="0"/>
        </w:rPr>
        <w:t>.</w:t>
      </w:r>
    </w:p>
  </w:footnote>
  <w:footnote w:id="6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 difficulty with </w:t>
      </w:r>
      <w:r w:rsidRPr="00366E7D">
        <w:rPr>
          <w:rFonts w:hint="cs"/>
          <w:b w:val="0"/>
          <w:bCs w:val="0"/>
          <w:rtl/>
        </w:rPr>
        <w:t>תוספות</w:t>
      </w:r>
      <w:r w:rsidRPr="00366E7D">
        <w:rPr>
          <w:b w:val="0"/>
          <w:bCs w:val="0"/>
        </w:rPr>
        <w:t xml:space="preserve"> explanation is that the two case</w:t>
      </w:r>
      <w:r w:rsidR="00BE1B80" w:rsidRPr="00366E7D">
        <w:rPr>
          <w:b w:val="0"/>
          <w:bCs w:val="0"/>
        </w:rPr>
        <w:t>s</w:t>
      </w:r>
      <w:r w:rsidRPr="00366E7D">
        <w:rPr>
          <w:b w:val="0"/>
          <w:bCs w:val="0"/>
        </w:rPr>
        <w:t xml:space="preserve"> of </w:t>
      </w:r>
      <w:r w:rsidRPr="00366E7D">
        <w:rPr>
          <w:rFonts w:hint="cs"/>
          <w:b w:val="0"/>
          <w:bCs w:val="0"/>
          <w:rtl/>
        </w:rPr>
        <w:t>נאמן</w:t>
      </w:r>
      <w:r w:rsidRPr="00366E7D">
        <w:rPr>
          <w:b w:val="0"/>
          <w:bCs w:val="0"/>
        </w:rPr>
        <w:t xml:space="preserve"> and </w:t>
      </w:r>
      <w:r w:rsidRPr="00366E7D">
        <w:rPr>
          <w:rFonts w:hint="cs"/>
          <w:b w:val="0"/>
          <w:bCs w:val="0"/>
          <w:rtl/>
        </w:rPr>
        <w:t>אינו נאמן</w:t>
      </w:r>
      <w:r w:rsidRPr="00366E7D">
        <w:rPr>
          <w:b w:val="0"/>
          <w:bCs w:val="0"/>
        </w:rPr>
        <w:t xml:space="preserve"> are in two different situations; </w:t>
      </w:r>
      <w:r w:rsidRPr="00366E7D">
        <w:rPr>
          <w:rFonts w:hint="cs"/>
          <w:b w:val="0"/>
          <w:bCs w:val="0"/>
          <w:rtl/>
        </w:rPr>
        <w:t>נאמן להאכילו תרומה</w:t>
      </w:r>
      <w:r w:rsidRPr="00366E7D">
        <w:rPr>
          <w:b w:val="0"/>
          <w:bCs w:val="0"/>
        </w:rPr>
        <w:t xml:space="preserve"> by himself, and </w:t>
      </w:r>
      <w:r w:rsidRPr="00366E7D">
        <w:rPr>
          <w:rFonts w:hint="cs"/>
          <w:b w:val="0"/>
          <w:bCs w:val="0"/>
          <w:rtl/>
        </w:rPr>
        <w:t>אינו נאמן להשיאו אשה</w:t>
      </w:r>
      <w:r w:rsidRPr="00366E7D">
        <w:rPr>
          <w:b w:val="0"/>
          <w:bCs w:val="0"/>
        </w:rPr>
        <w:t xml:space="preserve"> even with another </w:t>
      </w:r>
      <w:r w:rsidRPr="00366E7D">
        <w:rPr>
          <w:rFonts w:hint="cs"/>
          <w:b w:val="0"/>
          <w:bCs w:val="0"/>
          <w:rtl/>
        </w:rPr>
        <w:t>עד</w:t>
      </w:r>
      <w:r w:rsidRPr="00366E7D">
        <w:rPr>
          <w:b w:val="0"/>
          <w:bCs w:val="0"/>
        </w:rPr>
        <w:t xml:space="preserve">. Nonetheless </w:t>
      </w:r>
      <w:r w:rsidRPr="00366E7D">
        <w:rPr>
          <w:rFonts w:hint="cs"/>
          <w:b w:val="0"/>
          <w:bCs w:val="0"/>
          <w:rtl/>
        </w:rPr>
        <w:t>תוספות</w:t>
      </w:r>
      <w:r w:rsidRPr="00366E7D">
        <w:rPr>
          <w:b w:val="0"/>
          <w:bCs w:val="0"/>
        </w:rPr>
        <w:t xml:space="preserve"> maintains this explanation, for the other options are not viable as </w:t>
      </w:r>
      <w:r w:rsidRPr="00366E7D">
        <w:rPr>
          <w:rFonts w:hint="cs"/>
          <w:b w:val="0"/>
          <w:bCs w:val="0"/>
          <w:rtl/>
        </w:rPr>
        <w:t>תוס'</w:t>
      </w:r>
      <w:r w:rsidRPr="00366E7D">
        <w:rPr>
          <w:b w:val="0"/>
          <w:bCs w:val="0"/>
        </w:rPr>
        <w:t xml:space="preserve"> continues to explain.</w:t>
      </w:r>
    </w:p>
  </w:footnote>
  <w:footnote w:id="7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 advantage of explaining </w:t>
      </w:r>
      <w:r w:rsidRPr="00366E7D">
        <w:rPr>
          <w:b w:val="0"/>
          <w:bCs w:val="0"/>
          <w:rtl/>
        </w:rPr>
        <w:t>רבי</w:t>
      </w:r>
      <w:r w:rsidRPr="00366E7D">
        <w:rPr>
          <w:b w:val="0"/>
          <w:bCs w:val="0"/>
        </w:rPr>
        <w:t xml:space="preserve"> in this manner is that the </w:t>
      </w:r>
      <w:r w:rsidRPr="00366E7D">
        <w:rPr>
          <w:b w:val="0"/>
          <w:bCs w:val="0"/>
          <w:rtl/>
        </w:rPr>
        <w:t>נאמן</w:t>
      </w:r>
      <w:r w:rsidRPr="00366E7D">
        <w:rPr>
          <w:b w:val="0"/>
          <w:bCs w:val="0"/>
        </w:rPr>
        <w:t xml:space="preserve"> and </w:t>
      </w:r>
      <w:r w:rsidRPr="00366E7D">
        <w:rPr>
          <w:b w:val="0"/>
          <w:bCs w:val="0"/>
          <w:rtl/>
        </w:rPr>
        <w:t>אינו נאמן</w:t>
      </w:r>
      <w:r w:rsidRPr="00366E7D">
        <w:rPr>
          <w:b w:val="0"/>
          <w:bCs w:val="0"/>
        </w:rPr>
        <w:t xml:space="preserve"> are in the same case, namely by himself (see footnote # 6).</w:t>
      </w:r>
    </w:p>
  </w:footnote>
  <w:footnote w:id="8">
    <w:p w:rsidR="00BE1B80" w:rsidRPr="00366E7D" w:rsidRDefault="00BE1B80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 marginal note amends this to </w:t>
      </w:r>
      <w:r w:rsidRPr="00366E7D">
        <w:rPr>
          <w:rFonts w:hint="cs"/>
          <w:b w:val="0"/>
          <w:bCs w:val="0"/>
          <w:rtl/>
        </w:rPr>
        <w:t>להשיא</w:t>
      </w:r>
      <w:r w:rsidRPr="00366E7D">
        <w:rPr>
          <w:rFonts w:hint="cs"/>
          <w:u w:val="single"/>
          <w:rtl/>
        </w:rPr>
        <w:t>ו</w:t>
      </w:r>
      <w:r w:rsidRPr="00366E7D">
        <w:rPr>
          <w:rFonts w:hint="cs"/>
          <w:b w:val="0"/>
          <w:bCs w:val="0"/>
          <w:rtl/>
        </w:rPr>
        <w:t xml:space="preserve"> [אשה]</w:t>
      </w:r>
      <w:r w:rsidRPr="00366E7D">
        <w:rPr>
          <w:b w:val="0"/>
          <w:bCs w:val="0"/>
        </w:rPr>
        <w:t>.</w:t>
      </w:r>
    </w:p>
  </w:footnote>
  <w:footnote w:id="9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It will be necessary to say that </w:t>
      </w:r>
      <w:r w:rsidRPr="00366E7D">
        <w:rPr>
          <w:rFonts w:hint="cs"/>
          <w:b w:val="0"/>
          <w:bCs w:val="0"/>
          <w:rtl/>
        </w:rPr>
        <w:t>רבי ור"ח</w:t>
      </w:r>
      <w:r w:rsidRPr="00366E7D">
        <w:rPr>
          <w:b w:val="0"/>
          <w:bCs w:val="0"/>
        </w:rPr>
        <w:t xml:space="preserve"> do not agree with the </w:t>
      </w:r>
      <w:r w:rsidRPr="00366E7D">
        <w:rPr>
          <w:rFonts w:hint="cs"/>
          <w:b w:val="0"/>
          <w:bCs w:val="0"/>
          <w:rtl/>
        </w:rPr>
        <w:t>חכמים דר"מ</w:t>
      </w:r>
      <w:r w:rsidRPr="00366E7D">
        <w:rPr>
          <w:b w:val="0"/>
          <w:bCs w:val="0"/>
        </w:rPr>
        <w:t xml:space="preserve"> mentioned previously in </w:t>
      </w:r>
      <w:r w:rsidRPr="00366E7D">
        <w:rPr>
          <w:rFonts w:hint="cs"/>
          <w:b w:val="0"/>
          <w:bCs w:val="0"/>
          <w:rtl/>
        </w:rPr>
        <w:t>תוס' כד</w:t>
      </w:r>
      <w:proofErr w:type="gramStart"/>
      <w:r w:rsidRPr="00366E7D">
        <w:rPr>
          <w:rFonts w:hint="cs"/>
          <w:b w:val="0"/>
          <w:bCs w:val="0"/>
          <w:rtl/>
        </w:rPr>
        <w:t>,א</w:t>
      </w:r>
      <w:proofErr w:type="gramEnd"/>
      <w:r w:rsidRPr="00366E7D">
        <w:rPr>
          <w:rFonts w:hint="cs"/>
          <w:b w:val="0"/>
          <w:bCs w:val="0"/>
          <w:rtl/>
        </w:rPr>
        <w:t xml:space="preserve"> ד"ה אבל</w:t>
      </w:r>
      <w:r w:rsidRPr="00366E7D">
        <w:rPr>
          <w:b w:val="0"/>
          <w:bCs w:val="0"/>
        </w:rPr>
        <w:t xml:space="preserve"> who maintain that </w:t>
      </w:r>
      <w:r w:rsidRPr="00366E7D">
        <w:rPr>
          <w:rFonts w:hint="cs"/>
          <w:b w:val="0"/>
          <w:bCs w:val="0"/>
          <w:rtl/>
        </w:rPr>
        <w:t>כל הנשים בחזקת בדוקות</w:t>
      </w:r>
      <w:r w:rsidRPr="00366E7D">
        <w:rPr>
          <w:b w:val="0"/>
          <w:bCs w:val="0"/>
        </w:rPr>
        <w:t xml:space="preserve"> and even an </w:t>
      </w:r>
      <w:r w:rsidRPr="00366E7D">
        <w:rPr>
          <w:rFonts w:hint="cs"/>
          <w:b w:val="0"/>
          <w:bCs w:val="0"/>
          <w:rtl/>
        </w:rPr>
        <w:t>ע"א</w:t>
      </w:r>
      <w:r w:rsidRPr="00366E7D">
        <w:rPr>
          <w:b w:val="0"/>
          <w:bCs w:val="0"/>
        </w:rPr>
        <w:t xml:space="preserve"> is not required. Rather </w:t>
      </w:r>
      <w:r w:rsidRPr="00366E7D">
        <w:rPr>
          <w:rFonts w:hint="cs"/>
          <w:b w:val="0"/>
          <w:bCs w:val="0"/>
          <w:rtl/>
        </w:rPr>
        <w:t>רבי ור"ח</w:t>
      </w:r>
      <w:r w:rsidRPr="00366E7D">
        <w:rPr>
          <w:b w:val="0"/>
          <w:bCs w:val="0"/>
        </w:rPr>
        <w:t xml:space="preserve"> agree with </w:t>
      </w:r>
      <w:r w:rsidRPr="00366E7D">
        <w:rPr>
          <w:rFonts w:hint="cs"/>
          <w:b w:val="0"/>
          <w:bCs w:val="0"/>
          <w:rtl/>
        </w:rPr>
        <w:t>ר"מ</w:t>
      </w:r>
      <w:r w:rsidRPr="00366E7D">
        <w:rPr>
          <w:b w:val="0"/>
          <w:bCs w:val="0"/>
        </w:rPr>
        <w:t xml:space="preserve"> (see </w:t>
      </w:r>
      <w:r w:rsidRPr="00366E7D">
        <w:rPr>
          <w:rFonts w:hint="cs"/>
          <w:b w:val="0"/>
          <w:bCs w:val="0"/>
          <w:rtl/>
        </w:rPr>
        <w:t>פנ"י</w:t>
      </w:r>
      <w:r w:rsidRPr="00366E7D">
        <w:rPr>
          <w:b w:val="0"/>
          <w:bCs w:val="0"/>
        </w:rPr>
        <w:t>).</w:t>
      </w:r>
    </w:p>
  </w:footnote>
  <w:footnote w:id="10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This is the rejected </w:t>
      </w:r>
      <w:r w:rsidRPr="00366E7D">
        <w:rPr>
          <w:rFonts w:hint="cs"/>
          <w:b w:val="0"/>
          <w:bCs w:val="0"/>
          <w:rtl/>
        </w:rPr>
        <w:t>פי'</w:t>
      </w:r>
      <w:r w:rsidRPr="00366E7D">
        <w:rPr>
          <w:b w:val="0"/>
          <w:bCs w:val="0"/>
        </w:rPr>
        <w:t xml:space="preserve"> referred to previously in footnote # 3.</w:t>
      </w:r>
    </w:p>
  </w:footnote>
  <w:footnote w:id="11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This is the rejected </w:t>
      </w:r>
      <w:r w:rsidRPr="00366E7D">
        <w:rPr>
          <w:rFonts w:hint="cs"/>
          <w:b w:val="0"/>
          <w:bCs w:val="0"/>
          <w:rtl/>
        </w:rPr>
        <w:t>פי'</w:t>
      </w:r>
      <w:r w:rsidRPr="00366E7D">
        <w:rPr>
          <w:b w:val="0"/>
          <w:bCs w:val="0"/>
        </w:rPr>
        <w:t xml:space="preserve"> referred to in footnote # 1</w:t>
      </w:r>
      <w:r w:rsidR="00A27884" w:rsidRPr="00366E7D">
        <w:rPr>
          <w:b w:val="0"/>
          <w:bCs w:val="0"/>
        </w:rPr>
        <w:t xml:space="preserve">. </w:t>
      </w:r>
      <w:r w:rsidR="00A27884" w:rsidRPr="00366E7D">
        <w:rPr>
          <w:rFonts w:hint="cs"/>
          <w:b w:val="0"/>
          <w:bCs w:val="0"/>
          <w:rtl/>
        </w:rPr>
        <w:t>תוספות</w:t>
      </w:r>
      <w:r w:rsidR="00394F1F" w:rsidRPr="00366E7D">
        <w:rPr>
          <w:b w:val="0"/>
          <w:bCs w:val="0"/>
        </w:rPr>
        <w:t>,</w:t>
      </w:r>
      <w:r w:rsidR="00A27884" w:rsidRPr="00366E7D">
        <w:rPr>
          <w:b w:val="0"/>
          <w:bCs w:val="0"/>
        </w:rPr>
        <w:t xml:space="preserve"> by writing </w:t>
      </w:r>
      <w:r w:rsidR="00A27884" w:rsidRPr="00366E7D">
        <w:rPr>
          <w:rFonts w:hint="cs"/>
          <w:b w:val="0"/>
          <w:bCs w:val="0"/>
          <w:u w:val="single"/>
          <w:rtl/>
        </w:rPr>
        <w:t>ובהא נמי</w:t>
      </w:r>
      <w:r w:rsidR="00A27884" w:rsidRPr="00366E7D">
        <w:rPr>
          <w:b w:val="0"/>
          <w:bCs w:val="0"/>
        </w:rPr>
        <w:t xml:space="preserve">, may be indicating that certainly </w:t>
      </w:r>
      <w:r w:rsidR="00A27884" w:rsidRPr="00366E7D">
        <w:rPr>
          <w:rFonts w:hint="cs"/>
          <w:b w:val="0"/>
          <w:bCs w:val="0"/>
          <w:rtl/>
        </w:rPr>
        <w:t>אין לפרש</w:t>
      </w:r>
      <w:r w:rsidR="00A27884" w:rsidRPr="00366E7D">
        <w:rPr>
          <w:b w:val="0"/>
          <w:bCs w:val="0"/>
        </w:rPr>
        <w:t xml:space="preserve"> that </w:t>
      </w:r>
      <w:r w:rsidR="00A27884" w:rsidRPr="00366E7D">
        <w:rPr>
          <w:rFonts w:hint="cs"/>
          <w:b w:val="0"/>
          <w:bCs w:val="0"/>
          <w:rtl/>
        </w:rPr>
        <w:t>יוחסין</w:t>
      </w:r>
      <w:r w:rsidR="00A27884" w:rsidRPr="00366E7D">
        <w:rPr>
          <w:b w:val="0"/>
          <w:bCs w:val="0"/>
        </w:rPr>
        <w:t xml:space="preserve"> is discussing the father alone (since </w:t>
      </w:r>
      <w:r w:rsidR="00394F1F" w:rsidRPr="00366E7D">
        <w:rPr>
          <w:b w:val="0"/>
          <w:bCs w:val="0"/>
        </w:rPr>
        <w:t xml:space="preserve">all agree that </w:t>
      </w:r>
      <w:r w:rsidR="00394F1F" w:rsidRPr="00366E7D">
        <w:rPr>
          <w:rFonts w:hint="cs"/>
          <w:b w:val="0"/>
          <w:bCs w:val="0"/>
          <w:rtl/>
        </w:rPr>
        <w:t>יוחסין</w:t>
      </w:r>
      <w:r w:rsidR="00394F1F" w:rsidRPr="00366E7D">
        <w:rPr>
          <w:b w:val="0"/>
          <w:bCs w:val="0"/>
        </w:rPr>
        <w:t xml:space="preserve"> requires two </w:t>
      </w:r>
      <w:r w:rsidR="00394F1F" w:rsidRPr="00366E7D">
        <w:rPr>
          <w:rFonts w:hint="cs"/>
          <w:b w:val="0"/>
          <w:bCs w:val="0"/>
          <w:rtl/>
        </w:rPr>
        <w:t>עדים</w:t>
      </w:r>
      <w:r w:rsidR="00394F1F" w:rsidRPr="00366E7D">
        <w:rPr>
          <w:b w:val="0"/>
          <w:bCs w:val="0"/>
        </w:rPr>
        <w:t xml:space="preserve">), however even regarding </w:t>
      </w:r>
      <w:r w:rsidR="00394F1F" w:rsidRPr="00366E7D">
        <w:rPr>
          <w:rFonts w:hint="cs"/>
          <w:b w:val="0"/>
          <w:bCs w:val="0"/>
          <w:rtl/>
        </w:rPr>
        <w:t>תרומה</w:t>
      </w:r>
      <w:r w:rsidR="00394F1F" w:rsidRPr="00366E7D">
        <w:rPr>
          <w:b w:val="0"/>
          <w:bCs w:val="0"/>
        </w:rPr>
        <w:t xml:space="preserve"> we cannot explain it to mean that he is </w:t>
      </w:r>
      <w:r w:rsidR="00394F1F" w:rsidRPr="00366E7D">
        <w:rPr>
          <w:rFonts w:hint="cs"/>
          <w:b w:val="0"/>
          <w:bCs w:val="0"/>
          <w:rtl/>
        </w:rPr>
        <w:t>נאמן</w:t>
      </w:r>
      <w:r w:rsidR="00394F1F" w:rsidRPr="00366E7D">
        <w:rPr>
          <w:b w:val="0"/>
          <w:bCs w:val="0"/>
        </w:rPr>
        <w:t xml:space="preserve"> only with another </w:t>
      </w:r>
      <w:r w:rsidR="00394F1F" w:rsidRPr="00366E7D">
        <w:rPr>
          <w:rFonts w:hint="cs"/>
          <w:b w:val="0"/>
          <w:bCs w:val="0"/>
          <w:rtl/>
        </w:rPr>
        <w:t>עד</w:t>
      </w:r>
      <w:r w:rsidR="00394F1F" w:rsidRPr="00366E7D">
        <w:rPr>
          <w:b w:val="0"/>
          <w:bCs w:val="0"/>
        </w:rPr>
        <w:t xml:space="preserve"> because there will still be a difficulty (albeit not as apparent and blatant as the previous difficulty).</w:t>
      </w:r>
      <w:r w:rsidR="00E11D85" w:rsidRPr="00366E7D">
        <w:rPr>
          <w:b w:val="0"/>
          <w:bCs w:val="0"/>
        </w:rPr>
        <w:t xml:space="preserve"> See ‘Thinking it over’ # 2.</w:t>
      </w:r>
    </w:p>
  </w:footnote>
  <w:footnote w:id="12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 advantage of explaining </w:t>
      </w:r>
      <w:r w:rsidRPr="00366E7D">
        <w:rPr>
          <w:rFonts w:hint="cs"/>
          <w:b w:val="0"/>
          <w:bCs w:val="0"/>
          <w:rtl/>
        </w:rPr>
        <w:t>רבי</w:t>
      </w:r>
      <w:r w:rsidRPr="00366E7D">
        <w:rPr>
          <w:b w:val="0"/>
          <w:bCs w:val="0"/>
        </w:rPr>
        <w:t xml:space="preserve"> in this manner is that the </w:t>
      </w:r>
      <w:r w:rsidRPr="00366E7D">
        <w:rPr>
          <w:rFonts w:hint="cs"/>
          <w:b w:val="0"/>
          <w:bCs w:val="0"/>
          <w:rtl/>
        </w:rPr>
        <w:t>נאמן</w:t>
      </w:r>
      <w:r w:rsidRPr="00366E7D">
        <w:rPr>
          <w:b w:val="0"/>
          <w:bCs w:val="0"/>
        </w:rPr>
        <w:t xml:space="preserve"> and </w:t>
      </w:r>
      <w:r w:rsidRPr="00366E7D">
        <w:rPr>
          <w:rFonts w:hint="cs"/>
          <w:b w:val="0"/>
          <w:bCs w:val="0"/>
          <w:rtl/>
        </w:rPr>
        <w:t>אינו נאמן</w:t>
      </w:r>
      <w:r w:rsidRPr="00366E7D">
        <w:rPr>
          <w:b w:val="0"/>
          <w:bCs w:val="0"/>
        </w:rPr>
        <w:t xml:space="preserve"> are in the same case, namely together with another </w:t>
      </w:r>
      <w:r w:rsidRPr="00366E7D">
        <w:rPr>
          <w:rFonts w:hint="cs"/>
          <w:b w:val="0"/>
          <w:bCs w:val="0"/>
          <w:rtl/>
        </w:rPr>
        <w:t>עד כשר</w:t>
      </w:r>
      <w:r w:rsidRPr="00366E7D">
        <w:rPr>
          <w:b w:val="0"/>
          <w:bCs w:val="0"/>
        </w:rPr>
        <w:t xml:space="preserve"> (see footnote # 6).</w:t>
      </w:r>
    </w:p>
  </w:footnote>
  <w:footnote w:id="13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footnote # 2.</w:t>
      </w:r>
    </w:p>
  </w:footnote>
  <w:footnote w:id="14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footnote # 2.</w:t>
      </w:r>
    </w:p>
  </w:footnote>
  <w:footnote w:id="15">
    <w:p w:rsidR="00606BEC" w:rsidRPr="00366E7D" w:rsidRDefault="00606BEC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כו,א</w:t>
      </w:r>
      <w:r w:rsidRPr="00366E7D">
        <w:rPr>
          <w:b w:val="0"/>
          <w:bCs w:val="0"/>
        </w:rPr>
        <w:t xml:space="preserve">. The </w:t>
      </w:r>
      <w:r w:rsidRPr="00366E7D">
        <w:rPr>
          <w:rFonts w:hint="cs"/>
          <w:b w:val="0"/>
          <w:bCs w:val="0"/>
          <w:rtl/>
        </w:rPr>
        <w:t>גמרא</w:t>
      </w:r>
      <w:r w:rsidRPr="00366E7D">
        <w:rPr>
          <w:b w:val="0"/>
          <w:bCs w:val="0"/>
        </w:rPr>
        <w:t xml:space="preserve"> relates that there was a person who reminisced ‘innocently’ about his childhood that they would give him </w:t>
      </w:r>
      <w:r w:rsidRPr="00366E7D">
        <w:rPr>
          <w:rFonts w:hint="cs"/>
          <w:b w:val="0"/>
          <w:bCs w:val="0"/>
          <w:rtl/>
        </w:rPr>
        <w:t>תרומה</w:t>
      </w:r>
      <w:r w:rsidRPr="00366E7D">
        <w:rPr>
          <w:b w:val="0"/>
          <w:bCs w:val="0"/>
        </w:rPr>
        <w:t xml:space="preserve">, and </w:t>
      </w:r>
      <w:r w:rsidRPr="00366E7D">
        <w:rPr>
          <w:rFonts w:hint="cs"/>
          <w:b w:val="0"/>
          <w:bCs w:val="0"/>
          <w:rtl/>
        </w:rPr>
        <w:t>רבי</w:t>
      </w:r>
      <w:r w:rsidRPr="00366E7D">
        <w:rPr>
          <w:b w:val="0"/>
          <w:bCs w:val="0"/>
        </w:rPr>
        <w:t xml:space="preserve"> was </w:t>
      </w:r>
      <w:r w:rsidRPr="00366E7D">
        <w:rPr>
          <w:rFonts w:hint="cs"/>
          <w:b w:val="0"/>
          <w:bCs w:val="0"/>
          <w:rtl/>
        </w:rPr>
        <w:t>מעלה</w:t>
      </w:r>
      <w:r w:rsidRPr="00366E7D">
        <w:rPr>
          <w:b w:val="0"/>
          <w:bCs w:val="0"/>
        </w:rPr>
        <w:t xml:space="preserve"> him to </w:t>
      </w:r>
      <w:r w:rsidRPr="00366E7D">
        <w:rPr>
          <w:rFonts w:hint="cs"/>
          <w:b w:val="0"/>
          <w:bCs w:val="0"/>
          <w:rtl/>
        </w:rPr>
        <w:t>כהונה</w:t>
      </w:r>
      <w:r w:rsidRPr="00366E7D">
        <w:rPr>
          <w:b w:val="0"/>
          <w:bCs w:val="0"/>
        </w:rPr>
        <w:t xml:space="preserve"> based on his story. </w:t>
      </w:r>
    </w:p>
  </w:footnote>
  <w:footnote w:id="16">
    <w:p w:rsidR="009362AF" w:rsidRPr="00366E7D" w:rsidRDefault="009362AF" w:rsidP="009362AF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מסיח לפי תומו</w:t>
      </w:r>
      <w:r w:rsidRPr="00366E7D">
        <w:rPr>
          <w:b w:val="0"/>
          <w:bCs w:val="0"/>
        </w:rPr>
        <w:t xml:space="preserve"> means when a person relates an incident ‘innocently’ without any intention of testifying or proving anything. In certain instance such reminiscing is believed to </w:t>
      </w:r>
      <w:r>
        <w:rPr>
          <w:b w:val="0"/>
          <w:bCs w:val="0"/>
        </w:rPr>
        <w:t xml:space="preserve">a </w:t>
      </w:r>
      <w:r w:rsidRPr="00366E7D">
        <w:rPr>
          <w:b w:val="0"/>
          <w:bCs w:val="0"/>
        </w:rPr>
        <w:t xml:space="preserve">certain extent. </w:t>
      </w:r>
    </w:p>
  </w:footnote>
  <w:footnote w:id="17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כה,א</w:t>
      </w:r>
      <w:r w:rsidRPr="00366E7D">
        <w:rPr>
          <w:b w:val="0"/>
          <w:bCs w:val="0"/>
        </w:rPr>
        <w:t xml:space="preserve">. The </w:t>
      </w:r>
      <w:r w:rsidRPr="00366E7D">
        <w:rPr>
          <w:rFonts w:hint="cs"/>
          <w:b w:val="0"/>
          <w:bCs w:val="0"/>
          <w:rtl/>
        </w:rPr>
        <w:t>גמרא</w:t>
      </w:r>
      <w:r w:rsidRPr="00366E7D">
        <w:rPr>
          <w:b w:val="0"/>
          <w:bCs w:val="0"/>
        </w:rPr>
        <w:t xml:space="preserve"> there states</w:t>
      </w:r>
      <w:r w:rsidR="007218A0" w:rsidRPr="00366E7D">
        <w:rPr>
          <w:b w:val="0"/>
          <w:bCs w:val="0"/>
        </w:rPr>
        <w:t xml:space="preserve"> (that if we maintain </w:t>
      </w:r>
      <w:r w:rsidR="007218A0" w:rsidRPr="00366E7D">
        <w:rPr>
          <w:rFonts w:hint="cs"/>
          <w:b w:val="0"/>
          <w:bCs w:val="0"/>
          <w:rtl/>
        </w:rPr>
        <w:t>אין מעלין מתרומה ליוחסין</w:t>
      </w:r>
      <w:r w:rsidR="007218A0" w:rsidRPr="00366E7D">
        <w:rPr>
          <w:b w:val="0"/>
          <w:bCs w:val="0"/>
        </w:rPr>
        <w:t>, then)</w:t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מסקנין מחלה דרבנן לתרומה דאורייתא</w:t>
      </w:r>
      <w:r w:rsidRPr="00366E7D">
        <w:rPr>
          <w:b w:val="0"/>
          <w:bCs w:val="0"/>
        </w:rPr>
        <w:t xml:space="preserve"> and </w:t>
      </w:r>
      <w:r w:rsidRPr="00366E7D">
        <w:rPr>
          <w:rFonts w:hint="cs"/>
          <w:b w:val="0"/>
          <w:bCs w:val="0"/>
          <w:rtl/>
        </w:rPr>
        <w:t>מסקינן מתרומה דרבנן לחלה דאורייתא</w:t>
      </w:r>
      <w:r w:rsidRPr="00366E7D">
        <w:rPr>
          <w:b w:val="0"/>
          <w:bCs w:val="0"/>
        </w:rPr>
        <w:t xml:space="preserve">; therefore </w:t>
      </w:r>
      <w:r w:rsidRPr="00366E7D">
        <w:rPr>
          <w:rFonts w:hint="cs"/>
          <w:b w:val="0"/>
          <w:bCs w:val="0"/>
          <w:rtl/>
        </w:rPr>
        <w:t>תוספות</w:t>
      </w:r>
      <w:r w:rsidRPr="00366E7D">
        <w:rPr>
          <w:b w:val="0"/>
          <w:bCs w:val="0"/>
        </w:rPr>
        <w:t xml:space="preserve"> assumes the same applies that </w:t>
      </w:r>
      <w:r w:rsidRPr="00366E7D">
        <w:rPr>
          <w:rFonts w:hint="cs"/>
          <w:b w:val="0"/>
          <w:bCs w:val="0"/>
          <w:rtl/>
        </w:rPr>
        <w:t>מסקינן מתרומה דרבנן לתרומה דאורייתא</w:t>
      </w:r>
      <w:r w:rsidRPr="00366E7D">
        <w:rPr>
          <w:b w:val="0"/>
          <w:bCs w:val="0"/>
        </w:rPr>
        <w:t>.</w:t>
      </w:r>
    </w:p>
  </w:footnote>
  <w:footnote w:id="18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footnote # 1</w:t>
      </w:r>
      <w:r w:rsidR="00606BEC">
        <w:rPr>
          <w:rFonts w:hint="cs"/>
          <w:b w:val="0"/>
          <w:bCs w:val="0"/>
          <w:rtl/>
        </w:rPr>
        <w:t>7</w:t>
      </w:r>
      <w:r w:rsidRPr="00366E7D">
        <w:rPr>
          <w:b w:val="0"/>
          <w:bCs w:val="0"/>
        </w:rPr>
        <w:t>.</w:t>
      </w:r>
    </w:p>
  </w:footnote>
  <w:footnote w:id="19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 two </w:t>
      </w:r>
      <w:r w:rsidRPr="00366E7D">
        <w:rPr>
          <w:rFonts w:hint="cs"/>
          <w:b w:val="0"/>
          <w:bCs w:val="0"/>
          <w:rtl/>
        </w:rPr>
        <w:t>ברייתות</w:t>
      </w:r>
      <w:r w:rsidRPr="00366E7D">
        <w:rPr>
          <w:b w:val="0"/>
          <w:bCs w:val="0"/>
        </w:rPr>
        <w:t xml:space="preserve"> (on </w:t>
      </w:r>
      <w:r w:rsidRPr="00366E7D">
        <w:rPr>
          <w:rFonts w:hint="cs"/>
          <w:b w:val="0"/>
          <w:bCs w:val="0"/>
          <w:rtl/>
        </w:rPr>
        <w:t>כה</w:t>
      </w:r>
      <w:proofErr w:type="gramStart"/>
      <w:r w:rsidRPr="00366E7D">
        <w:rPr>
          <w:rFonts w:hint="cs"/>
          <w:b w:val="0"/>
          <w:bCs w:val="0"/>
          <w:rtl/>
        </w:rPr>
        <w:t>,א</w:t>
      </w:r>
      <w:proofErr w:type="gramEnd"/>
      <w:r w:rsidRPr="00366E7D">
        <w:rPr>
          <w:b w:val="0"/>
          <w:bCs w:val="0"/>
        </w:rPr>
        <w:t xml:space="preserve">) seemingly contradicted the view of </w:t>
      </w:r>
      <w:r w:rsidRPr="00366E7D">
        <w:rPr>
          <w:rFonts w:hint="cs"/>
          <w:b w:val="0"/>
          <w:bCs w:val="0"/>
          <w:rtl/>
        </w:rPr>
        <w:t>אין מעלין מנשיאות כפים ליוחסין</w:t>
      </w:r>
      <w:r w:rsidRPr="00366E7D">
        <w:rPr>
          <w:b w:val="0"/>
          <w:bCs w:val="0"/>
        </w:rPr>
        <w:t xml:space="preserve">. In order to resolve this contradiction it was necessary to assume that </w:t>
      </w:r>
      <w:r w:rsidRPr="00366E7D">
        <w:rPr>
          <w:rFonts w:hint="cs"/>
          <w:b w:val="0"/>
          <w:bCs w:val="0"/>
          <w:rtl/>
        </w:rPr>
        <w:t>מעלין מדרבנן לדאורייתא</w:t>
      </w:r>
      <w:r w:rsidRPr="00366E7D">
        <w:rPr>
          <w:b w:val="0"/>
          <w:bCs w:val="0"/>
        </w:rPr>
        <w:t>.</w:t>
      </w:r>
    </w:p>
  </w:footnote>
  <w:footnote w:id="20">
    <w:p w:rsidR="00955FCF" w:rsidRPr="00366E7D" w:rsidRDefault="00955FCF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However, even though </w:t>
      </w:r>
      <w:r w:rsidRPr="00366E7D">
        <w:rPr>
          <w:rFonts w:hint="cs"/>
          <w:b w:val="0"/>
          <w:bCs w:val="0"/>
          <w:rtl/>
        </w:rPr>
        <w:t>רב אשי</w:t>
      </w:r>
      <w:r w:rsidRPr="00366E7D">
        <w:rPr>
          <w:b w:val="0"/>
          <w:bCs w:val="0"/>
        </w:rPr>
        <w:t xml:space="preserve"> can maintain </w:t>
      </w:r>
      <w:r w:rsidRPr="00366E7D">
        <w:rPr>
          <w:rFonts w:hint="cs"/>
          <w:b w:val="0"/>
          <w:bCs w:val="0"/>
          <w:rtl/>
        </w:rPr>
        <w:t>מעלין מנש"כ ומתרומה ליוחסין</w:t>
      </w:r>
      <w:r w:rsidRPr="00366E7D">
        <w:rPr>
          <w:b w:val="0"/>
          <w:bCs w:val="0"/>
        </w:rPr>
        <w:t xml:space="preserve">, nevertheless, </w:t>
      </w:r>
      <w:r w:rsidRPr="00366E7D">
        <w:rPr>
          <w:rFonts w:hint="cs"/>
          <w:b w:val="0"/>
          <w:bCs w:val="0"/>
          <w:rtl/>
        </w:rPr>
        <w:t>רבי</w:t>
      </w:r>
      <w:r w:rsidRPr="00366E7D">
        <w:rPr>
          <w:b w:val="0"/>
          <w:bCs w:val="0"/>
        </w:rPr>
        <w:t xml:space="preserve"> (who according to </w:t>
      </w:r>
      <w:r w:rsidRPr="00366E7D">
        <w:rPr>
          <w:rFonts w:hint="cs"/>
          <w:b w:val="0"/>
          <w:bCs w:val="0"/>
          <w:rtl/>
        </w:rPr>
        <w:t>רב אשי</w:t>
      </w:r>
      <w:r w:rsidRPr="00366E7D">
        <w:rPr>
          <w:b w:val="0"/>
          <w:bCs w:val="0"/>
        </w:rPr>
        <w:t xml:space="preserve"> is only discussing </w:t>
      </w:r>
      <w:r w:rsidRPr="00366E7D">
        <w:rPr>
          <w:rFonts w:hint="cs"/>
          <w:b w:val="0"/>
          <w:bCs w:val="0"/>
          <w:rtl/>
        </w:rPr>
        <w:t>תרומה דרבנן</w:t>
      </w:r>
      <w:r w:rsidRPr="00366E7D">
        <w:rPr>
          <w:b w:val="0"/>
          <w:bCs w:val="0"/>
        </w:rPr>
        <w:t xml:space="preserve">), cannot maintain </w:t>
      </w:r>
      <w:r w:rsidRPr="00366E7D">
        <w:rPr>
          <w:rFonts w:hint="cs"/>
          <w:b w:val="0"/>
          <w:bCs w:val="0"/>
          <w:rtl/>
        </w:rPr>
        <w:t>מעלין מתרומה ליוחסין</w:t>
      </w:r>
      <w:r w:rsidRPr="00366E7D">
        <w:rPr>
          <w:b w:val="0"/>
          <w:bCs w:val="0"/>
        </w:rPr>
        <w:t xml:space="preserve"> as </w:t>
      </w:r>
      <w:r w:rsidRPr="00366E7D">
        <w:rPr>
          <w:rFonts w:hint="cs"/>
          <w:b w:val="0"/>
          <w:bCs w:val="0"/>
          <w:rtl/>
        </w:rPr>
        <w:t>תוספות</w:t>
      </w:r>
      <w:r w:rsidRPr="00366E7D">
        <w:rPr>
          <w:b w:val="0"/>
          <w:bCs w:val="0"/>
        </w:rPr>
        <w:t xml:space="preserve"> stated previously</w:t>
      </w:r>
      <w:r w:rsidR="00A61ED3" w:rsidRPr="00366E7D">
        <w:rPr>
          <w:b w:val="0"/>
          <w:bCs w:val="0"/>
        </w:rPr>
        <w:t xml:space="preserve"> (by footnote # 2). See </w:t>
      </w:r>
      <w:r w:rsidR="00A61ED3" w:rsidRPr="00366E7D">
        <w:rPr>
          <w:rFonts w:hint="cs"/>
          <w:b w:val="0"/>
          <w:bCs w:val="0"/>
          <w:rtl/>
        </w:rPr>
        <w:t>מהרש"א</w:t>
      </w:r>
      <w:r w:rsidR="00A61ED3" w:rsidRPr="00366E7D">
        <w:rPr>
          <w:b w:val="0"/>
          <w:bCs w:val="0"/>
        </w:rPr>
        <w:t>.</w:t>
      </w:r>
    </w:p>
  </w:footnote>
  <w:footnote w:id="21">
    <w:p w:rsidR="00606BEC" w:rsidRPr="00366E7D" w:rsidRDefault="00606BEC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This answer disagrees with the previous answer and maintains that whether </w:t>
      </w:r>
      <w:r w:rsidRPr="00366E7D">
        <w:rPr>
          <w:rFonts w:hint="cs"/>
          <w:b w:val="0"/>
          <w:bCs w:val="0"/>
          <w:rtl/>
        </w:rPr>
        <w:t>מעלין מדרבנן לדאורייתא</w:t>
      </w:r>
      <w:r w:rsidRPr="00366E7D">
        <w:rPr>
          <w:b w:val="0"/>
          <w:bCs w:val="0"/>
        </w:rPr>
        <w:t xml:space="preserve"> </w:t>
      </w:r>
      <w:r w:rsidR="009362AF">
        <w:rPr>
          <w:b w:val="0"/>
          <w:bCs w:val="0"/>
        </w:rPr>
        <w:t xml:space="preserve">or not, </w:t>
      </w:r>
      <w:r w:rsidRPr="00366E7D">
        <w:rPr>
          <w:b w:val="0"/>
          <w:bCs w:val="0"/>
        </w:rPr>
        <w:t xml:space="preserve">does not depend on whether </w:t>
      </w:r>
      <w:r w:rsidRPr="00366E7D">
        <w:rPr>
          <w:rFonts w:hint="cs"/>
          <w:b w:val="0"/>
          <w:bCs w:val="0"/>
          <w:rtl/>
        </w:rPr>
        <w:t xml:space="preserve">מעלין </w:t>
      </w:r>
      <w:r>
        <w:rPr>
          <w:rFonts w:hint="cs"/>
          <w:b w:val="0"/>
          <w:bCs w:val="0"/>
          <w:rtl/>
        </w:rPr>
        <w:t>מ</w:t>
      </w:r>
      <w:r w:rsidRPr="00366E7D">
        <w:rPr>
          <w:rFonts w:hint="cs"/>
          <w:b w:val="0"/>
          <w:bCs w:val="0"/>
          <w:rtl/>
        </w:rPr>
        <w:t>נש"כ ליוחסין</w:t>
      </w:r>
      <w:r w:rsidRPr="00366E7D">
        <w:rPr>
          <w:b w:val="0"/>
          <w:bCs w:val="0"/>
        </w:rPr>
        <w:t xml:space="preserve"> or not. Rather it depends on what type of </w:t>
      </w:r>
      <w:r w:rsidRPr="00366E7D">
        <w:rPr>
          <w:rFonts w:hint="cs"/>
          <w:b w:val="0"/>
          <w:bCs w:val="0"/>
          <w:rtl/>
        </w:rPr>
        <w:t>דרבנן</w:t>
      </w:r>
      <w:r w:rsidRPr="00366E7D">
        <w:rPr>
          <w:b w:val="0"/>
          <w:bCs w:val="0"/>
        </w:rPr>
        <w:t xml:space="preserve">.  </w:t>
      </w:r>
    </w:p>
  </w:footnote>
  <w:footnote w:id="22">
    <w:p w:rsidR="00B42E6B" w:rsidRPr="00606BEC" w:rsidRDefault="00B42E6B" w:rsidP="004E3B89">
      <w:pPr>
        <w:pStyle w:val="FootnoteText"/>
        <w:widowControl w:val="0"/>
        <w:spacing w:line="264" w:lineRule="auto"/>
        <w:rPr>
          <w:b w:val="0"/>
          <w:bCs w:val="0"/>
          <w:spacing w:val="-2"/>
        </w:rPr>
      </w:pPr>
      <w:r w:rsidRPr="00606BEC">
        <w:rPr>
          <w:rStyle w:val="FootnoteReference"/>
          <w:b w:val="0"/>
          <w:bCs w:val="0"/>
          <w:spacing w:val="-2"/>
        </w:rPr>
        <w:footnoteRef/>
      </w:r>
      <w:r w:rsidRPr="00606BEC">
        <w:rPr>
          <w:b w:val="0"/>
          <w:bCs w:val="0"/>
          <w:spacing w:val="-2"/>
        </w:rPr>
        <w:t xml:space="preserve"> </w:t>
      </w:r>
      <w:r w:rsidRPr="00606BEC">
        <w:rPr>
          <w:rFonts w:hint="cs"/>
          <w:b w:val="0"/>
          <w:bCs w:val="0"/>
          <w:spacing w:val="-2"/>
          <w:rtl/>
        </w:rPr>
        <w:t>מן התורה</w:t>
      </w:r>
      <w:r w:rsidRPr="00606BEC">
        <w:rPr>
          <w:b w:val="0"/>
          <w:bCs w:val="0"/>
          <w:spacing w:val="-2"/>
        </w:rPr>
        <w:t xml:space="preserve"> one is obligated to separate </w:t>
      </w:r>
      <w:r w:rsidRPr="00606BEC">
        <w:rPr>
          <w:rFonts w:hint="cs"/>
          <w:b w:val="0"/>
          <w:bCs w:val="0"/>
          <w:spacing w:val="-2"/>
          <w:rtl/>
        </w:rPr>
        <w:t>תרומות ומעשרות</w:t>
      </w:r>
      <w:r w:rsidRPr="00606BEC">
        <w:rPr>
          <w:b w:val="0"/>
          <w:bCs w:val="0"/>
          <w:spacing w:val="-2"/>
        </w:rPr>
        <w:t xml:space="preserve"> from </w:t>
      </w:r>
      <w:r w:rsidRPr="00606BEC">
        <w:rPr>
          <w:rFonts w:hint="cs"/>
          <w:b w:val="0"/>
          <w:bCs w:val="0"/>
          <w:spacing w:val="-2"/>
          <w:rtl/>
        </w:rPr>
        <w:t>דגן תירוש ויצהר</w:t>
      </w:r>
      <w:r w:rsidRPr="00606BEC">
        <w:rPr>
          <w:b w:val="0"/>
          <w:bCs w:val="0"/>
          <w:spacing w:val="-2"/>
        </w:rPr>
        <w:t xml:space="preserve"> only. All other produce are </w:t>
      </w:r>
      <w:r w:rsidRPr="00606BEC">
        <w:rPr>
          <w:rFonts w:hint="cs"/>
          <w:b w:val="0"/>
          <w:bCs w:val="0"/>
          <w:spacing w:val="-2"/>
          <w:rtl/>
        </w:rPr>
        <w:t>מחויב</w:t>
      </w:r>
      <w:r w:rsidRPr="00606BEC">
        <w:rPr>
          <w:b w:val="0"/>
          <w:bCs w:val="0"/>
          <w:spacing w:val="-2"/>
        </w:rPr>
        <w:t xml:space="preserve"> only </w:t>
      </w:r>
      <w:r w:rsidRPr="00606BEC">
        <w:rPr>
          <w:rFonts w:hint="cs"/>
          <w:b w:val="0"/>
          <w:bCs w:val="0"/>
          <w:spacing w:val="-2"/>
          <w:rtl/>
        </w:rPr>
        <w:t>מדרבנן</w:t>
      </w:r>
      <w:r w:rsidRPr="00606BEC">
        <w:rPr>
          <w:b w:val="0"/>
          <w:bCs w:val="0"/>
          <w:spacing w:val="-2"/>
        </w:rPr>
        <w:t>.</w:t>
      </w:r>
    </w:p>
  </w:footnote>
  <w:footnote w:id="23">
    <w:p w:rsidR="00A61ED3" w:rsidRPr="00366E7D" w:rsidRDefault="00A61ED3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Others amend this to </w:t>
      </w:r>
      <w:r w:rsidRPr="008D2042">
        <w:rPr>
          <w:rFonts w:hint="cs"/>
          <w:u w:val="single"/>
          <w:rtl/>
        </w:rPr>
        <w:t>מ</w:t>
      </w:r>
      <w:r w:rsidRPr="00366E7D">
        <w:rPr>
          <w:rFonts w:hint="cs"/>
          <w:b w:val="0"/>
          <w:bCs w:val="0"/>
          <w:rtl/>
        </w:rPr>
        <w:t>תרומת</w:t>
      </w:r>
      <w:r w:rsidRPr="00366E7D">
        <w:rPr>
          <w:b w:val="0"/>
          <w:bCs w:val="0"/>
        </w:rPr>
        <w:t>.</w:t>
      </w:r>
    </w:p>
  </w:footnote>
  <w:footnote w:id="24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This is referring to </w:t>
      </w:r>
      <w:r w:rsidRPr="00366E7D">
        <w:rPr>
          <w:rFonts w:hint="cs"/>
          <w:b w:val="0"/>
          <w:bCs w:val="0"/>
          <w:rtl/>
        </w:rPr>
        <w:t>זמן הזה</w:t>
      </w:r>
      <w:r w:rsidRPr="00366E7D">
        <w:rPr>
          <w:b w:val="0"/>
          <w:bCs w:val="0"/>
        </w:rPr>
        <w:t xml:space="preserve"> when all </w:t>
      </w:r>
      <w:r w:rsidRPr="00366E7D">
        <w:rPr>
          <w:rFonts w:hint="cs"/>
          <w:b w:val="0"/>
          <w:bCs w:val="0"/>
          <w:rtl/>
        </w:rPr>
        <w:t>תרומות</w:t>
      </w:r>
      <w:r w:rsidRPr="00366E7D">
        <w:rPr>
          <w:b w:val="0"/>
          <w:bCs w:val="0"/>
        </w:rPr>
        <w:t xml:space="preserve"> even </w:t>
      </w:r>
      <w:r w:rsidRPr="00366E7D">
        <w:rPr>
          <w:rFonts w:hint="cs"/>
          <w:b w:val="0"/>
          <w:bCs w:val="0"/>
          <w:rtl/>
        </w:rPr>
        <w:t>דגן תירוש ויצהר</w:t>
      </w:r>
      <w:r w:rsidRPr="00366E7D">
        <w:rPr>
          <w:b w:val="0"/>
          <w:bCs w:val="0"/>
        </w:rPr>
        <w:t xml:space="preserve"> are </w:t>
      </w:r>
      <w:r w:rsidRPr="00366E7D">
        <w:rPr>
          <w:rFonts w:hint="cs"/>
          <w:b w:val="0"/>
          <w:bCs w:val="0"/>
          <w:rtl/>
        </w:rPr>
        <w:t>מדרבנן</w:t>
      </w:r>
      <w:r w:rsidRPr="00366E7D">
        <w:rPr>
          <w:b w:val="0"/>
          <w:bCs w:val="0"/>
        </w:rPr>
        <w:t xml:space="preserve"> everywhere even in </w:t>
      </w:r>
      <w:r w:rsidRPr="00366E7D">
        <w:rPr>
          <w:rFonts w:hint="cs"/>
          <w:b w:val="0"/>
          <w:bCs w:val="0"/>
          <w:rtl/>
        </w:rPr>
        <w:t>א"י</w:t>
      </w:r>
      <w:r w:rsidRPr="00366E7D">
        <w:rPr>
          <w:b w:val="0"/>
          <w:bCs w:val="0"/>
        </w:rPr>
        <w:t>.</w:t>
      </w:r>
      <w:r w:rsidR="00BD45AE" w:rsidRPr="00366E7D">
        <w:rPr>
          <w:b w:val="0"/>
          <w:bCs w:val="0"/>
        </w:rPr>
        <w:t xml:space="preserve"> It was necessary for </w:t>
      </w:r>
      <w:r w:rsidR="00BD45AE" w:rsidRPr="00366E7D">
        <w:rPr>
          <w:rFonts w:hint="cs"/>
          <w:b w:val="0"/>
          <w:bCs w:val="0"/>
          <w:rtl/>
        </w:rPr>
        <w:t>תוספות</w:t>
      </w:r>
      <w:r w:rsidR="00BD45AE" w:rsidRPr="00366E7D">
        <w:rPr>
          <w:b w:val="0"/>
          <w:bCs w:val="0"/>
        </w:rPr>
        <w:t xml:space="preserve"> to rule this way, for if we maintain that one can be </w:t>
      </w:r>
      <w:r w:rsidR="00BD45AE" w:rsidRPr="00366E7D">
        <w:rPr>
          <w:rFonts w:hint="cs"/>
          <w:b w:val="0"/>
          <w:bCs w:val="0"/>
          <w:rtl/>
        </w:rPr>
        <w:t>מעלה</w:t>
      </w:r>
      <w:r w:rsidR="00BD45AE" w:rsidRPr="00366E7D">
        <w:rPr>
          <w:b w:val="0"/>
          <w:bCs w:val="0"/>
        </w:rPr>
        <w:t xml:space="preserve"> from </w:t>
      </w:r>
      <w:r w:rsidR="00BD45AE" w:rsidRPr="00366E7D">
        <w:rPr>
          <w:rFonts w:hint="cs"/>
          <w:b w:val="0"/>
          <w:bCs w:val="0"/>
          <w:rtl/>
        </w:rPr>
        <w:t>פירות</w:t>
      </w:r>
      <w:r w:rsidR="00BD45AE" w:rsidRPr="00366E7D">
        <w:rPr>
          <w:b w:val="0"/>
          <w:bCs w:val="0"/>
        </w:rPr>
        <w:t xml:space="preserve"> to </w:t>
      </w:r>
      <w:r w:rsidR="00BD45AE" w:rsidRPr="00366E7D">
        <w:rPr>
          <w:rFonts w:hint="cs"/>
          <w:b w:val="0"/>
          <w:bCs w:val="0"/>
          <w:rtl/>
        </w:rPr>
        <w:t>דגן</w:t>
      </w:r>
      <w:r w:rsidR="00BD45AE" w:rsidRPr="00366E7D">
        <w:rPr>
          <w:b w:val="0"/>
          <w:bCs w:val="0"/>
        </w:rPr>
        <w:t xml:space="preserve"> (since they are both </w:t>
      </w:r>
      <w:r w:rsidR="00BD45AE" w:rsidRPr="00366E7D">
        <w:rPr>
          <w:rFonts w:hint="cs"/>
          <w:b w:val="0"/>
          <w:bCs w:val="0"/>
          <w:rtl/>
        </w:rPr>
        <w:t>דרבנן</w:t>
      </w:r>
      <w:r w:rsidR="00BD45AE" w:rsidRPr="00366E7D">
        <w:rPr>
          <w:b w:val="0"/>
          <w:bCs w:val="0"/>
        </w:rPr>
        <w:t xml:space="preserve">), we would inevitable be </w:t>
      </w:r>
      <w:r w:rsidR="00BD45AE" w:rsidRPr="00366E7D">
        <w:rPr>
          <w:rFonts w:hint="cs"/>
          <w:b w:val="0"/>
          <w:bCs w:val="0"/>
          <w:rtl/>
        </w:rPr>
        <w:t>מעלה</w:t>
      </w:r>
      <w:r w:rsidR="00BD45AE" w:rsidRPr="00366E7D">
        <w:rPr>
          <w:b w:val="0"/>
          <w:bCs w:val="0"/>
        </w:rPr>
        <w:t xml:space="preserve"> from </w:t>
      </w:r>
      <w:r w:rsidR="00BD45AE" w:rsidRPr="00366E7D">
        <w:rPr>
          <w:rFonts w:hint="cs"/>
          <w:b w:val="0"/>
          <w:bCs w:val="0"/>
          <w:rtl/>
        </w:rPr>
        <w:t>דגן</w:t>
      </w:r>
      <w:r w:rsidR="00BD45AE" w:rsidRPr="00366E7D">
        <w:rPr>
          <w:b w:val="0"/>
          <w:bCs w:val="0"/>
        </w:rPr>
        <w:t xml:space="preserve"> to </w:t>
      </w:r>
      <w:r w:rsidR="00BD45AE" w:rsidRPr="00366E7D">
        <w:rPr>
          <w:rFonts w:hint="cs"/>
          <w:b w:val="0"/>
          <w:bCs w:val="0"/>
          <w:rtl/>
        </w:rPr>
        <w:t>חלה דאורייתא</w:t>
      </w:r>
      <w:r w:rsidR="00BD45AE" w:rsidRPr="00366E7D">
        <w:rPr>
          <w:b w:val="0"/>
          <w:bCs w:val="0"/>
        </w:rPr>
        <w:t xml:space="preserve">, and the difficulty with </w:t>
      </w:r>
      <w:r w:rsidR="00BD45AE" w:rsidRPr="00366E7D">
        <w:rPr>
          <w:rFonts w:hint="cs"/>
          <w:b w:val="0"/>
          <w:bCs w:val="0"/>
          <w:rtl/>
        </w:rPr>
        <w:t>רב אשי</w:t>
      </w:r>
      <w:r w:rsidR="00BD45AE" w:rsidRPr="00366E7D">
        <w:rPr>
          <w:b w:val="0"/>
          <w:bCs w:val="0"/>
        </w:rPr>
        <w:t xml:space="preserve"> would remain for we would be </w:t>
      </w:r>
      <w:r w:rsidR="00BD45AE" w:rsidRPr="00366E7D">
        <w:rPr>
          <w:rFonts w:hint="cs"/>
          <w:b w:val="0"/>
          <w:bCs w:val="0"/>
          <w:rtl/>
        </w:rPr>
        <w:t>מעלה</w:t>
      </w:r>
      <w:r w:rsidR="00BD45AE" w:rsidRPr="00366E7D">
        <w:rPr>
          <w:b w:val="0"/>
          <w:bCs w:val="0"/>
        </w:rPr>
        <w:t xml:space="preserve"> from </w:t>
      </w:r>
      <w:r w:rsidR="00BD45AE" w:rsidRPr="00366E7D">
        <w:rPr>
          <w:rFonts w:hint="cs"/>
          <w:b w:val="0"/>
          <w:bCs w:val="0"/>
          <w:rtl/>
        </w:rPr>
        <w:t>פירות</w:t>
      </w:r>
      <w:r w:rsidR="00BD45AE" w:rsidRPr="00366E7D">
        <w:rPr>
          <w:b w:val="0"/>
          <w:bCs w:val="0"/>
        </w:rPr>
        <w:t xml:space="preserve"> to </w:t>
      </w:r>
      <w:r w:rsidR="00BD45AE" w:rsidRPr="00366E7D">
        <w:rPr>
          <w:rFonts w:hint="cs"/>
          <w:b w:val="0"/>
          <w:bCs w:val="0"/>
          <w:rtl/>
        </w:rPr>
        <w:t>דגן</w:t>
      </w:r>
      <w:r w:rsidR="00BD45AE" w:rsidRPr="00366E7D">
        <w:rPr>
          <w:b w:val="0"/>
          <w:bCs w:val="0"/>
        </w:rPr>
        <w:t xml:space="preserve"> to </w:t>
      </w:r>
      <w:r w:rsidR="00BD45AE" w:rsidRPr="00366E7D">
        <w:rPr>
          <w:rFonts w:hint="cs"/>
          <w:b w:val="0"/>
          <w:bCs w:val="0"/>
          <w:rtl/>
        </w:rPr>
        <w:t>חלה דאורייתא</w:t>
      </w:r>
      <w:r w:rsidR="00BD45AE" w:rsidRPr="00366E7D">
        <w:rPr>
          <w:b w:val="0"/>
          <w:bCs w:val="0"/>
        </w:rPr>
        <w:t>.</w:t>
      </w:r>
    </w:p>
  </w:footnote>
  <w:footnote w:id="25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תוספות</w:t>
      </w:r>
      <w:r w:rsidRPr="00366E7D">
        <w:rPr>
          <w:b w:val="0"/>
          <w:bCs w:val="0"/>
        </w:rPr>
        <w:t xml:space="preserve"> is referring to </w:t>
      </w:r>
      <w:r w:rsidRPr="00366E7D">
        <w:rPr>
          <w:rFonts w:hint="cs"/>
          <w:b w:val="0"/>
          <w:bCs w:val="0"/>
          <w:rtl/>
        </w:rPr>
        <w:t>תרומת דגן תירוש ויצהר בזה"ז</w:t>
      </w:r>
      <w:r w:rsidRPr="00366E7D">
        <w:rPr>
          <w:b w:val="0"/>
          <w:bCs w:val="0"/>
        </w:rPr>
        <w:t xml:space="preserve">, which has an </w:t>
      </w:r>
      <w:r w:rsidRPr="00366E7D">
        <w:rPr>
          <w:rFonts w:hint="cs"/>
          <w:b w:val="0"/>
          <w:bCs w:val="0"/>
          <w:rtl/>
        </w:rPr>
        <w:t>עיקר בדאורייתא בזמן המקדש</w:t>
      </w:r>
      <w:r w:rsidRPr="00366E7D">
        <w:rPr>
          <w:b w:val="0"/>
          <w:bCs w:val="0"/>
        </w:rPr>
        <w:t>.</w:t>
      </w:r>
    </w:p>
  </w:footnote>
  <w:footnote w:id="26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 word </w:t>
      </w:r>
      <w:r w:rsidRPr="00366E7D">
        <w:rPr>
          <w:rFonts w:hint="cs"/>
          <w:b w:val="0"/>
          <w:bCs w:val="0"/>
          <w:rtl/>
        </w:rPr>
        <w:t>'דאורייתא'</w:t>
      </w:r>
      <w:r w:rsidRPr="00366E7D">
        <w:rPr>
          <w:b w:val="0"/>
          <w:bCs w:val="0"/>
        </w:rPr>
        <w:t xml:space="preserve"> is deleted (by the marginal note).</w:t>
      </w:r>
    </w:p>
  </w:footnote>
  <w:footnote w:id="27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 first </w:t>
      </w:r>
      <w:r w:rsidRPr="00366E7D">
        <w:rPr>
          <w:rFonts w:hint="cs"/>
          <w:b w:val="0"/>
          <w:bCs w:val="0"/>
          <w:rtl/>
        </w:rPr>
        <w:t>ברייתא</w:t>
      </w:r>
      <w:r w:rsidRPr="00366E7D">
        <w:rPr>
          <w:b w:val="0"/>
          <w:bCs w:val="0"/>
        </w:rPr>
        <w:t xml:space="preserve"> on </w:t>
      </w:r>
      <w:r w:rsidRPr="00366E7D">
        <w:rPr>
          <w:rFonts w:hint="cs"/>
          <w:b w:val="0"/>
          <w:bCs w:val="0"/>
          <w:rtl/>
        </w:rPr>
        <w:t>כה</w:t>
      </w:r>
      <w:proofErr w:type="gramStart"/>
      <w:r w:rsidRPr="00366E7D">
        <w:rPr>
          <w:rFonts w:hint="cs"/>
          <w:b w:val="0"/>
          <w:bCs w:val="0"/>
          <w:rtl/>
        </w:rPr>
        <w:t>,א</w:t>
      </w:r>
      <w:proofErr w:type="gramEnd"/>
      <w:r w:rsidRPr="00366E7D">
        <w:rPr>
          <w:b w:val="0"/>
          <w:bCs w:val="0"/>
        </w:rPr>
        <w:t xml:space="preserve"> states, </w:t>
      </w:r>
      <w:r w:rsidRPr="00366E7D">
        <w:rPr>
          <w:rFonts w:hint="cs"/>
          <w:b w:val="0"/>
          <w:bCs w:val="0"/>
          <w:rtl/>
        </w:rPr>
        <w:t>חזקה לכהונה וכו' ואכילת חלה בסוריא</w:t>
      </w:r>
      <w:r w:rsidRPr="00366E7D">
        <w:rPr>
          <w:b w:val="0"/>
          <w:bCs w:val="0"/>
        </w:rPr>
        <w:t xml:space="preserve"> (but not in </w:t>
      </w:r>
      <w:r w:rsidRPr="00366E7D">
        <w:rPr>
          <w:rFonts w:hint="cs"/>
          <w:b w:val="0"/>
          <w:bCs w:val="0"/>
          <w:rtl/>
        </w:rPr>
        <w:t>בבל</w:t>
      </w:r>
      <w:r w:rsidRPr="00366E7D">
        <w:rPr>
          <w:b w:val="0"/>
          <w:bCs w:val="0"/>
        </w:rPr>
        <w:t xml:space="preserve">). Seemingly </w:t>
      </w:r>
      <w:r w:rsidRPr="00366E7D">
        <w:rPr>
          <w:rFonts w:hint="cs"/>
          <w:b w:val="0"/>
          <w:bCs w:val="0"/>
          <w:rtl/>
        </w:rPr>
        <w:t>בזה"ז</w:t>
      </w:r>
      <w:r w:rsidRPr="00366E7D">
        <w:rPr>
          <w:b w:val="0"/>
          <w:bCs w:val="0"/>
        </w:rPr>
        <w:t xml:space="preserve"> there is no difference between </w:t>
      </w:r>
      <w:r w:rsidRPr="00366E7D">
        <w:rPr>
          <w:rFonts w:hint="cs"/>
          <w:b w:val="0"/>
          <w:bCs w:val="0"/>
          <w:rtl/>
        </w:rPr>
        <w:t>סוריא</w:t>
      </w:r>
      <w:r w:rsidRPr="00366E7D">
        <w:rPr>
          <w:b w:val="0"/>
          <w:bCs w:val="0"/>
        </w:rPr>
        <w:t xml:space="preserve"> and </w:t>
      </w:r>
      <w:r w:rsidRPr="00366E7D">
        <w:rPr>
          <w:rFonts w:hint="cs"/>
          <w:b w:val="0"/>
          <w:bCs w:val="0"/>
          <w:rtl/>
        </w:rPr>
        <w:t>בבל</w:t>
      </w:r>
      <w:r w:rsidRPr="00366E7D">
        <w:rPr>
          <w:b w:val="0"/>
          <w:bCs w:val="0"/>
        </w:rPr>
        <w:t xml:space="preserve"> since all </w:t>
      </w:r>
      <w:r w:rsidRPr="00366E7D">
        <w:rPr>
          <w:rFonts w:hint="cs"/>
          <w:b w:val="0"/>
          <w:bCs w:val="0"/>
          <w:rtl/>
        </w:rPr>
        <w:t>חלה</w:t>
      </w:r>
      <w:r w:rsidRPr="00366E7D">
        <w:rPr>
          <w:b w:val="0"/>
          <w:bCs w:val="0"/>
        </w:rPr>
        <w:t xml:space="preserve"> is </w:t>
      </w:r>
      <w:r w:rsidRPr="00366E7D">
        <w:rPr>
          <w:rFonts w:hint="cs"/>
          <w:b w:val="0"/>
          <w:bCs w:val="0"/>
          <w:rtl/>
        </w:rPr>
        <w:t>מדרבנן</w:t>
      </w:r>
      <w:r w:rsidRPr="00366E7D">
        <w:rPr>
          <w:b w:val="0"/>
          <w:bCs w:val="0"/>
        </w:rPr>
        <w:t xml:space="preserve">. This proves that there is difference whether </w:t>
      </w:r>
      <w:r w:rsidRPr="00366E7D">
        <w:rPr>
          <w:rFonts w:hint="cs"/>
          <w:b w:val="0"/>
          <w:bCs w:val="0"/>
          <w:rtl/>
        </w:rPr>
        <w:t>עיקרו מן התורה</w:t>
      </w:r>
      <w:r w:rsidRPr="00366E7D">
        <w:rPr>
          <w:b w:val="0"/>
          <w:bCs w:val="0"/>
        </w:rPr>
        <w:t xml:space="preserve"> as in </w:t>
      </w:r>
      <w:r w:rsidRPr="00366E7D">
        <w:rPr>
          <w:rFonts w:hint="cs"/>
          <w:b w:val="0"/>
          <w:bCs w:val="0"/>
          <w:rtl/>
        </w:rPr>
        <w:t>סוריא</w:t>
      </w:r>
      <w:r w:rsidRPr="00366E7D">
        <w:rPr>
          <w:b w:val="0"/>
          <w:bCs w:val="0"/>
        </w:rPr>
        <w:t xml:space="preserve"> (if we assume </w:t>
      </w:r>
      <w:r w:rsidRPr="00366E7D">
        <w:rPr>
          <w:rFonts w:hint="cs"/>
          <w:b w:val="0"/>
          <w:bCs w:val="0"/>
          <w:rtl/>
        </w:rPr>
        <w:t>כיבוש יחיד שמיה כיבוש</w:t>
      </w:r>
      <w:r w:rsidRPr="00366E7D">
        <w:rPr>
          <w:b w:val="0"/>
          <w:bCs w:val="0"/>
        </w:rPr>
        <w:t xml:space="preserve">) or if </w:t>
      </w:r>
      <w:r w:rsidRPr="00366E7D">
        <w:rPr>
          <w:rFonts w:hint="cs"/>
          <w:b w:val="0"/>
          <w:bCs w:val="0"/>
          <w:rtl/>
        </w:rPr>
        <w:t>אין עיקרו מן התורה</w:t>
      </w:r>
      <w:r w:rsidRPr="00366E7D">
        <w:rPr>
          <w:b w:val="0"/>
          <w:bCs w:val="0"/>
        </w:rPr>
        <w:t xml:space="preserve"> like </w:t>
      </w:r>
      <w:r w:rsidRPr="00366E7D">
        <w:rPr>
          <w:rFonts w:hint="cs"/>
          <w:b w:val="0"/>
          <w:bCs w:val="0"/>
          <w:rtl/>
        </w:rPr>
        <w:t>בבל</w:t>
      </w:r>
      <w:r w:rsidRPr="00366E7D">
        <w:rPr>
          <w:b w:val="0"/>
          <w:bCs w:val="0"/>
        </w:rPr>
        <w:t>.</w:t>
      </w:r>
    </w:p>
  </w:footnote>
  <w:footnote w:id="28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כח,א</w:t>
      </w:r>
      <w:r w:rsidRPr="00366E7D">
        <w:rPr>
          <w:b w:val="0"/>
          <w:bCs w:val="0"/>
        </w:rPr>
        <w:t>.</w:t>
      </w:r>
    </w:p>
  </w:footnote>
  <w:footnote w:id="29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</w:t>
      </w:r>
      <w:r w:rsidRPr="00366E7D">
        <w:rPr>
          <w:rFonts w:hint="cs"/>
          <w:b w:val="0"/>
          <w:bCs w:val="0"/>
          <w:rtl/>
        </w:rPr>
        <w:t>כד</w:t>
      </w:r>
      <w:proofErr w:type="gramStart"/>
      <w:r w:rsidRPr="00366E7D">
        <w:rPr>
          <w:rFonts w:hint="cs"/>
          <w:b w:val="0"/>
          <w:bCs w:val="0"/>
          <w:rtl/>
        </w:rPr>
        <w:t>,ב</w:t>
      </w:r>
      <w:proofErr w:type="gramEnd"/>
      <w:r w:rsidRPr="00366E7D">
        <w:rPr>
          <w:b w:val="0"/>
          <w:bCs w:val="0"/>
        </w:rPr>
        <w:t>.</w:t>
      </w:r>
    </w:p>
  </w:footnote>
  <w:footnote w:id="30">
    <w:p w:rsidR="00BD45AE" w:rsidRPr="00461FB4" w:rsidRDefault="00BD45AE" w:rsidP="004E3B89">
      <w:pPr>
        <w:pStyle w:val="FootnoteText"/>
        <w:widowControl w:val="0"/>
        <w:spacing w:line="264" w:lineRule="auto"/>
        <w:rPr>
          <w:b w:val="0"/>
          <w:bCs w:val="0"/>
          <w:spacing w:val="-4"/>
        </w:rPr>
      </w:pPr>
      <w:r w:rsidRPr="00461FB4">
        <w:rPr>
          <w:rStyle w:val="FootnoteReference"/>
          <w:b w:val="0"/>
          <w:bCs w:val="0"/>
          <w:spacing w:val="-4"/>
        </w:rPr>
        <w:footnoteRef/>
      </w:r>
      <w:r w:rsidRPr="00461FB4">
        <w:rPr>
          <w:b w:val="0"/>
          <w:bCs w:val="0"/>
          <w:spacing w:val="-4"/>
        </w:rPr>
        <w:t xml:space="preserve"> We are certainly </w:t>
      </w:r>
      <w:r w:rsidRPr="00461FB4">
        <w:rPr>
          <w:rFonts w:hint="cs"/>
          <w:b w:val="0"/>
          <w:bCs w:val="0"/>
          <w:spacing w:val="-4"/>
          <w:rtl/>
        </w:rPr>
        <w:t>מעלה מחלה דאורייתא</w:t>
      </w:r>
      <w:r w:rsidRPr="00461FB4">
        <w:rPr>
          <w:b w:val="0"/>
          <w:bCs w:val="0"/>
          <w:spacing w:val="-4"/>
        </w:rPr>
        <w:t xml:space="preserve"> to </w:t>
      </w:r>
      <w:r w:rsidRPr="00461FB4">
        <w:rPr>
          <w:rFonts w:hint="cs"/>
          <w:b w:val="0"/>
          <w:bCs w:val="0"/>
          <w:spacing w:val="-4"/>
          <w:rtl/>
        </w:rPr>
        <w:t>יוחסין</w:t>
      </w:r>
      <w:r w:rsidRPr="00461FB4">
        <w:rPr>
          <w:b w:val="0"/>
          <w:bCs w:val="0"/>
          <w:spacing w:val="-4"/>
        </w:rPr>
        <w:t xml:space="preserve">; we are even </w:t>
      </w:r>
      <w:r w:rsidRPr="00461FB4">
        <w:rPr>
          <w:rFonts w:hint="cs"/>
          <w:b w:val="0"/>
          <w:bCs w:val="0"/>
          <w:spacing w:val="-4"/>
          <w:rtl/>
        </w:rPr>
        <w:t>מעלה</w:t>
      </w:r>
      <w:r w:rsidRPr="00461FB4">
        <w:rPr>
          <w:b w:val="0"/>
          <w:bCs w:val="0"/>
          <w:spacing w:val="-4"/>
        </w:rPr>
        <w:t xml:space="preserve"> from </w:t>
      </w:r>
      <w:r w:rsidRPr="00461FB4">
        <w:rPr>
          <w:rFonts w:hint="cs"/>
          <w:b w:val="0"/>
          <w:bCs w:val="0"/>
          <w:spacing w:val="-4"/>
          <w:rtl/>
        </w:rPr>
        <w:t>תרומת א"י</w:t>
      </w:r>
      <w:r w:rsidRPr="00461FB4">
        <w:rPr>
          <w:b w:val="0"/>
          <w:bCs w:val="0"/>
          <w:spacing w:val="-4"/>
        </w:rPr>
        <w:t xml:space="preserve"> even if we maintain that </w:t>
      </w:r>
      <w:r w:rsidRPr="00461FB4">
        <w:rPr>
          <w:rFonts w:hint="cs"/>
          <w:b w:val="0"/>
          <w:bCs w:val="0"/>
          <w:spacing w:val="-4"/>
          <w:rtl/>
        </w:rPr>
        <w:t>בזה"ז</w:t>
      </w:r>
      <w:r w:rsidRPr="00461FB4">
        <w:rPr>
          <w:b w:val="0"/>
          <w:bCs w:val="0"/>
          <w:spacing w:val="-4"/>
        </w:rPr>
        <w:t xml:space="preserve"> it is </w:t>
      </w:r>
      <w:r w:rsidRPr="00461FB4">
        <w:rPr>
          <w:rFonts w:hint="cs"/>
          <w:b w:val="0"/>
          <w:bCs w:val="0"/>
          <w:spacing w:val="-4"/>
          <w:rtl/>
        </w:rPr>
        <w:t>מדרבנן</w:t>
      </w:r>
      <w:r w:rsidRPr="00461FB4">
        <w:rPr>
          <w:b w:val="0"/>
          <w:bCs w:val="0"/>
          <w:spacing w:val="-4"/>
        </w:rPr>
        <w:t>.</w:t>
      </w:r>
    </w:p>
  </w:footnote>
  <w:footnote w:id="31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There is a dispute later (</w:t>
      </w:r>
      <w:r w:rsidRPr="00366E7D">
        <w:rPr>
          <w:rFonts w:hint="cs"/>
          <w:b w:val="0"/>
          <w:bCs w:val="0"/>
          <w:rtl/>
        </w:rPr>
        <w:t>כח</w:t>
      </w:r>
      <w:proofErr w:type="gramStart"/>
      <w:r w:rsidRPr="00366E7D">
        <w:rPr>
          <w:rFonts w:hint="cs"/>
          <w:b w:val="0"/>
          <w:bCs w:val="0"/>
          <w:rtl/>
        </w:rPr>
        <w:t>,ב</w:t>
      </w:r>
      <w:proofErr w:type="gramEnd"/>
      <w:r w:rsidRPr="00366E7D">
        <w:rPr>
          <w:b w:val="0"/>
          <w:bCs w:val="0"/>
        </w:rPr>
        <w:t xml:space="preserve">) between </w:t>
      </w:r>
      <w:r w:rsidRPr="00366E7D">
        <w:rPr>
          <w:rFonts w:hint="cs"/>
          <w:b w:val="0"/>
          <w:bCs w:val="0"/>
          <w:rtl/>
        </w:rPr>
        <w:t>ר' יהודה</w:t>
      </w:r>
      <w:r w:rsidRPr="00366E7D">
        <w:rPr>
          <w:b w:val="0"/>
          <w:bCs w:val="0"/>
        </w:rPr>
        <w:t xml:space="preserve"> who maintains </w:t>
      </w:r>
      <w:r w:rsidRPr="00366E7D">
        <w:rPr>
          <w:rFonts w:hint="cs"/>
          <w:b w:val="0"/>
          <w:bCs w:val="0"/>
          <w:rtl/>
        </w:rPr>
        <w:t>אין חולקין תרומה לעבד בלא רבו</w:t>
      </w:r>
      <w:r w:rsidRPr="00366E7D">
        <w:rPr>
          <w:b w:val="0"/>
          <w:bCs w:val="0"/>
        </w:rPr>
        <w:t xml:space="preserve"> and </w:t>
      </w:r>
      <w:r w:rsidRPr="00366E7D">
        <w:rPr>
          <w:rFonts w:hint="cs"/>
          <w:b w:val="0"/>
          <w:bCs w:val="0"/>
          <w:rtl/>
        </w:rPr>
        <w:t>ר' יוסי</w:t>
      </w:r>
      <w:r w:rsidRPr="00366E7D">
        <w:rPr>
          <w:b w:val="0"/>
          <w:bCs w:val="0"/>
        </w:rPr>
        <w:t xml:space="preserve"> who maintains </w:t>
      </w:r>
      <w:r w:rsidRPr="00366E7D">
        <w:rPr>
          <w:rFonts w:hint="cs"/>
          <w:b w:val="0"/>
          <w:bCs w:val="0"/>
          <w:rtl/>
        </w:rPr>
        <w:t>חולקין לעבד תרומה בלא רבו</w:t>
      </w:r>
      <w:r w:rsidRPr="00366E7D">
        <w:rPr>
          <w:b w:val="0"/>
          <w:bCs w:val="0"/>
        </w:rPr>
        <w:t xml:space="preserve">. The </w:t>
      </w:r>
      <w:r w:rsidRPr="00366E7D">
        <w:rPr>
          <w:rFonts w:hint="cs"/>
          <w:b w:val="0"/>
          <w:bCs w:val="0"/>
          <w:rtl/>
        </w:rPr>
        <w:t>גמרא</w:t>
      </w:r>
      <w:r w:rsidRPr="00366E7D">
        <w:rPr>
          <w:b w:val="0"/>
          <w:bCs w:val="0"/>
        </w:rPr>
        <w:t xml:space="preserve"> explains that in the vicinity of </w:t>
      </w:r>
      <w:r w:rsidRPr="00366E7D">
        <w:rPr>
          <w:rFonts w:hint="cs"/>
          <w:b w:val="0"/>
          <w:bCs w:val="0"/>
          <w:rtl/>
        </w:rPr>
        <w:t>ר' יוסי</w:t>
      </w:r>
      <w:r w:rsidRPr="00366E7D">
        <w:rPr>
          <w:b w:val="0"/>
          <w:bCs w:val="0"/>
        </w:rPr>
        <w:t xml:space="preserve"> they were not </w:t>
      </w:r>
      <w:r w:rsidRPr="00366E7D">
        <w:rPr>
          <w:rFonts w:hint="cs"/>
          <w:b w:val="0"/>
          <w:bCs w:val="0"/>
          <w:rtl/>
        </w:rPr>
        <w:t>מעלה ליוחסין מתרומה</w:t>
      </w:r>
      <w:r w:rsidRPr="00366E7D">
        <w:rPr>
          <w:b w:val="0"/>
          <w:bCs w:val="0"/>
        </w:rPr>
        <w:t xml:space="preserve"> (therefore there is no concern if we will give the </w:t>
      </w:r>
      <w:r w:rsidRPr="00366E7D">
        <w:rPr>
          <w:rFonts w:hint="cs"/>
          <w:b w:val="0"/>
          <w:bCs w:val="0"/>
          <w:rtl/>
        </w:rPr>
        <w:t>עבד</w:t>
      </w:r>
      <w:r w:rsidRPr="00366E7D">
        <w:rPr>
          <w:b w:val="0"/>
          <w:bCs w:val="0"/>
        </w:rPr>
        <w:t xml:space="preserve"> the </w:t>
      </w:r>
      <w:r w:rsidRPr="00366E7D">
        <w:rPr>
          <w:rFonts w:hint="cs"/>
          <w:b w:val="0"/>
          <w:bCs w:val="0"/>
          <w:rtl/>
        </w:rPr>
        <w:t>תרומה</w:t>
      </w:r>
      <w:r w:rsidRPr="00366E7D">
        <w:rPr>
          <w:b w:val="0"/>
          <w:bCs w:val="0"/>
        </w:rPr>
        <w:t>).</w:t>
      </w:r>
    </w:p>
  </w:footnote>
  <w:footnote w:id="32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</w:t>
      </w:r>
      <w:r w:rsidRPr="00366E7D">
        <w:rPr>
          <w:rFonts w:hint="cs"/>
          <w:b w:val="0"/>
          <w:bCs w:val="0"/>
          <w:rtl/>
        </w:rPr>
        <w:t>תוספות כה</w:t>
      </w:r>
      <w:proofErr w:type="gramStart"/>
      <w:r w:rsidRPr="00366E7D">
        <w:rPr>
          <w:rFonts w:hint="cs"/>
          <w:b w:val="0"/>
          <w:bCs w:val="0"/>
          <w:rtl/>
        </w:rPr>
        <w:t>,א</w:t>
      </w:r>
      <w:proofErr w:type="gramEnd"/>
      <w:r w:rsidRPr="00366E7D">
        <w:rPr>
          <w:rFonts w:hint="cs"/>
          <w:b w:val="0"/>
          <w:bCs w:val="0"/>
          <w:rtl/>
        </w:rPr>
        <w:t xml:space="preserve"> ד"ה או</w:t>
      </w:r>
      <w:r w:rsidRPr="00366E7D">
        <w:rPr>
          <w:b w:val="0"/>
          <w:bCs w:val="0"/>
        </w:rPr>
        <w:t xml:space="preserve"> where it appears that the </w:t>
      </w:r>
      <w:r w:rsidRPr="00366E7D">
        <w:rPr>
          <w:rFonts w:hint="cs"/>
          <w:b w:val="0"/>
          <w:bCs w:val="0"/>
          <w:rtl/>
        </w:rPr>
        <w:t>מחלוקת</w:t>
      </w:r>
      <w:r w:rsidRPr="00366E7D">
        <w:rPr>
          <w:b w:val="0"/>
          <w:bCs w:val="0"/>
        </w:rPr>
        <w:t xml:space="preserve"> between </w:t>
      </w:r>
      <w:r w:rsidRPr="00366E7D">
        <w:rPr>
          <w:rFonts w:hint="cs"/>
          <w:b w:val="0"/>
          <w:bCs w:val="0"/>
          <w:rtl/>
        </w:rPr>
        <w:t>ר"י ור"י</w:t>
      </w:r>
      <w:r w:rsidRPr="00366E7D">
        <w:rPr>
          <w:b w:val="0"/>
          <w:bCs w:val="0"/>
        </w:rPr>
        <w:t xml:space="preserve"> is whether </w:t>
      </w:r>
      <w:r w:rsidRPr="00366E7D">
        <w:rPr>
          <w:rFonts w:hint="cs"/>
          <w:b w:val="0"/>
          <w:bCs w:val="0"/>
          <w:rtl/>
        </w:rPr>
        <w:t>חולקין לעבד בלא רבו</w:t>
      </w:r>
      <w:r w:rsidRPr="00366E7D">
        <w:rPr>
          <w:b w:val="0"/>
          <w:bCs w:val="0"/>
        </w:rPr>
        <w:t xml:space="preserve"> and as result of that </w:t>
      </w:r>
      <w:r w:rsidRPr="00366E7D">
        <w:rPr>
          <w:rFonts w:hint="cs"/>
          <w:b w:val="0"/>
          <w:bCs w:val="0"/>
          <w:rtl/>
        </w:rPr>
        <w:t>מחלוקת</w:t>
      </w:r>
      <w:r w:rsidRPr="00366E7D">
        <w:rPr>
          <w:b w:val="0"/>
          <w:bCs w:val="0"/>
        </w:rPr>
        <w:t xml:space="preserve"> there is the subsequent </w:t>
      </w:r>
      <w:r w:rsidRPr="00366E7D">
        <w:rPr>
          <w:rFonts w:hint="cs"/>
          <w:b w:val="0"/>
          <w:bCs w:val="0"/>
          <w:rtl/>
        </w:rPr>
        <w:t>מחלוקת</w:t>
      </w:r>
      <w:r w:rsidRPr="00366E7D">
        <w:rPr>
          <w:b w:val="0"/>
          <w:bCs w:val="0"/>
        </w:rPr>
        <w:t xml:space="preserve"> whether </w:t>
      </w:r>
      <w:r w:rsidRPr="00366E7D">
        <w:rPr>
          <w:rFonts w:hint="cs"/>
          <w:b w:val="0"/>
          <w:bCs w:val="0"/>
          <w:rtl/>
        </w:rPr>
        <w:t>מעלין מתרומה ליו</w:t>
      </w:r>
      <w:r w:rsidR="00553725" w:rsidRPr="00366E7D">
        <w:rPr>
          <w:rFonts w:hint="cs"/>
          <w:b w:val="0"/>
          <w:bCs w:val="0"/>
          <w:rtl/>
        </w:rPr>
        <w:t>ח</w:t>
      </w:r>
      <w:r w:rsidRPr="00366E7D">
        <w:rPr>
          <w:rFonts w:hint="cs"/>
          <w:b w:val="0"/>
          <w:bCs w:val="0"/>
          <w:rtl/>
        </w:rPr>
        <w:t>סין</w:t>
      </w:r>
      <w:r w:rsidRPr="00366E7D">
        <w:rPr>
          <w:b w:val="0"/>
          <w:bCs w:val="0"/>
        </w:rPr>
        <w:t xml:space="preserve"> or not.</w:t>
      </w:r>
    </w:p>
  </w:footnote>
  <w:footnote w:id="33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כה,א</w:t>
      </w:r>
      <w:r w:rsidRPr="00366E7D">
        <w:rPr>
          <w:b w:val="0"/>
          <w:bCs w:val="0"/>
        </w:rPr>
        <w:t xml:space="preserve"> (on the very top).</w:t>
      </w:r>
    </w:p>
  </w:footnote>
  <w:footnote w:id="34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This refers to the </w:t>
      </w:r>
      <w:r w:rsidRPr="00366E7D">
        <w:rPr>
          <w:rFonts w:hint="cs"/>
          <w:b w:val="0"/>
          <w:bCs w:val="0"/>
          <w:rtl/>
        </w:rPr>
        <w:t>תרומת חו"ל</w:t>
      </w:r>
      <w:r w:rsidRPr="00366E7D">
        <w:rPr>
          <w:b w:val="0"/>
          <w:bCs w:val="0"/>
        </w:rPr>
        <w:t xml:space="preserve"> they ate in </w:t>
      </w:r>
      <w:r w:rsidRPr="00366E7D">
        <w:rPr>
          <w:rFonts w:hint="cs"/>
          <w:b w:val="0"/>
          <w:bCs w:val="0"/>
          <w:rtl/>
        </w:rPr>
        <w:t>בבל</w:t>
      </w:r>
      <w:r w:rsidRPr="00366E7D">
        <w:rPr>
          <w:b w:val="0"/>
          <w:bCs w:val="0"/>
        </w:rPr>
        <w:t xml:space="preserve"> (see </w:t>
      </w:r>
      <w:r w:rsidRPr="00366E7D">
        <w:rPr>
          <w:rFonts w:hint="cs"/>
          <w:b w:val="0"/>
          <w:bCs w:val="0"/>
          <w:rtl/>
        </w:rPr>
        <w:t>רש"י</w:t>
      </w:r>
      <w:r w:rsidRPr="00366E7D">
        <w:rPr>
          <w:b w:val="0"/>
          <w:bCs w:val="0"/>
        </w:rPr>
        <w:t xml:space="preserve"> there </w:t>
      </w:r>
      <w:r w:rsidRPr="00366E7D">
        <w:rPr>
          <w:rFonts w:hint="cs"/>
          <w:b w:val="0"/>
          <w:bCs w:val="0"/>
          <w:rtl/>
        </w:rPr>
        <w:t>ד"ה בתרומה</w:t>
      </w:r>
      <w:r w:rsidRPr="00366E7D">
        <w:rPr>
          <w:b w:val="0"/>
          <w:bCs w:val="0"/>
        </w:rPr>
        <w:t>).</w:t>
      </w:r>
    </w:p>
  </w:footnote>
  <w:footnote w:id="35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קדשי הגבול</w:t>
      </w:r>
      <w:r w:rsidRPr="00366E7D">
        <w:rPr>
          <w:b w:val="0"/>
          <w:bCs w:val="0"/>
        </w:rPr>
        <w:t xml:space="preserve"> refers to the </w:t>
      </w:r>
      <w:r w:rsidRPr="00366E7D">
        <w:rPr>
          <w:rFonts w:hint="cs"/>
          <w:b w:val="0"/>
          <w:bCs w:val="0"/>
          <w:rtl/>
        </w:rPr>
        <w:t>תרומה</w:t>
      </w:r>
      <w:r w:rsidRPr="00366E7D">
        <w:rPr>
          <w:b w:val="0"/>
          <w:bCs w:val="0"/>
        </w:rPr>
        <w:t xml:space="preserve"> they ate in </w:t>
      </w:r>
      <w:r w:rsidRPr="00366E7D">
        <w:rPr>
          <w:rFonts w:hint="cs"/>
          <w:b w:val="0"/>
          <w:bCs w:val="0"/>
          <w:rtl/>
        </w:rPr>
        <w:t>גלות בבל</w:t>
      </w:r>
      <w:r w:rsidRPr="00366E7D">
        <w:rPr>
          <w:b w:val="0"/>
          <w:bCs w:val="0"/>
        </w:rPr>
        <w:t xml:space="preserve"> (see </w:t>
      </w:r>
      <w:r w:rsidRPr="00366E7D">
        <w:rPr>
          <w:rFonts w:hint="cs"/>
          <w:b w:val="0"/>
          <w:bCs w:val="0"/>
          <w:rtl/>
        </w:rPr>
        <w:t>רש"י כד,ב ד"ה קדשי</w:t>
      </w:r>
      <w:r w:rsidRPr="00366E7D">
        <w:rPr>
          <w:b w:val="0"/>
          <w:bCs w:val="0"/>
        </w:rPr>
        <w:t>).</w:t>
      </w:r>
    </w:p>
  </w:footnote>
  <w:footnote w:id="36">
    <w:p w:rsidR="00E80F8F" w:rsidRPr="00366E7D" w:rsidRDefault="00E80F8F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In addition </w:t>
      </w:r>
      <w:r w:rsidRPr="00366E7D">
        <w:rPr>
          <w:rFonts w:hint="cs"/>
          <w:b w:val="0"/>
          <w:bCs w:val="0"/>
          <w:rtl/>
        </w:rPr>
        <w:t>נחמיה</w:t>
      </w:r>
      <w:r w:rsidRPr="00366E7D">
        <w:rPr>
          <w:b w:val="0"/>
          <w:bCs w:val="0"/>
        </w:rPr>
        <w:t xml:space="preserve"> may have </w:t>
      </w:r>
      <w:r w:rsidR="00182E7B" w:rsidRPr="00366E7D">
        <w:rPr>
          <w:b w:val="0"/>
          <w:bCs w:val="0"/>
        </w:rPr>
        <w:t>meant</w:t>
      </w:r>
      <w:r w:rsidRPr="00366E7D">
        <w:rPr>
          <w:b w:val="0"/>
          <w:bCs w:val="0"/>
        </w:rPr>
        <w:t xml:space="preserve"> that you will not be able to eat </w:t>
      </w:r>
      <w:r w:rsidRPr="00366E7D">
        <w:rPr>
          <w:rFonts w:hint="cs"/>
          <w:b w:val="0"/>
          <w:bCs w:val="0"/>
          <w:rtl/>
        </w:rPr>
        <w:t>קדשי מזבח</w:t>
      </w:r>
      <w:r w:rsidRPr="00366E7D">
        <w:rPr>
          <w:b w:val="0"/>
          <w:bCs w:val="0"/>
        </w:rPr>
        <w:t xml:space="preserve">, only </w:t>
      </w:r>
      <w:r w:rsidRPr="00366E7D">
        <w:rPr>
          <w:rFonts w:hint="cs"/>
          <w:b w:val="0"/>
          <w:bCs w:val="0"/>
          <w:rtl/>
        </w:rPr>
        <w:t>קדשי הגבול</w:t>
      </w:r>
      <w:r w:rsidRPr="00366E7D">
        <w:rPr>
          <w:b w:val="0"/>
          <w:bCs w:val="0"/>
        </w:rPr>
        <w:t xml:space="preserve">. </w:t>
      </w:r>
    </w:p>
  </w:footnote>
  <w:footnote w:id="37">
    <w:p w:rsidR="00B42E6B" w:rsidRPr="00366E7D" w:rsidRDefault="00B42E6B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r w:rsidRPr="00366E7D">
        <w:rPr>
          <w:rFonts w:hint="cs"/>
          <w:b w:val="0"/>
          <w:bCs w:val="0"/>
          <w:rtl/>
        </w:rPr>
        <w:t>כה,א</w:t>
      </w:r>
      <w:r w:rsidRPr="00366E7D">
        <w:rPr>
          <w:b w:val="0"/>
          <w:bCs w:val="0"/>
        </w:rPr>
        <w:t xml:space="preserve"> where it states </w:t>
      </w:r>
      <w:r w:rsidRPr="00366E7D">
        <w:rPr>
          <w:rFonts w:hint="cs"/>
          <w:b w:val="0"/>
          <w:bCs w:val="0"/>
          <w:rtl/>
        </w:rPr>
        <w:t>ואבע"א השתא נמי בתרומה דרבנן אכול וכו'</w:t>
      </w:r>
      <w:r w:rsidRPr="00366E7D">
        <w:rPr>
          <w:b w:val="0"/>
          <w:bCs w:val="0"/>
        </w:rPr>
        <w:t>.</w:t>
      </w:r>
    </w:p>
  </w:footnote>
  <w:footnote w:id="38">
    <w:p w:rsidR="00D90C25" w:rsidRPr="00C428AB" w:rsidRDefault="00D90C25" w:rsidP="004E3B89">
      <w:pPr>
        <w:pStyle w:val="FootnoteText"/>
        <w:widowControl w:val="0"/>
        <w:spacing w:line="264" w:lineRule="auto"/>
        <w:rPr>
          <w:b w:val="0"/>
          <w:bCs w:val="0"/>
          <w:spacing w:val="-2"/>
        </w:rPr>
      </w:pPr>
      <w:r w:rsidRPr="00C428AB">
        <w:rPr>
          <w:rStyle w:val="FootnoteReference"/>
          <w:b w:val="0"/>
          <w:bCs w:val="0"/>
          <w:spacing w:val="-2"/>
        </w:rPr>
        <w:footnoteRef/>
      </w:r>
      <w:r w:rsidRPr="00C428AB">
        <w:rPr>
          <w:b w:val="0"/>
          <w:bCs w:val="0"/>
          <w:spacing w:val="-2"/>
        </w:rPr>
        <w:t xml:space="preserve"> See </w:t>
      </w:r>
      <w:r w:rsidRPr="00C428AB">
        <w:rPr>
          <w:rFonts w:hint="cs"/>
          <w:b w:val="0"/>
          <w:bCs w:val="0"/>
          <w:spacing w:val="-2"/>
          <w:rtl/>
        </w:rPr>
        <w:t>תוס' כד</w:t>
      </w:r>
      <w:proofErr w:type="gramStart"/>
      <w:r w:rsidRPr="00C428AB">
        <w:rPr>
          <w:rFonts w:hint="cs"/>
          <w:b w:val="0"/>
          <w:bCs w:val="0"/>
          <w:spacing w:val="-2"/>
          <w:rtl/>
        </w:rPr>
        <w:t>,ב</w:t>
      </w:r>
      <w:proofErr w:type="gramEnd"/>
      <w:r w:rsidRPr="00C428AB">
        <w:rPr>
          <w:rFonts w:hint="cs"/>
          <w:b w:val="0"/>
          <w:bCs w:val="0"/>
          <w:spacing w:val="-2"/>
          <w:rtl/>
        </w:rPr>
        <w:t xml:space="preserve"> ד"ה שאני</w:t>
      </w:r>
      <w:r w:rsidRPr="00C428AB">
        <w:rPr>
          <w:b w:val="0"/>
          <w:bCs w:val="0"/>
          <w:spacing w:val="-2"/>
        </w:rPr>
        <w:t xml:space="preserve"> that the </w:t>
      </w:r>
      <w:r w:rsidRPr="00C428AB">
        <w:rPr>
          <w:rFonts w:hint="cs"/>
          <w:b w:val="0"/>
          <w:bCs w:val="0"/>
          <w:spacing w:val="-2"/>
          <w:rtl/>
        </w:rPr>
        <w:t xml:space="preserve">ריע חזקייהו </w:t>
      </w:r>
      <w:r w:rsidRPr="00C428AB">
        <w:rPr>
          <w:b w:val="0"/>
          <w:bCs w:val="0"/>
          <w:spacing w:val="-2"/>
        </w:rPr>
        <w:t xml:space="preserve"> was because they attributed their lineage to the </w:t>
      </w:r>
      <w:r w:rsidRPr="00C428AB">
        <w:rPr>
          <w:rFonts w:hint="cs"/>
          <w:b w:val="0"/>
          <w:bCs w:val="0"/>
          <w:spacing w:val="-2"/>
          <w:rtl/>
        </w:rPr>
        <w:t>בני ברזילי</w:t>
      </w:r>
      <w:r w:rsidRPr="00C428AB">
        <w:rPr>
          <w:b w:val="0"/>
          <w:bCs w:val="0"/>
          <w:spacing w:val="-2"/>
        </w:rPr>
        <w:t xml:space="preserve"> who were </w:t>
      </w:r>
      <w:r w:rsidRPr="00C428AB">
        <w:rPr>
          <w:rFonts w:hint="cs"/>
          <w:b w:val="0"/>
          <w:bCs w:val="0"/>
          <w:spacing w:val="-2"/>
          <w:rtl/>
        </w:rPr>
        <w:t>ישראלים</w:t>
      </w:r>
      <w:r w:rsidRPr="00C428AB">
        <w:rPr>
          <w:b w:val="0"/>
          <w:bCs w:val="0"/>
          <w:spacing w:val="-2"/>
        </w:rPr>
        <w:t xml:space="preserve">. </w:t>
      </w:r>
    </w:p>
  </w:footnote>
  <w:footnote w:id="39">
    <w:p w:rsidR="004F3A5B" w:rsidRDefault="004F3A5B" w:rsidP="004E3B8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תו"י</w:t>
      </w:r>
      <w:r>
        <w:t xml:space="preserve"> comments</w:t>
      </w:r>
      <w:r w:rsidR="00BB37D6">
        <w:t xml:space="preserve"> </w:t>
      </w:r>
      <w:r w:rsidR="00BB37D6">
        <w:rPr>
          <w:b w:val="0"/>
          <w:bCs w:val="0"/>
        </w:rPr>
        <w:t>(the bracket</w:t>
      </w:r>
      <w:r w:rsidR="00C428AB">
        <w:rPr>
          <w:b w:val="0"/>
          <w:bCs w:val="0"/>
        </w:rPr>
        <w:t>ed</w:t>
      </w:r>
      <w:r w:rsidR="00BB37D6">
        <w:rPr>
          <w:b w:val="0"/>
          <w:bCs w:val="0"/>
        </w:rPr>
        <w:t xml:space="preserve"> comments are from the translator)</w:t>
      </w:r>
      <w:r>
        <w:t xml:space="preserve">: </w:t>
      </w:r>
      <w:r>
        <w:rPr>
          <w:rFonts w:hint="cs"/>
          <w:rtl/>
        </w:rPr>
        <w:t>ולפי זה</w:t>
      </w:r>
      <w:r w:rsidR="008878FB">
        <w:rPr>
          <w:rFonts w:hint="cs"/>
          <w:rtl/>
        </w:rPr>
        <w:t xml:space="preserve"> </w:t>
      </w:r>
      <w:r w:rsidR="008878FB">
        <w:rPr>
          <w:rFonts w:hint="cs"/>
          <w:b w:val="0"/>
          <w:bCs w:val="0"/>
          <w:rtl/>
        </w:rPr>
        <w:t>(דריע חזקייהו הוי טעם לשאין מעלין [אפי'] מנש"כ ליוחסין)</w:t>
      </w:r>
      <w:r>
        <w:rPr>
          <w:rFonts w:hint="cs"/>
          <w:rtl/>
        </w:rPr>
        <w:t xml:space="preserve"> גרסינן לעיל</w:t>
      </w:r>
      <w:r w:rsidR="008878FB">
        <w:rPr>
          <w:rFonts w:hint="cs"/>
          <w:rtl/>
        </w:rPr>
        <w:t xml:space="preserve"> </w:t>
      </w:r>
      <w:r w:rsidR="008878FB">
        <w:rPr>
          <w:rFonts w:hint="cs"/>
          <w:b w:val="0"/>
          <w:bCs w:val="0"/>
          <w:rtl/>
        </w:rPr>
        <w:t>(כה,א [ועי' בתוד"ה וכי])</w:t>
      </w:r>
      <w:r>
        <w:rPr>
          <w:rFonts w:hint="cs"/>
          <w:rtl/>
        </w:rPr>
        <w:t xml:space="preserve"> שפיר </w:t>
      </w:r>
      <w:r w:rsidR="00B81BC0">
        <w:rPr>
          <w:rFonts w:hint="cs"/>
          <w:rtl/>
        </w:rPr>
        <w:t>'</w:t>
      </w:r>
      <w:r>
        <w:rPr>
          <w:rFonts w:hint="cs"/>
          <w:rtl/>
        </w:rPr>
        <w:t>כי מסקינן מתרומה ליוחסין הני מילי בתרומה דאורייתא כולי</w:t>
      </w:r>
      <w:r w:rsidR="00B81BC0">
        <w:rPr>
          <w:rFonts w:hint="cs"/>
          <w:rtl/>
        </w:rPr>
        <w:t>',</w:t>
      </w:r>
      <w:r>
        <w:rPr>
          <w:rFonts w:hint="cs"/>
          <w:rtl/>
        </w:rPr>
        <w:t xml:space="preserve"> ומכל מקום אינו סותר ראייתו</w:t>
      </w:r>
      <w:r w:rsidR="00B81BC0">
        <w:rPr>
          <w:rFonts w:hint="cs"/>
          <w:rtl/>
        </w:rPr>
        <w:t xml:space="preserve"> </w:t>
      </w:r>
      <w:r w:rsidR="00B81BC0">
        <w:rPr>
          <w:rFonts w:hint="cs"/>
          <w:b w:val="0"/>
          <w:bCs w:val="0"/>
          <w:rtl/>
        </w:rPr>
        <w:t>(בדף כד,ב דריע חזקייהו מונע מלעלות מתרומה ליוחסין)</w:t>
      </w:r>
      <w:r>
        <w:rPr>
          <w:rFonts w:hint="cs"/>
          <w:rtl/>
        </w:rPr>
        <w:t xml:space="preserve"> דהשתא נמי </w:t>
      </w:r>
      <w:r w:rsidR="00B81BC0">
        <w:rPr>
          <w:rFonts w:hint="cs"/>
          <w:b w:val="0"/>
          <w:bCs w:val="0"/>
          <w:rtl/>
        </w:rPr>
        <w:t xml:space="preserve">(שאין מעלין מתרומה דרבנן ליוחסין) </w:t>
      </w:r>
      <w:r>
        <w:rPr>
          <w:rFonts w:hint="cs"/>
          <w:rtl/>
        </w:rPr>
        <w:t>יכול לומר</w:t>
      </w:r>
      <w:r w:rsidR="00B81BC0">
        <w:rPr>
          <w:rFonts w:hint="cs"/>
          <w:rtl/>
        </w:rPr>
        <w:t xml:space="preserve"> </w:t>
      </w:r>
      <w:r w:rsidR="00B81BC0">
        <w:rPr>
          <w:rFonts w:hint="cs"/>
          <w:b w:val="0"/>
          <w:bCs w:val="0"/>
          <w:rtl/>
        </w:rPr>
        <w:t>(בסגנון אחר קצת אותו ראיה)</w:t>
      </w:r>
      <w:r>
        <w:rPr>
          <w:rFonts w:hint="cs"/>
          <w:rtl/>
        </w:rPr>
        <w:t xml:space="preserve"> דאי לא תימא</w:t>
      </w:r>
      <w:r w:rsidR="00B81BC0" w:rsidRPr="00B81BC0">
        <w:rPr>
          <w:rtl/>
        </w:rPr>
        <w:t xml:space="preserve"> הכי</w:t>
      </w:r>
      <w:r>
        <w:rPr>
          <w:rFonts w:hint="cs"/>
          <w:rtl/>
        </w:rPr>
        <w:t xml:space="preserve"> </w:t>
      </w:r>
      <w:r w:rsidR="00B81BC0">
        <w:rPr>
          <w:rFonts w:hint="cs"/>
          <w:b w:val="0"/>
          <w:bCs w:val="0"/>
          <w:rtl/>
        </w:rPr>
        <w:t xml:space="preserve">(דריע חזקייהו), </w:t>
      </w:r>
      <w:r>
        <w:rPr>
          <w:rFonts w:hint="cs"/>
          <w:rtl/>
        </w:rPr>
        <w:t xml:space="preserve">היכי הוי </w:t>
      </w:r>
      <w:r w:rsidRPr="00B81BC0">
        <w:rPr>
          <w:rFonts w:hint="cs"/>
          <w:u w:val="single"/>
          <w:rtl/>
        </w:rPr>
        <w:t>פרסי</w:t>
      </w:r>
      <w:r>
        <w:rPr>
          <w:rFonts w:hint="cs"/>
          <w:rtl/>
        </w:rPr>
        <w:t xml:space="preserve"> </w:t>
      </w:r>
      <w:r w:rsidRPr="00B81BC0">
        <w:rPr>
          <w:rFonts w:hint="cs"/>
          <w:u w:val="single"/>
          <w:rtl/>
        </w:rPr>
        <w:t>ידייהו</w:t>
      </w:r>
      <w:r>
        <w:rPr>
          <w:rFonts w:hint="cs"/>
          <w:rtl/>
        </w:rPr>
        <w:t xml:space="preserve"> הא אתו לאסוקינהו </w:t>
      </w:r>
      <w:r w:rsidRPr="00C428AB">
        <w:rPr>
          <w:rFonts w:hint="cs"/>
          <w:u w:val="single"/>
          <w:rtl/>
        </w:rPr>
        <w:t>לתרומה</w:t>
      </w:r>
      <w:r>
        <w:rPr>
          <w:rFonts w:hint="cs"/>
          <w:rtl/>
        </w:rPr>
        <w:t xml:space="preserve"> דאורייתא</w:t>
      </w:r>
      <w:r w:rsidR="00B81BC0">
        <w:rPr>
          <w:rFonts w:hint="cs"/>
          <w:rtl/>
        </w:rPr>
        <w:t>,</w:t>
      </w:r>
      <w:r>
        <w:rPr>
          <w:rFonts w:hint="cs"/>
          <w:rtl/>
        </w:rPr>
        <w:t xml:space="preserve"> ועוד דהשתא להאי פירושא</w:t>
      </w:r>
      <w:r w:rsidR="00B81BC0">
        <w:rPr>
          <w:rFonts w:hint="cs"/>
          <w:rtl/>
        </w:rPr>
        <w:t xml:space="preserve"> </w:t>
      </w:r>
      <w:r w:rsidR="00B81BC0">
        <w:rPr>
          <w:rFonts w:hint="cs"/>
          <w:b w:val="0"/>
          <w:bCs w:val="0"/>
          <w:rtl/>
        </w:rPr>
        <w:t>(שאין מעלין מתרומ</w:t>
      </w:r>
      <w:r w:rsidR="004E3B89">
        <w:rPr>
          <w:rFonts w:hint="cs"/>
          <w:b w:val="0"/>
          <w:bCs w:val="0"/>
          <w:rtl/>
        </w:rPr>
        <w:t>ת</w:t>
      </w:r>
      <w:r w:rsidR="00B81BC0">
        <w:rPr>
          <w:rFonts w:hint="cs"/>
          <w:b w:val="0"/>
          <w:bCs w:val="0"/>
          <w:rtl/>
        </w:rPr>
        <w:t xml:space="preserve"> חו"ל כלל)</w:t>
      </w:r>
      <w:r>
        <w:rPr>
          <w:rFonts w:hint="cs"/>
          <w:rtl/>
        </w:rPr>
        <w:t xml:space="preserve"> פשיטא ליה לתלמודא דאין מעלין מתרומה דרבנן דחוץ לארץ אפילו </w:t>
      </w:r>
      <w:r w:rsidRPr="00B81BC0">
        <w:rPr>
          <w:rFonts w:hint="cs"/>
          <w:rtl/>
        </w:rPr>
        <w:t>ל</w:t>
      </w:r>
      <w:r w:rsidR="00B81BC0">
        <w:rPr>
          <w:rFonts w:hint="cs"/>
          <w:b w:val="0"/>
          <w:bCs w:val="0"/>
          <w:rtl/>
        </w:rPr>
        <w:t>(תרומה)</w:t>
      </w:r>
      <w:r w:rsidRPr="00B81BC0">
        <w:rPr>
          <w:rFonts w:hint="cs"/>
          <w:rtl/>
        </w:rPr>
        <w:t>דאורייתא</w:t>
      </w:r>
      <w:r>
        <w:rPr>
          <w:rFonts w:hint="cs"/>
          <w:rtl/>
        </w:rPr>
        <w:t xml:space="preserve"> וכל שכן ליוחסין לאיבעית אימא</w:t>
      </w:r>
      <w:r w:rsidR="00B81BC0">
        <w:rPr>
          <w:rFonts w:hint="cs"/>
          <w:rtl/>
        </w:rPr>
        <w:t>,</w:t>
      </w:r>
      <w:r>
        <w:rPr>
          <w:rFonts w:hint="cs"/>
          <w:rtl/>
        </w:rPr>
        <w:t xml:space="preserve"> על כן אינו ראיה</w:t>
      </w:r>
      <w:r w:rsidR="00BB37D6">
        <w:rPr>
          <w:rFonts w:hint="cs"/>
          <w:b w:val="0"/>
          <w:bCs w:val="0"/>
          <w:rtl/>
        </w:rPr>
        <w:t xml:space="preserve"> (דריע חזקייהו מונע העלייה)</w:t>
      </w:r>
      <w:r w:rsidR="004E3B89">
        <w:rPr>
          <w:rFonts w:hint="cs"/>
          <w:b w:val="0"/>
          <w:bCs w:val="0"/>
          <w:rtl/>
        </w:rPr>
        <w:t>,</w:t>
      </w:r>
      <w:r>
        <w:rPr>
          <w:rFonts w:hint="cs"/>
          <w:rtl/>
        </w:rPr>
        <w:t xml:space="preserve"> ואין חוזר מדבריו</w:t>
      </w:r>
      <w:r w:rsidR="00BB37D6">
        <w:rPr>
          <w:rFonts w:hint="cs"/>
          <w:b w:val="0"/>
          <w:bCs w:val="0"/>
          <w:rtl/>
        </w:rPr>
        <w:t xml:space="preserve"> (דריע חזקייהו מונע העלייה)</w:t>
      </w:r>
      <w:r>
        <w:rPr>
          <w:rFonts w:hint="cs"/>
          <w:rtl/>
        </w:rPr>
        <w:t xml:space="preserve"> דמעיקרא לא הביא ראיה</w:t>
      </w:r>
      <w:r w:rsidR="00BB37D6">
        <w:rPr>
          <w:rFonts w:hint="cs"/>
          <w:b w:val="0"/>
          <w:bCs w:val="0"/>
          <w:rtl/>
        </w:rPr>
        <w:t xml:space="preserve"> </w:t>
      </w:r>
      <w:r w:rsidR="00BB37D6" w:rsidRPr="00BB37D6">
        <w:rPr>
          <w:rFonts w:hint="cs"/>
          <w:b w:val="0"/>
          <w:bCs w:val="0"/>
          <w:rtl/>
        </w:rPr>
        <w:t>(דריע חזקייהו מונע העלייה)</w:t>
      </w:r>
      <w:r>
        <w:rPr>
          <w:rFonts w:hint="cs"/>
          <w:rtl/>
        </w:rPr>
        <w:t xml:space="preserve"> מתרומה אלא משום</w:t>
      </w:r>
      <w:r w:rsidR="00BB37D6">
        <w:rPr>
          <w:rFonts w:hint="cs"/>
          <w:rtl/>
        </w:rPr>
        <w:t xml:space="preserve"> </w:t>
      </w:r>
      <w:r w:rsidR="00BB37D6">
        <w:rPr>
          <w:rFonts w:hint="cs"/>
          <w:b w:val="0"/>
          <w:bCs w:val="0"/>
          <w:rtl/>
        </w:rPr>
        <w:t>(ששם חשב הגמ' שהוא)</w:t>
      </w:r>
      <w:r>
        <w:rPr>
          <w:rFonts w:hint="cs"/>
          <w:rtl/>
        </w:rPr>
        <w:t xml:space="preserve"> אכיל מדאורייתא, תוספות ישנים</w:t>
      </w:r>
      <w:r>
        <w:t>.</w:t>
      </w:r>
    </w:p>
  </w:footnote>
  <w:footnote w:id="40">
    <w:p w:rsidR="00A27884" w:rsidRPr="00366E7D" w:rsidRDefault="00A27884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footnote # 5.</w:t>
      </w:r>
    </w:p>
  </w:footnote>
  <w:footnote w:id="41">
    <w:p w:rsidR="00A27884" w:rsidRPr="00366E7D" w:rsidRDefault="00A27884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</w:t>
      </w:r>
      <w:proofErr w:type="gramStart"/>
      <w:r w:rsidRPr="00366E7D">
        <w:rPr>
          <w:b w:val="0"/>
          <w:bCs w:val="0"/>
        </w:rPr>
        <w:t xml:space="preserve">See </w:t>
      </w:r>
      <w:r w:rsidRPr="00366E7D">
        <w:rPr>
          <w:rFonts w:hint="cs"/>
          <w:b w:val="0"/>
          <w:bCs w:val="0"/>
          <w:rtl/>
        </w:rPr>
        <w:t>פנ"י</w:t>
      </w:r>
      <w:r w:rsidR="00E11D85" w:rsidRPr="00366E7D">
        <w:rPr>
          <w:rFonts w:hint="cs"/>
          <w:b w:val="0"/>
          <w:bCs w:val="0"/>
          <w:rtl/>
        </w:rPr>
        <w:t>, אילת אהבים</w:t>
      </w:r>
      <w:r w:rsidR="00E11D85" w:rsidRPr="00366E7D">
        <w:rPr>
          <w:b w:val="0"/>
          <w:bCs w:val="0"/>
        </w:rPr>
        <w:t xml:space="preserve"> and </w:t>
      </w:r>
      <w:r w:rsidR="00E11D85" w:rsidRPr="00366E7D">
        <w:rPr>
          <w:rFonts w:hint="cs"/>
          <w:b w:val="0"/>
          <w:bCs w:val="0"/>
          <w:rtl/>
        </w:rPr>
        <w:t>קובץ הערות</w:t>
      </w:r>
      <w:r w:rsidR="00120CCB">
        <w:rPr>
          <w:rFonts w:hint="cs"/>
          <w:b w:val="0"/>
          <w:bCs w:val="0"/>
          <w:rtl/>
        </w:rPr>
        <w:t xml:space="preserve"> (למס' יבמות)</w:t>
      </w:r>
      <w:r w:rsidR="00E11D85" w:rsidRPr="00366E7D">
        <w:rPr>
          <w:rFonts w:hint="cs"/>
          <w:b w:val="0"/>
          <w:bCs w:val="0"/>
          <w:rtl/>
        </w:rPr>
        <w:t xml:space="preserve"> סי' ס"ה אות א</w:t>
      </w:r>
      <w:r w:rsidR="00E11D85" w:rsidRPr="00366E7D">
        <w:rPr>
          <w:b w:val="0"/>
          <w:bCs w:val="0"/>
        </w:rPr>
        <w:t>.</w:t>
      </w:r>
      <w:proofErr w:type="gramEnd"/>
    </w:p>
  </w:footnote>
  <w:footnote w:id="42">
    <w:p w:rsidR="00E11D85" w:rsidRPr="00366E7D" w:rsidRDefault="00E11D85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footnote # 11.</w:t>
      </w:r>
    </w:p>
  </w:footnote>
  <w:footnote w:id="43">
    <w:p w:rsidR="00E11D85" w:rsidRPr="00366E7D" w:rsidRDefault="00E11D85" w:rsidP="004E3B89">
      <w:pPr>
        <w:pStyle w:val="FootnoteText"/>
        <w:widowControl w:val="0"/>
        <w:spacing w:line="264" w:lineRule="auto"/>
        <w:rPr>
          <w:b w:val="0"/>
          <w:bCs w:val="0"/>
        </w:rPr>
      </w:pPr>
      <w:r w:rsidRPr="00366E7D">
        <w:rPr>
          <w:rStyle w:val="FootnoteReference"/>
          <w:b w:val="0"/>
          <w:bCs w:val="0"/>
        </w:rPr>
        <w:footnoteRef/>
      </w:r>
      <w:r w:rsidRPr="00366E7D">
        <w:rPr>
          <w:b w:val="0"/>
          <w:bCs w:val="0"/>
        </w:rPr>
        <w:t xml:space="preserve"> See </w:t>
      </w:r>
      <w:r w:rsidRPr="00366E7D">
        <w:rPr>
          <w:rFonts w:hint="cs"/>
          <w:b w:val="0"/>
          <w:bCs w:val="0"/>
          <w:rtl/>
        </w:rPr>
        <w:t>פנ"י</w:t>
      </w:r>
      <w:r w:rsidRPr="00366E7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E6B" w:rsidRPr="00A44D62" w:rsidRDefault="00B42E6B" w:rsidP="00A44D62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כה,ב תוס' ד"ה נאמן הא'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25"/>
    <w:rsid w:val="0000050B"/>
    <w:rsid w:val="000541BD"/>
    <w:rsid w:val="000A0D34"/>
    <w:rsid w:val="000D00DC"/>
    <w:rsid w:val="0010314E"/>
    <w:rsid w:val="00120CCB"/>
    <w:rsid w:val="00155CDA"/>
    <w:rsid w:val="00182E7B"/>
    <w:rsid w:val="001A21EA"/>
    <w:rsid w:val="001C45F1"/>
    <w:rsid w:val="0021691E"/>
    <w:rsid w:val="0022470F"/>
    <w:rsid w:val="002262B6"/>
    <w:rsid w:val="00292E68"/>
    <w:rsid w:val="0029597A"/>
    <w:rsid w:val="00314CCA"/>
    <w:rsid w:val="00366E7D"/>
    <w:rsid w:val="00394F1F"/>
    <w:rsid w:val="003D4453"/>
    <w:rsid w:val="00461FB4"/>
    <w:rsid w:val="00490E29"/>
    <w:rsid w:val="004E3B89"/>
    <w:rsid w:val="004F2639"/>
    <w:rsid w:val="004F3A5B"/>
    <w:rsid w:val="0054233A"/>
    <w:rsid w:val="00553725"/>
    <w:rsid w:val="00606BEC"/>
    <w:rsid w:val="006E3829"/>
    <w:rsid w:val="00715764"/>
    <w:rsid w:val="007218A0"/>
    <w:rsid w:val="00743CA7"/>
    <w:rsid w:val="007776F0"/>
    <w:rsid w:val="008333AB"/>
    <w:rsid w:val="00881724"/>
    <w:rsid w:val="008878FB"/>
    <w:rsid w:val="008A0BC3"/>
    <w:rsid w:val="008D2042"/>
    <w:rsid w:val="009362AF"/>
    <w:rsid w:val="00955FCF"/>
    <w:rsid w:val="00961BE4"/>
    <w:rsid w:val="00A27884"/>
    <w:rsid w:val="00A44D62"/>
    <w:rsid w:val="00A61ED3"/>
    <w:rsid w:val="00B42E6B"/>
    <w:rsid w:val="00B81BC0"/>
    <w:rsid w:val="00BB37D6"/>
    <w:rsid w:val="00BD45AE"/>
    <w:rsid w:val="00BE1B80"/>
    <w:rsid w:val="00BF09F6"/>
    <w:rsid w:val="00BF4D02"/>
    <w:rsid w:val="00C428AB"/>
    <w:rsid w:val="00C67625"/>
    <w:rsid w:val="00D25CD5"/>
    <w:rsid w:val="00D90C25"/>
    <w:rsid w:val="00E11D85"/>
    <w:rsid w:val="00E77B65"/>
    <w:rsid w:val="00E80F8F"/>
    <w:rsid w:val="00FC393E"/>
    <w:rsid w:val="00FE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D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62"/>
  </w:style>
  <w:style w:type="paragraph" w:styleId="Footer">
    <w:name w:val="footer"/>
    <w:basedOn w:val="Normal"/>
    <w:link w:val="FooterChar"/>
    <w:uiPriority w:val="99"/>
    <w:unhideWhenUsed/>
    <w:rsid w:val="00A44D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62"/>
  </w:style>
  <w:style w:type="paragraph" w:styleId="FootnoteText">
    <w:name w:val="footnote text"/>
    <w:basedOn w:val="Normal"/>
    <w:link w:val="FootnoteTextChar"/>
    <w:uiPriority w:val="99"/>
    <w:semiHidden/>
    <w:unhideWhenUsed/>
    <w:rsid w:val="000A0D3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D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0D34"/>
    <w:rPr>
      <w:vertAlign w:val="superscript"/>
    </w:rPr>
  </w:style>
  <w:style w:type="paragraph" w:styleId="ListParagraph">
    <w:name w:val="List Paragraph"/>
    <w:basedOn w:val="Normal"/>
    <w:uiPriority w:val="34"/>
    <w:qFormat/>
    <w:rsid w:val="00E11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D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62"/>
  </w:style>
  <w:style w:type="paragraph" w:styleId="Footer">
    <w:name w:val="footer"/>
    <w:basedOn w:val="Normal"/>
    <w:link w:val="FooterChar"/>
    <w:uiPriority w:val="99"/>
    <w:unhideWhenUsed/>
    <w:rsid w:val="00A44D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62"/>
  </w:style>
  <w:style w:type="paragraph" w:styleId="FootnoteText">
    <w:name w:val="footnote text"/>
    <w:basedOn w:val="Normal"/>
    <w:link w:val="FootnoteTextChar"/>
    <w:uiPriority w:val="99"/>
    <w:semiHidden/>
    <w:unhideWhenUsed/>
    <w:rsid w:val="000A0D3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D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0D34"/>
    <w:rPr>
      <w:vertAlign w:val="superscript"/>
    </w:rPr>
  </w:style>
  <w:style w:type="paragraph" w:styleId="ListParagraph">
    <w:name w:val="List Paragraph"/>
    <w:basedOn w:val="Normal"/>
    <w:uiPriority w:val="34"/>
    <w:qFormat/>
    <w:rsid w:val="00E1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0EF82-71E6-4CC1-B60B-1954E877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9080</TotalTime>
  <Pages>7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24</cp:revision>
  <cp:lastPrinted>2015-12-03T20:25:00Z</cp:lastPrinted>
  <dcterms:created xsi:type="dcterms:W3CDTF">2015-09-09T20:02:00Z</dcterms:created>
  <dcterms:modified xsi:type="dcterms:W3CDTF">2015-12-03T20:26:00Z</dcterms:modified>
</cp:coreProperties>
</file>