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4D1" w:rsidRDefault="00A41F04" w:rsidP="005854D1">
      <w:pPr>
        <w:bidi/>
        <w:rPr>
          <w:sz w:val="32"/>
          <w:szCs w:val="32"/>
        </w:rPr>
      </w:pPr>
      <w:r w:rsidRPr="005854D1">
        <w:rPr>
          <w:sz w:val="36"/>
          <w:szCs w:val="36"/>
          <w:rtl/>
        </w:rPr>
        <w:t>על</w:t>
      </w:r>
      <w:r w:rsidR="005854D1">
        <w:rPr>
          <w:rFonts w:hint="cs"/>
          <w:rtl/>
        </w:rPr>
        <w:t xml:space="preserve"> </w:t>
      </w:r>
      <w:r w:rsidRPr="005854D1">
        <w:rPr>
          <w:sz w:val="32"/>
          <w:szCs w:val="32"/>
          <w:rtl/>
        </w:rPr>
        <w:t>ידי ממון מותרת לבעלה</w:t>
      </w:r>
      <w:r w:rsidR="005854D1">
        <w:rPr>
          <w:rFonts w:hint="cs"/>
          <w:sz w:val="32"/>
          <w:szCs w:val="32"/>
          <w:rtl/>
        </w:rPr>
        <w:t xml:space="preserve"> </w:t>
      </w:r>
      <w:r w:rsidR="005854D1">
        <w:rPr>
          <w:sz w:val="32"/>
          <w:szCs w:val="32"/>
          <w:rtl/>
        </w:rPr>
        <w:t>–</w:t>
      </w:r>
      <w:r w:rsidR="005854D1">
        <w:rPr>
          <w:rFonts w:hint="cs"/>
          <w:sz w:val="32"/>
          <w:szCs w:val="32"/>
          <w:rtl/>
        </w:rPr>
        <w:t xml:space="preserve"> </w:t>
      </w:r>
      <w:r w:rsidR="005854D1">
        <w:rPr>
          <w:sz w:val="32"/>
          <w:szCs w:val="32"/>
        </w:rPr>
        <w:t xml:space="preserve">For money; she is permitted to her husband </w:t>
      </w:r>
    </w:p>
    <w:p w:rsidR="005854D1" w:rsidRDefault="005854D1" w:rsidP="005854D1">
      <w:pPr>
        <w:bidi/>
        <w:rPr>
          <w:b w:val="0"/>
          <w:bCs w:val="0"/>
          <w:sz w:val="24"/>
          <w:szCs w:val="24"/>
          <w:rtl/>
        </w:rPr>
      </w:pPr>
    </w:p>
    <w:p w:rsidR="005854D1" w:rsidRPr="005854D1" w:rsidRDefault="005854D1" w:rsidP="005854D1">
      <w:pPr>
        <w:rPr>
          <w:rFonts w:ascii="Copperplate Gothic Bold" w:hAnsi="Copperplate Gothic Bold"/>
          <w:b w:val="0"/>
          <w:bCs w:val="0"/>
          <w:u w:val="double"/>
          <w:rtl/>
        </w:rPr>
      </w:pPr>
      <w:r w:rsidRPr="005854D1">
        <w:rPr>
          <w:rFonts w:ascii="Copperplate Gothic Bold" w:hAnsi="Copperplate Gothic Bold"/>
          <w:b w:val="0"/>
          <w:bCs w:val="0"/>
          <w:u w:val="double"/>
        </w:rPr>
        <w:t>Overview</w:t>
      </w:r>
    </w:p>
    <w:p w:rsidR="005854D1" w:rsidRPr="005854D1" w:rsidRDefault="005854D1" w:rsidP="00E2284A">
      <w:pPr>
        <w:rPr>
          <w:b w:val="0"/>
          <w:bCs w:val="0"/>
        </w:rPr>
      </w:pPr>
      <w:r>
        <w:rPr>
          <w:b w:val="0"/>
          <w:bCs w:val="0"/>
        </w:rPr>
        <w:t xml:space="preserve">The </w:t>
      </w:r>
      <w:r>
        <w:rPr>
          <w:rFonts w:hint="cs"/>
          <w:b w:val="0"/>
          <w:bCs w:val="0"/>
          <w:rtl/>
        </w:rPr>
        <w:t>משנה</w:t>
      </w:r>
      <w:r>
        <w:rPr>
          <w:b w:val="0"/>
          <w:bCs w:val="0"/>
        </w:rPr>
        <w:t xml:space="preserve"> teaches </w:t>
      </w:r>
      <w:r w:rsidR="00E2284A">
        <w:rPr>
          <w:b w:val="0"/>
          <w:bCs w:val="0"/>
        </w:rPr>
        <w:t>regarding</w:t>
      </w:r>
      <w:r>
        <w:rPr>
          <w:b w:val="0"/>
          <w:bCs w:val="0"/>
        </w:rPr>
        <w:t xml:space="preserve"> a woman </w:t>
      </w:r>
      <w:r w:rsidR="00E2284A">
        <w:rPr>
          <w:b w:val="0"/>
          <w:bCs w:val="0"/>
        </w:rPr>
        <w:t xml:space="preserve">who </w:t>
      </w:r>
      <w:r>
        <w:rPr>
          <w:b w:val="0"/>
          <w:bCs w:val="0"/>
        </w:rPr>
        <w:t>was taken into custody by gentiles; if it was because she owed them money, she is permitted to her husband (upon her release).</w:t>
      </w:r>
      <w:r w:rsidR="00E2284A">
        <w:rPr>
          <w:b w:val="0"/>
          <w:bCs w:val="0"/>
        </w:rPr>
        <w:t xml:space="preserve"> </w:t>
      </w:r>
      <w:r>
        <w:rPr>
          <w:rFonts w:hint="cs"/>
          <w:b w:val="0"/>
          <w:bCs w:val="0"/>
          <w:rtl/>
        </w:rPr>
        <w:t>תוספות</w:t>
      </w:r>
      <w:r>
        <w:rPr>
          <w:b w:val="0"/>
          <w:bCs w:val="0"/>
        </w:rPr>
        <w:t xml:space="preserve"> will explain that she is permitted even if her husband is a </w:t>
      </w:r>
      <w:r>
        <w:rPr>
          <w:rFonts w:hint="cs"/>
          <w:b w:val="0"/>
          <w:bCs w:val="0"/>
          <w:rtl/>
        </w:rPr>
        <w:t>כהן</w:t>
      </w:r>
      <w:r>
        <w:rPr>
          <w:b w:val="0"/>
          <w:bCs w:val="0"/>
        </w:rPr>
        <w:t xml:space="preserve"> who </w:t>
      </w:r>
      <w:r w:rsidR="00E2284A">
        <w:rPr>
          <w:b w:val="0"/>
          <w:bCs w:val="0"/>
        </w:rPr>
        <w:t>is prohibited from</w:t>
      </w:r>
      <w:r>
        <w:rPr>
          <w:b w:val="0"/>
          <w:bCs w:val="0"/>
        </w:rPr>
        <w:t xml:space="preserve"> hav</w:t>
      </w:r>
      <w:r w:rsidR="00E2284A">
        <w:rPr>
          <w:b w:val="0"/>
          <w:bCs w:val="0"/>
        </w:rPr>
        <w:t>ing marital</w:t>
      </w:r>
      <w:r>
        <w:rPr>
          <w:b w:val="0"/>
          <w:bCs w:val="0"/>
        </w:rPr>
        <w:t xml:space="preserve"> relations with a woman (</w:t>
      </w:r>
      <w:r w:rsidR="00E2284A">
        <w:rPr>
          <w:b w:val="0"/>
          <w:bCs w:val="0"/>
        </w:rPr>
        <w:t>including</w:t>
      </w:r>
      <w:r>
        <w:rPr>
          <w:b w:val="0"/>
          <w:bCs w:val="0"/>
        </w:rPr>
        <w:t xml:space="preserve"> his wife) </w:t>
      </w:r>
      <w:r w:rsidR="00E2284A">
        <w:rPr>
          <w:b w:val="0"/>
          <w:bCs w:val="0"/>
        </w:rPr>
        <w:t>if she liv</w:t>
      </w:r>
      <w:r>
        <w:rPr>
          <w:b w:val="0"/>
          <w:bCs w:val="0"/>
        </w:rPr>
        <w:t>e</w:t>
      </w:r>
      <w:r w:rsidR="00E2284A">
        <w:rPr>
          <w:b w:val="0"/>
          <w:bCs w:val="0"/>
        </w:rPr>
        <w:t>d</w:t>
      </w:r>
      <w:r>
        <w:rPr>
          <w:b w:val="0"/>
          <w:bCs w:val="0"/>
        </w:rPr>
        <w:t xml:space="preserve"> with a gentile</w:t>
      </w:r>
      <w:r w:rsidR="00E2284A">
        <w:rPr>
          <w:b w:val="0"/>
          <w:bCs w:val="0"/>
        </w:rPr>
        <w:t>, even against her will</w:t>
      </w:r>
      <w:r>
        <w:rPr>
          <w:b w:val="0"/>
          <w:bCs w:val="0"/>
        </w:rPr>
        <w:t>.</w:t>
      </w:r>
    </w:p>
    <w:p w:rsidR="005854D1" w:rsidRDefault="00980CC1" w:rsidP="00980CC1">
      <w:pPr>
        <w:bidi/>
        <w:jc w:val="center"/>
        <w:rPr>
          <w:b w:val="0"/>
          <w:bCs w:val="0"/>
          <w:sz w:val="24"/>
          <w:szCs w:val="24"/>
          <w:rtl/>
        </w:rPr>
      </w:pPr>
      <w:r>
        <w:rPr>
          <w:b w:val="0"/>
          <w:bCs w:val="0"/>
          <w:sz w:val="24"/>
          <w:szCs w:val="24"/>
        </w:rPr>
        <w:t>------------------------</w:t>
      </w:r>
    </w:p>
    <w:p w:rsidR="005854D1" w:rsidRPr="00980CC1" w:rsidRDefault="00A41F04" w:rsidP="00980CC1">
      <w:pPr>
        <w:bidi/>
        <w:rPr>
          <w:rFonts w:cs="David"/>
          <w:spacing w:val="-2"/>
        </w:rPr>
      </w:pPr>
      <w:r w:rsidRPr="00980CC1">
        <w:rPr>
          <w:rFonts w:cs="David"/>
          <w:spacing w:val="-2"/>
          <w:rtl/>
        </w:rPr>
        <w:t>נראה דמותרת אפילו לבעלה כהן דלא חיישינן אפי</w:t>
      </w:r>
      <w:r w:rsidR="005854D1" w:rsidRPr="00980CC1">
        <w:rPr>
          <w:rFonts w:cs="David" w:hint="cs"/>
          <w:spacing w:val="-2"/>
          <w:rtl/>
        </w:rPr>
        <w:t>לו</w:t>
      </w:r>
      <w:r w:rsidRPr="00980CC1">
        <w:rPr>
          <w:rFonts w:cs="David"/>
          <w:spacing w:val="-2"/>
          <w:rtl/>
        </w:rPr>
        <w:t xml:space="preserve"> לאונסא משום דמרתתי להפסיד ממונם </w:t>
      </w:r>
      <w:r w:rsidR="00980CC1">
        <w:rPr>
          <w:rFonts w:cs="David" w:hint="cs"/>
          <w:spacing w:val="-2"/>
          <w:rtl/>
        </w:rPr>
        <w:t>-</w:t>
      </w:r>
    </w:p>
    <w:p w:rsidR="00E2284A" w:rsidRPr="00980CC1" w:rsidRDefault="00E2284A" w:rsidP="00326C0D">
      <w:pPr>
        <w:rPr>
          <w:b w:val="0"/>
          <w:bCs w:val="0"/>
          <w:sz w:val="24"/>
          <w:szCs w:val="24"/>
        </w:rPr>
      </w:pPr>
      <w:r>
        <w:t xml:space="preserve">It is the view </w:t>
      </w:r>
      <w:r>
        <w:rPr>
          <w:b w:val="0"/>
          <w:bCs w:val="0"/>
        </w:rPr>
        <w:t xml:space="preserve">of </w:t>
      </w:r>
      <w:r>
        <w:rPr>
          <w:rFonts w:hint="cs"/>
          <w:b w:val="0"/>
          <w:bCs w:val="0"/>
          <w:rtl/>
        </w:rPr>
        <w:t>תוספות</w:t>
      </w:r>
      <w:r>
        <w:rPr>
          <w:b w:val="0"/>
          <w:bCs w:val="0"/>
        </w:rPr>
        <w:t xml:space="preserve"> </w:t>
      </w:r>
      <w:r>
        <w:t xml:space="preserve">that she is permitted to her husband even </w:t>
      </w:r>
      <w:r>
        <w:rPr>
          <w:b w:val="0"/>
          <w:bCs w:val="0"/>
        </w:rPr>
        <w:t xml:space="preserve">if he is </w:t>
      </w:r>
      <w:r>
        <w:t xml:space="preserve">a </w:t>
      </w:r>
      <w:r>
        <w:rPr>
          <w:rFonts w:hint="cs"/>
          <w:rtl/>
        </w:rPr>
        <w:t>כהן</w:t>
      </w:r>
      <w:r>
        <w:t>,</w:t>
      </w:r>
      <w:r w:rsidR="00326C0D">
        <w:rPr>
          <w:rStyle w:val="FootnoteReference"/>
        </w:rPr>
        <w:footnoteReference w:id="1"/>
      </w:r>
      <w:r>
        <w:t xml:space="preserve"> for we are not concerned even for coercion, since </w:t>
      </w:r>
      <w:r>
        <w:rPr>
          <w:b w:val="0"/>
          <w:bCs w:val="0"/>
        </w:rPr>
        <w:t xml:space="preserve">the gentiles </w:t>
      </w:r>
      <w:r>
        <w:t>are afraid to lose their money</w:t>
      </w:r>
      <w:r w:rsidR="00326C0D">
        <w:rPr>
          <w:rStyle w:val="FootnoteReference"/>
        </w:rPr>
        <w:footnoteReference w:id="2"/>
      </w:r>
      <w:r>
        <w:t xml:space="preserve"> </w:t>
      </w:r>
      <w:r w:rsidRPr="00980CC1">
        <w:rPr>
          <w:b w:val="0"/>
          <w:bCs w:val="0"/>
          <w:sz w:val="24"/>
          <w:szCs w:val="24"/>
        </w:rPr>
        <w:t>if they will violate her -</w:t>
      </w:r>
    </w:p>
    <w:p w:rsidR="005854D1" w:rsidRPr="00980CC1" w:rsidRDefault="00A41F04" w:rsidP="00980CC1">
      <w:pPr>
        <w:bidi/>
        <w:rPr>
          <w:rFonts w:cs="David"/>
          <w:rtl/>
        </w:rPr>
      </w:pPr>
      <w:r w:rsidRPr="00980CC1">
        <w:rPr>
          <w:rFonts w:cs="David"/>
          <w:rtl/>
        </w:rPr>
        <w:t>ולא דמי לשבויה</w:t>
      </w:r>
      <w:r w:rsidR="00B70409" w:rsidRPr="00980CC1">
        <w:rPr>
          <w:rStyle w:val="FootnoteReference"/>
          <w:rFonts w:cs="David"/>
          <w:rtl/>
        </w:rPr>
        <w:footnoteReference w:id="3"/>
      </w:r>
      <w:r w:rsidRPr="00980CC1">
        <w:rPr>
          <w:rFonts w:cs="David"/>
          <w:rtl/>
        </w:rPr>
        <w:t xml:space="preserve"> </w:t>
      </w:r>
      <w:r w:rsidR="00980CC1">
        <w:rPr>
          <w:rFonts w:cs="David" w:hint="cs"/>
          <w:rtl/>
        </w:rPr>
        <w:t>-</w:t>
      </w:r>
    </w:p>
    <w:p w:rsidR="00B70409" w:rsidRPr="00980CC1" w:rsidRDefault="00B70409" w:rsidP="00B70409">
      <w:pPr>
        <w:rPr>
          <w:b w:val="0"/>
          <w:bCs w:val="0"/>
          <w:sz w:val="24"/>
          <w:szCs w:val="24"/>
        </w:rPr>
      </w:pPr>
      <w:r>
        <w:t xml:space="preserve">And </w:t>
      </w:r>
      <w:r>
        <w:rPr>
          <w:b w:val="0"/>
          <w:bCs w:val="0"/>
        </w:rPr>
        <w:t xml:space="preserve">this woman who was </w:t>
      </w:r>
      <w:r>
        <w:rPr>
          <w:rFonts w:hint="cs"/>
          <w:b w:val="0"/>
          <w:bCs w:val="0"/>
          <w:rtl/>
        </w:rPr>
        <w:t>נחבשה</w:t>
      </w:r>
      <w:r>
        <w:rPr>
          <w:b w:val="0"/>
          <w:bCs w:val="0"/>
        </w:rPr>
        <w:t xml:space="preserve"> </w:t>
      </w:r>
      <w:r>
        <w:t xml:space="preserve">is not comparable to a captive </w:t>
      </w:r>
      <w:r w:rsidRPr="00980CC1">
        <w:rPr>
          <w:b w:val="0"/>
          <w:bCs w:val="0"/>
          <w:sz w:val="24"/>
          <w:szCs w:val="24"/>
        </w:rPr>
        <w:t xml:space="preserve">woman who is </w:t>
      </w:r>
      <w:r w:rsidRPr="00980CC1">
        <w:rPr>
          <w:rFonts w:hint="cs"/>
          <w:b w:val="0"/>
          <w:bCs w:val="0"/>
          <w:sz w:val="24"/>
          <w:szCs w:val="24"/>
          <w:rtl/>
        </w:rPr>
        <w:t>אסורה לכהן</w:t>
      </w:r>
      <w:r w:rsidRPr="00980CC1">
        <w:rPr>
          <w:b w:val="0"/>
          <w:bCs w:val="0"/>
          <w:sz w:val="24"/>
          <w:szCs w:val="24"/>
        </w:rPr>
        <w:t>.</w:t>
      </w:r>
    </w:p>
    <w:p w:rsidR="00B70409" w:rsidRPr="00980CC1" w:rsidRDefault="00B70409" w:rsidP="00B70409">
      <w:pPr>
        <w:rPr>
          <w:b w:val="0"/>
          <w:bCs w:val="0"/>
          <w:sz w:val="24"/>
          <w:szCs w:val="24"/>
        </w:rPr>
      </w:pPr>
    </w:p>
    <w:p w:rsidR="00B70409" w:rsidRPr="00980CC1" w:rsidRDefault="00B70409" w:rsidP="00B70409">
      <w:pPr>
        <w:rPr>
          <w:b w:val="0"/>
          <w:bCs w:val="0"/>
          <w:sz w:val="24"/>
          <w:szCs w:val="24"/>
        </w:rPr>
      </w:pPr>
      <w:r w:rsidRPr="00980CC1">
        <w:rPr>
          <w:rFonts w:hint="cs"/>
          <w:b w:val="0"/>
          <w:bCs w:val="0"/>
          <w:sz w:val="24"/>
          <w:szCs w:val="24"/>
          <w:rtl/>
        </w:rPr>
        <w:t>תוספות</w:t>
      </w:r>
      <w:r w:rsidRPr="00980CC1">
        <w:rPr>
          <w:b w:val="0"/>
          <w:bCs w:val="0"/>
          <w:sz w:val="24"/>
          <w:szCs w:val="24"/>
        </w:rPr>
        <w:t xml:space="preserve"> proves his point</w:t>
      </w:r>
      <w:r w:rsidR="005249A1">
        <w:rPr>
          <w:b w:val="0"/>
          <w:bCs w:val="0"/>
          <w:sz w:val="24"/>
          <w:szCs w:val="24"/>
        </w:rPr>
        <w:t xml:space="preserve"> that she is </w:t>
      </w:r>
      <w:r w:rsidR="005249A1">
        <w:rPr>
          <w:rFonts w:hint="cs"/>
          <w:b w:val="0"/>
          <w:bCs w:val="0"/>
          <w:sz w:val="24"/>
          <w:szCs w:val="24"/>
          <w:rtl/>
        </w:rPr>
        <w:t>מותרת לבעלה כהן</w:t>
      </w:r>
      <w:r w:rsidRPr="00980CC1">
        <w:rPr>
          <w:b w:val="0"/>
          <w:bCs w:val="0"/>
          <w:sz w:val="24"/>
          <w:szCs w:val="24"/>
        </w:rPr>
        <w:t>:</w:t>
      </w:r>
    </w:p>
    <w:p w:rsidR="005854D1" w:rsidRPr="00980CC1" w:rsidRDefault="00A41F04" w:rsidP="00980CC1">
      <w:pPr>
        <w:bidi/>
        <w:rPr>
          <w:rFonts w:cs="David"/>
        </w:rPr>
      </w:pPr>
      <w:r w:rsidRPr="00980CC1">
        <w:rPr>
          <w:rFonts w:cs="David"/>
          <w:rtl/>
        </w:rPr>
        <w:t xml:space="preserve">וכן מוכח בגמרא דקאמר לא שנו אלא שיד ישראל תקיפה על העובדי כוכבים </w:t>
      </w:r>
      <w:r w:rsidR="00980CC1">
        <w:rPr>
          <w:rFonts w:cs="David" w:hint="cs"/>
          <w:rtl/>
        </w:rPr>
        <w:t>-</w:t>
      </w:r>
    </w:p>
    <w:p w:rsidR="00B70409" w:rsidRPr="00980CC1" w:rsidRDefault="00B70409" w:rsidP="00587B5C">
      <w:pPr>
        <w:rPr>
          <w:sz w:val="24"/>
          <w:szCs w:val="24"/>
        </w:rPr>
      </w:pPr>
      <w:r>
        <w:t xml:space="preserve">And this is </w:t>
      </w:r>
      <w:r>
        <w:rPr>
          <w:b w:val="0"/>
          <w:bCs w:val="0"/>
        </w:rPr>
        <w:t xml:space="preserve">also </w:t>
      </w:r>
      <w:r>
        <w:t xml:space="preserve">evident in the </w:t>
      </w:r>
      <w:r>
        <w:rPr>
          <w:rFonts w:hint="cs"/>
          <w:rtl/>
        </w:rPr>
        <w:t>גמרא</w:t>
      </w:r>
      <w:r>
        <w:t xml:space="preserve">, </w:t>
      </w:r>
      <w:r w:rsidR="00587B5C">
        <w:t xml:space="preserve">where </w:t>
      </w:r>
      <w:r w:rsidR="00587B5C">
        <w:rPr>
          <w:rFonts w:hint="cs"/>
          <w:b w:val="0"/>
          <w:bCs w:val="0"/>
          <w:rtl/>
        </w:rPr>
        <w:t>ר"ש בר ר"י</w:t>
      </w:r>
      <w:r w:rsidR="00587B5C">
        <w:rPr>
          <w:b w:val="0"/>
          <w:bCs w:val="0"/>
        </w:rPr>
        <w:t xml:space="preserve"> </w:t>
      </w:r>
      <w:r w:rsidR="00587B5C" w:rsidRPr="00587B5C">
        <w:t>states</w:t>
      </w:r>
      <w:r w:rsidR="00587B5C">
        <w:rPr>
          <w:b w:val="0"/>
          <w:bCs w:val="0"/>
        </w:rPr>
        <w:t xml:space="preserve"> in the name of </w:t>
      </w:r>
      <w:r w:rsidR="00587B5C">
        <w:rPr>
          <w:rFonts w:hint="cs"/>
          <w:b w:val="0"/>
          <w:bCs w:val="0"/>
          <w:rtl/>
        </w:rPr>
        <w:t>רב</w:t>
      </w:r>
      <w:r>
        <w:t xml:space="preserve">, </w:t>
      </w:r>
      <w:r w:rsidR="00980CC1">
        <w:t>‘</w:t>
      </w:r>
      <w:r w:rsidRPr="00587B5C">
        <w:t>we did not learn</w:t>
      </w:r>
      <w:r>
        <w:rPr>
          <w:b w:val="0"/>
          <w:bCs w:val="0"/>
        </w:rPr>
        <w:t xml:space="preserve"> this rule that </w:t>
      </w:r>
      <w:r>
        <w:rPr>
          <w:rFonts w:hint="cs"/>
          <w:b w:val="0"/>
          <w:bCs w:val="0"/>
          <w:rtl/>
        </w:rPr>
        <w:t>מותרת לבעלה</w:t>
      </w:r>
      <w:r>
        <w:rPr>
          <w:b w:val="0"/>
          <w:bCs w:val="0"/>
        </w:rPr>
        <w:t xml:space="preserve"> </w:t>
      </w:r>
      <w:r>
        <w:t xml:space="preserve">only in a </w:t>
      </w:r>
      <w:r>
        <w:rPr>
          <w:b w:val="0"/>
          <w:bCs w:val="0"/>
        </w:rPr>
        <w:t xml:space="preserve">situation </w:t>
      </w:r>
      <w:r>
        <w:t xml:space="preserve">when the hand of the Jew overpowers the gentiles; </w:t>
      </w:r>
      <w:r w:rsidRPr="00980CC1">
        <w:rPr>
          <w:b w:val="0"/>
          <w:bCs w:val="0"/>
          <w:sz w:val="24"/>
          <w:szCs w:val="24"/>
        </w:rPr>
        <w:t>the Jews are in control of the government</w:t>
      </w:r>
      <w:r w:rsidR="00587B5C" w:rsidRPr="00980CC1">
        <w:rPr>
          <w:b w:val="0"/>
          <w:bCs w:val="0"/>
          <w:sz w:val="24"/>
          <w:szCs w:val="24"/>
        </w:rPr>
        <w:t xml:space="preserve">, then she is </w:t>
      </w:r>
      <w:r w:rsidR="00587B5C" w:rsidRPr="00980CC1">
        <w:rPr>
          <w:rFonts w:hint="cs"/>
          <w:b w:val="0"/>
          <w:bCs w:val="0"/>
          <w:sz w:val="24"/>
          <w:szCs w:val="24"/>
          <w:rtl/>
        </w:rPr>
        <w:t>מותרת לבעלה</w:t>
      </w:r>
      <w:r w:rsidRPr="00980CC1">
        <w:rPr>
          <w:b w:val="0"/>
          <w:bCs w:val="0"/>
          <w:sz w:val="24"/>
          <w:szCs w:val="24"/>
        </w:rPr>
        <w:t xml:space="preserve"> - </w:t>
      </w:r>
      <w:r w:rsidRPr="00980CC1">
        <w:rPr>
          <w:sz w:val="24"/>
          <w:szCs w:val="24"/>
        </w:rPr>
        <w:t xml:space="preserve"> </w:t>
      </w:r>
    </w:p>
    <w:p w:rsidR="005854D1" w:rsidRPr="00980CC1" w:rsidRDefault="00A41F04" w:rsidP="0085532C">
      <w:pPr>
        <w:widowControl w:val="0"/>
        <w:bidi/>
        <w:rPr>
          <w:rFonts w:cs="David"/>
        </w:rPr>
      </w:pPr>
      <w:r w:rsidRPr="00980CC1">
        <w:rPr>
          <w:rFonts w:cs="David"/>
          <w:rtl/>
        </w:rPr>
        <w:t>אבל יד העובדי כוכבים תקיפה על עצמן</w:t>
      </w:r>
      <w:r w:rsidR="00587B5C" w:rsidRPr="00980CC1">
        <w:rPr>
          <w:rStyle w:val="FootnoteReference"/>
          <w:rFonts w:cs="David"/>
          <w:rtl/>
        </w:rPr>
        <w:footnoteReference w:id="4"/>
      </w:r>
      <w:r w:rsidRPr="00980CC1">
        <w:rPr>
          <w:rFonts w:cs="David"/>
          <w:rtl/>
        </w:rPr>
        <w:t xml:space="preserve"> אפילו ע</w:t>
      </w:r>
      <w:r w:rsidR="005854D1" w:rsidRPr="00980CC1">
        <w:rPr>
          <w:rFonts w:cs="David" w:hint="cs"/>
          <w:rtl/>
        </w:rPr>
        <w:t xml:space="preserve">ל </w:t>
      </w:r>
      <w:r w:rsidRPr="00980CC1">
        <w:rPr>
          <w:rFonts w:cs="David"/>
          <w:rtl/>
        </w:rPr>
        <w:t>י</w:t>
      </w:r>
      <w:r w:rsidR="005854D1" w:rsidRPr="00980CC1">
        <w:rPr>
          <w:rFonts w:cs="David" w:hint="cs"/>
          <w:rtl/>
        </w:rPr>
        <w:t>די</w:t>
      </w:r>
      <w:r w:rsidRPr="00980CC1">
        <w:rPr>
          <w:rFonts w:cs="David"/>
          <w:rtl/>
        </w:rPr>
        <w:t xml:space="preserve"> ממון אסורה לבעלה </w:t>
      </w:r>
      <w:r w:rsidR="00B67005">
        <w:rPr>
          <w:rFonts w:cs="David" w:hint="cs"/>
          <w:rtl/>
        </w:rPr>
        <w:t>-</w:t>
      </w:r>
    </w:p>
    <w:p w:rsidR="00B70409" w:rsidRPr="00980CC1" w:rsidRDefault="00B70409" w:rsidP="0085532C">
      <w:pPr>
        <w:widowControl w:val="0"/>
        <w:rPr>
          <w:b w:val="0"/>
          <w:bCs w:val="0"/>
          <w:sz w:val="24"/>
          <w:szCs w:val="24"/>
        </w:rPr>
      </w:pPr>
      <w:r>
        <w:t xml:space="preserve">However </w:t>
      </w:r>
      <w:r>
        <w:rPr>
          <w:b w:val="0"/>
          <w:bCs w:val="0"/>
        </w:rPr>
        <w:t xml:space="preserve">if </w:t>
      </w:r>
      <w:r>
        <w:t>the gentiles are in control over ‘themselves’</w:t>
      </w:r>
      <w:r w:rsidR="0077294E">
        <w:t xml:space="preserve"> [the Jews]</w:t>
      </w:r>
      <w:r>
        <w:t xml:space="preserve">, she is forbidden to her husband even </w:t>
      </w:r>
      <w:r>
        <w:rPr>
          <w:b w:val="0"/>
          <w:bCs w:val="0"/>
        </w:rPr>
        <w:t xml:space="preserve">if she was taken </w:t>
      </w:r>
      <w:r>
        <w:t>on account of money</w:t>
      </w:r>
      <w:r w:rsidR="00980CC1">
        <w:t>’</w:t>
      </w:r>
      <w:r>
        <w:t xml:space="preserve">. </w:t>
      </w:r>
      <w:r w:rsidRPr="00980CC1">
        <w:rPr>
          <w:b w:val="0"/>
          <w:bCs w:val="0"/>
          <w:sz w:val="24"/>
          <w:szCs w:val="24"/>
        </w:rPr>
        <w:t xml:space="preserve">This </w:t>
      </w:r>
      <w:r w:rsidRPr="00980CC1">
        <w:rPr>
          <w:b w:val="0"/>
          <w:bCs w:val="0"/>
          <w:sz w:val="24"/>
          <w:szCs w:val="24"/>
        </w:rPr>
        <w:lastRenderedPageBreak/>
        <w:t xml:space="preserve">concludes the </w:t>
      </w:r>
      <w:r w:rsidRPr="00980CC1">
        <w:rPr>
          <w:rFonts w:hint="cs"/>
          <w:b w:val="0"/>
          <w:bCs w:val="0"/>
          <w:sz w:val="24"/>
          <w:szCs w:val="24"/>
          <w:rtl/>
        </w:rPr>
        <w:t>גמרא</w:t>
      </w:r>
      <w:r w:rsidR="00064197">
        <w:rPr>
          <w:b w:val="0"/>
          <w:bCs w:val="0"/>
          <w:sz w:val="24"/>
          <w:szCs w:val="24"/>
        </w:rPr>
        <w:t xml:space="preserve">. </w:t>
      </w:r>
      <w:r w:rsidR="00587B5C" w:rsidRPr="00980CC1">
        <w:rPr>
          <w:rFonts w:hint="cs"/>
          <w:b w:val="0"/>
          <w:bCs w:val="0"/>
          <w:sz w:val="24"/>
          <w:szCs w:val="24"/>
          <w:rtl/>
        </w:rPr>
        <w:t>תוספות</w:t>
      </w:r>
      <w:r w:rsidR="00587B5C" w:rsidRPr="00980CC1">
        <w:rPr>
          <w:b w:val="0"/>
          <w:bCs w:val="0"/>
          <w:sz w:val="24"/>
          <w:szCs w:val="24"/>
        </w:rPr>
        <w:t xml:space="preserve"> continues - </w:t>
      </w:r>
    </w:p>
    <w:p w:rsidR="005854D1" w:rsidRPr="00B67005" w:rsidRDefault="00A41F04" w:rsidP="0085532C">
      <w:pPr>
        <w:widowControl w:val="0"/>
        <w:bidi/>
        <w:rPr>
          <w:rFonts w:cs="David"/>
        </w:rPr>
      </w:pPr>
      <w:r w:rsidRPr="00B67005">
        <w:rPr>
          <w:rFonts w:cs="David"/>
          <w:rtl/>
        </w:rPr>
        <w:t>ועל כרחן היינו לכהונה</w:t>
      </w:r>
      <w:r w:rsidR="00980CC1" w:rsidRPr="00B67005">
        <w:rPr>
          <w:rStyle w:val="FootnoteReference"/>
          <w:rFonts w:cs="David"/>
          <w:rtl/>
        </w:rPr>
        <w:footnoteReference w:id="5"/>
      </w:r>
      <w:r w:rsidRPr="00B67005">
        <w:rPr>
          <w:rFonts w:cs="David"/>
          <w:rtl/>
        </w:rPr>
        <w:t xml:space="preserve"> מדקאמרי אף אנן נמי תנינא מההיא דריחקוה בני משפחתה</w:t>
      </w:r>
      <w:r w:rsidR="0080529A" w:rsidRPr="00B67005">
        <w:rPr>
          <w:rStyle w:val="FootnoteReference"/>
          <w:rFonts w:cs="David"/>
          <w:rtl/>
        </w:rPr>
        <w:footnoteReference w:id="6"/>
      </w:r>
      <w:r w:rsidRPr="00B67005">
        <w:rPr>
          <w:rFonts w:cs="David"/>
          <w:rtl/>
        </w:rPr>
        <w:t xml:space="preserve"> </w:t>
      </w:r>
      <w:r w:rsidR="00B67005">
        <w:rPr>
          <w:rFonts w:cs="David" w:hint="cs"/>
          <w:rtl/>
        </w:rPr>
        <w:t>-</w:t>
      </w:r>
    </w:p>
    <w:p w:rsidR="00587B5C" w:rsidRPr="00B67005" w:rsidRDefault="00587B5C" w:rsidP="0085532C">
      <w:pPr>
        <w:widowControl w:val="0"/>
        <w:rPr>
          <w:b w:val="0"/>
          <w:bCs w:val="0"/>
          <w:sz w:val="24"/>
          <w:szCs w:val="24"/>
        </w:rPr>
      </w:pPr>
      <w:r>
        <w:t xml:space="preserve">And perforce we must say </w:t>
      </w:r>
      <w:r>
        <w:rPr>
          <w:b w:val="0"/>
          <w:bCs w:val="0"/>
        </w:rPr>
        <w:t xml:space="preserve">that </w:t>
      </w:r>
      <w:r>
        <w:rPr>
          <w:rFonts w:hint="cs"/>
          <w:b w:val="0"/>
          <w:bCs w:val="0"/>
          <w:rtl/>
        </w:rPr>
        <w:t>אסורה לבעלה</w:t>
      </w:r>
      <w:r>
        <w:rPr>
          <w:b w:val="0"/>
          <w:bCs w:val="0"/>
        </w:rPr>
        <w:t xml:space="preserve"> </w:t>
      </w:r>
      <w:r>
        <w:t xml:space="preserve">means to </w:t>
      </w:r>
      <w:r>
        <w:rPr>
          <w:rFonts w:hint="cs"/>
          <w:rtl/>
        </w:rPr>
        <w:t>כהונה</w:t>
      </w:r>
      <w:r>
        <w:t xml:space="preserve"> </w:t>
      </w:r>
      <w:r>
        <w:rPr>
          <w:b w:val="0"/>
          <w:bCs w:val="0"/>
        </w:rPr>
        <w:t xml:space="preserve">(to her husband, the </w:t>
      </w:r>
      <w:r>
        <w:rPr>
          <w:rFonts w:hint="cs"/>
          <w:b w:val="0"/>
          <w:bCs w:val="0"/>
          <w:rtl/>
        </w:rPr>
        <w:t>כהן</w:t>
      </w:r>
      <w:r>
        <w:rPr>
          <w:b w:val="0"/>
          <w:bCs w:val="0"/>
        </w:rPr>
        <w:t xml:space="preserve">, or any other </w:t>
      </w:r>
      <w:r>
        <w:rPr>
          <w:rFonts w:hint="cs"/>
          <w:b w:val="0"/>
          <w:bCs w:val="0"/>
          <w:rtl/>
        </w:rPr>
        <w:t>כהן</w:t>
      </w:r>
      <w:r>
        <w:rPr>
          <w:b w:val="0"/>
          <w:bCs w:val="0"/>
        </w:rPr>
        <w:t xml:space="preserve">), </w:t>
      </w:r>
      <w:r>
        <w:t xml:space="preserve">since </w:t>
      </w:r>
      <w:r>
        <w:rPr>
          <w:rFonts w:hint="cs"/>
          <w:b w:val="0"/>
          <w:bCs w:val="0"/>
          <w:rtl/>
        </w:rPr>
        <w:t>רבא</w:t>
      </w:r>
      <w:r>
        <w:rPr>
          <w:b w:val="0"/>
          <w:bCs w:val="0"/>
        </w:rPr>
        <w:t xml:space="preserve"> </w:t>
      </w:r>
      <w:r>
        <w:t xml:space="preserve">said, ‘we also learnt this </w:t>
      </w:r>
      <w:r>
        <w:rPr>
          <w:b w:val="0"/>
          <w:bCs w:val="0"/>
        </w:rPr>
        <w:t xml:space="preserve">ruling of </w:t>
      </w:r>
      <w:r>
        <w:rPr>
          <w:rFonts w:hint="cs"/>
          <w:b w:val="0"/>
          <w:bCs w:val="0"/>
          <w:rtl/>
        </w:rPr>
        <w:t>רב</w:t>
      </w:r>
      <w:r>
        <w:rPr>
          <w:b w:val="0"/>
          <w:bCs w:val="0"/>
        </w:rPr>
        <w:t xml:space="preserve"> that </w:t>
      </w:r>
      <w:r>
        <w:rPr>
          <w:rFonts w:hint="cs"/>
          <w:b w:val="0"/>
          <w:bCs w:val="0"/>
          <w:rtl/>
        </w:rPr>
        <w:t>אסורה לבעלה</w:t>
      </w:r>
      <w:r>
        <w:rPr>
          <w:b w:val="0"/>
          <w:bCs w:val="0"/>
        </w:rPr>
        <w:t xml:space="preserve"> </w:t>
      </w:r>
      <w:r>
        <w:t xml:space="preserve">from that </w:t>
      </w:r>
      <w:r>
        <w:rPr>
          <w:rFonts w:hint="cs"/>
          <w:rtl/>
        </w:rPr>
        <w:t>משנה</w:t>
      </w:r>
      <w:r w:rsidR="00B67005">
        <w:t>,</w:t>
      </w:r>
      <w:r w:rsidR="00B67005">
        <w:rPr>
          <w:rStyle w:val="FootnoteReference"/>
        </w:rPr>
        <w:footnoteReference w:id="7"/>
      </w:r>
      <w:r>
        <w:t xml:space="preserve"> </w:t>
      </w:r>
      <w:r>
        <w:rPr>
          <w:b w:val="0"/>
          <w:bCs w:val="0"/>
        </w:rPr>
        <w:t xml:space="preserve">where there was (somewhat of) a similar case </w:t>
      </w:r>
      <w:r>
        <w:t xml:space="preserve">and the family </w:t>
      </w:r>
      <w:r>
        <w:rPr>
          <w:b w:val="0"/>
          <w:bCs w:val="0"/>
        </w:rPr>
        <w:t xml:space="preserve">of this woman </w:t>
      </w:r>
      <w:r>
        <w:t xml:space="preserve">distanced </w:t>
      </w:r>
      <w:r w:rsidRPr="00587B5C">
        <w:rPr>
          <w:b w:val="0"/>
          <w:bCs w:val="0"/>
        </w:rPr>
        <w:t>themselves from</w:t>
      </w:r>
      <w:r>
        <w:t xml:space="preserve"> </w:t>
      </w:r>
      <w:r w:rsidRPr="00587B5C">
        <w:t>her</w:t>
      </w:r>
      <w:r>
        <w:rPr>
          <w:b w:val="0"/>
          <w:bCs w:val="0"/>
        </w:rPr>
        <w:t xml:space="preserve">; </w:t>
      </w:r>
      <w:r w:rsidRPr="00B67005">
        <w:rPr>
          <w:b w:val="0"/>
          <w:bCs w:val="0"/>
          <w:sz w:val="24"/>
          <w:szCs w:val="24"/>
        </w:rPr>
        <w:t>they would not let her marry into their family because of this incident -</w:t>
      </w:r>
    </w:p>
    <w:p w:rsidR="005854D1" w:rsidRPr="00B67005" w:rsidRDefault="00A41F04" w:rsidP="00B67005">
      <w:pPr>
        <w:bidi/>
        <w:rPr>
          <w:rFonts w:cs="David"/>
        </w:rPr>
      </w:pPr>
      <w:r w:rsidRPr="00B67005">
        <w:rPr>
          <w:rFonts w:cs="David"/>
          <w:rtl/>
        </w:rPr>
        <w:t>והא לא שייך אלא לכהונה</w:t>
      </w:r>
      <w:r w:rsidR="0080529A" w:rsidRPr="00B67005">
        <w:rPr>
          <w:rStyle w:val="FootnoteReference"/>
          <w:rFonts w:cs="David"/>
          <w:rtl/>
        </w:rPr>
        <w:footnoteReference w:id="8"/>
      </w:r>
      <w:r w:rsidR="0080529A" w:rsidRPr="00B67005">
        <w:rPr>
          <w:rFonts w:cs="David"/>
          <w:rtl/>
        </w:rPr>
        <w:t xml:space="preserve"> </w:t>
      </w:r>
      <w:r w:rsidR="00B67005">
        <w:rPr>
          <w:rFonts w:cs="David" w:hint="cs"/>
          <w:rtl/>
        </w:rPr>
        <w:t>-</w:t>
      </w:r>
    </w:p>
    <w:p w:rsidR="00587B5C" w:rsidRPr="00B67005" w:rsidRDefault="00587B5C" w:rsidP="00EF7068">
      <w:pPr>
        <w:rPr>
          <w:b w:val="0"/>
          <w:bCs w:val="0"/>
          <w:sz w:val="24"/>
          <w:szCs w:val="24"/>
        </w:rPr>
      </w:pPr>
      <w:r>
        <w:t xml:space="preserve">And this </w:t>
      </w:r>
      <w:r>
        <w:rPr>
          <w:b w:val="0"/>
          <w:bCs w:val="0"/>
        </w:rPr>
        <w:t xml:space="preserve">concept of </w:t>
      </w:r>
      <w:r>
        <w:rPr>
          <w:rFonts w:hint="cs"/>
          <w:b w:val="0"/>
          <w:bCs w:val="0"/>
          <w:rtl/>
        </w:rPr>
        <w:t>ר</w:t>
      </w:r>
      <w:r w:rsidR="00C754F6">
        <w:rPr>
          <w:rFonts w:hint="cs"/>
          <w:b w:val="0"/>
          <w:bCs w:val="0"/>
          <w:rtl/>
        </w:rPr>
        <w:t>י</w:t>
      </w:r>
      <w:r>
        <w:rPr>
          <w:rFonts w:hint="cs"/>
          <w:b w:val="0"/>
          <w:bCs w:val="0"/>
          <w:rtl/>
        </w:rPr>
        <w:t>חקוה בני משפח</w:t>
      </w:r>
      <w:r w:rsidR="00EF7068">
        <w:rPr>
          <w:rFonts w:hint="cs"/>
          <w:b w:val="0"/>
          <w:bCs w:val="0"/>
          <w:rtl/>
        </w:rPr>
        <w:t>ת</w:t>
      </w:r>
      <w:r>
        <w:rPr>
          <w:rFonts w:hint="cs"/>
          <w:b w:val="0"/>
          <w:bCs w:val="0"/>
          <w:rtl/>
        </w:rPr>
        <w:t>ה</w:t>
      </w:r>
      <w:r>
        <w:rPr>
          <w:b w:val="0"/>
          <w:bCs w:val="0"/>
        </w:rPr>
        <w:t xml:space="preserve"> </w:t>
      </w:r>
      <w:r>
        <w:t xml:space="preserve">is applicable only by </w:t>
      </w:r>
      <w:r>
        <w:rPr>
          <w:rFonts w:hint="cs"/>
          <w:rtl/>
        </w:rPr>
        <w:t>כהונה</w:t>
      </w:r>
      <w:r>
        <w:t xml:space="preserve">; </w:t>
      </w:r>
      <w:r w:rsidRPr="00B67005">
        <w:rPr>
          <w:b w:val="0"/>
          <w:bCs w:val="0"/>
          <w:sz w:val="24"/>
          <w:szCs w:val="24"/>
        </w:rPr>
        <w:t xml:space="preserve">out of concern that </w:t>
      </w:r>
      <w:r w:rsidR="00B67005">
        <w:rPr>
          <w:b w:val="0"/>
          <w:bCs w:val="0"/>
          <w:sz w:val="24"/>
          <w:szCs w:val="24"/>
        </w:rPr>
        <w:t xml:space="preserve">if </w:t>
      </w:r>
      <w:r w:rsidRPr="00B67005">
        <w:rPr>
          <w:b w:val="0"/>
          <w:bCs w:val="0"/>
          <w:sz w:val="24"/>
          <w:szCs w:val="24"/>
        </w:rPr>
        <w:t xml:space="preserve">she was </w:t>
      </w:r>
      <w:r w:rsidRPr="00B67005">
        <w:rPr>
          <w:rFonts w:hint="cs"/>
          <w:b w:val="0"/>
          <w:bCs w:val="0"/>
          <w:sz w:val="24"/>
          <w:szCs w:val="24"/>
          <w:rtl/>
        </w:rPr>
        <w:t>נבעלה</w:t>
      </w:r>
      <w:r w:rsidRPr="00B67005">
        <w:rPr>
          <w:b w:val="0"/>
          <w:bCs w:val="0"/>
          <w:sz w:val="24"/>
          <w:szCs w:val="24"/>
        </w:rPr>
        <w:t xml:space="preserve"> (even) </w:t>
      </w:r>
      <w:r w:rsidRPr="00B67005">
        <w:rPr>
          <w:rFonts w:hint="cs"/>
          <w:b w:val="0"/>
          <w:bCs w:val="0"/>
          <w:sz w:val="24"/>
          <w:szCs w:val="24"/>
          <w:rtl/>
        </w:rPr>
        <w:t>באונס</w:t>
      </w:r>
      <w:r w:rsidRPr="00B67005">
        <w:rPr>
          <w:b w:val="0"/>
          <w:bCs w:val="0"/>
          <w:sz w:val="24"/>
          <w:szCs w:val="24"/>
        </w:rPr>
        <w:t xml:space="preserve"> she becomes a </w:t>
      </w:r>
      <w:r w:rsidRPr="00B67005">
        <w:rPr>
          <w:rFonts w:hint="cs"/>
          <w:b w:val="0"/>
          <w:bCs w:val="0"/>
          <w:sz w:val="24"/>
          <w:szCs w:val="24"/>
          <w:rtl/>
        </w:rPr>
        <w:t>זונה</w:t>
      </w:r>
      <w:r w:rsidRPr="00B67005">
        <w:rPr>
          <w:b w:val="0"/>
          <w:bCs w:val="0"/>
          <w:sz w:val="24"/>
          <w:szCs w:val="24"/>
        </w:rPr>
        <w:t xml:space="preserve"> and cannot be with a </w:t>
      </w:r>
      <w:r w:rsidRPr="00B67005">
        <w:rPr>
          <w:rFonts w:hint="cs"/>
          <w:b w:val="0"/>
          <w:bCs w:val="0"/>
          <w:sz w:val="24"/>
          <w:szCs w:val="24"/>
          <w:rtl/>
        </w:rPr>
        <w:t>כהן</w:t>
      </w:r>
      <w:r w:rsidRPr="00B67005">
        <w:rPr>
          <w:b w:val="0"/>
          <w:bCs w:val="0"/>
          <w:sz w:val="24"/>
          <w:szCs w:val="24"/>
        </w:rPr>
        <w:t xml:space="preserve"> -</w:t>
      </w:r>
    </w:p>
    <w:p w:rsidR="005854D1" w:rsidRPr="00B67005" w:rsidRDefault="00A41F04" w:rsidP="0080529A">
      <w:pPr>
        <w:bidi/>
        <w:rPr>
          <w:rFonts w:cs="David"/>
        </w:rPr>
      </w:pPr>
      <w:r w:rsidRPr="00B67005">
        <w:rPr>
          <w:rFonts w:cs="David"/>
          <w:rtl/>
        </w:rPr>
        <w:t>דבישראל לא שייך וריחקוה בני משפחתה דאינה אסורה אלא לבעלה</w:t>
      </w:r>
      <w:r w:rsidR="00286DDE" w:rsidRPr="00B67005">
        <w:rPr>
          <w:rStyle w:val="FootnoteReference"/>
          <w:rFonts w:cs="David"/>
          <w:rtl/>
        </w:rPr>
        <w:footnoteReference w:id="9"/>
      </w:r>
      <w:r w:rsidR="00286DDE" w:rsidRPr="00B67005">
        <w:rPr>
          <w:rFonts w:cs="David" w:hint="cs"/>
          <w:rtl/>
        </w:rPr>
        <w:t xml:space="preserve"> </w:t>
      </w:r>
      <w:r w:rsidR="00B67005">
        <w:rPr>
          <w:rFonts w:cs="David" w:hint="cs"/>
          <w:rtl/>
        </w:rPr>
        <w:t>-</w:t>
      </w:r>
    </w:p>
    <w:p w:rsidR="00587B5C" w:rsidRPr="00B67005" w:rsidRDefault="00587B5C" w:rsidP="00587B5C">
      <w:pPr>
        <w:rPr>
          <w:b w:val="0"/>
          <w:bCs w:val="0"/>
          <w:sz w:val="24"/>
          <w:szCs w:val="24"/>
        </w:rPr>
      </w:pPr>
      <w:r>
        <w:t xml:space="preserve">For by </w:t>
      </w:r>
      <w:r>
        <w:rPr>
          <w:b w:val="0"/>
          <w:bCs w:val="0"/>
        </w:rPr>
        <w:t xml:space="preserve">a family of </w:t>
      </w:r>
      <w:r>
        <w:rPr>
          <w:rFonts w:hint="cs"/>
          <w:rtl/>
        </w:rPr>
        <w:t>ישראלים</w:t>
      </w:r>
      <w:r>
        <w:t xml:space="preserve"> </w:t>
      </w:r>
      <w:r w:rsidR="00C754F6">
        <w:rPr>
          <w:b w:val="0"/>
          <w:bCs w:val="0"/>
        </w:rPr>
        <w:t xml:space="preserve">the concept </w:t>
      </w:r>
      <w:r w:rsidR="00C754F6">
        <w:t xml:space="preserve">of </w:t>
      </w:r>
      <w:r w:rsidR="00C754F6">
        <w:rPr>
          <w:rFonts w:hint="cs"/>
          <w:rtl/>
        </w:rPr>
        <w:t>וריחקוה בני משפחתה</w:t>
      </w:r>
      <w:r w:rsidR="00C754F6">
        <w:t xml:space="preserve"> is not applicable for </w:t>
      </w:r>
      <w:r w:rsidR="00C754F6">
        <w:rPr>
          <w:b w:val="0"/>
          <w:bCs w:val="0"/>
        </w:rPr>
        <w:t xml:space="preserve">even if she was </w:t>
      </w:r>
      <w:r w:rsidR="00C754F6">
        <w:rPr>
          <w:rFonts w:hint="cs"/>
          <w:b w:val="0"/>
          <w:bCs w:val="0"/>
          <w:rtl/>
        </w:rPr>
        <w:t>מזנה ברצון</w:t>
      </w:r>
      <w:r w:rsidR="00C754F6">
        <w:rPr>
          <w:b w:val="0"/>
          <w:bCs w:val="0"/>
        </w:rPr>
        <w:t xml:space="preserve"> </w:t>
      </w:r>
      <w:r w:rsidR="00C754F6">
        <w:t xml:space="preserve">she is only forbidden to her husband, </w:t>
      </w:r>
      <w:r w:rsidR="00C754F6" w:rsidRPr="00B67005">
        <w:rPr>
          <w:b w:val="0"/>
          <w:bCs w:val="0"/>
          <w:sz w:val="24"/>
          <w:szCs w:val="24"/>
        </w:rPr>
        <w:t xml:space="preserve">but she may marry anyone else in the family (who are not </w:t>
      </w:r>
      <w:r w:rsidR="00C754F6" w:rsidRPr="00B67005">
        <w:rPr>
          <w:rFonts w:hint="cs"/>
          <w:b w:val="0"/>
          <w:bCs w:val="0"/>
          <w:sz w:val="24"/>
          <w:szCs w:val="24"/>
          <w:rtl/>
        </w:rPr>
        <w:t>כהנים</w:t>
      </w:r>
      <w:r w:rsidR="00C754F6" w:rsidRPr="00B67005">
        <w:rPr>
          <w:b w:val="0"/>
          <w:bCs w:val="0"/>
          <w:sz w:val="24"/>
          <w:szCs w:val="24"/>
        </w:rPr>
        <w:t xml:space="preserve">). </w:t>
      </w:r>
    </w:p>
    <w:p w:rsidR="00C754F6" w:rsidRPr="00B67005" w:rsidRDefault="00C754F6" w:rsidP="00587B5C">
      <w:pPr>
        <w:rPr>
          <w:b w:val="0"/>
          <w:bCs w:val="0"/>
          <w:sz w:val="24"/>
          <w:szCs w:val="24"/>
        </w:rPr>
      </w:pPr>
    </w:p>
    <w:p w:rsidR="00C754F6" w:rsidRPr="00B67005" w:rsidRDefault="00C754F6" w:rsidP="00587B5C">
      <w:pPr>
        <w:rPr>
          <w:b w:val="0"/>
          <w:bCs w:val="0"/>
          <w:sz w:val="24"/>
          <w:szCs w:val="24"/>
        </w:rPr>
      </w:pPr>
      <w:r w:rsidRPr="00B67005">
        <w:rPr>
          <w:rFonts w:hint="cs"/>
          <w:b w:val="0"/>
          <w:bCs w:val="0"/>
          <w:sz w:val="24"/>
          <w:szCs w:val="24"/>
          <w:rtl/>
        </w:rPr>
        <w:t>תוספות</w:t>
      </w:r>
      <w:r w:rsidRPr="00B67005">
        <w:rPr>
          <w:b w:val="0"/>
          <w:bCs w:val="0"/>
          <w:sz w:val="24"/>
          <w:szCs w:val="24"/>
        </w:rPr>
        <w:t xml:space="preserve"> offers an additional proof that </w:t>
      </w:r>
      <w:r w:rsidRPr="00B67005">
        <w:rPr>
          <w:rFonts w:hint="cs"/>
          <w:b w:val="0"/>
          <w:bCs w:val="0"/>
          <w:sz w:val="24"/>
          <w:szCs w:val="24"/>
          <w:rtl/>
        </w:rPr>
        <w:t>ע"י ממון</w:t>
      </w:r>
      <w:r w:rsidRPr="00B67005">
        <w:rPr>
          <w:b w:val="0"/>
          <w:bCs w:val="0"/>
          <w:sz w:val="24"/>
          <w:szCs w:val="24"/>
        </w:rPr>
        <w:t xml:space="preserve"> she is </w:t>
      </w:r>
      <w:r w:rsidRPr="00B67005">
        <w:rPr>
          <w:rFonts w:hint="cs"/>
          <w:b w:val="0"/>
          <w:bCs w:val="0"/>
          <w:sz w:val="24"/>
          <w:szCs w:val="24"/>
          <w:rtl/>
        </w:rPr>
        <w:t>מותרת</w:t>
      </w:r>
      <w:r w:rsidRPr="00B67005">
        <w:rPr>
          <w:b w:val="0"/>
          <w:bCs w:val="0"/>
          <w:sz w:val="24"/>
          <w:szCs w:val="24"/>
        </w:rPr>
        <w:t xml:space="preserve"> even </w:t>
      </w:r>
      <w:r w:rsidRPr="00B67005">
        <w:rPr>
          <w:rFonts w:hint="cs"/>
          <w:b w:val="0"/>
          <w:bCs w:val="0"/>
          <w:sz w:val="24"/>
          <w:szCs w:val="24"/>
          <w:rtl/>
        </w:rPr>
        <w:t>לבעלה כהן</w:t>
      </w:r>
      <w:r w:rsidRPr="00B67005">
        <w:rPr>
          <w:b w:val="0"/>
          <w:bCs w:val="0"/>
          <w:sz w:val="24"/>
          <w:szCs w:val="24"/>
        </w:rPr>
        <w:t>:</w:t>
      </w:r>
      <w:r w:rsidR="00286DDE" w:rsidRPr="00B67005">
        <w:rPr>
          <w:rStyle w:val="FootnoteReference"/>
          <w:b w:val="0"/>
          <w:bCs w:val="0"/>
          <w:sz w:val="24"/>
          <w:szCs w:val="24"/>
        </w:rPr>
        <w:footnoteReference w:id="10"/>
      </w:r>
    </w:p>
    <w:p w:rsidR="005854D1" w:rsidRPr="00B67005" w:rsidRDefault="00A41F04" w:rsidP="00B67005">
      <w:pPr>
        <w:bidi/>
        <w:rPr>
          <w:rFonts w:cs="David"/>
        </w:rPr>
      </w:pPr>
      <w:r w:rsidRPr="00B67005">
        <w:rPr>
          <w:rFonts w:cs="David"/>
          <w:rtl/>
        </w:rPr>
        <w:t>ועוד ראיה דתנן בפ</w:t>
      </w:r>
      <w:r w:rsidR="005854D1" w:rsidRPr="00B67005">
        <w:rPr>
          <w:rFonts w:cs="David" w:hint="cs"/>
          <w:rtl/>
        </w:rPr>
        <w:t>רק</w:t>
      </w:r>
      <w:r w:rsidRPr="00B67005">
        <w:rPr>
          <w:rFonts w:cs="David"/>
          <w:rtl/>
        </w:rPr>
        <w:t xml:space="preserve"> שני דמסכת ע</w:t>
      </w:r>
      <w:r w:rsidR="005854D1" w:rsidRPr="00B67005">
        <w:rPr>
          <w:rFonts w:cs="David" w:hint="cs"/>
          <w:rtl/>
        </w:rPr>
        <w:t xml:space="preserve">בודה </w:t>
      </w:r>
      <w:r w:rsidRPr="00B67005">
        <w:rPr>
          <w:rFonts w:cs="David"/>
          <w:rtl/>
        </w:rPr>
        <w:t>ז</w:t>
      </w:r>
      <w:r w:rsidR="005854D1" w:rsidRPr="00B67005">
        <w:rPr>
          <w:rFonts w:cs="David" w:hint="cs"/>
          <w:rtl/>
        </w:rPr>
        <w:t>רה</w:t>
      </w:r>
      <w:r w:rsidRPr="00B67005">
        <w:rPr>
          <w:rFonts w:cs="David"/>
          <w:rtl/>
        </w:rPr>
        <w:t xml:space="preserve"> </w:t>
      </w:r>
      <w:r w:rsidRPr="00B67005">
        <w:rPr>
          <w:rFonts w:cs="David"/>
          <w:sz w:val="20"/>
          <w:szCs w:val="20"/>
          <w:rtl/>
        </w:rPr>
        <w:t>(דף כב</w:t>
      </w:r>
      <w:r w:rsidR="005854D1" w:rsidRPr="00B67005">
        <w:rPr>
          <w:rFonts w:cs="David" w:hint="cs"/>
          <w:sz w:val="20"/>
          <w:szCs w:val="20"/>
          <w:rtl/>
        </w:rPr>
        <w:t>,א</w:t>
      </w:r>
      <w:r w:rsidRPr="00B67005">
        <w:rPr>
          <w:rFonts w:cs="David"/>
          <w:sz w:val="20"/>
          <w:szCs w:val="20"/>
          <w:rtl/>
        </w:rPr>
        <w:t>)</w:t>
      </w:r>
      <w:r w:rsidRPr="00B67005">
        <w:rPr>
          <w:rFonts w:cs="David"/>
          <w:rtl/>
        </w:rPr>
        <w:t xml:space="preserve"> </w:t>
      </w:r>
      <w:r w:rsidR="00B67005">
        <w:rPr>
          <w:rFonts w:cs="David" w:hint="cs"/>
          <w:rtl/>
        </w:rPr>
        <w:t>-</w:t>
      </w:r>
    </w:p>
    <w:p w:rsidR="000E677B" w:rsidRDefault="000E677B" w:rsidP="000E677B">
      <w:r>
        <w:t>And an additional proof</w:t>
      </w:r>
      <w:r w:rsidR="00AC78C2">
        <w:t>,</w:t>
      </w:r>
      <w:r>
        <w:t xml:space="preserve"> for we learnt in a </w:t>
      </w:r>
      <w:r>
        <w:rPr>
          <w:rFonts w:hint="cs"/>
          <w:rtl/>
        </w:rPr>
        <w:t>משנה</w:t>
      </w:r>
      <w:r>
        <w:t xml:space="preserve"> in the second </w:t>
      </w:r>
      <w:r>
        <w:rPr>
          <w:rFonts w:hint="cs"/>
          <w:rtl/>
        </w:rPr>
        <w:t>פרק</w:t>
      </w:r>
      <w:r>
        <w:t xml:space="preserve"> of </w:t>
      </w:r>
      <w:r>
        <w:rPr>
          <w:rFonts w:hint="cs"/>
          <w:rtl/>
        </w:rPr>
        <w:t>מסכת ע"ז</w:t>
      </w:r>
      <w:r>
        <w:t xml:space="preserve"> -</w:t>
      </w:r>
    </w:p>
    <w:p w:rsidR="005854D1" w:rsidRPr="00B67005" w:rsidRDefault="00A41F04" w:rsidP="003579D8">
      <w:pPr>
        <w:widowControl w:val="0"/>
        <w:bidi/>
        <w:rPr>
          <w:rFonts w:cs="David"/>
          <w:rtl/>
        </w:rPr>
      </w:pPr>
      <w:r w:rsidRPr="00B67005">
        <w:rPr>
          <w:rFonts w:cs="David"/>
          <w:rtl/>
        </w:rPr>
        <w:t>אין מעמידין בהמה בפונדקאות של עובדי כוכבים מפני שחשודים על הרביעה</w:t>
      </w:r>
      <w:r w:rsidR="00E1013F" w:rsidRPr="00B67005">
        <w:rPr>
          <w:rStyle w:val="FootnoteReference"/>
          <w:rFonts w:cs="David"/>
          <w:rtl/>
        </w:rPr>
        <w:footnoteReference w:id="11"/>
      </w:r>
      <w:r w:rsidRPr="00B67005">
        <w:rPr>
          <w:rFonts w:cs="David"/>
          <w:rtl/>
        </w:rPr>
        <w:t xml:space="preserve"> </w:t>
      </w:r>
      <w:r w:rsidR="00B67005">
        <w:rPr>
          <w:rFonts w:cs="David" w:hint="cs"/>
          <w:rtl/>
        </w:rPr>
        <w:t>-</w:t>
      </w:r>
    </w:p>
    <w:p w:rsidR="000E677B" w:rsidRPr="00B67005" w:rsidRDefault="000E677B" w:rsidP="003579D8">
      <w:pPr>
        <w:widowControl w:val="0"/>
        <w:rPr>
          <w:sz w:val="24"/>
          <w:szCs w:val="24"/>
        </w:rPr>
      </w:pPr>
      <w:r>
        <w:t xml:space="preserve">We do not place </w:t>
      </w:r>
      <w:r>
        <w:rPr>
          <w:b w:val="0"/>
          <w:bCs w:val="0"/>
        </w:rPr>
        <w:t xml:space="preserve">unattended </w:t>
      </w:r>
      <w:r>
        <w:t>cattle in the gentile inns because</w:t>
      </w:r>
      <w:r w:rsidR="00B67005">
        <w:t xml:space="preserve"> they are suspect </w:t>
      </w:r>
      <w:r w:rsidR="00B67005">
        <w:lastRenderedPageBreak/>
        <w:t>of bestiality;</w:t>
      </w:r>
      <w:r>
        <w:rPr>
          <w:b w:val="0"/>
          <w:bCs w:val="0"/>
        </w:rPr>
        <w:t xml:space="preserve"> </w:t>
      </w:r>
      <w:r w:rsidRPr="00B67005">
        <w:rPr>
          <w:b w:val="0"/>
          <w:bCs w:val="0"/>
          <w:sz w:val="24"/>
          <w:szCs w:val="24"/>
        </w:rPr>
        <w:t xml:space="preserve">the </w:t>
      </w:r>
      <w:r w:rsidRPr="00B67005">
        <w:rPr>
          <w:rFonts w:hint="cs"/>
          <w:b w:val="0"/>
          <w:bCs w:val="0"/>
          <w:sz w:val="24"/>
          <w:szCs w:val="24"/>
          <w:rtl/>
        </w:rPr>
        <w:t>גמרא</w:t>
      </w:r>
      <w:r w:rsidRPr="00B67005">
        <w:rPr>
          <w:b w:val="0"/>
          <w:bCs w:val="0"/>
          <w:sz w:val="24"/>
          <w:szCs w:val="24"/>
        </w:rPr>
        <w:t xml:space="preserve"> there continues</w:t>
      </w:r>
      <w:r w:rsidR="00E1013F" w:rsidRPr="00B67005">
        <w:rPr>
          <w:rStyle w:val="FootnoteReference"/>
          <w:b w:val="0"/>
          <w:bCs w:val="0"/>
          <w:sz w:val="24"/>
          <w:szCs w:val="24"/>
        </w:rPr>
        <w:footnoteReference w:id="12"/>
      </w:r>
      <w:r w:rsidRPr="00B67005">
        <w:rPr>
          <w:sz w:val="24"/>
          <w:szCs w:val="24"/>
        </w:rPr>
        <w:t xml:space="preserve"> -</w:t>
      </w:r>
    </w:p>
    <w:p w:rsidR="005854D1" w:rsidRPr="00661C55" w:rsidRDefault="00A41F04" w:rsidP="003579D8">
      <w:pPr>
        <w:widowControl w:val="0"/>
        <w:bidi/>
        <w:rPr>
          <w:rFonts w:cs="David"/>
        </w:rPr>
      </w:pPr>
      <w:r w:rsidRPr="00661C55">
        <w:rPr>
          <w:rFonts w:cs="David"/>
          <w:rtl/>
        </w:rPr>
        <w:t>ורמינהו לוקחין מהן בהמה לקרבן</w:t>
      </w:r>
      <w:r w:rsidR="00AC78C2" w:rsidRPr="00661C55">
        <w:rPr>
          <w:rStyle w:val="FootnoteReference"/>
          <w:rFonts w:cs="David"/>
          <w:rtl/>
        </w:rPr>
        <w:footnoteReference w:id="13"/>
      </w:r>
      <w:r w:rsidRPr="00661C55">
        <w:rPr>
          <w:rFonts w:cs="David"/>
          <w:rtl/>
        </w:rPr>
        <w:t xml:space="preserve"> </w:t>
      </w:r>
      <w:r w:rsidR="00661C55">
        <w:rPr>
          <w:rFonts w:cs="David" w:hint="cs"/>
          <w:rtl/>
        </w:rPr>
        <w:t>-</w:t>
      </w:r>
    </w:p>
    <w:p w:rsidR="000E677B" w:rsidRPr="00661C55" w:rsidRDefault="000E677B" w:rsidP="003579D8">
      <w:pPr>
        <w:widowControl w:val="0"/>
        <w:rPr>
          <w:b w:val="0"/>
          <w:bCs w:val="0"/>
          <w:sz w:val="24"/>
          <w:szCs w:val="24"/>
        </w:rPr>
      </w:pPr>
      <w:r>
        <w:t>But I will challenge this</w:t>
      </w:r>
      <w:r w:rsidR="00661C55">
        <w:t>,</w:t>
      </w:r>
      <w:r>
        <w:t xml:space="preserve"> </w:t>
      </w:r>
      <w:r>
        <w:rPr>
          <w:b w:val="0"/>
          <w:bCs w:val="0"/>
        </w:rPr>
        <w:t>for we learnt</w:t>
      </w:r>
      <w:r w:rsidR="00661C55">
        <w:rPr>
          <w:b w:val="0"/>
          <w:bCs w:val="0"/>
        </w:rPr>
        <w:t>,</w:t>
      </w:r>
      <w:r>
        <w:rPr>
          <w:b w:val="0"/>
          <w:bCs w:val="0"/>
        </w:rPr>
        <w:t xml:space="preserve"> </w:t>
      </w:r>
      <w:r w:rsidR="00661C55">
        <w:rPr>
          <w:b w:val="0"/>
          <w:bCs w:val="0"/>
        </w:rPr>
        <w:t>‘</w:t>
      </w:r>
      <w:r>
        <w:t xml:space="preserve">we may buy from them an animal for a </w:t>
      </w:r>
      <w:r>
        <w:rPr>
          <w:rFonts w:hint="cs"/>
          <w:rtl/>
        </w:rPr>
        <w:t>קרבן</w:t>
      </w:r>
      <w:r w:rsidR="00661C55">
        <w:t>’;</w:t>
      </w:r>
      <w:r>
        <w:t xml:space="preserve"> </w:t>
      </w:r>
      <w:r w:rsidRPr="00661C55">
        <w:rPr>
          <w:b w:val="0"/>
          <w:bCs w:val="0"/>
          <w:sz w:val="24"/>
          <w:szCs w:val="24"/>
        </w:rPr>
        <w:t xml:space="preserve">this proves they are not </w:t>
      </w:r>
      <w:r w:rsidRPr="00661C55">
        <w:rPr>
          <w:rFonts w:hint="cs"/>
          <w:b w:val="0"/>
          <w:bCs w:val="0"/>
          <w:sz w:val="24"/>
          <w:szCs w:val="24"/>
          <w:rtl/>
        </w:rPr>
        <w:t>חשוד על הרביעה</w:t>
      </w:r>
      <w:r w:rsidRPr="00661C55">
        <w:rPr>
          <w:b w:val="0"/>
          <w:bCs w:val="0"/>
          <w:sz w:val="24"/>
          <w:szCs w:val="24"/>
        </w:rPr>
        <w:t xml:space="preserve">! </w:t>
      </w:r>
      <w:r w:rsidR="00661C55" w:rsidRPr="00661C55">
        <w:rPr>
          <w:rFonts w:hint="cs"/>
          <w:b w:val="0"/>
          <w:bCs w:val="0"/>
          <w:sz w:val="24"/>
          <w:szCs w:val="24"/>
          <w:rtl/>
        </w:rPr>
        <w:t>רבינא</w:t>
      </w:r>
      <w:r w:rsidRPr="00661C55">
        <w:rPr>
          <w:b w:val="0"/>
          <w:bCs w:val="0"/>
          <w:sz w:val="24"/>
          <w:szCs w:val="24"/>
        </w:rPr>
        <w:t xml:space="preserve"> answers</w:t>
      </w:r>
      <w:r w:rsidR="00E1013F" w:rsidRPr="00661C55">
        <w:rPr>
          <w:rStyle w:val="FootnoteReference"/>
          <w:b w:val="0"/>
          <w:bCs w:val="0"/>
          <w:sz w:val="24"/>
          <w:szCs w:val="24"/>
        </w:rPr>
        <w:footnoteReference w:id="14"/>
      </w:r>
      <w:r w:rsidRPr="00661C55">
        <w:rPr>
          <w:b w:val="0"/>
          <w:bCs w:val="0"/>
          <w:sz w:val="24"/>
          <w:szCs w:val="24"/>
        </w:rPr>
        <w:t xml:space="preserve"> -</w:t>
      </w:r>
    </w:p>
    <w:p w:rsidR="005854D1" w:rsidRPr="00661C55" w:rsidRDefault="00A41F04" w:rsidP="003579D8">
      <w:pPr>
        <w:widowControl w:val="0"/>
        <w:bidi/>
        <w:rPr>
          <w:rFonts w:cs="David"/>
        </w:rPr>
      </w:pPr>
      <w:r w:rsidRPr="00661C55">
        <w:rPr>
          <w:rFonts w:cs="David"/>
          <w:rtl/>
        </w:rPr>
        <w:t xml:space="preserve">לא קשיא הא לכתחלה והא דיעבד </w:t>
      </w:r>
      <w:r w:rsidR="00661C55">
        <w:rPr>
          <w:rFonts w:cs="David" w:hint="cs"/>
          <w:rtl/>
        </w:rPr>
        <w:t>-</w:t>
      </w:r>
    </w:p>
    <w:p w:rsidR="000E677B" w:rsidRPr="00661C55" w:rsidRDefault="000E677B" w:rsidP="00661C55">
      <w:pPr>
        <w:rPr>
          <w:b w:val="0"/>
          <w:bCs w:val="0"/>
          <w:sz w:val="24"/>
          <w:szCs w:val="24"/>
        </w:rPr>
      </w:pPr>
      <w:r>
        <w:t>There is no difficulty</w:t>
      </w:r>
      <w:r w:rsidR="00AC78C2">
        <w:t>;</w:t>
      </w:r>
      <w:r>
        <w:t xml:space="preserve"> here </w:t>
      </w:r>
      <w:r>
        <w:rPr>
          <w:b w:val="0"/>
          <w:bCs w:val="0"/>
        </w:rPr>
        <w:t xml:space="preserve">regarding </w:t>
      </w:r>
      <w:r w:rsidR="00661C55">
        <w:rPr>
          <w:rFonts w:hint="cs"/>
          <w:b w:val="0"/>
          <w:bCs w:val="0"/>
          <w:rtl/>
        </w:rPr>
        <w:t xml:space="preserve">אין </w:t>
      </w:r>
      <w:r>
        <w:rPr>
          <w:rFonts w:hint="cs"/>
          <w:b w:val="0"/>
          <w:bCs w:val="0"/>
          <w:rtl/>
        </w:rPr>
        <w:t>מעמידין בהמה בפונדקאות של עכו"ם</w:t>
      </w:r>
      <w:r w:rsidR="00661C55">
        <w:rPr>
          <w:b w:val="0"/>
          <w:bCs w:val="0"/>
        </w:rPr>
        <w:t>,</w:t>
      </w:r>
      <w:r>
        <w:rPr>
          <w:b w:val="0"/>
          <w:bCs w:val="0"/>
        </w:rPr>
        <w:t xml:space="preserve"> </w:t>
      </w:r>
      <w:r>
        <w:t>it is initially</w:t>
      </w:r>
      <w:r w:rsidR="00661C55">
        <w:t>;</w:t>
      </w:r>
      <w:r>
        <w:t xml:space="preserve"> </w:t>
      </w:r>
      <w:r>
        <w:rPr>
          <w:b w:val="0"/>
          <w:bCs w:val="0"/>
        </w:rPr>
        <w:t xml:space="preserve">one should not do it for there is the possibility of </w:t>
      </w:r>
      <w:r>
        <w:rPr>
          <w:rFonts w:hint="cs"/>
          <w:b w:val="0"/>
          <w:bCs w:val="0"/>
          <w:rtl/>
        </w:rPr>
        <w:t>רביעה</w:t>
      </w:r>
      <w:r w:rsidR="00AC78C2">
        <w:rPr>
          <w:b w:val="0"/>
          <w:bCs w:val="0"/>
        </w:rPr>
        <w:t>,</w:t>
      </w:r>
      <w:r>
        <w:rPr>
          <w:b w:val="0"/>
          <w:bCs w:val="0"/>
        </w:rPr>
        <w:t xml:space="preserve"> </w:t>
      </w:r>
      <w:r>
        <w:t xml:space="preserve">and here </w:t>
      </w:r>
      <w:r>
        <w:rPr>
          <w:b w:val="0"/>
          <w:bCs w:val="0"/>
        </w:rPr>
        <w:t xml:space="preserve">by </w:t>
      </w:r>
      <w:r>
        <w:rPr>
          <w:rFonts w:hint="cs"/>
          <w:b w:val="0"/>
          <w:bCs w:val="0"/>
          <w:rtl/>
        </w:rPr>
        <w:t>לוקחין מהן בהמה לקרבן</w:t>
      </w:r>
      <w:r>
        <w:rPr>
          <w:b w:val="0"/>
          <w:bCs w:val="0"/>
        </w:rPr>
        <w:t xml:space="preserve"> </w:t>
      </w:r>
      <w:r>
        <w:t xml:space="preserve">it was already done </w:t>
      </w:r>
      <w:r w:rsidRPr="00661C55">
        <w:rPr>
          <w:b w:val="0"/>
          <w:bCs w:val="0"/>
          <w:sz w:val="24"/>
          <w:szCs w:val="24"/>
        </w:rPr>
        <w:t xml:space="preserve">and we assume that there was no </w:t>
      </w:r>
      <w:r w:rsidRPr="00661C55">
        <w:rPr>
          <w:rFonts w:hint="cs"/>
          <w:b w:val="0"/>
          <w:bCs w:val="0"/>
          <w:sz w:val="24"/>
          <w:szCs w:val="24"/>
          <w:rtl/>
        </w:rPr>
        <w:t>רביעה</w:t>
      </w:r>
      <w:r w:rsidRPr="00661C55">
        <w:rPr>
          <w:b w:val="0"/>
          <w:bCs w:val="0"/>
          <w:sz w:val="24"/>
          <w:szCs w:val="24"/>
        </w:rPr>
        <w:t xml:space="preserve">. The </w:t>
      </w:r>
      <w:r w:rsidRPr="00661C55">
        <w:rPr>
          <w:rFonts w:hint="cs"/>
          <w:b w:val="0"/>
          <w:bCs w:val="0"/>
          <w:sz w:val="24"/>
          <w:szCs w:val="24"/>
          <w:rtl/>
        </w:rPr>
        <w:t>גמרא</w:t>
      </w:r>
      <w:r w:rsidRPr="00661C55">
        <w:rPr>
          <w:b w:val="0"/>
          <w:bCs w:val="0"/>
          <w:sz w:val="24"/>
          <w:szCs w:val="24"/>
        </w:rPr>
        <w:t xml:space="preserve"> there continues -</w:t>
      </w:r>
    </w:p>
    <w:p w:rsidR="005854D1" w:rsidRPr="00661C55" w:rsidRDefault="00A41F04" w:rsidP="00661C55">
      <w:pPr>
        <w:bidi/>
        <w:rPr>
          <w:rFonts w:cs="David"/>
          <w:spacing w:val="-4"/>
        </w:rPr>
      </w:pPr>
      <w:r w:rsidRPr="00661C55">
        <w:rPr>
          <w:rFonts w:cs="David"/>
          <w:spacing w:val="-4"/>
          <w:rtl/>
        </w:rPr>
        <w:t>ומנא תימרא דשני בין לכתחלה כו</w:t>
      </w:r>
      <w:r w:rsidR="005854D1" w:rsidRPr="00661C55">
        <w:rPr>
          <w:rFonts w:cs="David" w:hint="cs"/>
          <w:spacing w:val="-4"/>
          <w:rtl/>
        </w:rPr>
        <w:t>לי</w:t>
      </w:r>
      <w:r w:rsidRPr="00661C55">
        <w:rPr>
          <w:rFonts w:cs="David"/>
          <w:spacing w:val="-4"/>
          <w:rtl/>
        </w:rPr>
        <w:t xml:space="preserve"> דתנן לא תתייחד אשה עמהם מפני שחשודים על העריות</w:t>
      </w:r>
      <w:r w:rsidR="005854D1" w:rsidRPr="00661C55">
        <w:rPr>
          <w:rFonts w:cs="David" w:hint="cs"/>
          <w:spacing w:val="-4"/>
          <w:rtl/>
        </w:rPr>
        <w:t xml:space="preserve"> </w:t>
      </w:r>
      <w:r w:rsidR="00661C55">
        <w:rPr>
          <w:rFonts w:cs="David" w:hint="cs"/>
          <w:spacing w:val="-4"/>
          <w:rtl/>
        </w:rPr>
        <w:t>-</w:t>
      </w:r>
    </w:p>
    <w:p w:rsidR="000E677B" w:rsidRPr="00661C55" w:rsidRDefault="000E677B" w:rsidP="00661C55">
      <w:pPr>
        <w:rPr>
          <w:b w:val="0"/>
          <w:bCs w:val="0"/>
          <w:sz w:val="24"/>
          <w:szCs w:val="24"/>
        </w:rPr>
      </w:pPr>
      <w:r>
        <w:t xml:space="preserve">And how do you know that there is a difference between </w:t>
      </w:r>
      <w:r>
        <w:rPr>
          <w:rFonts w:hint="cs"/>
          <w:rtl/>
        </w:rPr>
        <w:t>לכתחלה</w:t>
      </w:r>
      <w:r>
        <w:t xml:space="preserve">, etc. </w:t>
      </w:r>
      <w:r w:rsidRPr="000E677B">
        <w:rPr>
          <w:b w:val="0"/>
          <w:bCs w:val="0"/>
        </w:rPr>
        <w:t xml:space="preserve">and </w:t>
      </w:r>
      <w:r w:rsidRPr="000E677B">
        <w:rPr>
          <w:rFonts w:hint="cs"/>
          <w:b w:val="0"/>
          <w:bCs w:val="0"/>
          <w:rtl/>
        </w:rPr>
        <w:t>דיעבד</w:t>
      </w:r>
      <w:r w:rsidRPr="000E677B">
        <w:rPr>
          <w:b w:val="0"/>
          <w:bCs w:val="0"/>
        </w:rPr>
        <w:t xml:space="preserve"> </w:t>
      </w:r>
      <w:r>
        <w:rPr>
          <w:b w:val="0"/>
          <w:bCs w:val="0"/>
        </w:rPr>
        <w:t xml:space="preserve">regarding the ways of the </w:t>
      </w:r>
      <w:r>
        <w:rPr>
          <w:rFonts w:hint="cs"/>
          <w:b w:val="0"/>
          <w:bCs w:val="0"/>
          <w:rtl/>
        </w:rPr>
        <w:t>עכו"ם</w:t>
      </w:r>
      <w:r w:rsidR="00661C55">
        <w:rPr>
          <w:b w:val="0"/>
          <w:bCs w:val="0"/>
        </w:rPr>
        <w:t>?</w:t>
      </w:r>
      <w:r>
        <w:rPr>
          <w:b w:val="0"/>
          <w:bCs w:val="0"/>
        </w:rPr>
        <w:t xml:space="preserve"> </w:t>
      </w:r>
      <w:r w:rsidR="00661C55">
        <w:rPr>
          <w:b w:val="0"/>
          <w:bCs w:val="0"/>
        </w:rPr>
        <w:t>T</w:t>
      </w:r>
      <w:r>
        <w:rPr>
          <w:b w:val="0"/>
          <w:bCs w:val="0"/>
        </w:rPr>
        <w:t xml:space="preserve">he </w:t>
      </w:r>
      <w:r>
        <w:rPr>
          <w:rFonts w:hint="cs"/>
          <w:b w:val="0"/>
          <w:bCs w:val="0"/>
          <w:rtl/>
        </w:rPr>
        <w:t>גמרא</w:t>
      </w:r>
      <w:r>
        <w:rPr>
          <w:b w:val="0"/>
          <w:bCs w:val="0"/>
        </w:rPr>
        <w:t xml:space="preserve"> answers </w:t>
      </w:r>
      <w:r>
        <w:t>for we learnt in</w:t>
      </w:r>
      <w:r w:rsidR="00AC78C2">
        <w:t xml:space="preserve"> </w:t>
      </w:r>
      <w:r>
        <w:t xml:space="preserve">a </w:t>
      </w:r>
      <w:r>
        <w:rPr>
          <w:rFonts w:hint="cs"/>
          <w:rtl/>
        </w:rPr>
        <w:t>משנה</w:t>
      </w:r>
      <w:r w:rsidR="00AC78C2">
        <w:t>,</w:t>
      </w:r>
      <w:r w:rsidR="00AC78C2">
        <w:rPr>
          <w:rStyle w:val="FootnoteReference"/>
        </w:rPr>
        <w:footnoteReference w:id="15"/>
      </w:r>
      <w:r>
        <w:t xml:space="preserve"> </w:t>
      </w:r>
      <w:r w:rsidR="00661C55">
        <w:t>‘</w:t>
      </w:r>
      <w:r>
        <w:t xml:space="preserve">a woman should not seclude herself with </w:t>
      </w:r>
      <w:r>
        <w:rPr>
          <w:rFonts w:hint="cs"/>
          <w:b w:val="0"/>
          <w:bCs w:val="0"/>
          <w:rtl/>
        </w:rPr>
        <w:t>עכו"ם</w:t>
      </w:r>
      <w:r>
        <w:rPr>
          <w:b w:val="0"/>
          <w:bCs w:val="0"/>
        </w:rPr>
        <w:t xml:space="preserve"> </w:t>
      </w:r>
      <w:r>
        <w:t>because they are suspect of immorality</w:t>
      </w:r>
      <w:r w:rsidR="00661C55">
        <w:t>’;</w:t>
      </w:r>
      <w:r>
        <w:t xml:space="preserve"> </w:t>
      </w:r>
      <w:r w:rsidRPr="00661C55">
        <w:rPr>
          <w:b w:val="0"/>
          <w:bCs w:val="0"/>
          <w:sz w:val="24"/>
          <w:szCs w:val="24"/>
        </w:rPr>
        <w:t xml:space="preserve">the </w:t>
      </w:r>
      <w:r w:rsidRPr="00661C55">
        <w:rPr>
          <w:rFonts w:hint="cs"/>
          <w:b w:val="0"/>
          <w:bCs w:val="0"/>
          <w:sz w:val="24"/>
          <w:szCs w:val="24"/>
          <w:rtl/>
        </w:rPr>
        <w:t>גמרא</w:t>
      </w:r>
      <w:r w:rsidRPr="00661C55">
        <w:rPr>
          <w:b w:val="0"/>
          <w:bCs w:val="0"/>
          <w:sz w:val="24"/>
          <w:szCs w:val="24"/>
        </w:rPr>
        <w:t xml:space="preserve"> continues</w:t>
      </w:r>
      <w:r w:rsidRPr="00661C55">
        <w:rPr>
          <w:sz w:val="24"/>
          <w:szCs w:val="24"/>
        </w:rPr>
        <w:t xml:space="preserve"> - </w:t>
      </w:r>
      <w:r w:rsidRPr="00661C55">
        <w:rPr>
          <w:b w:val="0"/>
          <w:bCs w:val="0"/>
          <w:sz w:val="24"/>
          <w:szCs w:val="24"/>
        </w:rPr>
        <w:t xml:space="preserve"> </w:t>
      </w:r>
    </w:p>
    <w:p w:rsidR="005854D1" w:rsidRPr="00661C55" w:rsidRDefault="00A41F04" w:rsidP="005854D1">
      <w:pPr>
        <w:bidi/>
        <w:rPr>
          <w:rFonts w:cs="David"/>
        </w:rPr>
      </w:pPr>
      <w:r w:rsidRPr="00661C55">
        <w:rPr>
          <w:rFonts w:cs="David"/>
          <w:rtl/>
        </w:rPr>
        <w:t>ורמינהו האשה שנחבשה ע</w:t>
      </w:r>
      <w:r w:rsidR="005854D1" w:rsidRPr="00661C55">
        <w:rPr>
          <w:rFonts w:cs="David" w:hint="cs"/>
          <w:rtl/>
        </w:rPr>
        <w:t xml:space="preserve">ל </w:t>
      </w:r>
      <w:r w:rsidRPr="00661C55">
        <w:rPr>
          <w:rFonts w:cs="David"/>
          <w:rtl/>
        </w:rPr>
        <w:t>י</w:t>
      </w:r>
      <w:r w:rsidR="005854D1" w:rsidRPr="00661C55">
        <w:rPr>
          <w:rFonts w:cs="David" w:hint="cs"/>
          <w:rtl/>
        </w:rPr>
        <w:t>די</w:t>
      </w:r>
      <w:r w:rsidRPr="00661C55">
        <w:rPr>
          <w:rFonts w:cs="David"/>
          <w:rtl/>
        </w:rPr>
        <w:t xml:space="preserve"> עובדי כוכבים ע</w:t>
      </w:r>
      <w:r w:rsidR="005854D1" w:rsidRPr="00661C55">
        <w:rPr>
          <w:rFonts w:cs="David" w:hint="cs"/>
          <w:rtl/>
        </w:rPr>
        <w:t xml:space="preserve">ל </w:t>
      </w:r>
      <w:r w:rsidRPr="00661C55">
        <w:rPr>
          <w:rFonts w:cs="David"/>
          <w:rtl/>
        </w:rPr>
        <w:t>י</w:t>
      </w:r>
      <w:r w:rsidR="005854D1" w:rsidRPr="00661C55">
        <w:rPr>
          <w:rFonts w:cs="David" w:hint="cs"/>
          <w:rtl/>
        </w:rPr>
        <w:t>די</w:t>
      </w:r>
      <w:r w:rsidRPr="00661C55">
        <w:rPr>
          <w:rFonts w:cs="David"/>
          <w:rtl/>
        </w:rPr>
        <w:t xml:space="preserve"> ממון מותרת לבעלה </w:t>
      </w:r>
      <w:r w:rsidR="00661C55">
        <w:rPr>
          <w:rFonts w:cs="David" w:hint="cs"/>
          <w:rtl/>
        </w:rPr>
        <w:t>-</w:t>
      </w:r>
    </w:p>
    <w:p w:rsidR="000E677B" w:rsidRPr="00661C55" w:rsidRDefault="000E677B" w:rsidP="000E677B">
      <w:pPr>
        <w:rPr>
          <w:b w:val="0"/>
          <w:bCs w:val="0"/>
          <w:sz w:val="24"/>
          <w:szCs w:val="24"/>
        </w:rPr>
      </w:pPr>
      <w:r>
        <w:t xml:space="preserve">But I will challenge </w:t>
      </w:r>
      <w:r w:rsidRPr="000E677B">
        <w:rPr>
          <w:b w:val="0"/>
          <w:bCs w:val="0"/>
        </w:rPr>
        <w:t>this ruling</w:t>
      </w:r>
      <w:r>
        <w:rPr>
          <w:b w:val="0"/>
          <w:bCs w:val="0"/>
        </w:rPr>
        <w:t xml:space="preserve">, for we learnt in (our) </w:t>
      </w:r>
      <w:r>
        <w:rPr>
          <w:rFonts w:hint="cs"/>
          <w:b w:val="0"/>
          <w:bCs w:val="0"/>
          <w:rtl/>
        </w:rPr>
        <w:t>משנה</w:t>
      </w:r>
      <w:r>
        <w:rPr>
          <w:b w:val="0"/>
          <w:bCs w:val="0"/>
        </w:rPr>
        <w:t xml:space="preserve">, </w:t>
      </w:r>
      <w:r w:rsidRPr="000E677B">
        <w:t>a woman who was</w:t>
      </w:r>
      <w:r>
        <w:rPr>
          <w:b w:val="0"/>
          <w:bCs w:val="0"/>
        </w:rPr>
        <w:t xml:space="preserve"> </w:t>
      </w:r>
      <w:r w:rsidR="00B725AC">
        <w:rPr>
          <w:rFonts w:hint="cs"/>
          <w:rtl/>
        </w:rPr>
        <w:t>נחבשה</w:t>
      </w:r>
      <w:r w:rsidR="00B725AC">
        <w:t xml:space="preserve"> by </w:t>
      </w:r>
      <w:r w:rsidR="00B725AC">
        <w:rPr>
          <w:rFonts w:hint="cs"/>
          <w:rtl/>
        </w:rPr>
        <w:t>גוים</w:t>
      </w:r>
      <w:r w:rsidR="00B725AC">
        <w:t xml:space="preserve"> on account of money is permitted to her husband </w:t>
      </w:r>
      <w:r w:rsidR="00B725AC" w:rsidRPr="00661C55">
        <w:rPr>
          <w:b w:val="0"/>
          <w:bCs w:val="0"/>
          <w:sz w:val="24"/>
          <w:szCs w:val="24"/>
        </w:rPr>
        <w:t xml:space="preserve">(so how can you say they are </w:t>
      </w:r>
      <w:r w:rsidR="00B725AC" w:rsidRPr="00661C55">
        <w:rPr>
          <w:rFonts w:hint="cs"/>
          <w:b w:val="0"/>
          <w:bCs w:val="0"/>
          <w:sz w:val="24"/>
          <w:szCs w:val="24"/>
          <w:rtl/>
        </w:rPr>
        <w:t>חש</w:t>
      </w:r>
      <w:r w:rsidR="00AC78C2" w:rsidRPr="00661C55">
        <w:rPr>
          <w:rFonts w:hint="cs"/>
          <w:b w:val="0"/>
          <w:bCs w:val="0"/>
          <w:sz w:val="24"/>
          <w:szCs w:val="24"/>
          <w:rtl/>
        </w:rPr>
        <w:t>ו</w:t>
      </w:r>
      <w:r w:rsidR="00B725AC" w:rsidRPr="00661C55">
        <w:rPr>
          <w:rFonts w:hint="cs"/>
          <w:b w:val="0"/>
          <w:bCs w:val="0"/>
          <w:sz w:val="24"/>
          <w:szCs w:val="24"/>
          <w:rtl/>
        </w:rPr>
        <w:t>דים על העריות</w:t>
      </w:r>
      <w:r w:rsidR="00B725AC" w:rsidRPr="00661C55">
        <w:rPr>
          <w:b w:val="0"/>
          <w:bCs w:val="0"/>
          <w:sz w:val="24"/>
          <w:szCs w:val="24"/>
        </w:rPr>
        <w:t xml:space="preserve">), the </w:t>
      </w:r>
      <w:r w:rsidR="00B725AC" w:rsidRPr="00661C55">
        <w:rPr>
          <w:rFonts w:hint="cs"/>
          <w:b w:val="0"/>
          <w:bCs w:val="0"/>
          <w:sz w:val="24"/>
          <w:szCs w:val="24"/>
          <w:rtl/>
        </w:rPr>
        <w:t>גמרא</w:t>
      </w:r>
      <w:r w:rsidR="00B725AC" w:rsidRPr="00661C55">
        <w:rPr>
          <w:b w:val="0"/>
          <w:bCs w:val="0"/>
          <w:sz w:val="24"/>
          <w:szCs w:val="24"/>
        </w:rPr>
        <w:t xml:space="preserve"> continues -</w:t>
      </w:r>
    </w:p>
    <w:p w:rsidR="005854D1" w:rsidRPr="00661C55" w:rsidRDefault="00A41F04" w:rsidP="00661C55">
      <w:pPr>
        <w:bidi/>
        <w:rPr>
          <w:rFonts w:cs="David"/>
        </w:rPr>
      </w:pPr>
      <w:r w:rsidRPr="00661C55">
        <w:rPr>
          <w:rFonts w:cs="David"/>
          <w:rtl/>
        </w:rPr>
        <w:t>אלא ש</w:t>
      </w:r>
      <w:r w:rsidR="005854D1" w:rsidRPr="00661C55">
        <w:rPr>
          <w:rFonts w:cs="David" w:hint="cs"/>
          <w:rtl/>
        </w:rPr>
        <w:t xml:space="preserve">מע </w:t>
      </w:r>
      <w:r w:rsidRPr="00661C55">
        <w:rPr>
          <w:rFonts w:cs="David"/>
          <w:rtl/>
        </w:rPr>
        <w:t>מ</w:t>
      </w:r>
      <w:r w:rsidR="005854D1" w:rsidRPr="00661C55">
        <w:rPr>
          <w:rFonts w:cs="David" w:hint="cs"/>
          <w:rtl/>
        </w:rPr>
        <w:t>ינה</w:t>
      </w:r>
      <w:r w:rsidRPr="00661C55">
        <w:rPr>
          <w:rFonts w:cs="David"/>
          <w:rtl/>
        </w:rPr>
        <w:t xml:space="preserve"> שני לן בין לכתחלה לדיעבד </w:t>
      </w:r>
      <w:r w:rsidR="00661C55">
        <w:rPr>
          <w:rFonts w:cs="David" w:hint="cs"/>
          <w:rtl/>
        </w:rPr>
        <w:t>-</w:t>
      </w:r>
    </w:p>
    <w:p w:rsidR="00B725AC" w:rsidRPr="00661C55" w:rsidRDefault="00B725AC" w:rsidP="00AC78C2">
      <w:pPr>
        <w:rPr>
          <w:b w:val="0"/>
          <w:bCs w:val="0"/>
          <w:sz w:val="24"/>
          <w:szCs w:val="24"/>
          <w:rtl/>
        </w:rPr>
      </w:pPr>
      <w:r>
        <w:t xml:space="preserve">But rather </w:t>
      </w:r>
      <w:r w:rsidRPr="00B725AC">
        <w:rPr>
          <w:b w:val="0"/>
          <w:bCs w:val="0"/>
        </w:rPr>
        <w:t>this proves the point</w:t>
      </w:r>
      <w:r>
        <w:rPr>
          <w:b w:val="0"/>
          <w:bCs w:val="0"/>
        </w:rPr>
        <w:t xml:space="preserve"> that </w:t>
      </w:r>
      <w:r>
        <w:t xml:space="preserve">we can derive </w:t>
      </w:r>
      <w:r>
        <w:rPr>
          <w:b w:val="0"/>
          <w:bCs w:val="0"/>
        </w:rPr>
        <w:t xml:space="preserve">(by resolving the contradiction) that </w:t>
      </w:r>
      <w:r>
        <w:t xml:space="preserve">there is a difference between </w:t>
      </w:r>
      <w:r>
        <w:rPr>
          <w:rFonts w:hint="cs"/>
          <w:rtl/>
        </w:rPr>
        <w:t>לכתחלה</w:t>
      </w:r>
      <w:r>
        <w:t xml:space="preserve"> </w:t>
      </w:r>
      <w:r w:rsidRPr="00B725AC">
        <w:rPr>
          <w:b w:val="0"/>
          <w:bCs w:val="0"/>
        </w:rPr>
        <w:t xml:space="preserve">(that she should not be </w:t>
      </w:r>
      <w:r w:rsidRPr="00B725AC">
        <w:rPr>
          <w:rFonts w:hint="cs"/>
          <w:b w:val="0"/>
          <w:bCs w:val="0"/>
          <w:rtl/>
        </w:rPr>
        <w:t>מתייחד</w:t>
      </w:r>
      <w:r w:rsidRPr="00B725AC">
        <w:rPr>
          <w:b w:val="0"/>
          <w:bCs w:val="0"/>
        </w:rPr>
        <w:t xml:space="preserve"> with </w:t>
      </w:r>
      <w:r w:rsidRPr="00B725AC">
        <w:rPr>
          <w:rFonts w:hint="cs"/>
          <w:b w:val="0"/>
          <w:bCs w:val="0"/>
          <w:rtl/>
        </w:rPr>
        <w:t>עכו"ם</w:t>
      </w:r>
      <w:r>
        <w:rPr>
          <w:b w:val="0"/>
          <w:bCs w:val="0"/>
        </w:rPr>
        <w:t xml:space="preserve">, since they are </w:t>
      </w:r>
      <w:r>
        <w:rPr>
          <w:rFonts w:hint="cs"/>
          <w:b w:val="0"/>
          <w:bCs w:val="0"/>
          <w:rtl/>
        </w:rPr>
        <w:t>חשודים על העריות</w:t>
      </w:r>
      <w:r>
        <w:rPr>
          <w:b w:val="0"/>
          <w:bCs w:val="0"/>
        </w:rPr>
        <w:t xml:space="preserve">) </w:t>
      </w:r>
      <w:r>
        <w:t xml:space="preserve">and </w:t>
      </w:r>
      <w:r>
        <w:rPr>
          <w:rFonts w:hint="cs"/>
          <w:rtl/>
        </w:rPr>
        <w:t>ד</w:t>
      </w:r>
      <w:r w:rsidR="00AC78C2">
        <w:rPr>
          <w:rFonts w:hint="cs"/>
          <w:rtl/>
        </w:rPr>
        <w:t>י</w:t>
      </w:r>
      <w:r>
        <w:rPr>
          <w:rFonts w:hint="cs"/>
          <w:rtl/>
        </w:rPr>
        <w:t>עבד</w:t>
      </w:r>
      <w:r>
        <w:t xml:space="preserve"> </w:t>
      </w:r>
      <w:r w:rsidRPr="00661C55">
        <w:rPr>
          <w:b w:val="0"/>
          <w:bCs w:val="0"/>
          <w:sz w:val="24"/>
          <w:szCs w:val="24"/>
        </w:rPr>
        <w:t xml:space="preserve">(that even if she was </w:t>
      </w:r>
      <w:r w:rsidRPr="00661C55">
        <w:rPr>
          <w:rFonts w:hint="cs"/>
          <w:b w:val="0"/>
          <w:bCs w:val="0"/>
          <w:sz w:val="24"/>
          <w:szCs w:val="24"/>
          <w:rtl/>
        </w:rPr>
        <w:t>מתייחד</w:t>
      </w:r>
      <w:r w:rsidRPr="00661C55">
        <w:rPr>
          <w:b w:val="0"/>
          <w:bCs w:val="0"/>
          <w:sz w:val="24"/>
          <w:szCs w:val="24"/>
        </w:rPr>
        <w:t xml:space="preserve"> [by </w:t>
      </w:r>
      <w:r w:rsidRPr="00661C55">
        <w:rPr>
          <w:rFonts w:hint="cs"/>
          <w:b w:val="0"/>
          <w:bCs w:val="0"/>
          <w:sz w:val="24"/>
          <w:szCs w:val="24"/>
          <w:rtl/>
        </w:rPr>
        <w:t>נחבשה</w:t>
      </w:r>
      <w:r w:rsidRPr="00661C55">
        <w:rPr>
          <w:b w:val="0"/>
          <w:bCs w:val="0"/>
          <w:sz w:val="24"/>
          <w:szCs w:val="24"/>
        </w:rPr>
        <w:t xml:space="preserve">] we are not concerned that she was </w:t>
      </w:r>
      <w:r w:rsidRPr="00661C55">
        <w:rPr>
          <w:rFonts w:hint="cs"/>
          <w:b w:val="0"/>
          <w:bCs w:val="0"/>
          <w:sz w:val="24"/>
          <w:szCs w:val="24"/>
          <w:rtl/>
        </w:rPr>
        <w:t>נבעלה</w:t>
      </w:r>
      <w:r w:rsidRPr="00661C55">
        <w:rPr>
          <w:b w:val="0"/>
          <w:bCs w:val="0"/>
          <w:sz w:val="24"/>
          <w:szCs w:val="24"/>
        </w:rPr>
        <w:t xml:space="preserve">). This concludes the citation from that </w:t>
      </w:r>
      <w:r w:rsidRPr="00661C55">
        <w:rPr>
          <w:rFonts w:hint="cs"/>
          <w:b w:val="0"/>
          <w:bCs w:val="0"/>
          <w:sz w:val="24"/>
          <w:szCs w:val="24"/>
          <w:rtl/>
        </w:rPr>
        <w:t>גמרא</w:t>
      </w:r>
      <w:r w:rsidRPr="00661C55">
        <w:rPr>
          <w:b w:val="0"/>
          <w:bCs w:val="0"/>
          <w:sz w:val="24"/>
          <w:szCs w:val="24"/>
        </w:rPr>
        <w:t xml:space="preserve">. </w:t>
      </w:r>
      <w:r w:rsidRPr="00661C55">
        <w:rPr>
          <w:rFonts w:hint="cs"/>
          <w:b w:val="0"/>
          <w:bCs w:val="0"/>
          <w:sz w:val="24"/>
          <w:szCs w:val="24"/>
          <w:rtl/>
        </w:rPr>
        <w:t>תוספות</w:t>
      </w:r>
      <w:r w:rsidRPr="00661C55">
        <w:rPr>
          <w:b w:val="0"/>
          <w:bCs w:val="0"/>
          <w:sz w:val="24"/>
          <w:szCs w:val="24"/>
        </w:rPr>
        <w:t xml:space="preserve"> continues  </w:t>
      </w:r>
    </w:p>
    <w:p w:rsidR="005854D1" w:rsidRPr="00661C55" w:rsidRDefault="00A41F04" w:rsidP="005854D1">
      <w:pPr>
        <w:bidi/>
        <w:rPr>
          <w:rFonts w:cs="David"/>
        </w:rPr>
      </w:pPr>
      <w:r w:rsidRPr="00661C55">
        <w:rPr>
          <w:rFonts w:cs="David"/>
          <w:rtl/>
        </w:rPr>
        <w:t xml:space="preserve">משמע דאין לחוש כלל שנבעלה </w:t>
      </w:r>
      <w:r w:rsidR="00661C55">
        <w:rPr>
          <w:rFonts w:cs="David" w:hint="cs"/>
          <w:rtl/>
        </w:rPr>
        <w:t>-</w:t>
      </w:r>
    </w:p>
    <w:p w:rsidR="00B725AC" w:rsidRPr="00661C55" w:rsidRDefault="00B725AC" w:rsidP="00B725AC">
      <w:pPr>
        <w:rPr>
          <w:b w:val="0"/>
          <w:bCs w:val="0"/>
          <w:sz w:val="24"/>
          <w:szCs w:val="24"/>
        </w:rPr>
      </w:pPr>
      <w:r>
        <w:t>It is apparent that there is no concern</w:t>
      </w:r>
      <w:r w:rsidR="00661C55">
        <w:t xml:space="preserve"> </w:t>
      </w:r>
      <w:r w:rsidR="00661C55">
        <w:rPr>
          <w:b w:val="0"/>
          <w:bCs w:val="0"/>
        </w:rPr>
        <w:t>(</w:t>
      </w:r>
      <w:r w:rsidR="00661C55">
        <w:rPr>
          <w:rFonts w:hint="cs"/>
          <w:b w:val="0"/>
          <w:bCs w:val="0"/>
          <w:rtl/>
        </w:rPr>
        <w:t>בדיעבד</w:t>
      </w:r>
      <w:r w:rsidR="00661C55">
        <w:rPr>
          <w:b w:val="0"/>
          <w:bCs w:val="0"/>
        </w:rPr>
        <w:t>)</w:t>
      </w:r>
      <w:r>
        <w:t xml:space="preserve"> that she was </w:t>
      </w:r>
      <w:r>
        <w:rPr>
          <w:rFonts w:hint="cs"/>
          <w:rtl/>
        </w:rPr>
        <w:t>נבעלה</w:t>
      </w:r>
      <w:r>
        <w:t xml:space="preserve"> at all </w:t>
      </w:r>
      <w:r w:rsidRPr="00661C55">
        <w:rPr>
          <w:b w:val="0"/>
          <w:bCs w:val="0"/>
          <w:sz w:val="24"/>
          <w:szCs w:val="24"/>
        </w:rPr>
        <w:t xml:space="preserve">(not even </w:t>
      </w:r>
      <w:r w:rsidRPr="00661C55">
        <w:rPr>
          <w:rFonts w:hint="cs"/>
          <w:b w:val="0"/>
          <w:bCs w:val="0"/>
          <w:sz w:val="24"/>
          <w:szCs w:val="24"/>
          <w:rtl/>
        </w:rPr>
        <w:t>באונס</w:t>
      </w:r>
      <w:r w:rsidRPr="00661C55">
        <w:rPr>
          <w:b w:val="0"/>
          <w:bCs w:val="0"/>
          <w:sz w:val="24"/>
          <w:szCs w:val="24"/>
        </w:rPr>
        <w:t>) -</w:t>
      </w:r>
    </w:p>
    <w:p w:rsidR="005854D1" w:rsidRPr="00661C55" w:rsidRDefault="00A41F04" w:rsidP="00661C55">
      <w:pPr>
        <w:bidi/>
        <w:rPr>
          <w:rFonts w:cs="David"/>
        </w:rPr>
      </w:pPr>
      <w:r w:rsidRPr="00661C55">
        <w:rPr>
          <w:rFonts w:cs="David"/>
          <w:rtl/>
        </w:rPr>
        <w:t xml:space="preserve">דאי מותרת לבעלה ישראל קאמר דלא חיישינן שמא נתרצת </w:t>
      </w:r>
      <w:r w:rsidR="00661C55">
        <w:rPr>
          <w:rFonts w:cs="David" w:hint="cs"/>
          <w:rtl/>
        </w:rPr>
        <w:t>-</w:t>
      </w:r>
    </w:p>
    <w:p w:rsidR="00B725AC" w:rsidRPr="00661C55" w:rsidRDefault="00B725AC" w:rsidP="00B725AC">
      <w:pPr>
        <w:rPr>
          <w:sz w:val="24"/>
          <w:szCs w:val="24"/>
        </w:rPr>
      </w:pPr>
      <w:r>
        <w:t xml:space="preserve">For if </w:t>
      </w:r>
      <w:r>
        <w:rPr>
          <w:rFonts w:hint="cs"/>
          <w:rtl/>
        </w:rPr>
        <w:t>מותרת לבעלה</w:t>
      </w:r>
      <w:r>
        <w:t xml:space="preserve"> </w:t>
      </w:r>
      <w:r>
        <w:rPr>
          <w:b w:val="0"/>
          <w:bCs w:val="0"/>
        </w:rPr>
        <w:t xml:space="preserve">means only to </w:t>
      </w:r>
      <w:r>
        <w:t xml:space="preserve">a </w:t>
      </w:r>
      <w:r>
        <w:rPr>
          <w:rFonts w:hint="cs"/>
          <w:rtl/>
        </w:rPr>
        <w:t>ישראל</w:t>
      </w:r>
      <w:r w:rsidR="00661C55">
        <w:t>,</w:t>
      </w:r>
      <w:r>
        <w:t xml:space="preserve"> meaning that we are not concern</w:t>
      </w:r>
      <w:r w:rsidR="00EF7068">
        <w:t>ed</w:t>
      </w:r>
      <w:r>
        <w:t xml:space="preserve"> that perhaps she consented </w:t>
      </w:r>
      <w:r w:rsidRPr="00661C55">
        <w:rPr>
          <w:b w:val="0"/>
          <w:bCs w:val="0"/>
          <w:sz w:val="24"/>
          <w:szCs w:val="24"/>
        </w:rPr>
        <w:t xml:space="preserve">to the </w:t>
      </w:r>
      <w:r w:rsidRPr="00661C55">
        <w:rPr>
          <w:rFonts w:hint="cs"/>
          <w:b w:val="0"/>
          <w:bCs w:val="0"/>
          <w:sz w:val="24"/>
          <w:szCs w:val="24"/>
          <w:rtl/>
        </w:rPr>
        <w:t>זנות</w:t>
      </w:r>
      <w:r w:rsidRPr="00661C55">
        <w:rPr>
          <w:b w:val="0"/>
          <w:bCs w:val="0"/>
          <w:sz w:val="24"/>
          <w:szCs w:val="24"/>
        </w:rPr>
        <w:t xml:space="preserve"> -</w:t>
      </w:r>
      <w:r w:rsidRPr="00661C55">
        <w:rPr>
          <w:sz w:val="24"/>
          <w:szCs w:val="24"/>
        </w:rPr>
        <w:t xml:space="preserve"> </w:t>
      </w:r>
    </w:p>
    <w:p w:rsidR="00A41F04" w:rsidRPr="00661C55" w:rsidRDefault="00A41F04" w:rsidP="00F81585">
      <w:pPr>
        <w:widowControl w:val="0"/>
        <w:bidi/>
        <w:rPr>
          <w:rFonts w:cs="David"/>
          <w:rtl/>
        </w:rPr>
      </w:pPr>
      <w:r w:rsidRPr="00661C55">
        <w:rPr>
          <w:rFonts w:cs="David"/>
          <w:rtl/>
        </w:rPr>
        <w:t>אבל לבעלה</w:t>
      </w:r>
      <w:r w:rsidR="009230AA" w:rsidRPr="00661C55">
        <w:rPr>
          <w:rStyle w:val="FootnoteReference"/>
          <w:rFonts w:cs="David"/>
          <w:rtl/>
        </w:rPr>
        <w:footnoteReference w:id="16"/>
      </w:r>
      <w:r w:rsidRPr="00661C55">
        <w:rPr>
          <w:rFonts w:cs="David"/>
          <w:rtl/>
        </w:rPr>
        <w:t xml:space="preserve"> כהן אסורה דחיישינן שמא נאנסה א</w:t>
      </w:r>
      <w:r w:rsidR="005854D1" w:rsidRPr="00661C55">
        <w:rPr>
          <w:rFonts w:cs="David" w:hint="cs"/>
          <w:rtl/>
        </w:rPr>
        <w:t xml:space="preserve">ם </w:t>
      </w:r>
      <w:r w:rsidRPr="00661C55">
        <w:rPr>
          <w:rFonts w:cs="David"/>
          <w:rtl/>
        </w:rPr>
        <w:t>כ</w:t>
      </w:r>
      <w:r w:rsidR="005854D1" w:rsidRPr="00661C55">
        <w:rPr>
          <w:rFonts w:cs="David" w:hint="cs"/>
          <w:rtl/>
        </w:rPr>
        <w:t>ן</w:t>
      </w:r>
      <w:r w:rsidRPr="00661C55">
        <w:rPr>
          <w:rFonts w:cs="David"/>
          <w:rtl/>
        </w:rPr>
        <w:t xml:space="preserve"> לא הוה מייתי מידי</w:t>
      </w:r>
      <w:r w:rsidR="00B725AC" w:rsidRPr="00661C55">
        <w:rPr>
          <w:rFonts w:cs="David" w:hint="cs"/>
          <w:rtl/>
        </w:rPr>
        <w:t>:</w:t>
      </w:r>
    </w:p>
    <w:p w:rsidR="00B725AC" w:rsidRPr="00F81585" w:rsidRDefault="00B725AC" w:rsidP="00F81585">
      <w:pPr>
        <w:widowControl w:val="0"/>
        <w:rPr>
          <w:b w:val="0"/>
          <w:bCs w:val="0"/>
          <w:sz w:val="24"/>
          <w:szCs w:val="24"/>
        </w:rPr>
      </w:pPr>
      <w:r>
        <w:lastRenderedPageBreak/>
        <w:t xml:space="preserve">However she would be forbidden to her </w:t>
      </w:r>
      <w:r>
        <w:rPr>
          <w:rFonts w:hint="cs"/>
          <w:rtl/>
        </w:rPr>
        <w:t>כהן</w:t>
      </w:r>
      <w:r>
        <w:t xml:space="preserve"> husband</w:t>
      </w:r>
      <w:r w:rsidR="005249A1">
        <w:t>,</w:t>
      </w:r>
      <w:bookmarkStart w:id="0" w:name="_GoBack"/>
      <w:bookmarkEnd w:id="0"/>
      <w:r>
        <w:t xml:space="preserve"> for we are concerned perhaps she was coerced </w:t>
      </w:r>
      <w:r>
        <w:rPr>
          <w:b w:val="0"/>
          <w:bCs w:val="0"/>
        </w:rPr>
        <w:t xml:space="preserve">to </w:t>
      </w:r>
      <w:r>
        <w:rPr>
          <w:rFonts w:hint="cs"/>
          <w:b w:val="0"/>
          <w:bCs w:val="0"/>
          <w:rtl/>
        </w:rPr>
        <w:t>זנות</w:t>
      </w:r>
      <w:r>
        <w:rPr>
          <w:b w:val="0"/>
          <w:bCs w:val="0"/>
        </w:rPr>
        <w:t xml:space="preserve">; </w:t>
      </w:r>
      <w:r>
        <w:t xml:space="preserve">if that is so </w:t>
      </w:r>
      <w:r>
        <w:rPr>
          <w:b w:val="0"/>
          <w:bCs w:val="0"/>
        </w:rPr>
        <w:t xml:space="preserve">the </w:t>
      </w:r>
      <w:r>
        <w:rPr>
          <w:rFonts w:hint="cs"/>
          <w:b w:val="0"/>
          <w:bCs w:val="0"/>
          <w:rtl/>
        </w:rPr>
        <w:t>גמרא</w:t>
      </w:r>
      <w:r>
        <w:rPr>
          <w:b w:val="0"/>
          <w:bCs w:val="0"/>
        </w:rPr>
        <w:t xml:space="preserve"> </w:t>
      </w:r>
      <w:r>
        <w:t xml:space="preserve">did not bring any </w:t>
      </w:r>
      <w:r w:rsidRPr="00F81585">
        <w:rPr>
          <w:b w:val="0"/>
          <w:bCs w:val="0"/>
          <w:sz w:val="24"/>
          <w:szCs w:val="24"/>
        </w:rPr>
        <w:t xml:space="preserve">proof at all that there is a difference between </w:t>
      </w:r>
      <w:r w:rsidRPr="00F81585">
        <w:rPr>
          <w:rFonts w:hint="cs"/>
          <w:b w:val="0"/>
          <w:bCs w:val="0"/>
          <w:sz w:val="24"/>
          <w:szCs w:val="24"/>
          <w:rtl/>
        </w:rPr>
        <w:t>לכתחלה</w:t>
      </w:r>
      <w:r w:rsidRPr="00F81585">
        <w:rPr>
          <w:b w:val="0"/>
          <w:bCs w:val="0"/>
          <w:sz w:val="24"/>
          <w:szCs w:val="24"/>
        </w:rPr>
        <w:t xml:space="preserve"> and </w:t>
      </w:r>
      <w:r w:rsidRPr="00F81585">
        <w:rPr>
          <w:rFonts w:hint="cs"/>
          <w:b w:val="0"/>
          <w:bCs w:val="0"/>
          <w:sz w:val="24"/>
          <w:szCs w:val="24"/>
          <w:rtl/>
        </w:rPr>
        <w:t>דיעבד</w:t>
      </w:r>
      <w:r w:rsidRPr="00F81585">
        <w:rPr>
          <w:b w:val="0"/>
          <w:bCs w:val="0"/>
          <w:sz w:val="24"/>
          <w:szCs w:val="24"/>
        </w:rPr>
        <w:t xml:space="preserve">, for we can say that </w:t>
      </w:r>
      <w:r w:rsidRPr="00F81585">
        <w:rPr>
          <w:rFonts w:hint="cs"/>
          <w:b w:val="0"/>
          <w:bCs w:val="0"/>
          <w:sz w:val="24"/>
          <w:szCs w:val="24"/>
          <w:rtl/>
        </w:rPr>
        <w:t>אל תתיחד עם העכו"ם</w:t>
      </w:r>
      <w:r w:rsidRPr="00F81585">
        <w:rPr>
          <w:b w:val="0"/>
          <w:bCs w:val="0"/>
          <w:sz w:val="24"/>
          <w:szCs w:val="24"/>
        </w:rPr>
        <w:t xml:space="preserve"> because they will coerce her</w:t>
      </w:r>
      <w:r w:rsidR="00E1013F" w:rsidRPr="00F81585">
        <w:rPr>
          <w:b w:val="0"/>
          <w:bCs w:val="0"/>
          <w:sz w:val="24"/>
          <w:szCs w:val="24"/>
        </w:rPr>
        <w:t>,</w:t>
      </w:r>
      <w:r w:rsidRPr="00F81585">
        <w:rPr>
          <w:b w:val="0"/>
          <w:bCs w:val="0"/>
          <w:sz w:val="24"/>
          <w:szCs w:val="24"/>
        </w:rPr>
        <w:t xml:space="preserve"> however she is </w:t>
      </w:r>
      <w:r w:rsidRPr="00F81585">
        <w:rPr>
          <w:rFonts w:hint="cs"/>
          <w:b w:val="0"/>
          <w:bCs w:val="0"/>
          <w:sz w:val="24"/>
          <w:szCs w:val="24"/>
          <w:rtl/>
        </w:rPr>
        <w:t>מותר לבעלה ישראל</w:t>
      </w:r>
      <w:r w:rsidRPr="00F81585">
        <w:rPr>
          <w:b w:val="0"/>
          <w:bCs w:val="0"/>
          <w:sz w:val="24"/>
          <w:szCs w:val="24"/>
        </w:rPr>
        <w:t xml:space="preserve"> because even if they coerced her she is still </w:t>
      </w:r>
      <w:r w:rsidRPr="00F81585">
        <w:rPr>
          <w:rFonts w:hint="cs"/>
          <w:b w:val="0"/>
          <w:bCs w:val="0"/>
          <w:sz w:val="24"/>
          <w:szCs w:val="24"/>
          <w:rtl/>
        </w:rPr>
        <w:t xml:space="preserve">מותר לבעלה </w:t>
      </w:r>
      <w:r w:rsidR="00F6206D" w:rsidRPr="00F81585">
        <w:rPr>
          <w:rFonts w:hint="cs"/>
          <w:b w:val="0"/>
          <w:bCs w:val="0"/>
          <w:sz w:val="24"/>
          <w:szCs w:val="24"/>
          <w:rtl/>
        </w:rPr>
        <w:t>ישראל</w:t>
      </w:r>
      <w:r w:rsidR="00F6206D" w:rsidRPr="00F81585">
        <w:rPr>
          <w:b w:val="0"/>
          <w:bCs w:val="0"/>
          <w:sz w:val="24"/>
          <w:szCs w:val="24"/>
        </w:rPr>
        <w:t xml:space="preserve">, </w:t>
      </w:r>
      <w:r w:rsidRPr="00F81585">
        <w:rPr>
          <w:b w:val="0"/>
          <w:bCs w:val="0"/>
          <w:sz w:val="24"/>
          <w:szCs w:val="24"/>
        </w:rPr>
        <w:t xml:space="preserve">since a </w:t>
      </w:r>
      <w:r w:rsidRPr="00F81585">
        <w:rPr>
          <w:rFonts w:hint="cs"/>
          <w:b w:val="0"/>
          <w:bCs w:val="0"/>
          <w:sz w:val="24"/>
          <w:szCs w:val="24"/>
          <w:rtl/>
        </w:rPr>
        <w:t>ישראל</w:t>
      </w:r>
      <w:r w:rsidRPr="00F81585">
        <w:rPr>
          <w:b w:val="0"/>
          <w:bCs w:val="0"/>
          <w:sz w:val="24"/>
          <w:szCs w:val="24"/>
        </w:rPr>
        <w:t xml:space="preserve"> is </w:t>
      </w:r>
      <w:r w:rsidRPr="00F81585">
        <w:rPr>
          <w:rFonts w:hint="cs"/>
          <w:b w:val="0"/>
          <w:bCs w:val="0"/>
          <w:sz w:val="24"/>
          <w:szCs w:val="24"/>
          <w:rtl/>
        </w:rPr>
        <w:t>מותר באשתו שזינתה באונס</w:t>
      </w:r>
      <w:r w:rsidRPr="00F81585">
        <w:rPr>
          <w:b w:val="0"/>
          <w:bCs w:val="0"/>
          <w:sz w:val="24"/>
          <w:szCs w:val="24"/>
        </w:rPr>
        <w:t>!</w:t>
      </w:r>
      <w:r w:rsidR="00F81585">
        <w:rPr>
          <w:b w:val="0"/>
          <w:bCs w:val="0"/>
          <w:sz w:val="24"/>
          <w:szCs w:val="24"/>
        </w:rPr>
        <w:t xml:space="preserve"> Therefore we must say she is </w:t>
      </w:r>
      <w:r w:rsidR="00F81585">
        <w:rPr>
          <w:rFonts w:hint="cs"/>
          <w:b w:val="0"/>
          <w:bCs w:val="0"/>
          <w:sz w:val="24"/>
          <w:szCs w:val="24"/>
          <w:rtl/>
        </w:rPr>
        <w:t>מותרת</w:t>
      </w:r>
      <w:r w:rsidR="00F81585">
        <w:rPr>
          <w:b w:val="0"/>
          <w:bCs w:val="0"/>
          <w:sz w:val="24"/>
          <w:szCs w:val="24"/>
        </w:rPr>
        <w:t xml:space="preserve"> even </w:t>
      </w:r>
      <w:r w:rsidR="00F81585">
        <w:rPr>
          <w:rFonts w:hint="cs"/>
          <w:b w:val="0"/>
          <w:bCs w:val="0"/>
          <w:sz w:val="24"/>
          <w:szCs w:val="24"/>
          <w:rtl/>
        </w:rPr>
        <w:t>לבעלה כהן</w:t>
      </w:r>
      <w:r w:rsidR="00F81585">
        <w:rPr>
          <w:b w:val="0"/>
          <w:bCs w:val="0"/>
          <w:sz w:val="24"/>
          <w:szCs w:val="24"/>
        </w:rPr>
        <w:t xml:space="preserve"> because even though </w:t>
      </w:r>
      <w:r w:rsidR="00F81585">
        <w:rPr>
          <w:rFonts w:hint="cs"/>
          <w:b w:val="0"/>
          <w:bCs w:val="0"/>
          <w:sz w:val="24"/>
          <w:szCs w:val="24"/>
          <w:rtl/>
        </w:rPr>
        <w:t>לכתחלה</w:t>
      </w:r>
      <w:r w:rsidR="00F81585">
        <w:rPr>
          <w:b w:val="0"/>
          <w:bCs w:val="0"/>
          <w:sz w:val="24"/>
          <w:szCs w:val="24"/>
        </w:rPr>
        <w:t xml:space="preserve"> a woman should not be </w:t>
      </w:r>
      <w:r w:rsidR="00F81585">
        <w:rPr>
          <w:rFonts w:hint="cs"/>
          <w:b w:val="0"/>
          <w:bCs w:val="0"/>
          <w:sz w:val="24"/>
          <w:szCs w:val="24"/>
          <w:rtl/>
        </w:rPr>
        <w:t>מתייחד עם העכו"ם</w:t>
      </w:r>
      <w:r w:rsidR="00F81585">
        <w:rPr>
          <w:b w:val="0"/>
          <w:bCs w:val="0"/>
          <w:sz w:val="24"/>
          <w:szCs w:val="24"/>
        </w:rPr>
        <w:t xml:space="preserve"> because they are </w:t>
      </w:r>
      <w:r w:rsidR="00F81585">
        <w:rPr>
          <w:rFonts w:hint="cs"/>
          <w:b w:val="0"/>
          <w:bCs w:val="0"/>
          <w:sz w:val="24"/>
          <w:szCs w:val="24"/>
          <w:rtl/>
        </w:rPr>
        <w:t>חשודין</w:t>
      </w:r>
      <w:r w:rsidR="00F81585">
        <w:rPr>
          <w:b w:val="0"/>
          <w:bCs w:val="0"/>
          <w:sz w:val="24"/>
          <w:szCs w:val="24"/>
        </w:rPr>
        <w:t xml:space="preserve">, however </w:t>
      </w:r>
      <w:r w:rsidR="00F81585">
        <w:rPr>
          <w:rFonts w:hint="cs"/>
          <w:b w:val="0"/>
          <w:bCs w:val="0"/>
          <w:sz w:val="24"/>
          <w:szCs w:val="24"/>
          <w:rtl/>
        </w:rPr>
        <w:t>בדיעבד</w:t>
      </w:r>
      <w:r w:rsidR="00F81585">
        <w:rPr>
          <w:b w:val="0"/>
          <w:bCs w:val="0"/>
          <w:sz w:val="24"/>
          <w:szCs w:val="24"/>
        </w:rPr>
        <w:t xml:space="preserve"> she is </w:t>
      </w:r>
      <w:r w:rsidR="00F81585">
        <w:rPr>
          <w:rFonts w:hint="cs"/>
          <w:b w:val="0"/>
          <w:bCs w:val="0"/>
          <w:sz w:val="24"/>
          <w:szCs w:val="24"/>
          <w:rtl/>
        </w:rPr>
        <w:t>מותרת לבעלה כהן</w:t>
      </w:r>
      <w:r w:rsidR="00F81585">
        <w:rPr>
          <w:b w:val="0"/>
          <w:bCs w:val="0"/>
          <w:sz w:val="24"/>
          <w:szCs w:val="24"/>
        </w:rPr>
        <w:t>.</w:t>
      </w:r>
    </w:p>
    <w:p w:rsidR="003D4453" w:rsidRPr="00F81585" w:rsidRDefault="003D4453">
      <w:pPr>
        <w:rPr>
          <w:b w:val="0"/>
          <w:bCs w:val="0"/>
          <w:sz w:val="24"/>
          <w:szCs w:val="24"/>
        </w:rPr>
      </w:pPr>
    </w:p>
    <w:p w:rsidR="005854D1" w:rsidRPr="005854D1" w:rsidRDefault="005854D1">
      <w:pPr>
        <w:rPr>
          <w:rFonts w:ascii="Copperplate Gothic Bold" w:hAnsi="Copperplate Gothic Bold"/>
          <w:b w:val="0"/>
          <w:bCs w:val="0"/>
          <w:u w:val="double"/>
        </w:rPr>
      </w:pPr>
      <w:r w:rsidRPr="005854D1">
        <w:rPr>
          <w:rFonts w:ascii="Copperplate Gothic Bold" w:hAnsi="Copperplate Gothic Bold"/>
          <w:b w:val="0"/>
          <w:bCs w:val="0"/>
          <w:u w:val="double"/>
        </w:rPr>
        <w:t>Summary</w:t>
      </w:r>
    </w:p>
    <w:p w:rsidR="005854D1" w:rsidRPr="005854D1" w:rsidRDefault="00E1013F">
      <w:pPr>
        <w:rPr>
          <w:b w:val="0"/>
          <w:bCs w:val="0"/>
        </w:rPr>
      </w:pPr>
      <w:proofErr w:type="gramStart"/>
      <w:r>
        <w:rPr>
          <w:b w:val="0"/>
          <w:bCs w:val="0"/>
        </w:rPr>
        <w:t>An</w:t>
      </w:r>
      <w:proofErr w:type="gramEnd"/>
      <w:r>
        <w:rPr>
          <w:b w:val="0"/>
          <w:bCs w:val="0"/>
        </w:rPr>
        <w:t xml:space="preserve"> </w:t>
      </w:r>
      <w:r>
        <w:rPr>
          <w:rFonts w:hint="cs"/>
          <w:b w:val="0"/>
          <w:bCs w:val="0"/>
          <w:rtl/>
        </w:rPr>
        <w:t>אשת כהן שנחבשה ע"י עכו"ם</w:t>
      </w:r>
      <w:r>
        <w:rPr>
          <w:b w:val="0"/>
          <w:bCs w:val="0"/>
        </w:rPr>
        <w:t xml:space="preserve"> is permitted to her husband even if he is a </w:t>
      </w:r>
      <w:r>
        <w:rPr>
          <w:rFonts w:hint="cs"/>
          <w:b w:val="0"/>
          <w:bCs w:val="0"/>
          <w:rtl/>
        </w:rPr>
        <w:t>כהן</w:t>
      </w:r>
      <w:r>
        <w:rPr>
          <w:b w:val="0"/>
          <w:bCs w:val="0"/>
        </w:rPr>
        <w:t>.</w:t>
      </w:r>
    </w:p>
    <w:p w:rsidR="005854D1" w:rsidRPr="003579D8" w:rsidRDefault="005854D1">
      <w:pPr>
        <w:rPr>
          <w:b w:val="0"/>
          <w:bCs w:val="0"/>
          <w:sz w:val="24"/>
          <w:szCs w:val="24"/>
        </w:rPr>
      </w:pPr>
    </w:p>
    <w:p w:rsidR="005854D1" w:rsidRPr="005854D1" w:rsidRDefault="005854D1">
      <w:pPr>
        <w:rPr>
          <w:rFonts w:ascii="Copperplate Gothic Bold" w:hAnsi="Copperplate Gothic Bold"/>
          <w:b w:val="0"/>
          <w:bCs w:val="0"/>
          <w:u w:val="double"/>
        </w:rPr>
      </w:pPr>
      <w:r w:rsidRPr="005854D1">
        <w:rPr>
          <w:rFonts w:ascii="Copperplate Gothic Bold" w:hAnsi="Copperplate Gothic Bold"/>
          <w:b w:val="0"/>
          <w:bCs w:val="0"/>
          <w:u w:val="double"/>
        </w:rPr>
        <w:t>Thinking it over</w:t>
      </w:r>
    </w:p>
    <w:p w:rsidR="009C2775" w:rsidRDefault="00B67005" w:rsidP="009C2775">
      <w:pPr>
        <w:rPr>
          <w:b w:val="0"/>
          <w:bCs w:val="0"/>
        </w:rPr>
      </w:pPr>
      <w:r>
        <w:rPr>
          <w:b w:val="0"/>
          <w:bCs w:val="0"/>
        </w:rPr>
        <w:t xml:space="preserve">1. </w:t>
      </w:r>
      <w:r w:rsidR="009C2775">
        <w:rPr>
          <w:b w:val="0"/>
          <w:bCs w:val="0"/>
        </w:rPr>
        <w:t xml:space="preserve">It seems that </w:t>
      </w:r>
      <w:r w:rsidR="009C2775">
        <w:rPr>
          <w:rFonts w:hint="cs"/>
          <w:b w:val="0"/>
          <w:bCs w:val="0"/>
          <w:rtl/>
        </w:rPr>
        <w:t>תוספות</w:t>
      </w:r>
      <w:r w:rsidR="009C2775">
        <w:rPr>
          <w:b w:val="0"/>
          <w:bCs w:val="0"/>
        </w:rPr>
        <w:t xml:space="preserve"> needs to prove (from </w:t>
      </w:r>
      <w:r w:rsidR="009C2775">
        <w:rPr>
          <w:rFonts w:hint="cs"/>
          <w:b w:val="0"/>
          <w:bCs w:val="0"/>
          <w:rtl/>
        </w:rPr>
        <w:t>ריחקוה בני משפחה</w:t>
      </w:r>
      <w:r w:rsidR="009C2775">
        <w:rPr>
          <w:b w:val="0"/>
          <w:bCs w:val="0"/>
        </w:rPr>
        <w:t xml:space="preserve">) that the ruling of </w:t>
      </w:r>
      <w:r w:rsidR="009C2775">
        <w:rPr>
          <w:rFonts w:hint="cs"/>
          <w:b w:val="0"/>
          <w:bCs w:val="0"/>
          <w:rtl/>
        </w:rPr>
        <w:t>רב (ל"ש וכו')</w:t>
      </w:r>
      <w:r w:rsidR="009C2775">
        <w:rPr>
          <w:b w:val="0"/>
          <w:bCs w:val="0"/>
        </w:rPr>
        <w:t xml:space="preserve"> is referring to </w:t>
      </w:r>
      <w:r w:rsidR="009C2775">
        <w:rPr>
          <w:rFonts w:hint="cs"/>
          <w:b w:val="0"/>
          <w:bCs w:val="0"/>
          <w:rtl/>
        </w:rPr>
        <w:t>כהונה</w:t>
      </w:r>
      <w:r w:rsidR="009C2775">
        <w:rPr>
          <w:b w:val="0"/>
          <w:bCs w:val="0"/>
        </w:rPr>
        <w:t xml:space="preserve"> (only).</w:t>
      </w:r>
      <w:r w:rsidR="009C2775">
        <w:rPr>
          <w:rStyle w:val="FootnoteReference"/>
          <w:b w:val="0"/>
          <w:bCs w:val="0"/>
        </w:rPr>
        <w:footnoteReference w:id="17"/>
      </w:r>
      <w:r w:rsidR="009C2775">
        <w:rPr>
          <w:b w:val="0"/>
          <w:bCs w:val="0"/>
        </w:rPr>
        <w:t xml:space="preserve"> How can we understand otherwise that </w:t>
      </w:r>
      <w:r w:rsidR="009C2775">
        <w:rPr>
          <w:rFonts w:hint="cs"/>
          <w:b w:val="0"/>
          <w:bCs w:val="0"/>
          <w:rtl/>
        </w:rPr>
        <w:t>רב</w:t>
      </w:r>
      <w:r w:rsidR="009C2775">
        <w:rPr>
          <w:b w:val="0"/>
          <w:bCs w:val="0"/>
        </w:rPr>
        <w:t xml:space="preserve"> is discussing a </w:t>
      </w:r>
      <w:r w:rsidR="009C2775">
        <w:rPr>
          <w:rFonts w:hint="cs"/>
          <w:b w:val="0"/>
          <w:bCs w:val="0"/>
          <w:rtl/>
        </w:rPr>
        <w:t>ישראל</w:t>
      </w:r>
      <w:r w:rsidR="009C2775">
        <w:rPr>
          <w:b w:val="0"/>
          <w:bCs w:val="0"/>
        </w:rPr>
        <w:t xml:space="preserve">, for why should she be </w:t>
      </w:r>
      <w:r w:rsidR="009C2775">
        <w:rPr>
          <w:rFonts w:hint="cs"/>
          <w:b w:val="0"/>
          <w:bCs w:val="0"/>
          <w:rtl/>
        </w:rPr>
        <w:t>אסורה לבעלה</w:t>
      </w:r>
      <w:r w:rsidR="009C2775">
        <w:rPr>
          <w:b w:val="0"/>
          <w:bCs w:val="0"/>
        </w:rPr>
        <w:t xml:space="preserve"> if </w:t>
      </w:r>
      <w:r w:rsidR="009C2775">
        <w:rPr>
          <w:rFonts w:hint="cs"/>
          <w:b w:val="0"/>
          <w:bCs w:val="0"/>
          <w:rtl/>
        </w:rPr>
        <w:t>יד עכו"ם תקיפה</w:t>
      </w:r>
      <w:r w:rsidR="009C2775">
        <w:rPr>
          <w:b w:val="0"/>
          <w:bCs w:val="0"/>
        </w:rPr>
        <w:t xml:space="preserve">; even a </w:t>
      </w:r>
      <w:r w:rsidR="009C2775">
        <w:rPr>
          <w:rFonts w:hint="cs"/>
          <w:b w:val="0"/>
          <w:bCs w:val="0"/>
          <w:rtl/>
        </w:rPr>
        <w:t>שבויה</w:t>
      </w:r>
      <w:r w:rsidR="009C2775">
        <w:rPr>
          <w:b w:val="0"/>
          <w:bCs w:val="0"/>
        </w:rPr>
        <w:t xml:space="preserve"> is </w:t>
      </w:r>
      <w:r w:rsidR="009C2775">
        <w:rPr>
          <w:rFonts w:hint="cs"/>
          <w:b w:val="0"/>
          <w:bCs w:val="0"/>
          <w:rtl/>
        </w:rPr>
        <w:t>מותרת לבעלה ישראל</w:t>
      </w:r>
      <w:r w:rsidR="009C2775">
        <w:rPr>
          <w:b w:val="0"/>
          <w:bCs w:val="0"/>
        </w:rPr>
        <w:t xml:space="preserve">, why should </w:t>
      </w:r>
      <w:r w:rsidR="009C2775">
        <w:rPr>
          <w:rFonts w:hint="cs"/>
          <w:b w:val="0"/>
          <w:bCs w:val="0"/>
          <w:rtl/>
        </w:rPr>
        <w:t>נחבשה</w:t>
      </w:r>
      <w:r w:rsidR="009C2775">
        <w:rPr>
          <w:b w:val="0"/>
          <w:bCs w:val="0"/>
        </w:rPr>
        <w:t xml:space="preserve"> be different?!</w:t>
      </w:r>
      <w:r w:rsidR="009C2775">
        <w:rPr>
          <w:rStyle w:val="FootnoteReference"/>
          <w:b w:val="0"/>
          <w:bCs w:val="0"/>
        </w:rPr>
        <w:footnoteReference w:id="18"/>
      </w:r>
    </w:p>
    <w:p w:rsidR="009C2775" w:rsidRDefault="009C2775">
      <w:pPr>
        <w:rPr>
          <w:b w:val="0"/>
          <w:bCs w:val="0"/>
        </w:rPr>
      </w:pPr>
    </w:p>
    <w:p w:rsidR="005854D1" w:rsidRDefault="00F81585">
      <w:pPr>
        <w:rPr>
          <w:b w:val="0"/>
          <w:bCs w:val="0"/>
        </w:rPr>
      </w:pPr>
      <w:r>
        <w:rPr>
          <w:b w:val="0"/>
          <w:bCs w:val="0"/>
        </w:rPr>
        <w:t xml:space="preserve">2. </w:t>
      </w:r>
      <w:r w:rsidR="00E1013F">
        <w:rPr>
          <w:b w:val="0"/>
          <w:bCs w:val="0"/>
        </w:rPr>
        <w:t xml:space="preserve">What is the advantage of </w:t>
      </w:r>
      <w:r w:rsidR="00E1013F">
        <w:rPr>
          <w:rFonts w:hint="cs"/>
          <w:b w:val="0"/>
          <w:bCs w:val="0"/>
          <w:rtl/>
        </w:rPr>
        <w:t>תוספות</w:t>
      </w:r>
      <w:r w:rsidR="00E1013F">
        <w:rPr>
          <w:b w:val="0"/>
          <w:bCs w:val="0"/>
        </w:rPr>
        <w:t xml:space="preserve"> first proof</w:t>
      </w:r>
      <w:r>
        <w:rPr>
          <w:rStyle w:val="FootnoteReference"/>
          <w:b w:val="0"/>
          <w:bCs w:val="0"/>
        </w:rPr>
        <w:footnoteReference w:id="19"/>
      </w:r>
      <w:r w:rsidR="00E1013F">
        <w:rPr>
          <w:b w:val="0"/>
          <w:bCs w:val="0"/>
        </w:rPr>
        <w:t xml:space="preserve"> over the second proof?</w:t>
      </w:r>
      <w:r w:rsidR="00E1013F">
        <w:rPr>
          <w:rStyle w:val="FootnoteReference"/>
          <w:b w:val="0"/>
          <w:bCs w:val="0"/>
        </w:rPr>
        <w:footnoteReference w:id="20"/>
      </w:r>
    </w:p>
    <w:p w:rsidR="00F81585" w:rsidRDefault="00F81585">
      <w:pPr>
        <w:rPr>
          <w:b w:val="0"/>
          <w:bCs w:val="0"/>
        </w:rPr>
      </w:pPr>
    </w:p>
    <w:p w:rsidR="00F81585" w:rsidRPr="005854D1" w:rsidRDefault="00F81585" w:rsidP="000B1782">
      <w:pPr>
        <w:rPr>
          <w:b w:val="0"/>
          <w:bCs w:val="0"/>
        </w:rPr>
      </w:pPr>
      <w:r>
        <w:rPr>
          <w:b w:val="0"/>
          <w:bCs w:val="0"/>
        </w:rPr>
        <w:t xml:space="preserve">3. </w:t>
      </w:r>
      <w:r>
        <w:rPr>
          <w:rFonts w:hint="cs"/>
          <w:b w:val="0"/>
          <w:bCs w:val="0"/>
          <w:rtl/>
        </w:rPr>
        <w:t>תוספות</w:t>
      </w:r>
      <w:r>
        <w:rPr>
          <w:b w:val="0"/>
          <w:bCs w:val="0"/>
        </w:rPr>
        <w:t xml:space="preserve"> proves that </w:t>
      </w:r>
      <w:r>
        <w:rPr>
          <w:rFonts w:hint="cs"/>
          <w:b w:val="0"/>
          <w:bCs w:val="0"/>
          <w:rtl/>
        </w:rPr>
        <w:t>רב</w:t>
      </w:r>
      <w:r>
        <w:rPr>
          <w:b w:val="0"/>
          <w:bCs w:val="0"/>
        </w:rPr>
        <w:t xml:space="preserve"> is referring to </w:t>
      </w:r>
      <w:r>
        <w:rPr>
          <w:rFonts w:hint="cs"/>
          <w:b w:val="0"/>
          <w:bCs w:val="0"/>
          <w:rtl/>
        </w:rPr>
        <w:t>כה</w:t>
      </w:r>
      <w:r w:rsidR="00ED5416">
        <w:rPr>
          <w:rFonts w:hint="cs"/>
          <w:b w:val="0"/>
          <w:bCs w:val="0"/>
          <w:rtl/>
        </w:rPr>
        <w:t>ו</w:t>
      </w:r>
      <w:r>
        <w:rPr>
          <w:rFonts w:hint="cs"/>
          <w:b w:val="0"/>
          <w:bCs w:val="0"/>
          <w:rtl/>
        </w:rPr>
        <w:t>נה</w:t>
      </w:r>
      <w:r>
        <w:rPr>
          <w:b w:val="0"/>
          <w:bCs w:val="0"/>
        </w:rPr>
        <w:t xml:space="preserve"> from the </w:t>
      </w:r>
      <w:r>
        <w:rPr>
          <w:rFonts w:hint="cs"/>
          <w:b w:val="0"/>
          <w:bCs w:val="0"/>
          <w:rtl/>
        </w:rPr>
        <w:t>איכא דאמרי</w:t>
      </w:r>
      <w:r>
        <w:rPr>
          <w:b w:val="0"/>
          <w:bCs w:val="0"/>
        </w:rPr>
        <w:t xml:space="preserve"> of </w:t>
      </w:r>
      <w:r>
        <w:rPr>
          <w:rFonts w:hint="cs"/>
          <w:b w:val="0"/>
          <w:bCs w:val="0"/>
          <w:rtl/>
        </w:rPr>
        <w:t>אף אנן נמי תנינא</w:t>
      </w:r>
      <w:r>
        <w:rPr>
          <w:b w:val="0"/>
          <w:bCs w:val="0"/>
        </w:rPr>
        <w:t xml:space="preserve">. Seemingly </w:t>
      </w:r>
      <w:r>
        <w:rPr>
          <w:rFonts w:hint="cs"/>
          <w:b w:val="0"/>
          <w:bCs w:val="0"/>
          <w:rtl/>
        </w:rPr>
        <w:t>תוספות</w:t>
      </w:r>
      <w:r>
        <w:rPr>
          <w:b w:val="0"/>
          <w:bCs w:val="0"/>
        </w:rPr>
        <w:t xml:space="preserve"> could have proved it from the </w:t>
      </w:r>
      <w:r>
        <w:rPr>
          <w:rFonts w:hint="cs"/>
          <w:b w:val="0"/>
          <w:bCs w:val="0"/>
          <w:rtl/>
        </w:rPr>
        <w:t>לישנא קמא</w:t>
      </w:r>
      <w:r>
        <w:rPr>
          <w:b w:val="0"/>
          <w:bCs w:val="0"/>
        </w:rPr>
        <w:t xml:space="preserve"> which challenges </w:t>
      </w:r>
      <w:r>
        <w:rPr>
          <w:rFonts w:hint="cs"/>
          <w:b w:val="0"/>
          <w:bCs w:val="0"/>
          <w:rtl/>
        </w:rPr>
        <w:t>רב</w:t>
      </w:r>
      <w:r w:rsidR="00ED5416">
        <w:rPr>
          <w:b w:val="0"/>
          <w:bCs w:val="0"/>
        </w:rPr>
        <w:t xml:space="preserve">; for if </w:t>
      </w:r>
      <w:r w:rsidR="00ED5416">
        <w:rPr>
          <w:rFonts w:hint="cs"/>
          <w:b w:val="0"/>
          <w:bCs w:val="0"/>
          <w:rtl/>
        </w:rPr>
        <w:t>רב</w:t>
      </w:r>
      <w:r w:rsidR="00ED5416">
        <w:rPr>
          <w:b w:val="0"/>
          <w:bCs w:val="0"/>
        </w:rPr>
        <w:t xml:space="preserve"> maintains that she is </w:t>
      </w:r>
      <w:r w:rsidR="00ED5416">
        <w:rPr>
          <w:rFonts w:hint="cs"/>
          <w:b w:val="0"/>
          <w:bCs w:val="0"/>
          <w:rtl/>
        </w:rPr>
        <w:t>אסורה לכהונה</w:t>
      </w:r>
      <w:r w:rsidR="00ED5416">
        <w:rPr>
          <w:b w:val="0"/>
          <w:bCs w:val="0"/>
        </w:rPr>
        <w:t xml:space="preserve"> even if </w:t>
      </w:r>
      <w:r w:rsidR="00ED5416">
        <w:rPr>
          <w:rFonts w:hint="cs"/>
          <w:b w:val="0"/>
          <w:bCs w:val="0"/>
          <w:rtl/>
        </w:rPr>
        <w:t>יד ישראל תקיפה</w:t>
      </w:r>
      <w:r w:rsidR="00ED5416">
        <w:rPr>
          <w:b w:val="0"/>
          <w:bCs w:val="0"/>
        </w:rPr>
        <w:t xml:space="preserve">, there can be no question on </w:t>
      </w:r>
      <w:r w:rsidR="00ED5416">
        <w:rPr>
          <w:rFonts w:hint="cs"/>
          <w:b w:val="0"/>
          <w:bCs w:val="0"/>
          <w:rtl/>
        </w:rPr>
        <w:t>רב</w:t>
      </w:r>
      <w:r w:rsidR="00ED5416">
        <w:rPr>
          <w:b w:val="0"/>
          <w:bCs w:val="0"/>
        </w:rPr>
        <w:t xml:space="preserve"> from the </w:t>
      </w:r>
      <w:r w:rsidR="00ED5416">
        <w:rPr>
          <w:rFonts w:hint="cs"/>
          <w:b w:val="0"/>
          <w:bCs w:val="0"/>
          <w:rtl/>
        </w:rPr>
        <w:t>משנה</w:t>
      </w:r>
      <w:r w:rsidR="00ED5416">
        <w:rPr>
          <w:b w:val="0"/>
          <w:bCs w:val="0"/>
        </w:rPr>
        <w:t xml:space="preserve"> in </w:t>
      </w:r>
      <w:r w:rsidR="00ED5416">
        <w:rPr>
          <w:rFonts w:hint="cs"/>
          <w:b w:val="0"/>
          <w:bCs w:val="0"/>
          <w:rtl/>
        </w:rPr>
        <w:t>עדיות</w:t>
      </w:r>
      <w:r w:rsidR="00ED5416">
        <w:rPr>
          <w:b w:val="0"/>
          <w:bCs w:val="0"/>
        </w:rPr>
        <w:t xml:space="preserve">. Obviously our </w:t>
      </w:r>
      <w:r w:rsidR="00ED5416">
        <w:rPr>
          <w:rFonts w:hint="cs"/>
          <w:b w:val="0"/>
          <w:bCs w:val="0"/>
          <w:rtl/>
        </w:rPr>
        <w:t>משנה</w:t>
      </w:r>
      <w:r w:rsidR="00ED5416">
        <w:rPr>
          <w:b w:val="0"/>
          <w:bCs w:val="0"/>
        </w:rPr>
        <w:t xml:space="preserve"> (which prohibits her </w:t>
      </w:r>
      <w:r w:rsidR="00ED5416">
        <w:rPr>
          <w:rFonts w:hint="cs"/>
          <w:b w:val="0"/>
          <w:bCs w:val="0"/>
          <w:rtl/>
        </w:rPr>
        <w:t>לכהונה</w:t>
      </w:r>
      <w:r w:rsidR="000B1782">
        <w:rPr>
          <w:b w:val="0"/>
          <w:bCs w:val="0"/>
        </w:rPr>
        <w:t xml:space="preserve"> [according to this interpretation of </w:t>
      </w:r>
      <w:r w:rsidR="000B1782">
        <w:rPr>
          <w:rFonts w:hint="cs"/>
          <w:b w:val="0"/>
          <w:bCs w:val="0"/>
          <w:rtl/>
        </w:rPr>
        <w:t>רב</w:t>
      </w:r>
      <w:r w:rsidR="000B1782">
        <w:rPr>
          <w:b w:val="0"/>
          <w:bCs w:val="0"/>
        </w:rPr>
        <w:t>]</w:t>
      </w:r>
      <w:r w:rsidR="00ED5416">
        <w:rPr>
          <w:b w:val="0"/>
          <w:bCs w:val="0"/>
        </w:rPr>
        <w:t xml:space="preserve">) argues with the </w:t>
      </w:r>
      <w:r w:rsidR="00ED5416">
        <w:rPr>
          <w:rFonts w:hint="cs"/>
          <w:b w:val="0"/>
          <w:bCs w:val="0"/>
          <w:rtl/>
        </w:rPr>
        <w:t>משנה</w:t>
      </w:r>
      <w:r w:rsidR="00ED5416">
        <w:rPr>
          <w:b w:val="0"/>
          <w:bCs w:val="0"/>
        </w:rPr>
        <w:t xml:space="preserve"> in </w:t>
      </w:r>
      <w:r w:rsidR="00ED5416">
        <w:rPr>
          <w:rFonts w:hint="cs"/>
          <w:b w:val="0"/>
          <w:bCs w:val="0"/>
          <w:rtl/>
        </w:rPr>
        <w:t>עדיות</w:t>
      </w:r>
      <w:r w:rsidR="00ED5416">
        <w:rPr>
          <w:b w:val="0"/>
          <w:bCs w:val="0"/>
        </w:rPr>
        <w:t xml:space="preserve"> (which permits her to </w:t>
      </w:r>
      <w:r w:rsidR="00ED5416">
        <w:rPr>
          <w:rFonts w:hint="cs"/>
          <w:b w:val="0"/>
          <w:bCs w:val="0"/>
          <w:rtl/>
        </w:rPr>
        <w:t>כהונה</w:t>
      </w:r>
      <w:r w:rsidR="00ED5416">
        <w:rPr>
          <w:b w:val="0"/>
          <w:bCs w:val="0"/>
        </w:rPr>
        <w:t xml:space="preserve">). Why did not </w:t>
      </w:r>
      <w:r w:rsidR="00ED5416">
        <w:rPr>
          <w:rFonts w:hint="cs"/>
          <w:b w:val="0"/>
          <w:bCs w:val="0"/>
          <w:rtl/>
        </w:rPr>
        <w:t>תוספות</w:t>
      </w:r>
      <w:r w:rsidR="00ED5416">
        <w:rPr>
          <w:b w:val="0"/>
          <w:bCs w:val="0"/>
        </w:rPr>
        <w:t xml:space="preserve"> bring this proof from the </w:t>
      </w:r>
      <w:r w:rsidR="00ED5416">
        <w:rPr>
          <w:rFonts w:hint="cs"/>
          <w:b w:val="0"/>
          <w:bCs w:val="0"/>
          <w:rtl/>
        </w:rPr>
        <w:t>ל"ק</w:t>
      </w:r>
      <w:r w:rsidR="00ED5416">
        <w:rPr>
          <w:b w:val="0"/>
          <w:bCs w:val="0"/>
        </w:rPr>
        <w:t>?!</w:t>
      </w:r>
      <w:r w:rsidR="00064197">
        <w:rPr>
          <w:rStyle w:val="FootnoteReference"/>
          <w:b w:val="0"/>
          <w:bCs w:val="0"/>
        </w:rPr>
        <w:footnoteReference w:id="21"/>
      </w:r>
    </w:p>
    <w:sectPr w:rsidR="00F81585" w:rsidRPr="005854D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BEE" w:rsidRDefault="00762BEE" w:rsidP="005854D1">
      <w:pPr>
        <w:spacing w:line="240" w:lineRule="auto"/>
      </w:pPr>
      <w:r>
        <w:separator/>
      </w:r>
    </w:p>
  </w:endnote>
  <w:endnote w:type="continuationSeparator" w:id="0">
    <w:p w:rsidR="00762BEE" w:rsidRDefault="00762BEE" w:rsidP="00585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207322"/>
      <w:docPartObj>
        <w:docPartGallery w:val="Page Numbers (Bottom of Page)"/>
        <w:docPartUnique/>
      </w:docPartObj>
    </w:sdtPr>
    <w:sdtEndPr>
      <w:rPr>
        <w:b w:val="0"/>
        <w:bCs w:val="0"/>
        <w:noProof/>
        <w:sz w:val="20"/>
        <w:szCs w:val="20"/>
      </w:rPr>
    </w:sdtEndPr>
    <w:sdtContent>
      <w:p w:rsidR="00E1013F" w:rsidRDefault="00E1013F">
        <w:pPr>
          <w:pStyle w:val="Footer"/>
          <w:jc w:val="center"/>
          <w:rPr>
            <w:b w:val="0"/>
            <w:bCs w:val="0"/>
            <w:noProof/>
            <w:sz w:val="16"/>
            <w:szCs w:val="16"/>
          </w:rPr>
        </w:pPr>
        <w:r w:rsidRPr="005854D1">
          <w:rPr>
            <w:b w:val="0"/>
            <w:bCs w:val="0"/>
            <w:sz w:val="20"/>
            <w:szCs w:val="20"/>
          </w:rPr>
          <w:fldChar w:fldCharType="begin"/>
        </w:r>
        <w:r w:rsidRPr="005854D1">
          <w:rPr>
            <w:b w:val="0"/>
            <w:bCs w:val="0"/>
            <w:sz w:val="20"/>
            <w:szCs w:val="20"/>
          </w:rPr>
          <w:instrText xml:space="preserve"> PAGE   \* MERGEFORMAT </w:instrText>
        </w:r>
        <w:r w:rsidRPr="005854D1">
          <w:rPr>
            <w:b w:val="0"/>
            <w:bCs w:val="0"/>
            <w:sz w:val="20"/>
            <w:szCs w:val="20"/>
          </w:rPr>
          <w:fldChar w:fldCharType="separate"/>
        </w:r>
        <w:r w:rsidR="005249A1">
          <w:rPr>
            <w:b w:val="0"/>
            <w:bCs w:val="0"/>
            <w:noProof/>
            <w:sz w:val="20"/>
            <w:szCs w:val="20"/>
          </w:rPr>
          <w:t>4</w:t>
        </w:r>
        <w:r w:rsidRPr="005854D1">
          <w:rPr>
            <w:b w:val="0"/>
            <w:bCs w:val="0"/>
            <w:noProof/>
            <w:sz w:val="20"/>
            <w:szCs w:val="20"/>
          </w:rPr>
          <w:fldChar w:fldCharType="end"/>
        </w:r>
      </w:p>
      <w:p w:rsidR="00E1013F" w:rsidRPr="005854D1" w:rsidRDefault="00E1013F">
        <w:pPr>
          <w:pStyle w:val="Footer"/>
          <w:jc w:val="center"/>
          <w:rPr>
            <w:b w:val="0"/>
            <w:bCs w:val="0"/>
            <w:sz w:val="20"/>
            <w:szCs w:val="20"/>
          </w:rPr>
        </w:pPr>
        <w:r>
          <w:rPr>
            <w:b w:val="0"/>
            <w:bCs w:val="0"/>
            <w:noProof/>
            <w:sz w:val="16"/>
            <w:szCs w:val="16"/>
          </w:rPr>
          <w:t>TosfosInEnglish.com</w:t>
        </w:r>
      </w:p>
    </w:sdtContent>
  </w:sdt>
  <w:p w:rsidR="00E1013F" w:rsidRDefault="00E10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BEE" w:rsidRDefault="00762BEE" w:rsidP="005854D1">
      <w:pPr>
        <w:spacing w:line="240" w:lineRule="auto"/>
      </w:pPr>
      <w:r>
        <w:separator/>
      </w:r>
    </w:p>
  </w:footnote>
  <w:footnote w:type="continuationSeparator" w:id="0">
    <w:p w:rsidR="00762BEE" w:rsidRDefault="00762BEE" w:rsidP="005854D1">
      <w:pPr>
        <w:spacing w:line="240" w:lineRule="auto"/>
      </w:pPr>
      <w:r>
        <w:continuationSeparator/>
      </w:r>
    </w:p>
  </w:footnote>
  <w:footnote w:id="1">
    <w:p w:rsidR="00E1013F" w:rsidRPr="00F81585" w:rsidRDefault="00E1013F" w:rsidP="005249A1">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She is certainly permitted to her husband if he is a </w:t>
      </w:r>
      <w:r w:rsidRPr="00F81585">
        <w:rPr>
          <w:rFonts w:hint="cs"/>
          <w:b w:val="0"/>
          <w:bCs w:val="0"/>
          <w:rtl/>
        </w:rPr>
        <w:t>ישראל</w:t>
      </w:r>
      <w:r w:rsidRPr="00F81585">
        <w:rPr>
          <w:b w:val="0"/>
          <w:bCs w:val="0"/>
        </w:rPr>
        <w:t xml:space="preserve">, because there is no reason to suspect that she was </w:t>
      </w:r>
      <w:r w:rsidRPr="00F81585">
        <w:rPr>
          <w:rFonts w:hint="cs"/>
          <w:b w:val="0"/>
          <w:bCs w:val="0"/>
          <w:rtl/>
        </w:rPr>
        <w:t>מזנה</w:t>
      </w:r>
      <w:r w:rsidRPr="00F81585">
        <w:rPr>
          <w:b w:val="0"/>
          <w:bCs w:val="0"/>
        </w:rPr>
        <w:t xml:space="preserve"> willingly (since they are not holding her for </w:t>
      </w:r>
      <w:r w:rsidRPr="00F81585">
        <w:rPr>
          <w:rFonts w:hint="cs"/>
          <w:b w:val="0"/>
          <w:bCs w:val="0"/>
          <w:rtl/>
        </w:rPr>
        <w:t>דיני נפשות</w:t>
      </w:r>
      <w:r w:rsidRPr="00F81585">
        <w:rPr>
          <w:b w:val="0"/>
          <w:bCs w:val="0"/>
        </w:rPr>
        <w:t xml:space="preserve">), and even if they may have coerced her to be </w:t>
      </w:r>
      <w:r w:rsidRPr="00F81585">
        <w:rPr>
          <w:rFonts w:hint="cs"/>
          <w:b w:val="0"/>
          <w:bCs w:val="0"/>
          <w:rtl/>
        </w:rPr>
        <w:t>מזנה</w:t>
      </w:r>
      <w:r w:rsidRPr="00F81585">
        <w:rPr>
          <w:b w:val="0"/>
          <w:bCs w:val="0"/>
        </w:rPr>
        <w:t xml:space="preserve">, she is permitted </w:t>
      </w:r>
      <w:r w:rsidRPr="00F81585">
        <w:rPr>
          <w:rFonts w:hint="cs"/>
          <w:b w:val="0"/>
          <w:bCs w:val="0"/>
          <w:rtl/>
        </w:rPr>
        <w:t>לבעלה ישראל</w:t>
      </w:r>
      <w:r w:rsidRPr="00F81585">
        <w:rPr>
          <w:b w:val="0"/>
          <w:bCs w:val="0"/>
        </w:rPr>
        <w:t xml:space="preserve">. The truth is that she is even </w:t>
      </w:r>
      <w:r w:rsidRPr="00F81585">
        <w:rPr>
          <w:rFonts w:hint="cs"/>
          <w:b w:val="0"/>
          <w:bCs w:val="0"/>
          <w:rtl/>
        </w:rPr>
        <w:t>מותר לבעלה כהן</w:t>
      </w:r>
      <w:r w:rsidRPr="00F81585">
        <w:rPr>
          <w:b w:val="0"/>
          <w:bCs w:val="0"/>
        </w:rPr>
        <w:t xml:space="preserve"> </w:t>
      </w:r>
      <w:r w:rsidR="005249A1">
        <w:rPr>
          <w:b w:val="0"/>
          <w:bCs w:val="0"/>
        </w:rPr>
        <w:t xml:space="preserve">(who </w:t>
      </w:r>
      <w:r w:rsidR="0085532C">
        <w:rPr>
          <w:b w:val="0"/>
          <w:bCs w:val="0"/>
        </w:rPr>
        <w:t>would</w:t>
      </w:r>
      <w:r w:rsidR="005249A1">
        <w:rPr>
          <w:b w:val="0"/>
          <w:bCs w:val="0"/>
        </w:rPr>
        <w:t xml:space="preserve"> have </w:t>
      </w:r>
      <w:r w:rsidR="0085532C">
        <w:rPr>
          <w:b w:val="0"/>
          <w:bCs w:val="0"/>
        </w:rPr>
        <w:t>be</w:t>
      </w:r>
      <w:r w:rsidR="005249A1">
        <w:rPr>
          <w:b w:val="0"/>
          <w:bCs w:val="0"/>
        </w:rPr>
        <w:t>en</w:t>
      </w:r>
      <w:r w:rsidRPr="00F81585">
        <w:rPr>
          <w:b w:val="0"/>
          <w:bCs w:val="0"/>
        </w:rPr>
        <w:t xml:space="preserve"> </w:t>
      </w:r>
      <w:r w:rsidRPr="00F81585">
        <w:rPr>
          <w:rFonts w:hint="cs"/>
          <w:b w:val="0"/>
          <w:bCs w:val="0"/>
          <w:rtl/>
        </w:rPr>
        <w:t>אסור</w:t>
      </w:r>
      <w:r w:rsidRPr="00F81585">
        <w:rPr>
          <w:b w:val="0"/>
          <w:bCs w:val="0"/>
        </w:rPr>
        <w:t xml:space="preserve"> to </w:t>
      </w:r>
      <w:r w:rsidR="005249A1">
        <w:rPr>
          <w:b w:val="0"/>
          <w:bCs w:val="0"/>
        </w:rPr>
        <w:t>t</w:t>
      </w:r>
      <w:r w:rsidRPr="00F81585">
        <w:rPr>
          <w:b w:val="0"/>
          <w:bCs w:val="0"/>
        </w:rPr>
        <w:t xml:space="preserve">his </w:t>
      </w:r>
      <w:r w:rsidR="005249A1">
        <w:rPr>
          <w:b w:val="0"/>
          <w:bCs w:val="0"/>
        </w:rPr>
        <w:t xml:space="preserve">woman, if she had relations with the </w:t>
      </w:r>
      <w:r w:rsidR="005249A1">
        <w:rPr>
          <w:rFonts w:hint="cs"/>
          <w:b w:val="0"/>
          <w:bCs w:val="0"/>
          <w:rtl/>
        </w:rPr>
        <w:t>גוי</w:t>
      </w:r>
      <w:r w:rsidR="005249A1">
        <w:rPr>
          <w:b w:val="0"/>
          <w:bCs w:val="0"/>
        </w:rPr>
        <w:t>,</w:t>
      </w:r>
      <w:r w:rsidR="00980CC1" w:rsidRPr="00F81585">
        <w:rPr>
          <w:b w:val="0"/>
          <w:bCs w:val="0"/>
        </w:rPr>
        <w:t xml:space="preserve"> even</w:t>
      </w:r>
      <w:r w:rsidRPr="00F81585">
        <w:rPr>
          <w:b w:val="0"/>
          <w:bCs w:val="0"/>
        </w:rPr>
        <w:t xml:space="preserve"> if she was </w:t>
      </w:r>
      <w:proofErr w:type="gramStart"/>
      <w:r w:rsidRPr="00F81585">
        <w:rPr>
          <w:b w:val="0"/>
          <w:bCs w:val="0"/>
        </w:rPr>
        <w:t>an</w:t>
      </w:r>
      <w:proofErr w:type="gramEnd"/>
      <w:r w:rsidRPr="00F81585">
        <w:rPr>
          <w:b w:val="0"/>
          <w:bCs w:val="0"/>
        </w:rPr>
        <w:t xml:space="preserve"> </w:t>
      </w:r>
      <w:r w:rsidRPr="00F81585">
        <w:rPr>
          <w:rFonts w:hint="cs"/>
          <w:b w:val="0"/>
          <w:bCs w:val="0"/>
          <w:rtl/>
        </w:rPr>
        <w:t>אנ</w:t>
      </w:r>
      <w:r w:rsidR="00980CC1" w:rsidRPr="00F81585">
        <w:rPr>
          <w:rFonts w:hint="cs"/>
          <w:b w:val="0"/>
          <w:bCs w:val="0"/>
          <w:rtl/>
        </w:rPr>
        <w:t>ו</w:t>
      </w:r>
      <w:r w:rsidRPr="00F81585">
        <w:rPr>
          <w:rFonts w:hint="cs"/>
          <w:b w:val="0"/>
          <w:bCs w:val="0"/>
          <w:rtl/>
        </w:rPr>
        <w:t>סה</w:t>
      </w:r>
      <w:r w:rsidR="005249A1">
        <w:rPr>
          <w:b w:val="0"/>
          <w:bCs w:val="0"/>
        </w:rPr>
        <w:t>)</w:t>
      </w:r>
      <w:r w:rsidRPr="00F81585">
        <w:rPr>
          <w:b w:val="0"/>
          <w:bCs w:val="0"/>
        </w:rPr>
        <w:t>.</w:t>
      </w:r>
    </w:p>
  </w:footnote>
  <w:footnote w:id="2">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The reason of </w:t>
      </w:r>
      <w:r w:rsidRPr="00F81585">
        <w:rPr>
          <w:rFonts w:hint="cs"/>
          <w:b w:val="0"/>
          <w:bCs w:val="0"/>
          <w:rtl/>
        </w:rPr>
        <w:t>דמרתתי לה</w:t>
      </w:r>
      <w:r w:rsidR="00980CC1" w:rsidRPr="00F81585">
        <w:rPr>
          <w:rFonts w:hint="cs"/>
          <w:b w:val="0"/>
          <w:bCs w:val="0"/>
          <w:rtl/>
        </w:rPr>
        <w:t>פ</w:t>
      </w:r>
      <w:r w:rsidRPr="00F81585">
        <w:rPr>
          <w:rFonts w:hint="cs"/>
          <w:b w:val="0"/>
          <w:bCs w:val="0"/>
          <w:rtl/>
        </w:rPr>
        <w:t>סיד ממונם</w:t>
      </w:r>
      <w:r w:rsidRPr="00F81585">
        <w:rPr>
          <w:b w:val="0"/>
          <w:bCs w:val="0"/>
        </w:rPr>
        <w:t xml:space="preserve"> is seemingly more applicable to </w:t>
      </w:r>
      <w:r w:rsidRPr="00F81585">
        <w:rPr>
          <w:rFonts w:hint="cs"/>
          <w:b w:val="0"/>
          <w:bCs w:val="0"/>
          <w:rtl/>
        </w:rPr>
        <w:t>באונס</w:t>
      </w:r>
      <w:r w:rsidRPr="00F81585">
        <w:rPr>
          <w:b w:val="0"/>
          <w:bCs w:val="0"/>
        </w:rPr>
        <w:t xml:space="preserve"> than to </w:t>
      </w:r>
      <w:r w:rsidRPr="00F81585">
        <w:rPr>
          <w:rFonts w:hint="cs"/>
          <w:b w:val="0"/>
          <w:bCs w:val="0"/>
          <w:rtl/>
        </w:rPr>
        <w:t>ברצון</w:t>
      </w:r>
      <w:r w:rsidRPr="00F81585">
        <w:rPr>
          <w:b w:val="0"/>
          <w:bCs w:val="0"/>
        </w:rPr>
        <w:t xml:space="preserve"> (there is a greater chance they will lose their money if they are </w:t>
      </w:r>
      <w:r w:rsidRPr="00F81585">
        <w:rPr>
          <w:rFonts w:hint="cs"/>
          <w:b w:val="0"/>
          <w:bCs w:val="0"/>
          <w:rtl/>
        </w:rPr>
        <w:t>מאנס</w:t>
      </w:r>
      <w:r w:rsidRPr="00F81585">
        <w:rPr>
          <w:b w:val="0"/>
          <w:bCs w:val="0"/>
        </w:rPr>
        <w:t xml:space="preserve"> her, than if she is </w:t>
      </w:r>
      <w:r w:rsidRPr="00F81585">
        <w:rPr>
          <w:rFonts w:hint="cs"/>
          <w:b w:val="0"/>
          <w:bCs w:val="0"/>
          <w:rtl/>
        </w:rPr>
        <w:t>נבעלת ברצון</w:t>
      </w:r>
      <w:r w:rsidRPr="00F81585">
        <w:rPr>
          <w:b w:val="0"/>
          <w:bCs w:val="0"/>
        </w:rPr>
        <w:t xml:space="preserve">). Rather the </w:t>
      </w:r>
      <w:r w:rsidRPr="00F81585">
        <w:rPr>
          <w:rFonts w:hint="cs"/>
          <w:b w:val="0"/>
          <w:bCs w:val="0"/>
          <w:rtl/>
        </w:rPr>
        <w:t>אפילו לאונסא</w:t>
      </w:r>
      <w:r w:rsidRPr="00F81585">
        <w:rPr>
          <w:b w:val="0"/>
          <w:bCs w:val="0"/>
        </w:rPr>
        <w:t xml:space="preserve"> refers to the probability of an act of </w:t>
      </w:r>
      <w:r w:rsidRPr="00F81585">
        <w:rPr>
          <w:rFonts w:hint="cs"/>
          <w:b w:val="0"/>
          <w:bCs w:val="0"/>
          <w:rtl/>
        </w:rPr>
        <w:t>זנות</w:t>
      </w:r>
      <w:r w:rsidRPr="00F81585">
        <w:rPr>
          <w:b w:val="0"/>
          <w:bCs w:val="0"/>
        </w:rPr>
        <w:t xml:space="preserve"> (an act of </w:t>
      </w:r>
      <w:r w:rsidRPr="00F81585">
        <w:rPr>
          <w:rFonts w:hint="cs"/>
          <w:b w:val="0"/>
          <w:bCs w:val="0"/>
          <w:rtl/>
        </w:rPr>
        <w:t>אונס</w:t>
      </w:r>
      <w:r w:rsidRPr="00F81585">
        <w:rPr>
          <w:b w:val="0"/>
          <w:bCs w:val="0"/>
        </w:rPr>
        <w:t xml:space="preserve"> by the </w:t>
      </w:r>
      <w:r w:rsidRPr="00F81585">
        <w:rPr>
          <w:rFonts w:hint="cs"/>
          <w:b w:val="0"/>
          <w:bCs w:val="0"/>
          <w:rtl/>
        </w:rPr>
        <w:t>עכו"ם</w:t>
      </w:r>
      <w:r w:rsidRPr="00F81585">
        <w:rPr>
          <w:b w:val="0"/>
          <w:bCs w:val="0"/>
        </w:rPr>
        <w:t xml:space="preserve"> is more probable than an act of </w:t>
      </w:r>
      <w:r w:rsidRPr="00F81585">
        <w:rPr>
          <w:rFonts w:hint="cs"/>
          <w:b w:val="0"/>
          <w:bCs w:val="0"/>
          <w:rtl/>
        </w:rPr>
        <w:t>רצון</w:t>
      </w:r>
      <w:r w:rsidRPr="00F81585">
        <w:rPr>
          <w:b w:val="0"/>
          <w:bCs w:val="0"/>
        </w:rPr>
        <w:t xml:space="preserve"> by the </w:t>
      </w:r>
      <w:r w:rsidRPr="00F81585">
        <w:rPr>
          <w:rFonts w:hint="cs"/>
          <w:b w:val="0"/>
          <w:bCs w:val="0"/>
          <w:rtl/>
        </w:rPr>
        <w:t>אשה</w:t>
      </w:r>
      <w:r w:rsidRPr="00F81585">
        <w:rPr>
          <w:b w:val="0"/>
          <w:bCs w:val="0"/>
        </w:rPr>
        <w:t xml:space="preserve">) and nevertheless we are not concerned since </w:t>
      </w:r>
      <w:r w:rsidRPr="00F81585">
        <w:rPr>
          <w:rFonts w:hint="cs"/>
          <w:b w:val="0"/>
          <w:bCs w:val="0"/>
          <w:rtl/>
        </w:rPr>
        <w:t>דמרתתי וכו'</w:t>
      </w:r>
      <w:r w:rsidRPr="00F81585">
        <w:rPr>
          <w:b w:val="0"/>
          <w:bCs w:val="0"/>
        </w:rPr>
        <w:t xml:space="preserve">. </w:t>
      </w:r>
    </w:p>
  </w:footnote>
  <w:footnote w:id="3">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The captives do not owe their captors </w:t>
      </w:r>
      <w:r w:rsidR="00064197" w:rsidRPr="00F81585">
        <w:rPr>
          <w:b w:val="0"/>
          <w:bCs w:val="0"/>
        </w:rPr>
        <w:t>money;</w:t>
      </w:r>
      <w:r w:rsidRPr="00F81585">
        <w:rPr>
          <w:b w:val="0"/>
          <w:bCs w:val="0"/>
        </w:rPr>
        <w:t xml:space="preserve"> therefore the captors are not that concerned that they will lose money and therefore feel free to violate the woman. However in our </w:t>
      </w:r>
      <w:r w:rsidRPr="00F81585">
        <w:rPr>
          <w:rFonts w:hint="cs"/>
          <w:b w:val="0"/>
          <w:bCs w:val="0"/>
          <w:rtl/>
        </w:rPr>
        <w:t>משנה</w:t>
      </w:r>
      <w:r w:rsidRPr="00F81585">
        <w:rPr>
          <w:b w:val="0"/>
          <w:bCs w:val="0"/>
        </w:rPr>
        <w:t xml:space="preserve"> where the </w:t>
      </w:r>
      <w:r w:rsidRPr="00F81585">
        <w:rPr>
          <w:rFonts w:hint="cs"/>
          <w:b w:val="0"/>
          <w:bCs w:val="0"/>
          <w:rtl/>
        </w:rPr>
        <w:t>עכו"ם</w:t>
      </w:r>
      <w:r w:rsidRPr="00F81585">
        <w:rPr>
          <w:b w:val="0"/>
          <w:bCs w:val="0"/>
        </w:rPr>
        <w:t xml:space="preserve"> are owed money and are holding the woman as collateral for their loan they do not want to ‘damage’ their security, in order to be certain that they collect their debt. </w:t>
      </w:r>
    </w:p>
  </w:footnote>
  <w:footnote w:id="4">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This is a euphemism to refer to the Jews without saying so directly since it is </w:t>
      </w:r>
      <w:r w:rsidR="00064197" w:rsidRPr="00F81585">
        <w:rPr>
          <w:b w:val="0"/>
          <w:bCs w:val="0"/>
        </w:rPr>
        <w:t>an</w:t>
      </w:r>
      <w:r w:rsidRPr="00F81585">
        <w:rPr>
          <w:b w:val="0"/>
          <w:bCs w:val="0"/>
        </w:rPr>
        <w:t xml:space="preserve"> undesirable situation.</w:t>
      </w:r>
    </w:p>
  </w:footnote>
  <w:footnote w:id="5">
    <w:p w:rsidR="00980CC1" w:rsidRPr="00F81585" w:rsidRDefault="00980CC1"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The ruling that if </w:t>
      </w:r>
      <w:r w:rsidRPr="00F81585">
        <w:rPr>
          <w:rFonts w:hint="cs"/>
          <w:b w:val="0"/>
          <w:bCs w:val="0"/>
          <w:rtl/>
        </w:rPr>
        <w:t>יד עכו"ם תקיפה</w:t>
      </w:r>
      <w:r w:rsidRPr="00F81585">
        <w:rPr>
          <w:b w:val="0"/>
          <w:bCs w:val="0"/>
        </w:rPr>
        <w:t xml:space="preserve"> she is </w:t>
      </w:r>
      <w:r w:rsidRPr="00F81585">
        <w:rPr>
          <w:rFonts w:hint="cs"/>
          <w:b w:val="0"/>
          <w:bCs w:val="0"/>
          <w:rtl/>
        </w:rPr>
        <w:t>אסורה לבעלה</w:t>
      </w:r>
      <w:r w:rsidRPr="00F81585">
        <w:rPr>
          <w:b w:val="0"/>
          <w:bCs w:val="0"/>
        </w:rPr>
        <w:t xml:space="preserve"> means only </w:t>
      </w:r>
      <w:r w:rsidRPr="00F81585">
        <w:rPr>
          <w:rFonts w:hint="cs"/>
          <w:b w:val="0"/>
          <w:bCs w:val="0"/>
          <w:rtl/>
        </w:rPr>
        <w:t>לכהן</w:t>
      </w:r>
      <w:r w:rsidRPr="00F81585">
        <w:rPr>
          <w:b w:val="0"/>
          <w:bCs w:val="0"/>
        </w:rPr>
        <w:t xml:space="preserve">, but not to </w:t>
      </w:r>
      <w:r w:rsidRPr="00F81585">
        <w:rPr>
          <w:rFonts w:hint="cs"/>
          <w:b w:val="0"/>
          <w:bCs w:val="0"/>
          <w:rtl/>
        </w:rPr>
        <w:t>בעלה ישראל</w:t>
      </w:r>
      <w:r w:rsidRPr="00F81585">
        <w:rPr>
          <w:b w:val="0"/>
          <w:bCs w:val="0"/>
        </w:rPr>
        <w:t xml:space="preserve"> (since </w:t>
      </w:r>
      <w:r w:rsidRPr="00F81585">
        <w:rPr>
          <w:rFonts w:hint="cs"/>
          <w:b w:val="0"/>
          <w:bCs w:val="0"/>
          <w:rtl/>
        </w:rPr>
        <w:t>ריחקוה בני משפחתה</w:t>
      </w:r>
      <w:r w:rsidRPr="00F81585">
        <w:rPr>
          <w:b w:val="0"/>
          <w:bCs w:val="0"/>
        </w:rPr>
        <w:t xml:space="preserve"> also means only to </w:t>
      </w:r>
      <w:r w:rsidRPr="00F81585">
        <w:rPr>
          <w:rFonts w:hint="cs"/>
          <w:b w:val="0"/>
          <w:bCs w:val="0"/>
          <w:rtl/>
        </w:rPr>
        <w:t>כהונה</w:t>
      </w:r>
      <w:r w:rsidRPr="00F81585">
        <w:rPr>
          <w:b w:val="0"/>
          <w:bCs w:val="0"/>
        </w:rPr>
        <w:t xml:space="preserve">, as </w:t>
      </w:r>
      <w:r w:rsidRPr="00F81585">
        <w:rPr>
          <w:rFonts w:hint="cs"/>
          <w:b w:val="0"/>
          <w:bCs w:val="0"/>
          <w:rtl/>
        </w:rPr>
        <w:t>תוספות</w:t>
      </w:r>
      <w:r w:rsidRPr="00F81585">
        <w:rPr>
          <w:b w:val="0"/>
          <w:bCs w:val="0"/>
        </w:rPr>
        <w:t xml:space="preserve"> shortly states).</w:t>
      </w:r>
    </w:p>
  </w:footnote>
  <w:footnote w:id="6">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The proof that </w:t>
      </w:r>
      <w:r w:rsidRPr="00F81585">
        <w:rPr>
          <w:rFonts w:hint="cs"/>
          <w:b w:val="0"/>
          <w:bCs w:val="0"/>
          <w:rtl/>
        </w:rPr>
        <w:t>רבא</w:t>
      </w:r>
      <w:r w:rsidRPr="00F81585">
        <w:rPr>
          <w:b w:val="0"/>
          <w:bCs w:val="0"/>
        </w:rPr>
        <w:t xml:space="preserve"> brings to support the view of </w:t>
      </w:r>
      <w:r w:rsidRPr="00F81585">
        <w:rPr>
          <w:rFonts w:hint="cs"/>
          <w:b w:val="0"/>
          <w:bCs w:val="0"/>
          <w:rtl/>
        </w:rPr>
        <w:t>רב</w:t>
      </w:r>
      <w:r w:rsidRPr="00F81585">
        <w:rPr>
          <w:b w:val="0"/>
          <w:bCs w:val="0"/>
        </w:rPr>
        <w:t xml:space="preserve"> (that if </w:t>
      </w:r>
      <w:r w:rsidRPr="00F81585">
        <w:rPr>
          <w:rFonts w:hint="cs"/>
          <w:b w:val="0"/>
          <w:bCs w:val="0"/>
          <w:rtl/>
        </w:rPr>
        <w:t>יד עכו"ם תקיפה</w:t>
      </w:r>
      <w:r w:rsidRPr="00F81585">
        <w:rPr>
          <w:b w:val="0"/>
          <w:bCs w:val="0"/>
        </w:rPr>
        <w:t xml:space="preserve"> she is </w:t>
      </w:r>
      <w:r w:rsidRPr="00F81585">
        <w:rPr>
          <w:rFonts w:hint="cs"/>
          <w:b w:val="0"/>
          <w:bCs w:val="0"/>
          <w:rtl/>
        </w:rPr>
        <w:t>אסורה לבעלה</w:t>
      </w:r>
      <w:r w:rsidRPr="00F81585">
        <w:rPr>
          <w:b w:val="0"/>
          <w:bCs w:val="0"/>
        </w:rPr>
        <w:t xml:space="preserve">) from the </w:t>
      </w:r>
      <w:r w:rsidRPr="00F81585">
        <w:rPr>
          <w:rFonts w:hint="cs"/>
          <w:b w:val="0"/>
          <w:bCs w:val="0"/>
          <w:rtl/>
        </w:rPr>
        <w:t>משנה</w:t>
      </w:r>
      <w:r w:rsidRPr="00F81585">
        <w:rPr>
          <w:b w:val="0"/>
          <w:bCs w:val="0"/>
        </w:rPr>
        <w:t xml:space="preserve"> of </w:t>
      </w:r>
      <w:r w:rsidRPr="00F81585">
        <w:rPr>
          <w:rFonts w:hint="cs"/>
          <w:b w:val="0"/>
          <w:bCs w:val="0"/>
          <w:rtl/>
        </w:rPr>
        <w:t>ריחקוה בני משפחתה</w:t>
      </w:r>
      <w:r w:rsidRPr="00F81585">
        <w:rPr>
          <w:b w:val="0"/>
          <w:bCs w:val="0"/>
        </w:rPr>
        <w:t xml:space="preserve"> is actually from the fact that the </w:t>
      </w:r>
      <w:r w:rsidRPr="00F81585">
        <w:rPr>
          <w:rFonts w:hint="cs"/>
          <w:b w:val="0"/>
          <w:bCs w:val="0"/>
          <w:rtl/>
        </w:rPr>
        <w:t>משנה</w:t>
      </w:r>
      <w:r w:rsidRPr="00F81585">
        <w:rPr>
          <w:b w:val="0"/>
          <w:bCs w:val="0"/>
        </w:rPr>
        <w:t xml:space="preserve"> states that she is </w:t>
      </w:r>
      <w:r w:rsidRPr="00F81585">
        <w:rPr>
          <w:rFonts w:hint="cs"/>
          <w:b w:val="0"/>
          <w:bCs w:val="0"/>
          <w:rtl/>
        </w:rPr>
        <w:t>מותרת לבעלה</w:t>
      </w:r>
      <w:r w:rsidRPr="00F81585">
        <w:rPr>
          <w:b w:val="0"/>
          <w:bCs w:val="0"/>
        </w:rPr>
        <w:t xml:space="preserve"> since there are </w:t>
      </w:r>
      <w:r w:rsidRPr="00F81585">
        <w:rPr>
          <w:rFonts w:hint="cs"/>
          <w:b w:val="0"/>
          <w:bCs w:val="0"/>
          <w:rtl/>
        </w:rPr>
        <w:t>עדים שלא נטמאה</w:t>
      </w:r>
      <w:r w:rsidRPr="00F81585">
        <w:rPr>
          <w:b w:val="0"/>
          <w:bCs w:val="0"/>
        </w:rPr>
        <w:t xml:space="preserve">; indicating that if there are no </w:t>
      </w:r>
      <w:r w:rsidRPr="00F81585">
        <w:rPr>
          <w:rFonts w:hint="cs"/>
          <w:b w:val="0"/>
          <w:bCs w:val="0"/>
          <w:rtl/>
        </w:rPr>
        <w:t>עדים</w:t>
      </w:r>
      <w:r w:rsidRPr="00F81585">
        <w:rPr>
          <w:b w:val="0"/>
          <w:bCs w:val="0"/>
        </w:rPr>
        <w:t xml:space="preserve"> she is </w:t>
      </w:r>
      <w:r w:rsidRPr="00F81585">
        <w:rPr>
          <w:rFonts w:hint="cs"/>
          <w:b w:val="0"/>
          <w:bCs w:val="0"/>
          <w:rtl/>
        </w:rPr>
        <w:t>אסורה</w:t>
      </w:r>
      <w:r w:rsidRPr="00F81585">
        <w:rPr>
          <w:b w:val="0"/>
          <w:bCs w:val="0"/>
        </w:rPr>
        <w:t xml:space="preserve">. However since the </w:t>
      </w:r>
      <w:r w:rsidRPr="00F81585">
        <w:rPr>
          <w:rFonts w:hint="cs"/>
          <w:b w:val="0"/>
          <w:bCs w:val="0"/>
          <w:rtl/>
        </w:rPr>
        <w:t>משנה</w:t>
      </w:r>
      <w:r w:rsidRPr="00F81585">
        <w:rPr>
          <w:b w:val="0"/>
          <w:bCs w:val="0"/>
        </w:rPr>
        <w:t xml:space="preserve"> mentions that it is a case where (initially) </w:t>
      </w:r>
      <w:r w:rsidRPr="00F81585">
        <w:rPr>
          <w:rFonts w:hint="cs"/>
          <w:b w:val="0"/>
          <w:bCs w:val="0"/>
          <w:rtl/>
        </w:rPr>
        <w:t>ריחקוה</w:t>
      </w:r>
      <w:r w:rsidRPr="00F81585">
        <w:rPr>
          <w:b w:val="0"/>
          <w:bCs w:val="0"/>
        </w:rPr>
        <w:t xml:space="preserve">, this proves that we are discussing a case of </w:t>
      </w:r>
      <w:r w:rsidRPr="00F81585">
        <w:rPr>
          <w:rFonts w:hint="cs"/>
          <w:b w:val="0"/>
          <w:bCs w:val="0"/>
          <w:rtl/>
        </w:rPr>
        <w:t>כהונה</w:t>
      </w:r>
      <w:r w:rsidRPr="00F81585">
        <w:rPr>
          <w:b w:val="0"/>
          <w:bCs w:val="0"/>
        </w:rPr>
        <w:t xml:space="preserve"> as </w:t>
      </w:r>
      <w:r w:rsidRPr="00F81585">
        <w:rPr>
          <w:rFonts w:hint="cs"/>
          <w:b w:val="0"/>
          <w:bCs w:val="0"/>
          <w:rtl/>
        </w:rPr>
        <w:t>תוספות</w:t>
      </w:r>
      <w:r w:rsidRPr="00F81585">
        <w:rPr>
          <w:b w:val="0"/>
          <w:bCs w:val="0"/>
        </w:rPr>
        <w:t xml:space="preserve"> explains.</w:t>
      </w:r>
      <w:r w:rsidR="009C2775" w:rsidRPr="00F81585">
        <w:rPr>
          <w:b w:val="0"/>
          <w:bCs w:val="0"/>
        </w:rPr>
        <w:t xml:space="preserve"> See ‘Thinking it over’ # 1.</w:t>
      </w:r>
    </w:p>
  </w:footnote>
  <w:footnote w:id="7">
    <w:p w:rsidR="00B67005" w:rsidRPr="00F81585" w:rsidRDefault="00B67005" w:rsidP="000B1782">
      <w:pPr>
        <w:pStyle w:val="FootnoteText"/>
        <w:spacing w:line="264" w:lineRule="auto"/>
        <w:rPr>
          <w:b w:val="0"/>
          <w:bCs w:val="0"/>
        </w:rPr>
      </w:pPr>
      <w:r w:rsidRPr="00F81585">
        <w:rPr>
          <w:rStyle w:val="FootnoteReference"/>
          <w:b w:val="0"/>
          <w:bCs w:val="0"/>
        </w:rPr>
        <w:footnoteRef/>
      </w:r>
      <w:r w:rsidRPr="00F81585">
        <w:rPr>
          <w:b w:val="0"/>
          <w:bCs w:val="0"/>
        </w:rPr>
        <w:t xml:space="preserve"> </w:t>
      </w:r>
      <w:r w:rsidRPr="00F81585">
        <w:rPr>
          <w:rFonts w:hint="cs"/>
          <w:b w:val="0"/>
          <w:bCs w:val="0"/>
          <w:rtl/>
        </w:rPr>
        <w:t>עדיות פ"ח מ"ב</w:t>
      </w:r>
      <w:r w:rsidRPr="00F81585">
        <w:rPr>
          <w:b w:val="0"/>
          <w:bCs w:val="0"/>
        </w:rPr>
        <w:t>.</w:t>
      </w:r>
    </w:p>
  </w:footnote>
  <w:footnote w:id="8">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The case of </w:t>
      </w:r>
      <w:r w:rsidRPr="00F81585">
        <w:rPr>
          <w:rFonts w:hint="cs"/>
          <w:b w:val="0"/>
          <w:bCs w:val="0"/>
          <w:rtl/>
        </w:rPr>
        <w:t>אף אנן נמי תנינא</w:t>
      </w:r>
      <w:r w:rsidRPr="00F81585">
        <w:rPr>
          <w:b w:val="0"/>
          <w:bCs w:val="0"/>
        </w:rPr>
        <w:t xml:space="preserve"> (the </w:t>
      </w:r>
      <w:r w:rsidRPr="00F81585">
        <w:rPr>
          <w:rFonts w:hint="cs"/>
          <w:b w:val="0"/>
          <w:bCs w:val="0"/>
          <w:rtl/>
        </w:rPr>
        <w:t>משנה</w:t>
      </w:r>
      <w:r w:rsidRPr="00F81585">
        <w:rPr>
          <w:b w:val="0"/>
          <w:bCs w:val="0"/>
        </w:rPr>
        <w:t xml:space="preserve"> of </w:t>
      </w:r>
      <w:r w:rsidRPr="00F81585">
        <w:rPr>
          <w:rFonts w:hint="cs"/>
          <w:b w:val="0"/>
          <w:bCs w:val="0"/>
          <w:rtl/>
        </w:rPr>
        <w:t>ריחקוה</w:t>
      </w:r>
      <w:r w:rsidRPr="00F81585">
        <w:rPr>
          <w:b w:val="0"/>
          <w:bCs w:val="0"/>
        </w:rPr>
        <w:t xml:space="preserve">) is referring to </w:t>
      </w:r>
      <w:r w:rsidRPr="00F81585">
        <w:rPr>
          <w:rFonts w:hint="cs"/>
          <w:b w:val="0"/>
          <w:bCs w:val="0"/>
          <w:rtl/>
        </w:rPr>
        <w:t>איסור כהונה</w:t>
      </w:r>
      <w:r w:rsidRPr="00F81585">
        <w:rPr>
          <w:b w:val="0"/>
          <w:bCs w:val="0"/>
        </w:rPr>
        <w:t xml:space="preserve"> and this supports the view of </w:t>
      </w:r>
      <w:r w:rsidRPr="00F81585">
        <w:rPr>
          <w:rFonts w:hint="cs"/>
          <w:b w:val="0"/>
          <w:bCs w:val="0"/>
          <w:rtl/>
        </w:rPr>
        <w:t>רב</w:t>
      </w:r>
      <w:r w:rsidRPr="00F81585">
        <w:rPr>
          <w:b w:val="0"/>
          <w:bCs w:val="0"/>
        </w:rPr>
        <w:t xml:space="preserve"> (see footnote # </w:t>
      </w:r>
      <w:r w:rsidR="00980CC1" w:rsidRPr="00F81585">
        <w:rPr>
          <w:b w:val="0"/>
          <w:bCs w:val="0"/>
        </w:rPr>
        <w:t>6</w:t>
      </w:r>
      <w:r w:rsidRPr="00F81585">
        <w:rPr>
          <w:b w:val="0"/>
          <w:bCs w:val="0"/>
        </w:rPr>
        <w:t xml:space="preserve">), indicating that the </w:t>
      </w:r>
      <w:r w:rsidRPr="00F81585">
        <w:rPr>
          <w:rFonts w:hint="cs"/>
          <w:b w:val="0"/>
          <w:bCs w:val="0"/>
          <w:rtl/>
        </w:rPr>
        <w:t>לא שנו</w:t>
      </w:r>
      <w:r w:rsidRPr="00F81585">
        <w:rPr>
          <w:b w:val="0"/>
          <w:bCs w:val="0"/>
        </w:rPr>
        <w:t xml:space="preserve"> of </w:t>
      </w:r>
      <w:r w:rsidRPr="00F81585">
        <w:rPr>
          <w:rFonts w:hint="cs"/>
          <w:b w:val="0"/>
          <w:bCs w:val="0"/>
          <w:rtl/>
        </w:rPr>
        <w:t>רב</w:t>
      </w:r>
      <w:r w:rsidRPr="00F81585">
        <w:rPr>
          <w:b w:val="0"/>
          <w:bCs w:val="0"/>
        </w:rPr>
        <w:t xml:space="preserve"> (and therefore our </w:t>
      </w:r>
      <w:r w:rsidRPr="00F81585">
        <w:rPr>
          <w:rFonts w:hint="cs"/>
          <w:b w:val="0"/>
          <w:bCs w:val="0"/>
          <w:rtl/>
        </w:rPr>
        <w:t>משנה</w:t>
      </w:r>
      <w:r w:rsidRPr="00F81585">
        <w:rPr>
          <w:b w:val="0"/>
          <w:bCs w:val="0"/>
        </w:rPr>
        <w:t xml:space="preserve">, which </w:t>
      </w:r>
      <w:r w:rsidRPr="00F81585">
        <w:rPr>
          <w:rFonts w:hint="cs"/>
          <w:b w:val="0"/>
          <w:bCs w:val="0"/>
          <w:rtl/>
        </w:rPr>
        <w:t>רב</w:t>
      </w:r>
      <w:r w:rsidRPr="00F81585">
        <w:rPr>
          <w:b w:val="0"/>
          <w:bCs w:val="0"/>
        </w:rPr>
        <w:t xml:space="preserve"> is referencing) is also discussing a </w:t>
      </w:r>
      <w:r w:rsidRPr="00F81585">
        <w:rPr>
          <w:rFonts w:hint="cs"/>
          <w:b w:val="0"/>
          <w:bCs w:val="0"/>
          <w:rtl/>
        </w:rPr>
        <w:t>כהונה</w:t>
      </w:r>
      <w:r w:rsidRPr="00F81585">
        <w:rPr>
          <w:b w:val="0"/>
          <w:bCs w:val="0"/>
        </w:rPr>
        <w:t xml:space="preserve"> case, for if </w:t>
      </w:r>
      <w:r w:rsidRPr="00F81585">
        <w:rPr>
          <w:rFonts w:hint="cs"/>
          <w:b w:val="0"/>
          <w:bCs w:val="0"/>
          <w:rtl/>
        </w:rPr>
        <w:t>רב</w:t>
      </w:r>
      <w:r w:rsidRPr="00F81585">
        <w:rPr>
          <w:b w:val="0"/>
          <w:bCs w:val="0"/>
        </w:rPr>
        <w:t xml:space="preserve"> is discussing a </w:t>
      </w:r>
      <w:r w:rsidRPr="00F81585">
        <w:rPr>
          <w:rFonts w:hint="cs"/>
          <w:b w:val="0"/>
          <w:bCs w:val="0"/>
          <w:rtl/>
        </w:rPr>
        <w:t>היתר לישראל</w:t>
      </w:r>
      <w:r w:rsidR="00EF7068">
        <w:rPr>
          <w:b w:val="0"/>
          <w:bCs w:val="0"/>
        </w:rPr>
        <w:t xml:space="preserve"> only</w:t>
      </w:r>
      <w:r w:rsidRPr="00F81585">
        <w:rPr>
          <w:b w:val="0"/>
          <w:bCs w:val="0"/>
        </w:rPr>
        <w:t xml:space="preserve">, but not to </w:t>
      </w:r>
      <w:r w:rsidRPr="00F81585">
        <w:rPr>
          <w:rFonts w:hint="cs"/>
          <w:b w:val="0"/>
          <w:bCs w:val="0"/>
          <w:rtl/>
        </w:rPr>
        <w:t>כהונה</w:t>
      </w:r>
      <w:r w:rsidRPr="00F81585">
        <w:rPr>
          <w:b w:val="0"/>
          <w:bCs w:val="0"/>
        </w:rPr>
        <w:t xml:space="preserve">, therefore the </w:t>
      </w:r>
      <w:r w:rsidRPr="00F81585">
        <w:rPr>
          <w:rFonts w:hint="cs"/>
          <w:b w:val="0"/>
          <w:bCs w:val="0"/>
          <w:rtl/>
        </w:rPr>
        <w:t>איסור</w:t>
      </w:r>
      <w:r w:rsidRPr="00F81585">
        <w:rPr>
          <w:b w:val="0"/>
          <w:bCs w:val="0"/>
        </w:rPr>
        <w:t xml:space="preserve"> of </w:t>
      </w:r>
      <w:r w:rsidRPr="00F81585">
        <w:rPr>
          <w:rFonts w:hint="cs"/>
          <w:b w:val="0"/>
          <w:bCs w:val="0"/>
          <w:rtl/>
        </w:rPr>
        <w:t>יד עכו"ם תקיפה</w:t>
      </w:r>
      <w:r w:rsidRPr="00F81585">
        <w:rPr>
          <w:b w:val="0"/>
          <w:bCs w:val="0"/>
        </w:rPr>
        <w:t xml:space="preserve"> is also discussing a </w:t>
      </w:r>
      <w:r w:rsidRPr="00F81585">
        <w:rPr>
          <w:rFonts w:hint="cs"/>
          <w:b w:val="0"/>
          <w:bCs w:val="0"/>
          <w:rtl/>
        </w:rPr>
        <w:t>ישראל</w:t>
      </w:r>
      <w:r w:rsidRPr="00F81585">
        <w:rPr>
          <w:b w:val="0"/>
          <w:bCs w:val="0"/>
        </w:rPr>
        <w:t xml:space="preserve"> (and she is </w:t>
      </w:r>
      <w:r w:rsidRPr="00F81585">
        <w:rPr>
          <w:rFonts w:hint="cs"/>
          <w:b w:val="0"/>
          <w:bCs w:val="0"/>
          <w:rtl/>
        </w:rPr>
        <w:t>אסורה</w:t>
      </w:r>
      <w:r w:rsidRPr="00F81585">
        <w:rPr>
          <w:b w:val="0"/>
          <w:bCs w:val="0"/>
        </w:rPr>
        <w:t xml:space="preserve"> because presumably she was </w:t>
      </w:r>
      <w:r w:rsidRPr="00F81585">
        <w:rPr>
          <w:rFonts w:hint="cs"/>
          <w:b w:val="0"/>
          <w:bCs w:val="0"/>
          <w:rtl/>
        </w:rPr>
        <w:t>מזנה ברצון</w:t>
      </w:r>
      <w:r w:rsidRPr="00F81585">
        <w:rPr>
          <w:b w:val="0"/>
          <w:bCs w:val="0"/>
        </w:rPr>
        <w:t xml:space="preserve">). How can </w:t>
      </w:r>
      <w:r w:rsidRPr="00F81585">
        <w:rPr>
          <w:rFonts w:hint="cs"/>
          <w:b w:val="0"/>
          <w:bCs w:val="0"/>
          <w:rtl/>
        </w:rPr>
        <w:t>רבא</w:t>
      </w:r>
      <w:r w:rsidRPr="00F81585">
        <w:rPr>
          <w:b w:val="0"/>
          <w:bCs w:val="0"/>
        </w:rPr>
        <w:t xml:space="preserve"> prove from </w:t>
      </w:r>
      <w:proofErr w:type="gramStart"/>
      <w:r w:rsidRPr="00F81585">
        <w:rPr>
          <w:b w:val="0"/>
          <w:bCs w:val="0"/>
        </w:rPr>
        <w:t>an</w:t>
      </w:r>
      <w:proofErr w:type="gramEnd"/>
      <w:r w:rsidRPr="00F81585">
        <w:rPr>
          <w:b w:val="0"/>
          <w:bCs w:val="0"/>
        </w:rPr>
        <w:t xml:space="preserve"> </w:t>
      </w:r>
      <w:r w:rsidRPr="00F81585">
        <w:rPr>
          <w:rFonts w:hint="cs"/>
          <w:b w:val="0"/>
          <w:bCs w:val="0"/>
          <w:rtl/>
        </w:rPr>
        <w:t>איסור לכהונה</w:t>
      </w:r>
      <w:r w:rsidRPr="00F81585">
        <w:rPr>
          <w:b w:val="0"/>
          <w:bCs w:val="0"/>
        </w:rPr>
        <w:t xml:space="preserve"> (the case of </w:t>
      </w:r>
      <w:r w:rsidRPr="00F81585">
        <w:rPr>
          <w:rFonts w:hint="cs"/>
          <w:b w:val="0"/>
          <w:bCs w:val="0"/>
          <w:rtl/>
        </w:rPr>
        <w:t>ריחקוה</w:t>
      </w:r>
      <w:r w:rsidRPr="00F81585">
        <w:rPr>
          <w:b w:val="0"/>
          <w:bCs w:val="0"/>
        </w:rPr>
        <w:t xml:space="preserve">), which is </w:t>
      </w:r>
      <w:r w:rsidRPr="00F81585">
        <w:rPr>
          <w:rFonts w:hint="cs"/>
          <w:b w:val="0"/>
          <w:bCs w:val="0"/>
          <w:rtl/>
        </w:rPr>
        <w:t>אסורה</w:t>
      </w:r>
      <w:r w:rsidRPr="00F81585">
        <w:rPr>
          <w:b w:val="0"/>
          <w:bCs w:val="0"/>
        </w:rPr>
        <w:t xml:space="preserve"> even </w:t>
      </w:r>
      <w:r w:rsidRPr="00F81585">
        <w:rPr>
          <w:rFonts w:hint="cs"/>
          <w:b w:val="0"/>
          <w:bCs w:val="0"/>
          <w:rtl/>
        </w:rPr>
        <w:t>באונס</w:t>
      </w:r>
      <w:r w:rsidRPr="00F81585">
        <w:rPr>
          <w:b w:val="0"/>
          <w:bCs w:val="0"/>
        </w:rPr>
        <w:t xml:space="preserve">, that </w:t>
      </w:r>
      <w:r w:rsidRPr="00F81585">
        <w:rPr>
          <w:rFonts w:hint="cs"/>
          <w:b w:val="0"/>
          <w:bCs w:val="0"/>
          <w:rtl/>
        </w:rPr>
        <w:t>רב</w:t>
      </w:r>
      <w:r w:rsidRPr="00F81585">
        <w:rPr>
          <w:b w:val="0"/>
          <w:bCs w:val="0"/>
        </w:rPr>
        <w:t xml:space="preserve"> is correct regarding an </w:t>
      </w:r>
      <w:r w:rsidRPr="00F81585">
        <w:rPr>
          <w:rFonts w:hint="cs"/>
          <w:b w:val="0"/>
          <w:bCs w:val="0"/>
          <w:rtl/>
        </w:rPr>
        <w:t>איסור לישראל</w:t>
      </w:r>
      <w:r w:rsidRPr="00F81585">
        <w:rPr>
          <w:b w:val="0"/>
          <w:bCs w:val="0"/>
        </w:rPr>
        <w:t xml:space="preserve"> (which can apply only if it was </w:t>
      </w:r>
      <w:r w:rsidRPr="00F81585">
        <w:rPr>
          <w:rFonts w:hint="cs"/>
          <w:b w:val="0"/>
          <w:bCs w:val="0"/>
          <w:rtl/>
        </w:rPr>
        <w:t>ברצון</w:t>
      </w:r>
      <w:r w:rsidR="00980CC1" w:rsidRPr="00F81585">
        <w:rPr>
          <w:b w:val="0"/>
          <w:bCs w:val="0"/>
        </w:rPr>
        <w:t>)</w:t>
      </w:r>
      <w:r w:rsidRPr="00F81585">
        <w:rPr>
          <w:b w:val="0"/>
          <w:bCs w:val="0"/>
        </w:rPr>
        <w:t xml:space="preserve">. Therefore we must conclude that </w:t>
      </w:r>
      <w:r w:rsidRPr="00F81585">
        <w:rPr>
          <w:rFonts w:hint="cs"/>
          <w:b w:val="0"/>
          <w:bCs w:val="0"/>
          <w:rtl/>
        </w:rPr>
        <w:t>רב</w:t>
      </w:r>
      <w:r w:rsidRPr="00F81585">
        <w:rPr>
          <w:b w:val="0"/>
          <w:bCs w:val="0"/>
        </w:rPr>
        <w:t xml:space="preserve"> is discussing </w:t>
      </w:r>
      <w:proofErr w:type="gramStart"/>
      <w:r w:rsidRPr="00F81585">
        <w:rPr>
          <w:b w:val="0"/>
          <w:bCs w:val="0"/>
        </w:rPr>
        <w:t>a</w:t>
      </w:r>
      <w:r w:rsidR="00B67005" w:rsidRPr="00F81585">
        <w:rPr>
          <w:b w:val="0"/>
          <w:bCs w:val="0"/>
        </w:rPr>
        <w:t>n</w:t>
      </w:r>
      <w:proofErr w:type="gramEnd"/>
      <w:r w:rsidR="00B67005" w:rsidRPr="00F81585">
        <w:rPr>
          <w:b w:val="0"/>
          <w:bCs w:val="0"/>
        </w:rPr>
        <w:t xml:space="preserve"> </w:t>
      </w:r>
      <w:r w:rsidR="00B67005" w:rsidRPr="00F81585">
        <w:rPr>
          <w:rFonts w:hint="cs"/>
          <w:b w:val="0"/>
          <w:bCs w:val="0"/>
          <w:rtl/>
        </w:rPr>
        <w:t>איסור לכהונה</w:t>
      </w:r>
      <w:r w:rsidR="00B67005" w:rsidRPr="00F81585">
        <w:rPr>
          <w:b w:val="0"/>
          <w:bCs w:val="0"/>
        </w:rPr>
        <w:t xml:space="preserve"> </w:t>
      </w:r>
      <w:r w:rsidR="00B67005" w:rsidRPr="0085532C">
        <w:rPr>
          <w:b w:val="0"/>
          <w:bCs w:val="0"/>
          <w:i/>
          <w:iCs/>
        </w:rPr>
        <w:t>only</w:t>
      </w:r>
      <w:r w:rsidR="00B67005" w:rsidRPr="00F81585">
        <w:rPr>
          <w:b w:val="0"/>
          <w:bCs w:val="0"/>
        </w:rPr>
        <w:t xml:space="preserve"> (if </w:t>
      </w:r>
      <w:r w:rsidR="00B67005" w:rsidRPr="00F81585">
        <w:rPr>
          <w:rFonts w:hint="cs"/>
          <w:b w:val="0"/>
          <w:bCs w:val="0"/>
          <w:rtl/>
        </w:rPr>
        <w:t>יד עכו"ם תקיפה</w:t>
      </w:r>
      <w:r w:rsidR="00B67005" w:rsidRPr="00F81585">
        <w:rPr>
          <w:b w:val="0"/>
          <w:bCs w:val="0"/>
        </w:rPr>
        <w:t>)</w:t>
      </w:r>
      <w:r w:rsidR="00EF7068">
        <w:rPr>
          <w:b w:val="0"/>
          <w:bCs w:val="0"/>
        </w:rPr>
        <w:t>,</w:t>
      </w:r>
      <w:r w:rsidR="00B67005" w:rsidRPr="00F81585">
        <w:rPr>
          <w:b w:val="0"/>
          <w:bCs w:val="0"/>
        </w:rPr>
        <w:t xml:space="preserve"> and</w:t>
      </w:r>
      <w:r w:rsidRPr="00F81585">
        <w:rPr>
          <w:b w:val="0"/>
          <w:bCs w:val="0"/>
        </w:rPr>
        <w:t xml:space="preserve"> </w:t>
      </w:r>
      <w:r w:rsidRPr="00F81585">
        <w:rPr>
          <w:rFonts w:hint="cs"/>
          <w:b w:val="0"/>
          <w:bCs w:val="0"/>
          <w:rtl/>
        </w:rPr>
        <w:t>היתר לכהונה</w:t>
      </w:r>
      <w:r w:rsidRPr="00F81585">
        <w:rPr>
          <w:b w:val="0"/>
          <w:bCs w:val="0"/>
        </w:rPr>
        <w:t xml:space="preserve"> </w:t>
      </w:r>
      <w:r w:rsidRPr="0085532C">
        <w:rPr>
          <w:b w:val="0"/>
          <w:bCs w:val="0"/>
          <w:i/>
          <w:iCs/>
        </w:rPr>
        <w:t>also</w:t>
      </w:r>
      <w:r w:rsidR="00B67005" w:rsidRPr="00F81585">
        <w:rPr>
          <w:b w:val="0"/>
          <w:bCs w:val="0"/>
        </w:rPr>
        <w:t xml:space="preserve"> (if </w:t>
      </w:r>
      <w:r w:rsidR="00B67005" w:rsidRPr="00F81585">
        <w:rPr>
          <w:rFonts w:hint="cs"/>
          <w:b w:val="0"/>
          <w:bCs w:val="0"/>
          <w:rtl/>
        </w:rPr>
        <w:t>יד ישראל תקיפה</w:t>
      </w:r>
      <w:r w:rsidR="00B67005" w:rsidRPr="00F81585">
        <w:rPr>
          <w:b w:val="0"/>
          <w:bCs w:val="0"/>
        </w:rPr>
        <w:t>)</w:t>
      </w:r>
      <w:r w:rsidRPr="00F81585">
        <w:rPr>
          <w:b w:val="0"/>
          <w:bCs w:val="0"/>
        </w:rPr>
        <w:t>.</w:t>
      </w:r>
    </w:p>
  </w:footnote>
  <w:footnote w:id="9">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We must say that the </w:t>
      </w:r>
      <w:r w:rsidRPr="00F81585">
        <w:rPr>
          <w:rFonts w:hint="cs"/>
          <w:b w:val="0"/>
          <w:bCs w:val="0"/>
          <w:rtl/>
        </w:rPr>
        <w:t>ריחקוה בני משפחתה</w:t>
      </w:r>
      <w:r w:rsidRPr="00F81585">
        <w:rPr>
          <w:b w:val="0"/>
          <w:bCs w:val="0"/>
        </w:rPr>
        <w:t xml:space="preserve"> is referring to </w:t>
      </w:r>
      <w:r w:rsidRPr="00F81585">
        <w:rPr>
          <w:rFonts w:hint="cs"/>
          <w:b w:val="0"/>
          <w:bCs w:val="0"/>
          <w:rtl/>
        </w:rPr>
        <w:t>איסור כהונה</w:t>
      </w:r>
      <w:r w:rsidRPr="00F81585">
        <w:rPr>
          <w:b w:val="0"/>
          <w:bCs w:val="0"/>
        </w:rPr>
        <w:t xml:space="preserve">; they did not allow her to marry any of the </w:t>
      </w:r>
      <w:r w:rsidRPr="00F81585">
        <w:rPr>
          <w:rFonts w:hint="cs"/>
          <w:b w:val="0"/>
          <w:bCs w:val="0"/>
          <w:rtl/>
        </w:rPr>
        <w:t>כהנים</w:t>
      </w:r>
      <w:r w:rsidRPr="00F81585">
        <w:rPr>
          <w:b w:val="0"/>
          <w:bCs w:val="0"/>
        </w:rPr>
        <w:t xml:space="preserve"> in that family because she was presumed to be a </w:t>
      </w:r>
      <w:r w:rsidRPr="00F81585">
        <w:rPr>
          <w:rFonts w:hint="cs"/>
          <w:b w:val="0"/>
          <w:bCs w:val="0"/>
          <w:rtl/>
        </w:rPr>
        <w:t>זונה</w:t>
      </w:r>
      <w:r w:rsidRPr="00F81585">
        <w:rPr>
          <w:b w:val="0"/>
          <w:bCs w:val="0"/>
        </w:rPr>
        <w:t xml:space="preserve">. However if it was regarding an </w:t>
      </w:r>
      <w:r w:rsidRPr="00F81585">
        <w:rPr>
          <w:rFonts w:hint="cs"/>
          <w:b w:val="0"/>
          <w:bCs w:val="0"/>
          <w:rtl/>
        </w:rPr>
        <w:t>איסור</w:t>
      </w:r>
      <w:r w:rsidRPr="00F81585">
        <w:rPr>
          <w:b w:val="0"/>
          <w:bCs w:val="0"/>
        </w:rPr>
        <w:t xml:space="preserve"> to a </w:t>
      </w:r>
      <w:r w:rsidRPr="00F81585">
        <w:rPr>
          <w:rFonts w:hint="cs"/>
          <w:b w:val="0"/>
          <w:bCs w:val="0"/>
          <w:rtl/>
        </w:rPr>
        <w:t>ישראל</w:t>
      </w:r>
      <w:r w:rsidRPr="00F81585">
        <w:rPr>
          <w:b w:val="0"/>
          <w:bCs w:val="0"/>
        </w:rPr>
        <w:t xml:space="preserve"> she would (at most) only be </w:t>
      </w:r>
      <w:r w:rsidRPr="00F81585">
        <w:rPr>
          <w:rFonts w:hint="cs"/>
          <w:b w:val="0"/>
          <w:bCs w:val="0"/>
          <w:rtl/>
        </w:rPr>
        <w:t>אסור</w:t>
      </w:r>
      <w:r w:rsidR="003579D8">
        <w:rPr>
          <w:rFonts w:hint="cs"/>
          <w:b w:val="0"/>
          <w:bCs w:val="0"/>
          <w:rtl/>
        </w:rPr>
        <w:t>ה</w:t>
      </w:r>
      <w:r w:rsidRPr="00F81585">
        <w:rPr>
          <w:rFonts w:hint="cs"/>
          <w:b w:val="0"/>
          <w:bCs w:val="0"/>
          <w:rtl/>
        </w:rPr>
        <w:t xml:space="preserve"> לבעלה</w:t>
      </w:r>
      <w:r w:rsidRPr="00F81585">
        <w:rPr>
          <w:b w:val="0"/>
          <w:bCs w:val="0"/>
        </w:rPr>
        <w:t xml:space="preserve"> even if she was </w:t>
      </w:r>
      <w:r w:rsidRPr="00F81585">
        <w:rPr>
          <w:rFonts w:hint="cs"/>
          <w:b w:val="0"/>
          <w:bCs w:val="0"/>
          <w:rtl/>
        </w:rPr>
        <w:t>מזנה ברצון</w:t>
      </w:r>
      <w:r w:rsidRPr="00F81585">
        <w:rPr>
          <w:b w:val="0"/>
          <w:bCs w:val="0"/>
        </w:rPr>
        <w:t>, but not to the rest of the family.</w:t>
      </w:r>
    </w:p>
  </w:footnote>
  <w:footnote w:id="10">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w:t>
      </w:r>
      <w:r w:rsidRPr="00F81585">
        <w:rPr>
          <w:rFonts w:hint="cs"/>
          <w:b w:val="0"/>
          <w:bCs w:val="0"/>
          <w:rtl/>
        </w:rPr>
        <w:t>תוספות</w:t>
      </w:r>
      <w:r w:rsidRPr="00F81585">
        <w:rPr>
          <w:b w:val="0"/>
          <w:bCs w:val="0"/>
        </w:rPr>
        <w:t xml:space="preserve"> is (seemingly) not (completely) satisfied with the first proof, because perhaps we can say that </w:t>
      </w:r>
      <w:r w:rsidRPr="00F81585">
        <w:rPr>
          <w:rFonts w:hint="cs"/>
          <w:b w:val="0"/>
          <w:bCs w:val="0"/>
          <w:rtl/>
        </w:rPr>
        <w:t>ריחקוה בני משפחה</w:t>
      </w:r>
      <w:r w:rsidRPr="00F81585">
        <w:rPr>
          <w:b w:val="0"/>
          <w:bCs w:val="0"/>
        </w:rPr>
        <w:t xml:space="preserve"> is referring to a </w:t>
      </w:r>
      <w:r w:rsidRPr="00F81585">
        <w:rPr>
          <w:rFonts w:hint="cs"/>
          <w:b w:val="0"/>
          <w:bCs w:val="0"/>
          <w:rtl/>
        </w:rPr>
        <w:t>ישראל</w:t>
      </w:r>
      <w:r w:rsidRPr="00F81585">
        <w:rPr>
          <w:b w:val="0"/>
          <w:bCs w:val="0"/>
        </w:rPr>
        <w:t xml:space="preserve"> (and as the </w:t>
      </w:r>
      <w:r w:rsidRPr="00F81585">
        <w:rPr>
          <w:rFonts w:hint="cs"/>
          <w:b w:val="0"/>
          <w:bCs w:val="0"/>
          <w:rtl/>
        </w:rPr>
        <w:t>משנה</w:t>
      </w:r>
      <w:r w:rsidRPr="00F81585">
        <w:rPr>
          <w:b w:val="0"/>
          <w:bCs w:val="0"/>
        </w:rPr>
        <w:t xml:space="preserve"> states </w:t>
      </w:r>
      <w:r w:rsidRPr="00F81585">
        <w:rPr>
          <w:rFonts w:hint="cs"/>
          <w:b w:val="0"/>
          <w:bCs w:val="0"/>
          <w:rtl/>
        </w:rPr>
        <w:t xml:space="preserve">בת </w:t>
      </w:r>
      <w:r w:rsidRPr="00F81585">
        <w:rPr>
          <w:rFonts w:hint="cs"/>
          <w:b w:val="0"/>
          <w:bCs w:val="0"/>
          <w:u w:val="single"/>
          <w:rtl/>
        </w:rPr>
        <w:t>ישראל</w:t>
      </w:r>
      <w:r w:rsidRPr="00F81585">
        <w:rPr>
          <w:b w:val="0"/>
          <w:bCs w:val="0"/>
        </w:rPr>
        <w:t xml:space="preserve">) and the reason why </w:t>
      </w:r>
      <w:r w:rsidRPr="00F81585">
        <w:rPr>
          <w:rFonts w:hint="cs"/>
          <w:b w:val="0"/>
          <w:bCs w:val="0"/>
          <w:rtl/>
        </w:rPr>
        <w:t>ריחקוה</w:t>
      </w:r>
      <w:r w:rsidRPr="00F81585">
        <w:rPr>
          <w:b w:val="0"/>
          <w:bCs w:val="0"/>
        </w:rPr>
        <w:t xml:space="preserve"> is because they felt she became promiscuous, but not that she is </w:t>
      </w:r>
      <w:r w:rsidRPr="00F81585">
        <w:rPr>
          <w:rFonts w:hint="cs"/>
          <w:b w:val="0"/>
          <w:bCs w:val="0"/>
          <w:rtl/>
        </w:rPr>
        <w:t>אסורה מעיקר הדין</w:t>
      </w:r>
      <w:r w:rsidRPr="00F81585">
        <w:rPr>
          <w:b w:val="0"/>
          <w:bCs w:val="0"/>
        </w:rPr>
        <w:t xml:space="preserve">. </w:t>
      </w:r>
      <w:r w:rsidR="00F81585" w:rsidRPr="00F81585">
        <w:rPr>
          <w:b w:val="0"/>
          <w:bCs w:val="0"/>
        </w:rPr>
        <w:t>See ‘Thinking it over’ # 2.</w:t>
      </w:r>
    </w:p>
  </w:footnote>
  <w:footnote w:id="11">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w:t>
      </w:r>
      <w:r w:rsidRPr="00F81585">
        <w:rPr>
          <w:rFonts w:hint="cs"/>
          <w:b w:val="0"/>
          <w:bCs w:val="0"/>
          <w:rtl/>
        </w:rPr>
        <w:t>רביעה</w:t>
      </w:r>
      <w:r w:rsidRPr="00F81585">
        <w:rPr>
          <w:b w:val="0"/>
          <w:bCs w:val="0"/>
        </w:rPr>
        <w:t xml:space="preserve"> is forbidden for </w:t>
      </w:r>
      <w:r w:rsidRPr="00F81585">
        <w:rPr>
          <w:rFonts w:hint="cs"/>
          <w:b w:val="0"/>
          <w:bCs w:val="0"/>
          <w:rtl/>
        </w:rPr>
        <w:t>עכו"ם</w:t>
      </w:r>
      <w:r w:rsidRPr="00F81585">
        <w:rPr>
          <w:b w:val="0"/>
          <w:bCs w:val="0"/>
        </w:rPr>
        <w:t xml:space="preserve">. </w:t>
      </w:r>
      <w:proofErr w:type="gramStart"/>
      <w:r w:rsidRPr="00F81585">
        <w:rPr>
          <w:b w:val="0"/>
          <w:bCs w:val="0"/>
        </w:rPr>
        <w:t xml:space="preserve">See </w:t>
      </w:r>
      <w:r w:rsidRPr="00F81585">
        <w:rPr>
          <w:rFonts w:hint="cs"/>
          <w:b w:val="0"/>
          <w:bCs w:val="0"/>
          <w:rtl/>
        </w:rPr>
        <w:t>רש"י</w:t>
      </w:r>
      <w:r w:rsidRPr="00F81585">
        <w:rPr>
          <w:b w:val="0"/>
          <w:bCs w:val="0"/>
        </w:rPr>
        <w:t xml:space="preserve"> there </w:t>
      </w:r>
      <w:r w:rsidRPr="00F81585">
        <w:rPr>
          <w:rFonts w:hint="cs"/>
          <w:b w:val="0"/>
          <w:bCs w:val="0"/>
          <w:rtl/>
        </w:rPr>
        <w:t>ד"ה שחשודין</w:t>
      </w:r>
      <w:r w:rsidRPr="00F81585">
        <w:rPr>
          <w:b w:val="0"/>
          <w:bCs w:val="0"/>
        </w:rPr>
        <w:t xml:space="preserve"> who writes; </w:t>
      </w:r>
      <w:r w:rsidRPr="00F81585">
        <w:rPr>
          <w:b w:val="0"/>
          <w:bCs w:val="0"/>
          <w:rtl/>
        </w:rPr>
        <w:t>ובני נח נאסרו בה דכתיב (בראשית ב</w:t>
      </w:r>
      <w:r w:rsidR="00661C55" w:rsidRPr="00F81585">
        <w:rPr>
          <w:rFonts w:hint="cs"/>
          <w:b w:val="0"/>
          <w:bCs w:val="0"/>
          <w:rtl/>
        </w:rPr>
        <w:t>, כד</w:t>
      </w:r>
      <w:r w:rsidRPr="00F81585">
        <w:rPr>
          <w:b w:val="0"/>
          <w:bCs w:val="0"/>
          <w:rtl/>
        </w:rPr>
        <w:t>) והיו לבשר אחד יצאו בהמה חיה ועוף ויש כאן לפני עור לא תתן מכשול</w:t>
      </w:r>
      <w:r w:rsidRPr="00F81585">
        <w:rPr>
          <w:b w:val="0"/>
          <w:bCs w:val="0"/>
        </w:rPr>
        <w:t>.</w:t>
      </w:r>
      <w:proofErr w:type="gramEnd"/>
    </w:p>
  </w:footnote>
  <w:footnote w:id="12">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w:t>
      </w:r>
      <w:r w:rsidRPr="00F81585">
        <w:rPr>
          <w:rFonts w:hint="cs"/>
          <w:b w:val="0"/>
          <w:bCs w:val="0"/>
          <w:rtl/>
        </w:rPr>
        <w:t>כב,ב</w:t>
      </w:r>
      <w:r w:rsidRPr="00F81585">
        <w:rPr>
          <w:b w:val="0"/>
          <w:bCs w:val="0"/>
        </w:rPr>
        <w:t>.</w:t>
      </w:r>
    </w:p>
  </w:footnote>
  <w:footnote w:id="13">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A </w:t>
      </w:r>
      <w:r w:rsidRPr="00F81585">
        <w:rPr>
          <w:rFonts w:hint="cs"/>
          <w:b w:val="0"/>
          <w:bCs w:val="0"/>
          <w:rtl/>
        </w:rPr>
        <w:t>בהמה הנרבעת</w:t>
      </w:r>
      <w:r w:rsidRPr="00F81585">
        <w:rPr>
          <w:b w:val="0"/>
          <w:bCs w:val="0"/>
        </w:rPr>
        <w:t xml:space="preserve"> is </w:t>
      </w:r>
      <w:r w:rsidRPr="00F81585">
        <w:rPr>
          <w:rFonts w:hint="cs"/>
          <w:b w:val="0"/>
          <w:bCs w:val="0"/>
          <w:rtl/>
        </w:rPr>
        <w:t>אסורה לקרבן</w:t>
      </w:r>
      <w:r w:rsidRPr="00F81585">
        <w:rPr>
          <w:b w:val="0"/>
          <w:bCs w:val="0"/>
        </w:rPr>
        <w:t>.</w:t>
      </w:r>
    </w:p>
  </w:footnote>
  <w:footnote w:id="14">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w:t>
      </w:r>
      <w:r w:rsidRPr="00F81585">
        <w:rPr>
          <w:rFonts w:hint="cs"/>
          <w:b w:val="0"/>
          <w:bCs w:val="0"/>
          <w:rtl/>
        </w:rPr>
        <w:t>כג,א</w:t>
      </w:r>
      <w:r w:rsidRPr="00F81585">
        <w:rPr>
          <w:b w:val="0"/>
          <w:bCs w:val="0"/>
        </w:rPr>
        <w:t>.</w:t>
      </w:r>
    </w:p>
  </w:footnote>
  <w:footnote w:id="15">
    <w:p w:rsidR="00E1013F" w:rsidRPr="00F81585" w:rsidRDefault="00E1013F"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w:t>
      </w:r>
      <w:r w:rsidRPr="00F81585">
        <w:rPr>
          <w:rFonts w:hint="cs"/>
          <w:b w:val="0"/>
          <w:bCs w:val="0"/>
          <w:rtl/>
        </w:rPr>
        <w:t>ע"ז כב,א</w:t>
      </w:r>
      <w:r w:rsidRPr="00F81585">
        <w:rPr>
          <w:b w:val="0"/>
          <w:bCs w:val="0"/>
        </w:rPr>
        <w:t>.</w:t>
      </w:r>
    </w:p>
  </w:footnote>
  <w:footnote w:id="16">
    <w:p w:rsidR="009230AA" w:rsidRPr="00F81585" w:rsidRDefault="009230AA"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See </w:t>
      </w:r>
      <w:r w:rsidRPr="00F81585">
        <w:rPr>
          <w:rFonts w:hint="cs"/>
          <w:b w:val="0"/>
          <w:bCs w:val="0"/>
          <w:rtl/>
        </w:rPr>
        <w:t>תוספות ישנים</w:t>
      </w:r>
      <w:r w:rsidRPr="00F81585">
        <w:rPr>
          <w:b w:val="0"/>
          <w:bCs w:val="0"/>
        </w:rPr>
        <w:t xml:space="preserve"> who writes; </w:t>
      </w:r>
      <w:r w:rsidRPr="00F81585">
        <w:rPr>
          <w:rFonts w:hint="cs"/>
          <w:b w:val="0"/>
          <w:bCs w:val="0"/>
          <w:rtl/>
        </w:rPr>
        <w:t>ונקט רישא לבעלה אגב סיפא, ובגמרא נמי נקט לבעלה אגב מתניתין</w:t>
      </w:r>
      <w:r w:rsidRPr="00F81585">
        <w:rPr>
          <w:b w:val="0"/>
          <w:bCs w:val="0"/>
        </w:rPr>
        <w:t xml:space="preserve">. This explains why the </w:t>
      </w:r>
      <w:r w:rsidRPr="00F81585">
        <w:rPr>
          <w:rFonts w:hint="cs"/>
          <w:b w:val="0"/>
          <w:bCs w:val="0"/>
          <w:rtl/>
        </w:rPr>
        <w:t>משנה</w:t>
      </w:r>
      <w:r w:rsidRPr="00F81585">
        <w:rPr>
          <w:b w:val="0"/>
          <w:bCs w:val="0"/>
        </w:rPr>
        <w:t xml:space="preserve"> (according to </w:t>
      </w:r>
      <w:r w:rsidRPr="00F81585">
        <w:rPr>
          <w:rFonts w:hint="cs"/>
          <w:b w:val="0"/>
          <w:bCs w:val="0"/>
          <w:rtl/>
        </w:rPr>
        <w:t>תוספות</w:t>
      </w:r>
      <w:r w:rsidRPr="00F81585">
        <w:rPr>
          <w:b w:val="0"/>
          <w:bCs w:val="0"/>
        </w:rPr>
        <w:t xml:space="preserve">) did not write </w:t>
      </w:r>
      <w:r w:rsidRPr="00F81585">
        <w:rPr>
          <w:rFonts w:hint="cs"/>
          <w:b w:val="0"/>
          <w:bCs w:val="0"/>
          <w:rtl/>
        </w:rPr>
        <w:t>מותרת לכהונה</w:t>
      </w:r>
      <w:r w:rsidRPr="00F81585">
        <w:rPr>
          <w:b w:val="0"/>
          <w:bCs w:val="0"/>
        </w:rPr>
        <w:t>.</w:t>
      </w:r>
      <w:r w:rsidR="009C2775" w:rsidRPr="00F81585">
        <w:rPr>
          <w:b w:val="0"/>
          <w:bCs w:val="0"/>
        </w:rPr>
        <w:t xml:space="preserve"> </w:t>
      </w:r>
    </w:p>
  </w:footnote>
  <w:footnote w:id="17">
    <w:p w:rsidR="009C2775" w:rsidRPr="00F81585" w:rsidRDefault="009C2775"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See footnote # </w:t>
      </w:r>
      <w:r w:rsidR="00B67005" w:rsidRPr="00F81585">
        <w:rPr>
          <w:b w:val="0"/>
          <w:bCs w:val="0"/>
        </w:rPr>
        <w:t>6</w:t>
      </w:r>
      <w:r w:rsidRPr="00F81585">
        <w:rPr>
          <w:b w:val="0"/>
          <w:bCs w:val="0"/>
        </w:rPr>
        <w:t>.</w:t>
      </w:r>
    </w:p>
  </w:footnote>
  <w:footnote w:id="18">
    <w:p w:rsidR="009C2775" w:rsidRPr="00F81585" w:rsidRDefault="009C2775" w:rsidP="000B1782">
      <w:pPr>
        <w:pStyle w:val="FootnoteText"/>
        <w:widowControl w:val="0"/>
        <w:spacing w:line="264" w:lineRule="auto"/>
        <w:rPr>
          <w:b w:val="0"/>
          <w:bCs w:val="0"/>
        </w:rPr>
      </w:pPr>
      <w:r w:rsidRPr="00F81585">
        <w:rPr>
          <w:rStyle w:val="FootnoteReference"/>
          <w:b w:val="0"/>
          <w:bCs w:val="0"/>
        </w:rPr>
        <w:footnoteRef/>
      </w:r>
      <w:r w:rsidRPr="00F81585">
        <w:rPr>
          <w:b w:val="0"/>
          <w:bCs w:val="0"/>
        </w:rPr>
        <w:t xml:space="preserve"> See </w:t>
      </w:r>
      <w:r w:rsidRPr="00F81585">
        <w:rPr>
          <w:rFonts w:hint="cs"/>
          <w:b w:val="0"/>
          <w:bCs w:val="0"/>
          <w:rtl/>
        </w:rPr>
        <w:t>פנ"י</w:t>
      </w:r>
      <w:r w:rsidRPr="00F81585">
        <w:rPr>
          <w:b w:val="0"/>
          <w:bCs w:val="0"/>
        </w:rPr>
        <w:t>.</w:t>
      </w:r>
    </w:p>
  </w:footnote>
  <w:footnote w:id="19">
    <w:p w:rsidR="00F81585" w:rsidRPr="00F81585" w:rsidRDefault="00F81585" w:rsidP="000B1782">
      <w:pPr>
        <w:pStyle w:val="FootnoteText"/>
        <w:spacing w:line="264" w:lineRule="auto"/>
        <w:rPr>
          <w:b w:val="0"/>
          <w:bCs w:val="0"/>
        </w:rPr>
      </w:pPr>
      <w:r w:rsidRPr="00F81585">
        <w:rPr>
          <w:rStyle w:val="FootnoteReference"/>
          <w:b w:val="0"/>
          <w:bCs w:val="0"/>
        </w:rPr>
        <w:footnoteRef/>
      </w:r>
      <w:r w:rsidRPr="00F81585">
        <w:rPr>
          <w:b w:val="0"/>
          <w:bCs w:val="0"/>
        </w:rPr>
        <w:t xml:space="preserve"> See footnote # 10.</w:t>
      </w:r>
    </w:p>
  </w:footnote>
  <w:footnote w:id="20">
    <w:p w:rsidR="00E1013F" w:rsidRPr="00064197" w:rsidRDefault="00E1013F" w:rsidP="000B1782">
      <w:pPr>
        <w:pStyle w:val="FootnoteText"/>
        <w:widowControl w:val="0"/>
        <w:spacing w:line="264" w:lineRule="auto"/>
        <w:rPr>
          <w:b w:val="0"/>
          <w:bCs w:val="0"/>
        </w:rPr>
      </w:pPr>
      <w:r w:rsidRPr="00064197">
        <w:rPr>
          <w:rStyle w:val="FootnoteReference"/>
          <w:b w:val="0"/>
          <w:bCs w:val="0"/>
        </w:rPr>
        <w:footnoteRef/>
      </w:r>
      <w:r w:rsidRPr="00064197">
        <w:rPr>
          <w:b w:val="0"/>
          <w:bCs w:val="0"/>
        </w:rPr>
        <w:t xml:space="preserve"> See </w:t>
      </w:r>
      <w:r w:rsidRPr="00064197">
        <w:rPr>
          <w:rFonts w:hint="cs"/>
          <w:b w:val="0"/>
          <w:bCs w:val="0"/>
          <w:rtl/>
        </w:rPr>
        <w:t>מהר"ם ע"ז כג</w:t>
      </w:r>
      <w:proofErr w:type="gramStart"/>
      <w:r w:rsidRPr="00064197">
        <w:rPr>
          <w:rFonts w:hint="cs"/>
          <w:b w:val="0"/>
          <w:bCs w:val="0"/>
          <w:rtl/>
        </w:rPr>
        <w:t>,א</w:t>
      </w:r>
      <w:proofErr w:type="gramEnd"/>
      <w:r w:rsidRPr="00064197">
        <w:rPr>
          <w:b w:val="0"/>
          <w:bCs w:val="0"/>
        </w:rPr>
        <w:t>.</w:t>
      </w:r>
    </w:p>
  </w:footnote>
  <w:footnote w:id="21">
    <w:p w:rsidR="00064197" w:rsidRPr="00064197" w:rsidRDefault="00064197" w:rsidP="000B1782">
      <w:pPr>
        <w:pStyle w:val="FootnoteText"/>
        <w:spacing w:line="264" w:lineRule="auto"/>
        <w:rPr>
          <w:b w:val="0"/>
          <w:bCs w:val="0"/>
        </w:rPr>
      </w:pPr>
      <w:r w:rsidRPr="00064197">
        <w:rPr>
          <w:rStyle w:val="FootnoteReference"/>
          <w:b w:val="0"/>
          <w:bCs w:val="0"/>
        </w:rPr>
        <w:footnoteRef/>
      </w:r>
      <w:r w:rsidRPr="00064197">
        <w:rPr>
          <w:b w:val="0"/>
          <w:bCs w:val="0"/>
        </w:rPr>
        <w:t xml:space="preserve"> See </w:t>
      </w:r>
      <w:r w:rsidRPr="00064197">
        <w:rPr>
          <w:rFonts w:hint="cs"/>
          <w:b w:val="0"/>
          <w:bCs w:val="0"/>
          <w:rtl/>
        </w:rPr>
        <w:t>כסא שלמה</w:t>
      </w:r>
      <w:r w:rsidRPr="00064197">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13F" w:rsidRPr="005854D1" w:rsidRDefault="00E1013F" w:rsidP="005854D1">
    <w:pPr>
      <w:pStyle w:val="Header"/>
      <w:bidi/>
      <w:rPr>
        <w:b w:val="0"/>
        <w:bCs w:val="0"/>
        <w:sz w:val="24"/>
        <w:szCs w:val="24"/>
        <w:rtl/>
      </w:rPr>
    </w:pPr>
    <w:r>
      <w:rPr>
        <w:rFonts w:hint="cs"/>
        <w:b w:val="0"/>
        <w:bCs w:val="0"/>
        <w:sz w:val="24"/>
        <w:szCs w:val="24"/>
        <w:rtl/>
      </w:rPr>
      <w:t>בס"ד. כתובות כו,ב תוס' ד"ה על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04"/>
    <w:rsid w:val="00064197"/>
    <w:rsid w:val="000B1782"/>
    <w:rsid w:val="000E677B"/>
    <w:rsid w:val="00286DDE"/>
    <w:rsid w:val="00326C0D"/>
    <w:rsid w:val="003579D8"/>
    <w:rsid w:val="003D4453"/>
    <w:rsid w:val="005249A1"/>
    <w:rsid w:val="005854D1"/>
    <w:rsid w:val="00587B5C"/>
    <w:rsid w:val="00617BC4"/>
    <w:rsid w:val="00661C55"/>
    <w:rsid w:val="006D08CC"/>
    <w:rsid w:val="00762BEE"/>
    <w:rsid w:val="0077294E"/>
    <w:rsid w:val="0080529A"/>
    <w:rsid w:val="0085532C"/>
    <w:rsid w:val="009230AA"/>
    <w:rsid w:val="0093706D"/>
    <w:rsid w:val="00980CC1"/>
    <w:rsid w:val="009C2775"/>
    <w:rsid w:val="00A41F04"/>
    <w:rsid w:val="00AC78C2"/>
    <w:rsid w:val="00B67005"/>
    <w:rsid w:val="00B70409"/>
    <w:rsid w:val="00B725AC"/>
    <w:rsid w:val="00C754F6"/>
    <w:rsid w:val="00E1013F"/>
    <w:rsid w:val="00E2284A"/>
    <w:rsid w:val="00E529EE"/>
    <w:rsid w:val="00ED5416"/>
    <w:rsid w:val="00EF7068"/>
    <w:rsid w:val="00F6206D"/>
    <w:rsid w:val="00F81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4D1"/>
    <w:pPr>
      <w:tabs>
        <w:tab w:val="center" w:pos="4680"/>
        <w:tab w:val="right" w:pos="9360"/>
      </w:tabs>
      <w:spacing w:line="240" w:lineRule="auto"/>
    </w:pPr>
  </w:style>
  <w:style w:type="character" w:customStyle="1" w:styleId="HeaderChar">
    <w:name w:val="Header Char"/>
    <w:basedOn w:val="DefaultParagraphFont"/>
    <w:link w:val="Header"/>
    <w:uiPriority w:val="99"/>
    <w:rsid w:val="005854D1"/>
  </w:style>
  <w:style w:type="paragraph" w:styleId="Footer">
    <w:name w:val="footer"/>
    <w:basedOn w:val="Normal"/>
    <w:link w:val="FooterChar"/>
    <w:uiPriority w:val="99"/>
    <w:unhideWhenUsed/>
    <w:rsid w:val="005854D1"/>
    <w:pPr>
      <w:tabs>
        <w:tab w:val="center" w:pos="4680"/>
        <w:tab w:val="right" w:pos="9360"/>
      </w:tabs>
      <w:spacing w:line="240" w:lineRule="auto"/>
    </w:pPr>
  </w:style>
  <w:style w:type="character" w:customStyle="1" w:styleId="FooterChar">
    <w:name w:val="Footer Char"/>
    <w:basedOn w:val="DefaultParagraphFont"/>
    <w:link w:val="Footer"/>
    <w:uiPriority w:val="99"/>
    <w:rsid w:val="005854D1"/>
  </w:style>
  <w:style w:type="paragraph" w:styleId="FootnoteText">
    <w:name w:val="footnote text"/>
    <w:basedOn w:val="Normal"/>
    <w:link w:val="FootnoteTextChar"/>
    <w:uiPriority w:val="99"/>
    <w:semiHidden/>
    <w:unhideWhenUsed/>
    <w:rsid w:val="00B70409"/>
    <w:pPr>
      <w:spacing w:line="240" w:lineRule="auto"/>
    </w:pPr>
    <w:rPr>
      <w:sz w:val="20"/>
      <w:szCs w:val="20"/>
    </w:rPr>
  </w:style>
  <w:style w:type="character" w:customStyle="1" w:styleId="FootnoteTextChar">
    <w:name w:val="Footnote Text Char"/>
    <w:basedOn w:val="DefaultParagraphFont"/>
    <w:link w:val="FootnoteText"/>
    <w:uiPriority w:val="99"/>
    <w:semiHidden/>
    <w:rsid w:val="00B70409"/>
    <w:rPr>
      <w:sz w:val="20"/>
      <w:szCs w:val="20"/>
    </w:rPr>
  </w:style>
  <w:style w:type="character" w:styleId="FootnoteReference">
    <w:name w:val="footnote reference"/>
    <w:basedOn w:val="DefaultParagraphFont"/>
    <w:uiPriority w:val="99"/>
    <w:semiHidden/>
    <w:unhideWhenUsed/>
    <w:rsid w:val="00B70409"/>
    <w:rPr>
      <w:vertAlign w:val="superscript"/>
    </w:rPr>
  </w:style>
  <w:style w:type="paragraph" w:styleId="ListParagraph">
    <w:name w:val="List Paragraph"/>
    <w:basedOn w:val="Normal"/>
    <w:uiPriority w:val="34"/>
    <w:qFormat/>
    <w:rsid w:val="00B67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4D1"/>
    <w:pPr>
      <w:tabs>
        <w:tab w:val="center" w:pos="4680"/>
        <w:tab w:val="right" w:pos="9360"/>
      </w:tabs>
      <w:spacing w:line="240" w:lineRule="auto"/>
    </w:pPr>
  </w:style>
  <w:style w:type="character" w:customStyle="1" w:styleId="HeaderChar">
    <w:name w:val="Header Char"/>
    <w:basedOn w:val="DefaultParagraphFont"/>
    <w:link w:val="Header"/>
    <w:uiPriority w:val="99"/>
    <w:rsid w:val="005854D1"/>
  </w:style>
  <w:style w:type="paragraph" w:styleId="Footer">
    <w:name w:val="footer"/>
    <w:basedOn w:val="Normal"/>
    <w:link w:val="FooterChar"/>
    <w:uiPriority w:val="99"/>
    <w:unhideWhenUsed/>
    <w:rsid w:val="005854D1"/>
    <w:pPr>
      <w:tabs>
        <w:tab w:val="center" w:pos="4680"/>
        <w:tab w:val="right" w:pos="9360"/>
      </w:tabs>
      <w:spacing w:line="240" w:lineRule="auto"/>
    </w:pPr>
  </w:style>
  <w:style w:type="character" w:customStyle="1" w:styleId="FooterChar">
    <w:name w:val="Footer Char"/>
    <w:basedOn w:val="DefaultParagraphFont"/>
    <w:link w:val="Footer"/>
    <w:uiPriority w:val="99"/>
    <w:rsid w:val="005854D1"/>
  </w:style>
  <w:style w:type="paragraph" w:styleId="FootnoteText">
    <w:name w:val="footnote text"/>
    <w:basedOn w:val="Normal"/>
    <w:link w:val="FootnoteTextChar"/>
    <w:uiPriority w:val="99"/>
    <w:semiHidden/>
    <w:unhideWhenUsed/>
    <w:rsid w:val="00B70409"/>
    <w:pPr>
      <w:spacing w:line="240" w:lineRule="auto"/>
    </w:pPr>
    <w:rPr>
      <w:sz w:val="20"/>
      <w:szCs w:val="20"/>
    </w:rPr>
  </w:style>
  <w:style w:type="character" w:customStyle="1" w:styleId="FootnoteTextChar">
    <w:name w:val="Footnote Text Char"/>
    <w:basedOn w:val="DefaultParagraphFont"/>
    <w:link w:val="FootnoteText"/>
    <w:uiPriority w:val="99"/>
    <w:semiHidden/>
    <w:rsid w:val="00B70409"/>
    <w:rPr>
      <w:sz w:val="20"/>
      <w:szCs w:val="20"/>
    </w:rPr>
  </w:style>
  <w:style w:type="character" w:styleId="FootnoteReference">
    <w:name w:val="footnote reference"/>
    <w:basedOn w:val="DefaultParagraphFont"/>
    <w:uiPriority w:val="99"/>
    <w:semiHidden/>
    <w:unhideWhenUsed/>
    <w:rsid w:val="00B70409"/>
    <w:rPr>
      <w:vertAlign w:val="superscript"/>
    </w:rPr>
  </w:style>
  <w:style w:type="paragraph" w:styleId="ListParagraph">
    <w:name w:val="List Paragraph"/>
    <w:basedOn w:val="Normal"/>
    <w:uiPriority w:val="34"/>
    <w:qFormat/>
    <w:rsid w:val="00B67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5236</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14</cp:revision>
  <dcterms:created xsi:type="dcterms:W3CDTF">2015-10-19T00:37:00Z</dcterms:created>
  <dcterms:modified xsi:type="dcterms:W3CDTF">2015-12-17T20:23:00Z</dcterms:modified>
</cp:coreProperties>
</file>