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98" w:rsidRDefault="001C0A62" w:rsidP="00484098">
      <w:pPr>
        <w:bidi/>
        <w:rPr>
          <w:sz w:val="32"/>
          <w:szCs w:val="32"/>
          <w:rtl/>
        </w:rPr>
      </w:pPr>
      <w:r w:rsidRPr="00484098">
        <w:rPr>
          <w:sz w:val="36"/>
          <w:szCs w:val="36"/>
          <w:rtl/>
        </w:rPr>
        <w:t>ואם</w:t>
      </w:r>
      <w:r>
        <w:rPr>
          <w:rFonts w:hint="cs"/>
          <w:rtl/>
        </w:rPr>
        <w:t xml:space="preserve"> </w:t>
      </w:r>
      <w:r w:rsidRPr="00484098">
        <w:rPr>
          <w:sz w:val="32"/>
          <w:szCs w:val="32"/>
          <w:rtl/>
        </w:rPr>
        <w:t>נשאל זה בפני עצמו וזה בפני עצמו טהורות</w:t>
      </w:r>
      <w:r w:rsidR="00484098">
        <w:rPr>
          <w:rFonts w:hint="cs"/>
          <w:sz w:val="32"/>
          <w:szCs w:val="32"/>
          <w:rtl/>
        </w:rPr>
        <w:t xml:space="preserve"> </w:t>
      </w:r>
      <w:r w:rsidR="00484098">
        <w:rPr>
          <w:sz w:val="32"/>
          <w:szCs w:val="32"/>
          <w:rtl/>
        </w:rPr>
        <w:t>–</w:t>
      </w:r>
    </w:p>
    <w:p w:rsidR="00484098" w:rsidRPr="00484098" w:rsidRDefault="00484098" w:rsidP="00FC3CE8">
      <w:pPr>
        <w:rPr>
          <w:b w:val="0"/>
          <w:bCs w:val="0"/>
          <w:rtl/>
        </w:rPr>
      </w:pPr>
      <w:r>
        <w:rPr>
          <w:sz w:val="32"/>
          <w:szCs w:val="32"/>
        </w:rPr>
        <w:t xml:space="preserve">And if </w:t>
      </w:r>
      <w:r w:rsidR="000B4BDA">
        <w:rPr>
          <w:sz w:val="32"/>
          <w:szCs w:val="32"/>
        </w:rPr>
        <w:t>one</w:t>
      </w:r>
      <w:r>
        <w:rPr>
          <w:sz w:val="32"/>
          <w:szCs w:val="32"/>
        </w:rPr>
        <w:t xml:space="preserve"> asked </w:t>
      </w:r>
      <w:r w:rsidRPr="000B4BDA">
        <w:rPr>
          <w:sz w:val="32"/>
          <w:szCs w:val="32"/>
        </w:rPr>
        <w:t>for</w:t>
      </w:r>
      <w:r>
        <w:rPr>
          <w:b w:val="0"/>
          <w:bCs w:val="0"/>
          <w:sz w:val="32"/>
          <w:szCs w:val="32"/>
        </w:rPr>
        <w:t xml:space="preserve"> </w:t>
      </w:r>
      <w:r w:rsidR="000B4BDA">
        <w:rPr>
          <w:sz w:val="32"/>
          <w:szCs w:val="32"/>
        </w:rPr>
        <w:t>h</w:t>
      </w:r>
      <w:r>
        <w:rPr>
          <w:sz w:val="32"/>
          <w:szCs w:val="32"/>
        </w:rPr>
        <w:t>i</w:t>
      </w:r>
      <w:r w:rsidR="000B4BDA">
        <w:rPr>
          <w:sz w:val="32"/>
          <w:szCs w:val="32"/>
        </w:rPr>
        <w:t>m</w:t>
      </w:r>
      <w:r>
        <w:rPr>
          <w:sz w:val="32"/>
          <w:szCs w:val="32"/>
        </w:rPr>
        <w:t xml:space="preserve">self and </w:t>
      </w:r>
      <w:r w:rsidR="000B4BDA">
        <w:rPr>
          <w:sz w:val="32"/>
          <w:szCs w:val="32"/>
        </w:rPr>
        <w:t>one</w:t>
      </w:r>
      <w:r>
        <w:rPr>
          <w:sz w:val="32"/>
          <w:szCs w:val="32"/>
        </w:rPr>
        <w:t xml:space="preserve"> </w:t>
      </w:r>
      <w:r w:rsidR="000B4BDA">
        <w:rPr>
          <w:sz w:val="32"/>
          <w:szCs w:val="32"/>
        </w:rPr>
        <w:t>for</w:t>
      </w:r>
      <w:r>
        <w:rPr>
          <w:sz w:val="32"/>
          <w:szCs w:val="32"/>
        </w:rPr>
        <w:t xml:space="preserve"> </w:t>
      </w:r>
      <w:r w:rsidR="000B4BDA">
        <w:rPr>
          <w:sz w:val="32"/>
          <w:szCs w:val="32"/>
        </w:rPr>
        <w:t>h</w:t>
      </w:r>
      <w:r>
        <w:rPr>
          <w:sz w:val="32"/>
          <w:szCs w:val="32"/>
        </w:rPr>
        <w:t>i</w:t>
      </w:r>
      <w:r w:rsidR="000B4BDA">
        <w:rPr>
          <w:sz w:val="32"/>
          <w:szCs w:val="32"/>
        </w:rPr>
        <w:t>m</w:t>
      </w:r>
      <w:r>
        <w:rPr>
          <w:sz w:val="32"/>
          <w:szCs w:val="32"/>
        </w:rPr>
        <w:t xml:space="preserve">self </w:t>
      </w:r>
      <w:r>
        <w:rPr>
          <w:b w:val="0"/>
          <w:bCs w:val="0"/>
          <w:sz w:val="32"/>
          <w:szCs w:val="32"/>
        </w:rPr>
        <w:t xml:space="preserve">they </w:t>
      </w:r>
      <w:r>
        <w:rPr>
          <w:sz w:val="32"/>
          <w:szCs w:val="32"/>
        </w:rPr>
        <w:t xml:space="preserve">are </w:t>
      </w:r>
      <w:r>
        <w:rPr>
          <w:rFonts w:hint="cs"/>
          <w:sz w:val="32"/>
          <w:szCs w:val="32"/>
          <w:rtl/>
        </w:rPr>
        <w:t>טהורות</w:t>
      </w:r>
      <w:r w:rsidR="001C0A62" w:rsidRPr="00484098">
        <w:rPr>
          <w:sz w:val="32"/>
          <w:szCs w:val="32"/>
        </w:rPr>
        <w:t> </w:t>
      </w:r>
    </w:p>
    <w:p w:rsidR="00484098" w:rsidRDefault="00484098" w:rsidP="00484098">
      <w:pPr>
        <w:bidi/>
        <w:rPr>
          <w:b w:val="0"/>
          <w:bCs w:val="0"/>
          <w:sz w:val="24"/>
          <w:szCs w:val="24"/>
          <w:rtl/>
        </w:rPr>
      </w:pPr>
    </w:p>
    <w:p w:rsidR="00484098" w:rsidRPr="00484098" w:rsidRDefault="00484098" w:rsidP="0048409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48409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484098" w:rsidRPr="00484098" w:rsidRDefault="000B4BDA" w:rsidP="00503D72">
      <w:pPr>
        <w:rPr>
          <w:b w:val="0"/>
          <w:bCs w:val="0"/>
        </w:rPr>
      </w:pPr>
      <w:r w:rsidRPr="000B4BDA">
        <w:rPr>
          <w:b w:val="0"/>
          <w:bCs w:val="0"/>
        </w:rPr>
        <w:t xml:space="preserve">The </w:t>
      </w:r>
      <w:r w:rsidRPr="000B4BDA">
        <w:rPr>
          <w:b w:val="0"/>
          <w:bCs w:val="0"/>
          <w:rtl/>
        </w:rPr>
        <w:t>משנה</w:t>
      </w:r>
      <w:r w:rsidRPr="000B4BDA">
        <w:rPr>
          <w:b w:val="0"/>
          <w:bCs w:val="0"/>
        </w:rPr>
        <w:t xml:space="preserve"> (which the </w:t>
      </w:r>
      <w:r w:rsidRPr="000B4BDA">
        <w:rPr>
          <w:b w:val="0"/>
          <w:bCs w:val="0"/>
          <w:rtl/>
        </w:rPr>
        <w:t>גמרא</w:t>
      </w:r>
      <w:r w:rsidRPr="000B4BDA">
        <w:rPr>
          <w:b w:val="0"/>
          <w:bCs w:val="0"/>
        </w:rPr>
        <w:t xml:space="preserve"> cites here) states a case where there were two roads, of which one was </w:t>
      </w:r>
      <w:r w:rsidRPr="000B4BDA">
        <w:rPr>
          <w:b w:val="0"/>
          <w:bCs w:val="0"/>
          <w:rtl/>
        </w:rPr>
        <w:t>טמא</w:t>
      </w:r>
      <w:r w:rsidRPr="000B4BDA">
        <w:rPr>
          <w:b w:val="0"/>
          <w:bCs w:val="0"/>
        </w:rPr>
        <w:t xml:space="preserve">, and two people traveled, </w:t>
      </w:r>
      <w:r w:rsidR="00503D72" w:rsidRPr="000B4BDA">
        <w:rPr>
          <w:b w:val="0"/>
          <w:bCs w:val="0"/>
        </w:rPr>
        <w:t xml:space="preserve">one on </w:t>
      </w:r>
      <w:r w:rsidRPr="000B4BDA">
        <w:rPr>
          <w:b w:val="0"/>
          <w:bCs w:val="0"/>
        </w:rPr>
        <w:t xml:space="preserve">each of these roads, and afterwards they touched </w:t>
      </w:r>
      <w:r w:rsidRPr="000B4BDA">
        <w:rPr>
          <w:b w:val="0"/>
          <w:bCs w:val="0"/>
          <w:rtl/>
        </w:rPr>
        <w:t>טהרות</w:t>
      </w:r>
      <w:r w:rsidRPr="000B4BDA">
        <w:rPr>
          <w:b w:val="0"/>
          <w:bCs w:val="0"/>
        </w:rPr>
        <w:t xml:space="preserve">, and </w:t>
      </w:r>
      <w:r w:rsidR="00A6540A">
        <w:rPr>
          <w:b w:val="0"/>
          <w:bCs w:val="0"/>
        </w:rPr>
        <w:t xml:space="preserve">the </w:t>
      </w:r>
      <w:r w:rsidR="00A6540A">
        <w:rPr>
          <w:rFonts w:hint="cs"/>
          <w:b w:val="0"/>
          <w:bCs w:val="0"/>
          <w:rtl/>
        </w:rPr>
        <w:t>משנה</w:t>
      </w:r>
      <w:r w:rsidR="00A6540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rules that if they each came separately to inquire as the their status and that of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are </w:t>
      </w:r>
      <w:r>
        <w:rPr>
          <w:rFonts w:hint="cs"/>
          <w:b w:val="0"/>
          <w:bCs w:val="0"/>
          <w:rtl/>
        </w:rPr>
        <w:t>טהורות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this ruling.</w:t>
      </w:r>
    </w:p>
    <w:p w:rsidR="00484098" w:rsidRDefault="006767B3" w:rsidP="006767B3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0B4BDA" w:rsidRPr="006767B3" w:rsidRDefault="001C0A62" w:rsidP="006767B3">
      <w:pPr>
        <w:bidi/>
        <w:rPr>
          <w:rFonts w:cs="David"/>
          <w:rtl/>
        </w:rPr>
      </w:pPr>
      <w:r w:rsidRPr="006767B3">
        <w:rPr>
          <w:rFonts w:cs="David"/>
          <w:rtl/>
        </w:rPr>
        <w:t xml:space="preserve">לא שיאכלם אדם אחד דאם כן יאכל ודאי טומאה </w:t>
      </w:r>
      <w:r w:rsidR="006767B3">
        <w:rPr>
          <w:rFonts w:cs="David" w:hint="cs"/>
          <w:rtl/>
        </w:rPr>
        <w:t>-</w:t>
      </w:r>
    </w:p>
    <w:p w:rsidR="000B4BDA" w:rsidRPr="006767B3" w:rsidRDefault="000B4BDA" w:rsidP="00A23EE1">
      <w:pPr>
        <w:rPr>
          <w:sz w:val="24"/>
          <w:szCs w:val="24"/>
        </w:rPr>
      </w:pPr>
      <w:r>
        <w:rPr>
          <w:b w:val="0"/>
          <w:bCs w:val="0"/>
        </w:rPr>
        <w:t xml:space="preserve">When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stated that the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are </w:t>
      </w:r>
      <w:r>
        <w:rPr>
          <w:rFonts w:hint="cs"/>
          <w:b w:val="0"/>
          <w:bCs w:val="0"/>
          <w:rtl/>
        </w:rPr>
        <w:t>טהורות</w:t>
      </w:r>
      <w:r>
        <w:rPr>
          <w:b w:val="0"/>
          <w:bCs w:val="0"/>
        </w:rPr>
        <w:t xml:space="preserve">, </w:t>
      </w:r>
      <w:r>
        <w:t>it did not</w:t>
      </w:r>
      <w:r w:rsidR="00782F0B">
        <w:t xml:space="preserve"> </w:t>
      </w:r>
      <w:r w:rsidR="00782F0B">
        <w:rPr>
          <w:b w:val="0"/>
          <w:bCs w:val="0"/>
        </w:rPr>
        <w:t xml:space="preserve">mean </w:t>
      </w:r>
      <w:r w:rsidR="00782F0B">
        <w:t xml:space="preserve">that one person may eat both </w:t>
      </w:r>
      <w:r w:rsidR="00782F0B">
        <w:rPr>
          <w:b w:val="0"/>
          <w:bCs w:val="0"/>
        </w:rPr>
        <w:t xml:space="preserve">sets of </w:t>
      </w:r>
      <w:r w:rsidR="00782F0B">
        <w:rPr>
          <w:rFonts w:hint="cs"/>
          <w:b w:val="0"/>
          <w:bCs w:val="0"/>
          <w:rtl/>
        </w:rPr>
        <w:t>טהרות</w:t>
      </w:r>
      <w:r w:rsidR="00782F0B">
        <w:rPr>
          <w:b w:val="0"/>
          <w:bCs w:val="0"/>
        </w:rPr>
        <w:t xml:space="preserve">, </w:t>
      </w:r>
      <w:r w:rsidR="00782F0B">
        <w:t xml:space="preserve">for if </w:t>
      </w:r>
      <w:r w:rsidR="00782F0B">
        <w:rPr>
          <w:b w:val="0"/>
          <w:bCs w:val="0"/>
        </w:rPr>
        <w:t xml:space="preserve">he will </w:t>
      </w:r>
      <w:r w:rsidR="00782F0B">
        <w:t xml:space="preserve">indeed </w:t>
      </w:r>
      <w:r w:rsidR="00782F0B">
        <w:rPr>
          <w:b w:val="0"/>
          <w:bCs w:val="0"/>
        </w:rPr>
        <w:t xml:space="preserve">eat them both, </w:t>
      </w:r>
      <w:r w:rsidR="00782F0B">
        <w:t xml:space="preserve">he will certainly eat </w:t>
      </w:r>
      <w:r w:rsidR="00782F0B">
        <w:rPr>
          <w:rFonts w:hint="cs"/>
          <w:b w:val="0"/>
          <w:bCs w:val="0"/>
          <w:rtl/>
        </w:rPr>
        <w:t>טהרות</w:t>
      </w:r>
      <w:r w:rsidR="00782F0B">
        <w:rPr>
          <w:b w:val="0"/>
          <w:bCs w:val="0"/>
        </w:rPr>
        <w:t xml:space="preserve"> which are </w:t>
      </w:r>
      <w:r w:rsidR="00782F0B">
        <w:rPr>
          <w:rFonts w:hint="cs"/>
          <w:rtl/>
        </w:rPr>
        <w:t>טמא</w:t>
      </w:r>
      <w:r w:rsidR="00782F0B">
        <w:rPr>
          <w:b w:val="0"/>
          <w:bCs w:val="0"/>
        </w:rPr>
        <w:t xml:space="preserve">, </w:t>
      </w:r>
      <w:r w:rsidR="00782F0B" w:rsidRPr="006767B3">
        <w:rPr>
          <w:b w:val="0"/>
          <w:bCs w:val="0"/>
          <w:sz w:val="24"/>
          <w:szCs w:val="24"/>
        </w:rPr>
        <w:t>which is certainly forbidden</w:t>
      </w:r>
      <w:r w:rsidR="00A23EE1" w:rsidRPr="006767B3">
        <w:rPr>
          <w:b w:val="0"/>
          <w:bCs w:val="0"/>
          <w:sz w:val="24"/>
          <w:szCs w:val="24"/>
        </w:rPr>
        <w:t xml:space="preserve">, but rather the </w:t>
      </w:r>
      <w:r w:rsidR="00A23EE1" w:rsidRPr="006767B3">
        <w:rPr>
          <w:rFonts w:hint="cs"/>
          <w:b w:val="0"/>
          <w:bCs w:val="0"/>
          <w:sz w:val="24"/>
          <w:szCs w:val="24"/>
          <w:rtl/>
        </w:rPr>
        <w:t>משנה</w:t>
      </w:r>
      <w:r w:rsidR="00A23EE1" w:rsidRPr="006767B3">
        <w:rPr>
          <w:b w:val="0"/>
          <w:bCs w:val="0"/>
          <w:sz w:val="24"/>
          <w:szCs w:val="24"/>
        </w:rPr>
        <w:t xml:space="preserve"> means that separate people may eat each set of </w:t>
      </w:r>
      <w:r w:rsidR="00A23EE1" w:rsidRPr="006767B3">
        <w:rPr>
          <w:rFonts w:hint="cs"/>
          <w:b w:val="0"/>
          <w:bCs w:val="0"/>
          <w:sz w:val="24"/>
          <w:szCs w:val="24"/>
          <w:rtl/>
        </w:rPr>
        <w:t>טהרות</w:t>
      </w:r>
      <w:r w:rsidR="00A23EE1" w:rsidRPr="006767B3">
        <w:rPr>
          <w:b w:val="0"/>
          <w:bCs w:val="0"/>
          <w:sz w:val="24"/>
          <w:szCs w:val="24"/>
        </w:rPr>
        <w:t>.</w:t>
      </w:r>
      <w:r w:rsidR="00782F0B" w:rsidRPr="006767B3">
        <w:rPr>
          <w:sz w:val="24"/>
          <w:szCs w:val="24"/>
        </w:rPr>
        <w:t xml:space="preserve"> –</w:t>
      </w:r>
    </w:p>
    <w:p w:rsidR="00782F0B" w:rsidRPr="006767B3" w:rsidRDefault="00782F0B" w:rsidP="000B4BDA">
      <w:pPr>
        <w:rPr>
          <w:sz w:val="24"/>
          <w:szCs w:val="24"/>
        </w:rPr>
      </w:pPr>
    </w:p>
    <w:p w:rsidR="00782F0B" w:rsidRPr="006767B3" w:rsidRDefault="00782F0B" w:rsidP="000B4BDA">
      <w:pPr>
        <w:rPr>
          <w:b w:val="0"/>
          <w:bCs w:val="0"/>
          <w:sz w:val="24"/>
          <w:szCs w:val="24"/>
        </w:rPr>
      </w:pPr>
      <w:r w:rsidRPr="006767B3">
        <w:rPr>
          <w:rFonts w:hint="cs"/>
          <w:b w:val="0"/>
          <w:bCs w:val="0"/>
          <w:sz w:val="24"/>
          <w:szCs w:val="24"/>
          <w:rtl/>
        </w:rPr>
        <w:t>תוספות</w:t>
      </w:r>
      <w:r w:rsidRPr="006767B3">
        <w:rPr>
          <w:b w:val="0"/>
          <w:bCs w:val="0"/>
          <w:sz w:val="24"/>
          <w:szCs w:val="24"/>
        </w:rPr>
        <w:t xml:space="preserve"> proves his point:</w:t>
      </w:r>
      <w:r w:rsidRPr="006767B3">
        <w:rPr>
          <w:rStyle w:val="FootnoteReference"/>
          <w:b w:val="0"/>
          <w:bCs w:val="0"/>
          <w:sz w:val="24"/>
          <w:szCs w:val="24"/>
        </w:rPr>
        <w:footnoteReference w:id="1"/>
      </w:r>
    </w:p>
    <w:p w:rsidR="00782F0B" w:rsidRPr="006767B3" w:rsidRDefault="001C0A62" w:rsidP="006767B3">
      <w:pPr>
        <w:bidi/>
        <w:rPr>
          <w:rFonts w:cs="David"/>
          <w:rtl/>
        </w:rPr>
      </w:pPr>
      <w:r w:rsidRPr="006767B3">
        <w:rPr>
          <w:rFonts w:cs="David"/>
          <w:rtl/>
        </w:rPr>
        <w:t>דהכי אמרינן בשבועות בפ</w:t>
      </w:r>
      <w:r w:rsidR="000B4BDA" w:rsidRPr="006767B3">
        <w:rPr>
          <w:rFonts w:cs="David" w:hint="cs"/>
          <w:rtl/>
        </w:rPr>
        <w:t xml:space="preserve">רק </w:t>
      </w:r>
      <w:r w:rsidRPr="006767B3">
        <w:rPr>
          <w:rFonts w:cs="David"/>
          <w:rtl/>
        </w:rPr>
        <w:t>ב</w:t>
      </w:r>
      <w:r w:rsidR="000B4BDA" w:rsidRPr="006767B3">
        <w:rPr>
          <w:rFonts w:cs="David" w:hint="cs"/>
          <w:rtl/>
        </w:rPr>
        <w:t>'</w:t>
      </w:r>
      <w:r w:rsidRPr="006767B3">
        <w:rPr>
          <w:rFonts w:cs="David"/>
          <w:rtl/>
        </w:rPr>
        <w:t xml:space="preserve"> </w:t>
      </w:r>
      <w:r w:rsidRPr="006767B3">
        <w:rPr>
          <w:rFonts w:cs="David"/>
          <w:sz w:val="20"/>
          <w:szCs w:val="20"/>
          <w:rtl/>
        </w:rPr>
        <w:t>(דף יט</w:t>
      </w:r>
      <w:r w:rsidR="000B4BDA" w:rsidRPr="006767B3">
        <w:rPr>
          <w:rFonts w:cs="David" w:hint="cs"/>
          <w:sz w:val="20"/>
          <w:szCs w:val="20"/>
          <w:rtl/>
        </w:rPr>
        <w:t>,א</w:t>
      </w:r>
      <w:r w:rsidRPr="006767B3">
        <w:rPr>
          <w:rFonts w:cs="David"/>
          <w:sz w:val="20"/>
          <w:szCs w:val="20"/>
          <w:rtl/>
        </w:rPr>
        <w:t>)</w:t>
      </w:r>
      <w:r w:rsidRPr="006767B3">
        <w:rPr>
          <w:rFonts w:cs="David"/>
          <w:rtl/>
        </w:rPr>
        <w:t xml:space="preserve"> הלך בראשון</w:t>
      </w:r>
      <w:r w:rsidR="00A23EE1" w:rsidRPr="006767B3">
        <w:rPr>
          <w:rStyle w:val="FootnoteReference"/>
          <w:rFonts w:cs="David"/>
          <w:rtl/>
        </w:rPr>
        <w:footnoteReference w:id="2"/>
      </w:r>
      <w:r w:rsidRPr="006767B3">
        <w:rPr>
          <w:rFonts w:cs="David"/>
          <w:rtl/>
        </w:rPr>
        <w:t xml:space="preserve"> ולא נכנס בשני ונכנס חייב</w:t>
      </w:r>
      <w:r w:rsidR="00465D98" w:rsidRPr="006767B3">
        <w:rPr>
          <w:rStyle w:val="FootnoteReference"/>
          <w:rFonts w:cs="David"/>
          <w:rtl/>
        </w:rPr>
        <w:footnoteReference w:id="3"/>
      </w:r>
      <w:r w:rsidR="00465D98" w:rsidRPr="006767B3">
        <w:rPr>
          <w:rFonts w:cs="David"/>
        </w:rPr>
        <w:t xml:space="preserve"> </w:t>
      </w:r>
      <w:r w:rsidRPr="006767B3">
        <w:rPr>
          <w:rFonts w:cs="David"/>
          <w:rtl/>
        </w:rPr>
        <w:t xml:space="preserve"> </w:t>
      </w:r>
      <w:r w:rsidR="006767B3">
        <w:rPr>
          <w:rFonts w:cs="David" w:hint="cs"/>
          <w:rtl/>
        </w:rPr>
        <w:t>-</w:t>
      </w:r>
    </w:p>
    <w:p w:rsidR="00782F0B" w:rsidRPr="006767B3" w:rsidRDefault="00782F0B" w:rsidP="00782F0B">
      <w:pPr>
        <w:rPr>
          <w:sz w:val="24"/>
          <w:szCs w:val="24"/>
        </w:rPr>
      </w:pPr>
      <w:r>
        <w:t xml:space="preserve">For this is what </w:t>
      </w:r>
      <w:r w:rsidRPr="00782F0B">
        <w:rPr>
          <w:b w:val="0"/>
          <w:bCs w:val="0"/>
        </w:rPr>
        <w:t xml:space="preserve">the </w:t>
      </w:r>
      <w:r w:rsidRPr="00782F0B"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states in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שבועות</w:t>
      </w:r>
      <w:r>
        <w:t xml:space="preserve">, ‘he went on the first </w:t>
      </w:r>
      <w:r>
        <w:rPr>
          <w:b w:val="0"/>
          <w:bCs w:val="0"/>
        </w:rPr>
        <w:t xml:space="preserve">road </w:t>
      </w:r>
      <w:r>
        <w:t xml:space="preserve">and did not enter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ביהמ"ק</w:t>
      </w:r>
      <w:r>
        <w:rPr>
          <w:b w:val="0"/>
          <w:bCs w:val="0"/>
        </w:rPr>
        <w:t xml:space="preserve"> afterwards, and then we went </w:t>
      </w:r>
      <w:r w:rsidRPr="00782F0B">
        <w:t xml:space="preserve">on the </w:t>
      </w:r>
      <w:r w:rsidR="00F94F75" w:rsidRPr="00782F0B">
        <w:t>second road</w:t>
      </w:r>
      <w:r w:rsidR="00A23EE1">
        <w:rPr>
          <w:b w:val="0"/>
          <w:bCs w:val="0"/>
        </w:rPr>
        <w:t xml:space="preserve"> </w:t>
      </w:r>
      <w:r w:rsidR="00A23EE1">
        <w:t xml:space="preserve">and entered </w:t>
      </w:r>
      <w:r w:rsidR="00A23EE1" w:rsidRPr="00A23EE1">
        <w:rPr>
          <w:b w:val="0"/>
          <w:bCs w:val="0"/>
        </w:rPr>
        <w:t>into</w:t>
      </w:r>
      <w:r w:rsidR="00A23EE1">
        <w:rPr>
          <w:b w:val="0"/>
          <w:bCs w:val="0"/>
        </w:rPr>
        <w:t xml:space="preserve"> the </w:t>
      </w:r>
      <w:r w:rsidR="00A23EE1">
        <w:rPr>
          <w:rFonts w:hint="cs"/>
          <w:b w:val="0"/>
          <w:bCs w:val="0"/>
          <w:rtl/>
        </w:rPr>
        <w:t>ביהמ"ק</w:t>
      </w:r>
      <w:r w:rsidR="00A23EE1">
        <w:rPr>
          <w:b w:val="0"/>
          <w:bCs w:val="0"/>
        </w:rPr>
        <w:t xml:space="preserve"> </w:t>
      </w:r>
      <w:r w:rsidR="00A23EE1">
        <w:t xml:space="preserve">he is </w:t>
      </w:r>
      <w:r w:rsidR="00A23EE1">
        <w:rPr>
          <w:rFonts w:hint="cs"/>
          <w:rtl/>
        </w:rPr>
        <w:t>חייב</w:t>
      </w:r>
      <w:r w:rsidR="00A23EE1">
        <w:t>’</w:t>
      </w:r>
      <w:r w:rsidR="00465D98">
        <w:rPr>
          <w:rStyle w:val="FootnoteReference"/>
          <w:rtl/>
        </w:rPr>
        <w:footnoteReference w:id="4"/>
      </w:r>
      <w:r w:rsidR="00A23EE1">
        <w:t xml:space="preserve"> </w:t>
      </w:r>
      <w:r w:rsidR="00A23EE1" w:rsidRPr="006767B3">
        <w:rPr>
          <w:b w:val="0"/>
          <w:bCs w:val="0"/>
          <w:sz w:val="24"/>
          <w:szCs w:val="24"/>
        </w:rPr>
        <w:t xml:space="preserve">for entering the </w:t>
      </w:r>
      <w:r w:rsidR="00A23EE1" w:rsidRPr="006767B3">
        <w:rPr>
          <w:rFonts w:hint="cs"/>
          <w:b w:val="0"/>
          <w:bCs w:val="0"/>
          <w:sz w:val="24"/>
          <w:szCs w:val="24"/>
          <w:rtl/>
        </w:rPr>
        <w:t>מקדש בטומאה</w:t>
      </w:r>
      <w:r w:rsidR="00A23EE1" w:rsidRPr="006767B3">
        <w:rPr>
          <w:b w:val="0"/>
          <w:bCs w:val="0"/>
          <w:sz w:val="24"/>
          <w:szCs w:val="24"/>
        </w:rPr>
        <w:t xml:space="preserve"> - </w:t>
      </w:r>
    </w:p>
    <w:p w:rsidR="001C0A62" w:rsidRPr="006767B3" w:rsidRDefault="001C0A62" w:rsidP="006767B3">
      <w:pPr>
        <w:bidi/>
        <w:rPr>
          <w:rFonts w:cs="David"/>
        </w:rPr>
      </w:pPr>
      <w:r w:rsidRPr="006767B3">
        <w:rPr>
          <w:rFonts w:cs="David"/>
          <w:rtl/>
        </w:rPr>
        <w:t>דטמא הוא</w:t>
      </w:r>
      <w:r w:rsidR="00F94F75" w:rsidRPr="006767B3">
        <w:rPr>
          <w:rStyle w:val="FootnoteReference"/>
          <w:rFonts w:cs="David"/>
          <w:rtl/>
        </w:rPr>
        <w:footnoteReference w:id="5"/>
      </w:r>
      <w:r w:rsidRPr="006767B3">
        <w:rPr>
          <w:rFonts w:cs="David"/>
          <w:rtl/>
        </w:rPr>
        <w:t xml:space="preserve"> ממה נפשך</w:t>
      </w:r>
      <w:r w:rsidR="006767B3">
        <w:rPr>
          <w:rFonts w:cs="David" w:hint="cs"/>
          <w:rtl/>
        </w:rPr>
        <w:t>:</w:t>
      </w:r>
    </w:p>
    <w:p w:rsidR="003D4453" w:rsidRPr="004026FC" w:rsidRDefault="00A23EE1" w:rsidP="00A23EE1">
      <w:pPr>
        <w:rPr>
          <w:b w:val="0"/>
          <w:bCs w:val="0"/>
          <w:sz w:val="24"/>
          <w:szCs w:val="24"/>
          <w:rtl/>
        </w:rPr>
      </w:pPr>
      <w:proofErr w:type="gramStart"/>
      <w:r>
        <w:lastRenderedPageBreak/>
        <w:t xml:space="preserve">Because he is </w:t>
      </w:r>
      <w:r>
        <w:rPr>
          <w:rFonts w:hint="cs"/>
          <w:rtl/>
        </w:rPr>
        <w:t>טמא</w:t>
      </w:r>
      <w:r>
        <w:t xml:space="preserve"> in any event </w:t>
      </w:r>
      <w:r w:rsidRPr="004026FC">
        <w:rPr>
          <w:b w:val="0"/>
          <w:bCs w:val="0"/>
          <w:sz w:val="24"/>
          <w:szCs w:val="24"/>
        </w:rPr>
        <w:t>(either by traveling on the first road or on the second road).</w:t>
      </w:r>
      <w:proofErr w:type="gramEnd"/>
    </w:p>
    <w:p w:rsidR="00A23EE1" w:rsidRPr="004026FC" w:rsidRDefault="00A23EE1">
      <w:pPr>
        <w:rPr>
          <w:sz w:val="24"/>
          <w:szCs w:val="24"/>
        </w:rPr>
      </w:pPr>
    </w:p>
    <w:p w:rsidR="00484098" w:rsidRPr="00484098" w:rsidRDefault="00484098">
      <w:pPr>
        <w:rPr>
          <w:rFonts w:ascii="Copperplate Gothic Bold" w:hAnsi="Copperplate Gothic Bold"/>
          <w:b w:val="0"/>
          <w:bCs w:val="0"/>
          <w:u w:val="double"/>
        </w:rPr>
      </w:pPr>
      <w:r w:rsidRPr="0048409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84098" w:rsidRDefault="00465D98">
      <w:pPr>
        <w:rPr>
          <w:b w:val="0"/>
          <w:bCs w:val="0"/>
        </w:rPr>
      </w:pPr>
      <w:r>
        <w:rPr>
          <w:b w:val="0"/>
          <w:bCs w:val="0"/>
        </w:rPr>
        <w:t xml:space="preserve">In a case where each one asked separately and we rule that the two </w:t>
      </w:r>
      <w:r>
        <w:rPr>
          <w:rFonts w:hint="cs"/>
          <w:b w:val="0"/>
          <w:bCs w:val="0"/>
          <w:rtl/>
        </w:rPr>
        <w:t>טהרות</w:t>
      </w:r>
      <w:r>
        <w:rPr>
          <w:b w:val="0"/>
          <w:bCs w:val="0"/>
        </w:rPr>
        <w:t xml:space="preserve"> are </w:t>
      </w:r>
      <w:r>
        <w:rPr>
          <w:rFonts w:hint="cs"/>
          <w:b w:val="0"/>
          <w:bCs w:val="0"/>
          <w:rtl/>
        </w:rPr>
        <w:t>טהור</w:t>
      </w:r>
      <w:r>
        <w:rPr>
          <w:b w:val="0"/>
          <w:bCs w:val="0"/>
        </w:rPr>
        <w:t xml:space="preserve"> that is only for two different people but not for the same person.</w:t>
      </w:r>
    </w:p>
    <w:p w:rsidR="00484098" w:rsidRPr="004026FC" w:rsidRDefault="00484098">
      <w:pPr>
        <w:rPr>
          <w:b w:val="0"/>
          <w:bCs w:val="0"/>
          <w:sz w:val="24"/>
          <w:szCs w:val="24"/>
        </w:rPr>
      </w:pPr>
    </w:p>
    <w:p w:rsidR="00484098" w:rsidRPr="00484098" w:rsidRDefault="00484098">
      <w:pPr>
        <w:rPr>
          <w:rFonts w:ascii="Copperplate Gothic Bold" w:hAnsi="Copperplate Gothic Bold"/>
          <w:b w:val="0"/>
          <w:bCs w:val="0"/>
          <w:u w:val="double"/>
        </w:rPr>
      </w:pPr>
      <w:r w:rsidRPr="0048409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8767B" w:rsidRDefault="0028767B" w:rsidP="0028767B">
      <w:pPr>
        <w:rPr>
          <w:b w:val="0"/>
          <w:bCs w:val="0"/>
        </w:rPr>
      </w:pPr>
      <w:r>
        <w:rPr>
          <w:b w:val="0"/>
          <w:bCs w:val="0"/>
        </w:rPr>
        <w:t xml:space="preserve">1. Why is it that both the </w:t>
      </w:r>
      <w:r>
        <w:rPr>
          <w:rFonts w:hint="cs"/>
          <w:b w:val="0"/>
          <w:bCs w:val="0"/>
          <w:rtl/>
        </w:rPr>
        <w:t>מהרש"ל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מהרש"א</w:t>
      </w:r>
      <w:r>
        <w:rPr>
          <w:b w:val="0"/>
          <w:bCs w:val="0"/>
        </w:rPr>
        <w:t xml:space="preserve"> are of the opinion</w:t>
      </w:r>
      <w:r w:rsidR="00F172B7"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proof cannot be from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 which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actually quotes?</w:t>
      </w:r>
      <w:r>
        <w:rPr>
          <w:rStyle w:val="FootnoteReference"/>
          <w:b w:val="0"/>
          <w:bCs w:val="0"/>
        </w:rPr>
        <w:footnoteReference w:id="7"/>
      </w:r>
    </w:p>
    <w:p w:rsidR="0028767B" w:rsidRDefault="0028767B">
      <w:pPr>
        <w:rPr>
          <w:b w:val="0"/>
          <w:bCs w:val="0"/>
        </w:rPr>
      </w:pPr>
    </w:p>
    <w:p w:rsidR="00484098" w:rsidRPr="00484098" w:rsidRDefault="0028767B" w:rsidP="00DB02BF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7619C0">
        <w:rPr>
          <w:b w:val="0"/>
          <w:bCs w:val="0"/>
        </w:rPr>
        <w:t xml:space="preserve">Why did not </w:t>
      </w:r>
      <w:r w:rsidR="007619C0">
        <w:rPr>
          <w:rFonts w:hint="cs"/>
          <w:b w:val="0"/>
          <w:bCs w:val="0"/>
          <w:rtl/>
        </w:rPr>
        <w:t>תוספות</w:t>
      </w:r>
      <w:r w:rsidR="007619C0">
        <w:rPr>
          <w:b w:val="0"/>
          <w:bCs w:val="0"/>
        </w:rPr>
        <w:t xml:space="preserve"> bring proof (that one person may not eat both </w:t>
      </w:r>
      <w:r w:rsidR="007619C0">
        <w:rPr>
          <w:rFonts w:hint="cs"/>
          <w:b w:val="0"/>
          <w:bCs w:val="0"/>
          <w:rtl/>
        </w:rPr>
        <w:t>טהרות</w:t>
      </w:r>
      <w:r w:rsidR="007619C0">
        <w:rPr>
          <w:b w:val="0"/>
          <w:bCs w:val="0"/>
        </w:rPr>
        <w:t xml:space="preserve">) from the ruling (in this same </w:t>
      </w:r>
      <w:r w:rsidR="007619C0">
        <w:rPr>
          <w:rFonts w:hint="cs"/>
          <w:b w:val="0"/>
          <w:bCs w:val="0"/>
          <w:rtl/>
        </w:rPr>
        <w:t>משנה</w:t>
      </w:r>
      <w:r w:rsidR="007619C0">
        <w:rPr>
          <w:b w:val="0"/>
          <w:bCs w:val="0"/>
        </w:rPr>
        <w:t xml:space="preserve">) that if they asked simultaneously everything is </w:t>
      </w:r>
      <w:r w:rsidR="007619C0">
        <w:rPr>
          <w:rFonts w:hint="cs"/>
          <w:b w:val="0"/>
          <w:bCs w:val="0"/>
          <w:rtl/>
        </w:rPr>
        <w:t>טמא</w:t>
      </w:r>
      <w:r w:rsidR="007619C0">
        <w:rPr>
          <w:b w:val="0"/>
          <w:bCs w:val="0"/>
        </w:rPr>
        <w:t xml:space="preserve">; one person eating both </w:t>
      </w:r>
      <w:r w:rsidR="007619C0">
        <w:rPr>
          <w:rFonts w:hint="cs"/>
          <w:b w:val="0"/>
          <w:bCs w:val="0"/>
          <w:rtl/>
        </w:rPr>
        <w:t>טהרות</w:t>
      </w:r>
      <w:r w:rsidR="007619C0">
        <w:rPr>
          <w:b w:val="0"/>
          <w:bCs w:val="0"/>
        </w:rPr>
        <w:t xml:space="preserve"> is seemingly the same as </w:t>
      </w:r>
      <w:r w:rsidR="007619C0">
        <w:rPr>
          <w:rFonts w:hint="cs"/>
          <w:b w:val="0"/>
          <w:bCs w:val="0"/>
          <w:rtl/>
        </w:rPr>
        <w:t>נשאלו בב"א</w:t>
      </w:r>
      <w:r w:rsidR="007619C0">
        <w:rPr>
          <w:b w:val="0"/>
          <w:bCs w:val="0"/>
        </w:rPr>
        <w:t xml:space="preserve">?! Similarly </w:t>
      </w:r>
      <w:r w:rsidR="007619C0">
        <w:rPr>
          <w:rFonts w:hint="cs"/>
          <w:b w:val="0"/>
          <w:bCs w:val="0"/>
          <w:rtl/>
        </w:rPr>
        <w:t>תוספות</w:t>
      </w:r>
      <w:r w:rsidR="007619C0">
        <w:rPr>
          <w:b w:val="0"/>
          <w:bCs w:val="0"/>
        </w:rPr>
        <w:t xml:space="preserve"> could have brought proof from the </w:t>
      </w:r>
      <w:r w:rsidR="007619C0">
        <w:rPr>
          <w:rFonts w:hint="cs"/>
          <w:b w:val="0"/>
          <w:bCs w:val="0"/>
          <w:rtl/>
        </w:rPr>
        <w:t>משנה</w:t>
      </w:r>
      <w:r w:rsidR="007619C0">
        <w:rPr>
          <w:b w:val="0"/>
          <w:bCs w:val="0"/>
        </w:rPr>
        <w:t xml:space="preserve"> in </w:t>
      </w:r>
      <w:r w:rsidR="007619C0">
        <w:rPr>
          <w:rFonts w:hint="cs"/>
          <w:b w:val="0"/>
          <w:bCs w:val="0"/>
          <w:rtl/>
        </w:rPr>
        <w:t>טהרות</w:t>
      </w:r>
      <w:r w:rsidR="007619C0">
        <w:rPr>
          <w:b w:val="0"/>
          <w:bCs w:val="0"/>
        </w:rPr>
        <w:t xml:space="preserve"> (cited in the previous </w:t>
      </w:r>
      <w:r w:rsidR="007619C0">
        <w:rPr>
          <w:rFonts w:hint="cs"/>
          <w:b w:val="0"/>
          <w:bCs w:val="0"/>
          <w:rtl/>
        </w:rPr>
        <w:t>תוס' ד"ה והלך</w:t>
      </w:r>
      <w:r w:rsidR="007619C0">
        <w:rPr>
          <w:b w:val="0"/>
          <w:bCs w:val="0"/>
        </w:rPr>
        <w:t xml:space="preserve">) that by </w:t>
      </w:r>
      <w:r w:rsidR="007619C0">
        <w:rPr>
          <w:rFonts w:hint="cs"/>
          <w:b w:val="0"/>
          <w:bCs w:val="0"/>
          <w:rtl/>
        </w:rPr>
        <w:t>ב' שבילין</w:t>
      </w:r>
      <w:r w:rsidR="007619C0">
        <w:rPr>
          <w:b w:val="0"/>
          <w:bCs w:val="0"/>
        </w:rPr>
        <w:t xml:space="preserve"> and one person </w:t>
      </w:r>
      <w:r w:rsidR="00DB02BF">
        <w:rPr>
          <w:b w:val="0"/>
          <w:bCs w:val="0"/>
        </w:rPr>
        <w:t>i</w:t>
      </w:r>
      <w:r w:rsidR="007619C0">
        <w:rPr>
          <w:b w:val="0"/>
          <w:bCs w:val="0"/>
        </w:rPr>
        <w:t xml:space="preserve">f he was not </w:t>
      </w:r>
      <w:r w:rsidR="007619C0">
        <w:rPr>
          <w:rFonts w:hint="cs"/>
          <w:b w:val="0"/>
          <w:bCs w:val="0"/>
          <w:rtl/>
        </w:rPr>
        <w:t>מטהר</w:t>
      </w:r>
      <w:r w:rsidR="007619C0">
        <w:rPr>
          <w:b w:val="0"/>
          <w:bCs w:val="0"/>
        </w:rPr>
        <w:t xml:space="preserve"> in between</w:t>
      </w:r>
      <w:r w:rsidR="00DB02BF">
        <w:rPr>
          <w:b w:val="0"/>
          <w:bCs w:val="0"/>
        </w:rPr>
        <w:t>,</w:t>
      </w:r>
      <w:r w:rsidR="007619C0">
        <w:rPr>
          <w:b w:val="0"/>
          <w:bCs w:val="0"/>
        </w:rPr>
        <w:t xml:space="preserve"> the </w:t>
      </w:r>
      <w:r w:rsidR="007619C0">
        <w:rPr>
          <w:rFonts w:hint="cs"/>
          <w:b w:val="0"/>
          <w:bCs w:val="0"/>
          <w:rtl/>
        </w:rPr>
        <w:t>טהרות</w:t>
      </w:r>
      <w:r w:rsidR="007619C0">
        <w:rPr>
          <w:b w:val="0"/>
          <w:bCs w:val="0"/>
        </w:rPr>
        <w:t xml:space="preserve"> are </w:t>
      </w:r>
      <w:r w:rsidR="007619C0">
        <w:rPr>
          <w:rFonts w:hint="cs"/>
          <w:b w:val="0"/>
          <w:bCs w:val="0"/>
          <w:rtl/>
        </w:rPr>
        <w:t>טמאות</w:t>
      </w:r>
      <w:r w:rsidR="00A6540A">
        <w:rPr>
          <w:b w:val="0"/>
          <w:bCs w:val="0"/>
        </w:rPr>
        <w:t>.</w:t>
      </w:r>
      <w:r w:rsidR="00A6540A">
        <w:rPr>
          <w:rStyle w:val="FootnoteReference"/>
          <w:b w:val="0"/>
          <w:bCs w:val="0"/>
        </w:rPr>
        <w:footnoteReference w:id="8"/>
      </w:r>
    </w:p>
    <w:sectPr w:rsidR="00484098" w:rsidRPr="00484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3C9" w:rsidRDefault="000313C9" w:rsidP="00484098">
      <w:pPr>
        <w:spacing w:line="240" w:lineRule="auto"/>
      </w:pPr>
      <w:r>
        <w:separator/>
      </w:r>
    </w:p>
  </w:endnote>
  <w:endnote w:type="continuationSeparator" w:id="0">
    <w:p w:rsidR="000313C9" w:rsidRDefault="000313C9" w:rsidP="00484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5914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6540A" w:rsidRDefault="00A6540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6540A">
          <w:rPr>
            <w:b w:val="0"/>
            <w:bCs w:val="0"/>
            <w:sz w:val="20"/>
            <w:szCs w:val="20"/>
          </w:rPr>
          <w:fldChar w:fldCharType="begin"/>
        </w:r>
        <w:r w:rsidRPr="00A6540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6540A">
          <w:rPr>
            <w:b w:val="0"/>
            <w:bCs w:val="0"/>
            <w:sz w:val="20"/>
            <w:szCs w:val="20"/>
          </w:rPr>
          <w:fldChar w:fldCharType="separate"/>
        </w:r>
        <w:r w:rsidR="00F172B7">
          <w:rPr>
            <w:b w:val="0"/>
            <w:bCs w:val="0"/>
            <w:noProof/>
            <w:sz w:val="20"/>
            <w:szCs w:val="20"/>
          </w:rPr>
          <w:t>2</w:t>
        </w:r>
        <w:r w:rsidRPr="00A6540A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A6540A" w:rsidRPr="00A6540A" w:rsidRDefault="00A6540A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A6540A" w:rsidRDefault="00A65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3C9" w:rsidRDefault="000313C9" w:rsidP="00484098">
      <w:pPr>
        <w:spacing w:line="240" w:lineRule="auto"/>
      </w:pPr>
      <w:r>
        <w:separator/>
      </w:r>
    </w:p>
  </w:footnote>
  <w:footnote w:type="continuationSeparator" w:id="0">
    <w:p w:rsidR="000313C9" w:rsidRDefault="000313C9" w:rsidP="00484098">
      <w:pPr>
        <w:spacing w:line="240" w:lineRule="auto"/>
      </w:pPr>
      <w:r>
        <w:continuationSeparator/>
      </w:r>
    </w:p>
  </w:footnote>
  <w:footnote w:id="1">
    <w:p w:rsidR="00782F0B" w:rsidRPr="006767B3" w:rsidRDefault="00782F0B" w:rsidP="006767B3">
      <w:pPr>
        <w:pStyle w:val="FootnoteText"/>
        <w:spacing w:line="264" w:lineRule="auto"/>
        <w:rPr>
          <w:b w:val="0"/>
          <w:bCs w:val="0"/>
        </w:rPr>
      </w:pPr>
      <w:r w:rsidRPr="006767B3">
        <w:rPr>
          <w:rStyle w:val="FootnoteReference"/>
          <w:b w:val="0"/>
          <w:bCs w:val="0"/>
        </w:rPr>
        <w:footnoteRef/>
      </w:r>
      <w:r w:rsidRPr="006767B3">
        <w:rPr>
          <w:b w:val="0"/>
          <w:bCs w:val="0"/>
        </w:rPr>
        <w:t xml:space="preserve"> </w:t>
      </w:r>
      <w:r w:rsidRPr="006767B3">
        <w:rPr>
          <w:rFonts w:hint="cs"/>
          <w:b w:val="0"/>
          <w:bCs w:val="0"/>
          <w:rtl/>
        </w:rPr>
        <w:t>תוספות</w:t>
      </w:r>
      <w:r w:rsidRPr="006767B3">
        <w:rPr>
          <w:b w:val="0"/>
          <w:bCs w:val="0"/>
        </w:rPr>
        <w:t xml:space="preserve"> seeks a proof for one may argue, if we allow two different people to eat each set of </w:t>
      </w:r>
      <w:r w:rsidRPr="006767B3">
        <w:rPr>
          <w:rFonts w:hint="cs"/>
          <w:b w:val="0"/>
          <w:bCs w:val="0"/>
          <w:rtl/>
        </w:rPr>
        <w:t>טהרות</w:t>
      </w:r>
      <w:r w:rsidRPr="006767B3">
        <w:rPr>
          <w:b w:val="0"/>
          <w:bCs w:val="0"/>
        </w:rPr>
        <w:t xml:space="preserve"> (even though we know that one of them is eating </w:t>
      </w:r>
      <w:r w:rsidRPr="006767B3">
        <w:rPr>
          <w:rFonts w:hint="cs"/>
          <w:b w:val="0"/>
          <w:bCs w:val="0"/>
          <w:rtl/>
        </w:rPr>
        <w:t>טומאה ודאי</w:t>
      </w:r>
      <w:r w:rsidRPr="006767B3">
        <w:rPr>
          <w:b w:val="0"/>
          <w:bCs w:val="0"/>
        </w:rPr>
        <w:t xml:space="preserve">), so why cannot one person eat both </w:t>
      </w:r>
      <w:r w:rsidRPr="006767B3">
        <w:rPr>
          <w:rFonts w:hint="cs"/>
          <w:b w:val="0"/>
          <w:bCs w:val="0"/>
          <w:rtl/>
        </w:rPr>
        <w:t>טהרות</w:t>
      </w:r>
      <w:r w:rsidRPr="006767B3">
        <w:rPr>
          <w:b w:val="0"/>
          <w:bCs w:val="0"/>
        </w:rPr>
        <w:t>.</w:t>
      </w:r>
      <w:r w:rsidR="00503D72" w:rsidRPr="006767B3">
        <w:rPr>
          <w:b w:val="0"/>
          <w:bCs w:val="0"/>
        </w:rPr>
        <w:t xml:space="preserve"> [Alternately one may argue that since we already ruled for each individual that the </w:t>
      </w:r>
      <w:r w:rsidR="00503D72" w:rsidRPr="006767B3">
        <w:rPr>
          <w:rFonts w:hint="cs"/>
          <w:b w:val="0"/>
          <w:bCs w:val="0"/>
          <w:rtl/>
        </w:rPr>
        <w:t>טהרות</w:t>
      </w:r>
      <w:r w:rsidR="00503D72" w:rsidRPr="006767B3">
        <w:rPr>
          <w:b w:val="0"/>
          <w:bCs w:val="0"/>
        </w:rPr>
        <w:t xml:space="preserve"> which he touched are </w:t>
      </w:r>
      <w:r w:rsidR="00503D72" w:rsidRPr="006767B3">
        <w:rPr>
          <w:rFonts w:hint="cs"/>
          <w:b w:val="0"/>
          <w:bCs w:val="0"/>
          <w:rtl/>
        </w:rPr>
        <w:t>טהור</w:t>
      </w:r>
      <w:r w:rsidR="00503D72" w:rsidRPr="006767B3">
        <w:rPr>
          <w:b w:val="0"/>
          <w:bCs w:val="0"/>
        </w:rPr>
        <w:t xml:space="preserve">; that </w:t>
      </w:r>
      <w:r w:rsidR="00503D72" w:rsidRPr="006767B3">
        <w:rPr>
          <w:rFonts w:hint="cs"/>
          <w:b w:val="0"/>
          <w:bCs w:val="0"/>
          <w:rtl/>
        </w:rPr>
        <w:t>היתר</w:t>
      </w:r>
      <w:r w:rsidR="00503D72" w:rsidRPr="006767B3">
        <w:rPr>
          <w:b w:val="0"/>
          <w:bCs w:val="0"/>
        </w:rPr>
        <w:t xml:space="preserve"> remains and cannot be </w:t>
      </w:r>
      <w:r w:rsidR="006767B3" w:rsidRPr="006767B3">
        <w:rPr>
          <w:b w:val="0"/>
          <w:bCs w:val="0"/>
        </w:rPr>
        <w:t xml:space="preserve">reintroduced </w:t>
      </w:r>
      <w:r w:rsidR="006767B3">
        <w:rPr>
          <w:b w:val="0"/>
          <w:bCs w:val="0"/>
        </w:rPr>
        <w:t xml:space="preserve">(as part of a </w:t>
      </w:r>
      <w:r w:rsidR="006767B3">
        <w:rPr>
          <w:rFonts w:hint="cs"/>
          <w:b w:val="0"/>
          <w:bCs w:val="0"/>
          <w:rtl/>
        </w:rPr>
        <w:t>ספק</w:t>
      </w:r>
      <w:r w:rsidR="006767B3">
        <w:rPr>
          <w:b w:val="0"/>
          <w:bCs w:val="0"/>
        </w:rPr>
        <w:t xml:space="preserve">) </w:t>
      </w:r>
      <w:r w:rsidR="00503D72" w:rsidRPr="006767B3">
        <w:rPr>
          <w:b w:val="0"/>
          <w:bCs w:val="0"/>
        </w:rPr>
        <w:t xml:space="preserve">even if both </w:t>
      </w:r>
      <w:r w:rsidR="00503D72" w:rsidRPr="006767B3">
        <w:rPr>
          <w:rFonts w:hint="cs"/>
          <w:b w:val="0"/>
          <w:bCs w:val="0"/>
          <w:rtl/>
        </w:rPr>
        <w:t>טהרות</w:t>
      </w:r>
      <w:r w:rsidR="00503D72" w:rsidRPr="006767B3">
        <w:rPr>
          <w:b w:val="0"/>
          <w:bCs w:val="0"/>
        </w:rPr>
        <w:t xml:space="preserve"> are eaten by one individual (see </w:t>
      </w:r>
      <w:r w:rsidR="00503D72" w:rsidRPr="006767B3">
        <w:rPr>
          <w:rFonts w:hint="cs"/>
          <w:b w:val="0"/>
          <w:bCs w:val="0"/>
          <w:rtl/>
        </w:rPr>
        <w:t>מהרש"ל</w:t>
      </w:r>
      <w:r w:rsidR="00503D72" w:rsidRPr="006767B3">
        <w:rPr>
          <w:b w:val="0"/>
          <w:bCs w:val="0"/>
        </w:rPr>
        <w:t>).]</w:t>
      </w:r>
    </w:p>
  </w:footnote>
  <w:footnote w:id="2">
    <w:p w:rsidR="00A23EE1" w:rsidRPr="006767B3" w:rsidRDefault="00A23EE1" w:rsidP="006767B3">
      <w:pPr>
        <w:pStyle w:val="FootnoteText"/>
        <w:spacing w:line="264" w:lineRule="auto"/>
        <w:rPr>
          <w:b w:val="0"/>
          <w:bCs w:val="0"/>
        </w:rPr>
      </w:pPr>
      <w:r w:rsidRPr="006767B3">
        <w:rPr>
          <w:rStyle w:val="FootnoteReference"/>
          <w:b w:val="0"/>
          <w:bCs w:val="0"/>
        </w:rPr>
        <w:footnoteRef/>
      </w:r>
      <w:r w:rsidRPr="006767B3">
        <w:rPr>
          <w:b w:val="0"/>
          <w:bCs w:val="0"/>
        </w:rPr>
        <w:t xml:space="preserve"> There too we are discussing a case of </w:t>
      </w:r>
      <w:r w:rsidRPr="006767B3">
        <w:rPr>
          <w:rFonts w:hint="cs"/>
          <w:b w:val="0"/>
          <w:bCs w:val="0"/>
          <w:rtl/>
        </w:rPr>
        <w:t>ב' שבילין</w:t>
      </w:r>
      <w:r w:rsidRPr="006767B3">
        <w:rPr>
          <w:b w:val="0"/>
          <w:bCs w:val="0"/>
        </w:rPr>
        <w:t xml:space="preserve">, where one was </w:t>
      </w:r>
      <w:r w:rsidRPr="006767B3">
        <w:rPr>
          <w:rFonts w:hint="cs"/>
          <w:b w:val="0"/>
          <w:bCs w:val="0"/>
          <w:rtl/>
        </w:rPr>
        <w:t>טמא</w:t>
      </w:r>
      <w:r w:rsidRPr="006767B3">
        <w:rPr>
          <w:b w:val="0"/>
          <w:bCs w:val="0"/>
        </w:rPr>
        <w:t xml:space="preserve"> and the other was </w:t>
      </w:r>
      <w:r w:rsidRPr="006767B3">
        <w:rPr>
          <w:rFonts w:hint="cs"/>
          <w:b w:val="0"/>
          <w:bCs w:val="0"/>
          <w:rtl/>
        </w:rPr>
        <w:t>טהור</w:t>
      </w:r>
      <w:r w:rsidRPr="006767B3">
        <w:rPr>
          <w:b w:val="0"/>
          <w:bCs w:val="0"/>
        </w:rPr>
        <w:t>.</w:t>
      </w:r>
    </w:p>
  </w:footnote>
  <w:footnote w:id="3">
    <w:p w:rsidR="00465D98" w:rsidRPr="006767B3" w:rsidRDefault="00465D98" w:rsidP="006767B3">
      <w:pPr>
        <w:pStyle w:val="FootnoteText"/>
        <w:spacing w:line="264" w:lineRule="auto"/>
        <w:rPr>
          <w:b w:val="0"/>
          <w:bCs w:val="0"/>
        </w:rPr>
      </w:pPr>
      <w:r w:rsidRPr="006767B3">
        <w:rPr>
          <w:rStyle w:val="FootnoteReference"/>
          <w:b w:val="0"/>
          <w:bCs w:val="0"/>
        </w:rPr>
        <w:footnoteRef/>
      </w:r>
      <w:r w:rsidRPr="006767B3">
        <w:rPr>
          <w:b w:val="0"/>
          <w:bCs w:val="0"/>
        </w:rPr>
        <w:t xml:space="preserve"> The </w:t>
      </w:r>
      <w:r w:rsidRPr="006767B3">
        <w:rPr>
          <w:rFonts w:hint="cs"/>
          <w:b w:val="0"/>
          <w:bCs w:val="0"/>
          <w:rtl/>
        </w:rPr>
        <w:t>ברייתא</w:t>
      </w:r>
      <w:r w:rsidRPr="006767B3">
        <w:rPr>
          <w:b w:val="0"/>
          <w:bCs w:val="0"/>
        </w:rPr>
        <w:t xml:space="preserve"> there continues</w:t>
      </w:r>
      <w:r w:rsidR="006767B3">
        <w:rPr>
          <w:b w:val="0"/>
          <w:bCs w:val="0"/>
        </w:rPr>
        <w:t xml:space="preserve">; </w:t>
      </w:r>
      <w:r w:rsidR="006767B3" w:rsidRPr="006767B3">
        <w:rPr>
          <w:rFonts w:hint="cs"/>
          <w:b w:val="0"/>
          <w:bCs w:val="0"/>
          <w:rtl/>
        </w:rPr>
        <w:t>הלך</w:t>
      </w:r>
      <w:r w:rsidRPr="006767B3">
        <w:rPr>
          <w:b w:val="0"/>
          <w:bCs w:val="0"/>
          <w:rtl/>
        </w:rPr>
        <w:t xml:space="preserve"> בראשון ונכנס הזה ושנה וטבל ואח"כ הלך בשני ונכנס חייב </w:t>
      </w:r>
      <w:r w:rsidRPr="006767B3">
        <w:rPr>
          <w:rFonts w:hint="cs"/>
          <w:b w:val="0"/>
          <w:bCs w:val="0"/>
          <w:rtl/>
        </w:rPr>
        <w:t xml:space="preserve">וכו', </w:t>
      </w:r>
      <w:r w:rsidRPr="006767B3">
        <w:rPr>
          <w:b w:val="0"/>
          <w:bCs w:val="0"/>
          <w:rtl/>
        </w:rPr>
        <w:t>ורבי שמעון בן יהודה פוטר בכולן משום ר' שמעו</w:t>
      </w:r>
      <w:r w:rsidRPr="006767B3">
        <w:rPr>
          <w:rFonts w:hint="cs"/>
          <w:b w:val="0"/>
          <w:bCs w:val="0"/>
          <w:rtl/>
        </w:rPr>
        <w:t>ן</w:t>
      </w:r>
      <w:r w:rsidRPr="006767B3">
        <w:rPr>
          <w:b w:val="0"/>
          <w:bCs w:val="0"/>
        </w:rPr>
        <w:t xml:space="preserve">. [The </w:t>
      </w:r>
      <w:r w:rsidRPr="006767B3">
        <w:rPr>
          <w:rFonts w:hint="cs"/>
          <w:b w:val="0"/>
          <w:bCs w:val="0"/>
          <w:rtl/>
        </w:rPr>
        <w:t>גמרא</w:t>
      </w:r>
      <w:r w:rsidRPr="006767B3">
        <w:rPr>
          <w:b w:val="0"/>
          <w:bCs w:val="0"/>
        </w:rPr>
        <w:t xml:space="preserve"> there continues; </w:t>
      </w:r>
      <w:r w:rsidRPr="006767B3">
        <w:rPr>
          <w:b w:val="0"/>
          <w:bCs w:val="0"/>
          <w:rtl/>
        </w:rPr>
        <w:t>בכולן ואפילו בקמייתא ממה נפשך טמא</w:t>
      </w:r>
      <w:r w:rsidRPr="006767B3">
        <w:rPr>
          <w:rFonts w:hint="cs"/>
          <w:b w:val="0"/>
          <w:bCs w:val="0"/>
          <w:rtl/>
        </w:rPr>
        <w:t xml:space="preserve"> הוא</w:t>
      </w:r>
      <w:r w:rsidRPr="006767B3">
        <w:rPr>
          <w:b w:val="0"/>
          <w:bCs w:val="0"/>
        </w:rPr>
        <w:t xml:space="preserve">; how can </w:t>
      </w:r>
      <w:r w:rsidRPr="006767B3">
        <w:rPr>
          <w:rFonts w:hint="cs"/>
          <w:b w:val="0"/>
          <w:bCs w:val="0"/>
          <w:rtl/>
        </w:rPr>
        <w:t>ר"ש</w:t>
      </w:r>
      <w:r w:rsidRPr="006767B3">
        <w:rPr>
          <w:b w:val="0"/>
          <w:bCs w:val="0"/>
        </w:rPr>
        <w:t xml:space="preserve"> be </w:t>
      </w:r>
      <w:r w:rsidRPr="006767B3">
        <w:rPr>
          <w:rFonts w:hint="cs"/>
          <w:b w:val="0"/>
          <w:bCs w:val="0"/>
          <w:rtl/>
        </w:rPr>
        <w:t>פוטר בקמייתא</w:t>
      </w:r>
      <w:r w:rsidRPr="006767B3">
        <w:rPr>
          <w:b w:val="0"/>
          <w:bCs w:val="0"/>
        </w:rPr>
        <w:t xml:space="preserve"> (when he was not </w:t>
      </w:r>
      <w:r w:rsidRPr="006767B3">
        <w:rPr>
          <w:rFonts w:hint="cs"/>
          <w:b w:val="0"/>
          <w:bCs w:val="0"/>
          <w:rtl/>
        </w:rPr>
        <w:t>הזה בינתיים</w:t>
      </w:r>
      <w:r w:rsidRPr="006767B3">
        <w:rPr>
          <w:b w:val="0"/>
          <w:bCs w:val="0"/>
        </w:rPr>
        <w:t xml:space="preserve">), he is certainly </w:t>
      </w:r>
      <w:r w:rsidRPr="006767B3">
        <w:rPr>
          <w:rFonts w:hint="cs"/>
          <w:b w:val="0"/>
          <w:bCs w:val="0"/>
          <w:rtl/>
        </w:rPr>
        <w:t>טמא</w:t>
      </w:r>
      <w:r w:rsidRPr="006767B3">
        <w:rPr>
          <w:b w:val="0"/>
          <w:bCs w:val="0"/>
        </w:rPr>
        <w:t xml:space="preserve"> on his second </w:t>
      </w:r>
      <w:r w:rsidRPr="006767B3">
        <w:rPr>
          <w:rFonts w:hint="cs"/>
          <w:b w:val="0"/>
          <w:bCs w:val="0"/>
          <w:rtl/>
        </w:rPr>
        <w:t>ביאה</w:t>
      </w:r>
      <w:r w:rsidRPr="006767B3">
        <w:rPr>
          <w:b w:val="0"/>
          <w:bCs w:val="0"/>
        </w:rPr>
        <w:t xml:space="preserve">.] </w:t>
      </w:r>
    </w:p>
  </w:footnote>
  <w:footnote w:id="4">
    <w:p w:rsidR="00465D98" w:rsidRPr="006767B3" w:rsidRDefault="00465D98" w:rsidP="006767B3">
      <w:pPr>
        <w:pStyle w:val="FootnoteText"/>
        <w:spacing w:line="264" w:lineRule="auto"/>
        <w:rPr>
          <w:b w:val="0"/>
          <w:bCs w:val="0"/>
          <w:rtl/>
        </w:rPr>
      </w:pPr>
      <w:r w:rsidRPr="006767B3">
        <w:rPr>
          <w:rStyle w:val="FootnoteReference"/>
          <w:b w:val="0"/>
          <w:bCs w:val="0"/>
        </w:rPr>
        <w:footnoteRef/>
      </w:r>
      <w:r w:rsidRPr="006767B3">
        <w:rPr>
          <w:b w:val="0"/>
          <w:bCs w:val="0"/>
        </w:rPr>
        <w:t xml:space="preserve"> He is </w:t>
      </w:r>
      <w:r w:rsidRPr="006767B3">
        <w:rPr>
          <w:rFonts w:hint="cs"/>
          <w:b w:val="0"/>
          <w:bCs w:val="0"/>
          <w:rtl/>
        </w:rPr>
        <w:t>חייב</w:t>
      </w:r>
      <w:r w:rsidRPr="006767B3">
        <w:rPr>
          <w:b w:val="0"/>
          <w:bCs w:val="0"/>
        </w:rPr>
        <w:t xml:space="preserve"> a </w:t>
      </w:r>
      <w:r w:rsidRPr="006767B3">
        <w:rPr>
          <w:rFonts w:hint="cs"/>
          <w:b w:val="0"/>
          <w:bCs w:val="0"/>
          <w:rtl/>
        </w:rPr>
        <w:t>קרבן (עולה ויורד)</w:t>
      </w:r>
      <w:r w:rsidRPr="006767B3">
        <w:rPr>
          <w:b w:val="0"/>
          <w:bCs w:val="0"/>
        </w:rPr>
        <w:t xml:space="preserve"> if he entered </w:t>
      </w:r>
      <w:r w:rsidRPr="006767B3">
        <w:rPr>
          <w:rFonts w:hint="cs"/>
          <w:b w:val="0"/>
          <w:bCs w:val="0"/>
          <w:rtl/>
        </w:rPr>
        <w:t>בשוגג</w:t>
      </w:r>
      <w:r w:rsidRPr="006767B3">
        <w:rPr>
          <w:b w:val="0"/>
          <w:bCs w:val="0"/>
        </w:rPr>
        <w:t xml:space="preserve"> and is </w:t>
      </w:r>
      <w:r w:rsidRPr="006767B3">
        <w:rPr>
          <w:rFonts w:hint="cs"/>
          <w:b w:val="0"/>
          <w:bCs w:val="0"/>
          <w:rtl/>
        </w:rPr>
        <w:t>חייב כרת</w:t>
      </w:r>
      <w:r w:rsidRPr="006767B3">
        <w:rPr>
          <w:b w:val="0"/>
          <w:bCs w:val="0"/>
        </w:rPr>
        <w:t xml:space="preserve"> if he entered </w:t>
      </w:r>
      <w:r w:rsidRPr="006767B3">
        <w:rPr>
          <w:rFonts w:hint="cs"/>
          <w:b w:val="0"/>
          <w:bCs w:val="0"/>
          <w:rtl/>
        </w:rPr>
        <w:t>במזיד</w:t>
      </w:r>
      <w:r w:rsidRPr="006767B3">
        <w:rPr>
          <w:b w:val="0"/>
          <w:bCs w:val="0"/>
        </w:rPr>
        <w:t>.</w:t>
      </w:r>
    </w:p>
  </w:footnote>
  <w:footnote w:id="5">
    <w:p w:rsidR="00F94F75" w:rsidRPr="00F172B7" w:rsidRDefault="00F94F75" w:rsidP="00F172B7">
      <w:pPr>
        <w:pStyle w:val="FootnoteText"/>
        <w:spacing w:line="264" w:lineRule="auto"/>
        <w:rPr>
          <w:b w:val="0"/>
          <w:bCs w:val="0"/>
        </w:rPr>
      </w:pPr>
      <w:r w:rsidRPr="006767B3">
        <w:rPr>
          <w:rStyle w:val="FootnoteReference"/>
          <w:b w:val="0"/>
          <w:bCs w:val="0"/>
        </w:rPr>
        <w:footnoteRef/>
      </w:r>
      <w:r w:rsidRPr="006767B3">
        <w:rPr>
          <w:b w:val="0"/>
          <w:bCs w:val="0"/>
        </w:rPr>
        <w:t xml:space="preserve"> </w:t>
      </w:r>
      <w:r w:rsidR="00B21140" w:rsidRPr="006767B3">
        <w:rPr>
          <w:b w:val="0"/>
          <w:bCs w:val="0"/>
        </w:rPr>
        <w:t xml:space="preserve">See </w:t>
      </w:r>
      <w:r w:rsidR="00B21140" w:rsidRPr="006767B3">
        <w:rPr>
          <w:rFonts w:hint="cs"/>
          <w:b w:val="0"/>
          <w:bCs w:val="0"/>
          <w:rtl/>
        </w:rPr>
        <w:t>מהרש"א</w:t>
      </w:r>
      <w:r w:rsidR="00B21140" w:rsidRPr="006767B3">
        <w:rPr>
          <w:b w:val="0"/>
          <w:bCs w:val="0"/>
        </w:rPr>
        <w:t xml:space="preserve"> that w</w:t>
      </w:r>
      <w:r w:rsidRPr="006767B3">
        <w:rPr>
          <w:b w:val="0"/>
          <w:bCs w:val="0"/>
        </w:rPr>
        <w:t>e can derive from the</w:t>
      </w:r>
      <w:r w:rsidR="00B21140" w:rsidRPr="006767B3">
        <w:rPr>
          <w:b w:val="0"/>
          <w:bCs w:val="0"/>
        </w:rPr>
        <w:t xml:space="preserve"> second case of the</w:t>
      </w:r>
      <w:r w:rsidRPr="006767B3">
        <w:rPr>
          <w:b w:val="0"/>
          <w:bCs w:val="0"/>
        </w:rPr>
        <w:t xml:space="preserve"> </w:t>
      </w:r>
      <w:r w:rsidRPr="006767B3">
        <w:rPr>
          <w:rFonts w:hint="cs"/>
          <w:b w:val="0"/>
          <w:bCs w:val="0"/>
          <w:rtl/>
        </w:rPr>
        <w:t>ברייתא</w:t>
      </w:r>
      <w:r w:rsidRPr="006767B3">
        <w:rPr>
          <w:b w:val="0"/>
          <w:bCs w:val="0"/>
        </w:rPr>
        <w:t xml:space="preserve"> in </w:t>
      </w:r>
      <w:r w:rsidRPr="006767B3">
        <w:rPr>
          <w:rFonts w:hint="cs"/>
          <w:b w:val="0"/>
          <w:bCs w:val="0"/>
          <w:rtl/>
        </w:rPr>
        <w:t>שבועות</w:t>
      </w:r>
      <w:r w:rsidRPr="006767B3">
        <w:rPr>
          <w:b w:val="0"/>
          <w:bCs w:val="0"/>
        </w:rPr>
        <w:t xml:space="preserve"> </w:t>
      </w:r>
      <w:r w:rsidR="00B21140" w:rsidRPr="006767B3">
        <w:rPr>
          <w:b w:val="0"/>
          <w:bCs w:val="0"/>
        </w:rPr>
        <w:t xml:space="preserve">(see footnote # 3, where he was </w:t>
      </w:r>
      <w:r w:rsidR="00B21140" w:rsidRPr="006767B3">
        <w:rPr>
          <w:rFonts w:hint="cs"/>
          <w:b w:val="0"/>
          <w:bCs w:val="0"/>
          <w:rtl/>
        </w:rPr>
        <w:t>הזה</w:t>
      </w:r>
      <w:r w:rsidR="00B21140" w:rsidRPr="006767B3">
        <w:rPr>
          <w:b w:val="0"/>
          <w:bCs w:val="0"/>
        </w:rPr>
        <w:t xml:space="preserve"> </w:t>
      </w:r>
      <w:r w:rsidR="00B36573" w:rsidRPr="006767B3">
        <w:rPr>
          <w:b w:val="0"/>
          <w:bCs w:val="0"/>
        </w:rPr>
        <w:t xml:space="preserve">and </w:t>
      </w:r>
      <w:r w:rsidR="00B36573" w:rsidRPr="006767B3">
        <w:rPr>
          <w:rFonts w:hint="cs"/>
          <w:b w:val="0"/>
          <w:bCs w:val="0"/>
          <w:rtl/>
        </w:rPr>
        <w:t>נטהר</w:t>
      </w:r>
      <w:r w:rsidR="00B36573" w:rsidRPr="006767B3">
        <w:rPr>
          <w:b w:val="0"/>
          <w:bCs w:val="0"/>
        </w:rPr>
        <w:t xml:space="preserve"> </w:t>
      </w:r>
      <w:r w:rsidR="00B21140" w:rsidRPr="006767B3">
        <w:rPr>
          <w:b w:val="0"/>
          <w:bCs w:val="0"/>
        </w:rPr>
        <w:t xml:space="preserve">in between his trips) </w:t>
      </w:r>
      <w:r w:rsidR="0028767B">
        <w:rPr>
          <w:b w:val="0"/>
          <w:bCs w:val="0"/>
        </w:rPr>
        <w:t>where</w:t>
      </w:r>
      <w:r w:rsidRPr="006767B3">
        <w:rPr>
          <w:b w:val="0"/>
          <w:bCs w:val="0"/>
        </w:rPr>
        <w:t xml:space="preserve"> if one person went on both roads he is </w:t>
      </w:r>
      <w:r w:rsidRPr="006767B3">
        <w:rPr>
          <w:rFonts w:hint="cs"/>
          <w:b w:val="0"/>
          <w:bCs w:val="0"/>
          <w:rtl/>
        </w:rPr>
        <w:t>חייב</w:t>
      </w:r>
      <w:r w:rsidRPr="006767B3">
        <w:rPr>
          <w:b w:val="0"/>
          <w:bCs w:val="0"/>
        </w:rPr>
        <w:t xml:space="preserve"> for </w:t>
      </w:r>
      <w:r w:rsidRPr="006767B3">
        <w:rPr>
          <w:rFonts w:hint="cs"/>
          <w:b w:val="0"/>
          <w:bCs w:val="0"/>
          <w:rtl/>
        </w:rPr>
        <w:t>ביאת מקדש בטומאה</w:t>
      </w:r>
      <w:r w:rsidRPr="006767B3">
        <w:rPr>
          <w:b w:val="0"/>
          <w:bCs w:val="0"/>
        </w:rPr>
        <w:t xml:space="preserve">, even though </w:t>
      </w:r>
      <w:r w:rsidR="00B21140" w:rsidRPr="006767B3">
        <w:rPr>
          <w:b w:val="0"/>
          <w:bCs w:val="0"/>
        </w:rPr>
        <w:t xml:space="preserve">it is possible that each time he entered the </w:t>
      </w:r>
      <w:r w:rsidR="00B21140" w:rsidRPr="006767B3">
        <w:rPr>
          <w:rFonts w:hint="cs"/>
          <w:b w:val="0"/>
          <w:bCs w:val="0"/>
          <w:rtl/>
        </w:rPr>
        <w:t>מקדש</w:t>
      </w:r>
      <w:r w:rsidR="00B21140" w:rsidRPr="006767B3">
        <w:rPr>
          <w:b w:val="0"/>
          <w:bCs w:val="0"/>
        </w:rPr>
        <w:t xml:space="preserve"> he </w:t>
      </w:r>
      <w:r w:rsidR="0028767B">
        <w:rPr>
          <w:b w:val="0"/>
          <w:bCs w:val="0"/>
        </w:rPr>
        <w:t>may have been</w:t>
      </w:r>
      <w:r w:rsidR="00B21140" w:rsidRPr="006767B3">
        <w:rPr>
          <w:b w:val="0"/>
          <w:bCs w:val="0"/>
        </w:rPr>
        <w:t xml:space="preserve"> </w:t>
      </w:r>
      <w:r w:rsidR="00B21140" w:rsidRPr="006767B3">
        <w:rPr>
          <w:rFonts w:hint="cs"/>
          <w:b w:val="0"/>
          <w:bCs w:val="0"/>
          <w:rtl/>
        </w:rPr>
        <w:t>טהור</w:t>
      </w:r>
      <w:r w:rsidR="00B21140" w:rsidRPr="006767B3">
        <w:rPr>
          <w:b w:val="0"/>
          <w:bCs w:val="0"/>
        </w:rPr>
        <w:t xml:space="preserve"> (the first time perhaps it was the road which was </w:t>
      </w:r>
      <w:r w:rsidR="00B21140" w:rsidRPr="006767B3">
        <w:rPr>
          <w:rFonts w:hint="cs"/>
          <w:b w:val="0"/>
          <w:bCs w:val="0"/>
          <w:rtl/>
        </w:rPr>
        <w:t>טהור</w:t>
      </w:r>
      <w:r w:rsidR="00B21140" w:rsidRPr="006767B3">
        <w:rPr>
          <w:b w:val="0"/>
          <w:bCs w:val="0"/>
        </w:rPr>
        <w:t>, and the second time, perhaps the firs</w:t>
      </w:r>
      <w:r w:rsidR="0028767B">
        <w:rPr>
          <w:b w:val="0"/>
          <w:bCs w:val="0"/>
        </w:rPr>
        <w:t>t</w:t>
      </w:r>
      <w:r w:rsidR="00B21140" w:rsidRPr="006767B3">
        <w:rPr>
          <w:b w:val="0"/>
          <w:bCs w:val="0"/>
        </w:rPr>
        <w:t xml:space="preserve"> road was </w:t>
      </w:r>
      <w:r w:rsidR="00B21140" w:rsidRPr="006767B3">
        <w:rPr>
          <w:rFonts w:hint="cs"/>
          <w:b w:val="0"/>
          <w:bCs w:val="0"/>
          <w:rtl/>
        </w:rPr>
        <w:t>טמא</w:t>
      </w:r>
      <w:r w:rsidR="00B21140" w:rsidRPr="006767B3">
        <w:rPr>
          <w:b w:val="0"/>
          <w:bCs w:val="0"/>
        </w:rPr>
        <w:t xml:space="preserve"> and</w:t>
      </w:r>
      <w:r w:rsidR="0028767B">
        <w:rPr>
          <w:b w:val="0"/>
          <w:bCs w:val="0"/>
        </w:rPr>
        <w:t xml:space="preserve"> he</w:t>
      </w:r>
      <w:r w:rsidR="00B21140" w:rsidRPr="006767B3">
        <w:rPr>
          <w:b w:val="0"/>
          <w:bCs w:val="0"/>
        </w:rPr>
        <w:t xml:space="preserve"> was </w:t>
      </w:r>
      <w:r w:rsidR="00B21140" w:rsidRPr="006767B3">
        <w:rPr>
          <w:rFonts w:hint="cs"/>
          <w:b w:val="0"/>
          <w:bCs w:val="0"/>
          <w:rtl/>
        </w:rPr>
        <w:t>נטהר</w:t>
      </w:r>
      <w:r w:rsidR="00B21140" w:rsidRPr="006767B3">
        <w:rPr>
          <w:b w:val="0"/>
          <w:bCs w:val="0"/>
        </w:rPr>
        <w:t xml:space="preserve"> already from that </w:t>
      </w:r>
      <w:r w:rsidR="00B21140" w:rsidRPr="006767B3">
        <w:rPr>
          <w:rFonts w:hint="cs"/>
          <w:b w:val="0"/>
          <w:bCs w:val="0"/>
          <w:rtl/>
        </w:rPr>
        <w:t>טמאה</w:t>
      </w:r>
      <w:r w:rsidR="00B21140" w:rsidRPr="006767B3">
        <w:rPr>
          <w:b w:val="0"/>
          <w:bCs w:val="0"/>
        </w:rPr>
        <w:t xml:space="preserve"> through the </w:t>
      </w:r>
      <w:r w:rsidR="00B21140" w:rsidRPr="006767B3">
        <w:rPr>
          <w:rFonts w:hint="cs"/>
          <w:b w:val="0"/>
          <w:bCs w:val="0"/>
          <w:rtl/>
        </w:rPr>
        <w:t>הזאה</w:t>
      </w:r>
      <w:r w:rsidR="00B21140" w:rsidRPr="006767B3">
        <w:rPr>
          <w:b w:val="0"/>
          <w:bCs w:val="0"/>
        </w:rPr>
        <w:t>),</w:t>
      </w:r>
      <w:r w:rsidR="00B36573" w:rsidRPr="006767B3">
        <w:rPr>
          <w:b w:val="0"/>
          <w:bCs w:val="0"/>
        </w:rPr>
        <w:t xml:space="preserve"> nevertheless he is </w:t>
      </w:r>
      <w:r w:rsidR="00B36573" w:rsidRPr="006767B3">
        <w:rPr>
          <w:rFonts w:hint="cs"/>
          <w:b w:val="0"/>
          <w:bCs w:val="0"/>
          <w:rtl/>
        </w:rPr>
        <w:t>חייב</w:t>
      </w:r>
      <w:r w:rsidR="00B36573" w:rsidRPr="006767B3">
        <w:rPr>
          <w:b w:val="0"/>
          <w:bCs w:val="0"/>
        </w:rPr>
        <w:t xml:space="preserve"> for </w:t>
      </w:r>
      <w:r w:rsidR="00B36573" w:rsidRPr="006767B3">
        <w:rPr>
          <w:rFonts w:hint="cs"/>
          <w:b w:val="0"/>
          <w:bCs w:val="0"/>
          <w:rtl/>
        </w:rPr>
        <w:t>ממ"נ</w:t>
      </w:r>
      <w:r w:rsidR="00B36573" w:rsidRPr="006767B3">
        <w:rPr>
          <w:b w:val="0"/>
          <w:bCs w:val="0"/>
        </w:rPr>
        <w:t xml:space="preserve"> he is </w:t>
      </w:r>
      <w:r w:rsidR="00B36573" w:rsidRPr="006767B3">
        <w:rPr>
          <w:rFonts w:hint="cs"/>
          <w:b w:val="0"/>
          <w:bCs w:val="0"/>
          <w:rtl/>
        </w:rPr>
        <w:t>חייב</w:t>
      </w:r>
      <w:r w:rsidR="00B36573" w:rsidRPr="006767B3">
        <w:rPr>
          <w:b w:val="0"/>
          <w:bCs w:val="0"/>
        </w:rPr>
        <w:t xml:space="preserve"> either for </w:t>
      </w:r>
      <w:r w:rsidR="00B36573" w:rsidRPr="006767B3">
        <w:rPr>
          <w:rFonts w:hint="cs"/>
          <w:b w:val="0"/>
          <w:bCs w:val="0"/>
          <w:rtl/>
        </w:rPr>
        <w:t>ביאה ראשונה</w:t>
      </w:r>
      <w:r w:rsidR="00B36573" w:rsidRPr="006767B3">
        <w:rPr>
          <w:b w:val="0"/>
          <w:bCs w:val="0"/>
        </w:rPr>
        <w:t xml:space="preserve"> or </w:t>
      </w:r>
      <w:r w:rsidR="00B36573" w:rsidRPr="006767B3">
        <w:rPr>
          <w:rFonts w:hint="cs"/>
          <w:b w:val="0"/>
          <w:bCs w:val="0"/>
          <w:rtl/>
        </w:rPr>
        <w:t>ביאה שניה</w:t>
      </w:r>
      <w:r w:rsidR="00B36573" w:rsidRPr="006767B3">
        <w:rPr>
          <w:b w:val="0"/>
          <w:bCs w:val="0"/>
        </w:rPr>
        <w:t xml:space="preserve">, </w:t>
      </w:r>
      <w:r w:rsidRPr="006767B3">
        <w:rPr>
          <w:b w:val="0"/>
          <w:bCs w:val="0"/>
        </w:rPr>
        <w:t xml:space="preserve">similarly here even though </w:t>
      </w:r>
      <w:r w:rsidR="00B36573" w:rsidRPr="006767B3">
        <w:rPr>
          <w:b w:val="0"/>
          <w:bCs w:val="0"/>
        </w:rPr>
        <w:t xml:space="preserve">on each </w:t>
      </w:r>
      <w:r w:rsidR="00B36573" w:rsidRPr="006767B3">
        <w:rPr>
          <w:rFonts w:hint="cs"/>
          <w:b w:val="0"/>
          <w:bCs w:val="0"/>
          <w:rtl/>
        </w:rPr>
        <w:t>אכילה</w:t>
      </w:r>
      <w:r w:rsidR="00B36573" w:rsidRPr="006767B3">
        <w:rPr>
          <w:b w:val="0"/>
          <w:bCs w:val="0"/>
        </w:rPr>
        <w:t xml:space="preserve"> we are not sure that he is eating </w:t>
      </w:r>
      <w:r w:rsidR="00B36573" w:rsidRPr="006767B3">
        <w:rPr>
          <w:rFonts w:hint="cs"/>
          <w:b w:val="0"/>
          <w:bCs w:val="0"/>
          <w:rtl/>
        </w:rPr>
        <w:t>טהרות טמאים</w:t>
      </w:r>
      <w:r w:rsidR="00B36573" w:rsidRPr="006767B3">
        <w:rPr>
          <w:b w:val="0"/>
          <w:bCs w:val="0"/>
        </w:rPr>
        <w:t xml:space="preserve"> </w:t>
      </w:r>
      <w:r w:rsidR="004026FC">
        <w:rPr>
          <w:b w:val="0"/>
          <w:bCs w:val="0"/>
        </w:rPr>
        <w:t xml:space="preserve">(and therefore two people are permitted to eat them) </w:t>
      </w:r>
      <w:r w:rsidR="00B36573" w:rsidRPr="006767B3">
        <w:rPr>
          <w:b w:val="0"/>
          <w:bCs w:val="0"/>
        </w:rPr>
        <w:t xml:space="preserve">but </w:t>
      </w:r>
      <w:r w:rsidR="00B36573" w:rsidRPr="006767B3">
        <w:rPr>
          <w:rFonts w:hint="cs"/>
          <w:b w:val="0"/>
          <w:bCs w:val="0"/>
          <w:rtl/>
        </w:rPr>
        <w:t>ממ"נ</w:t>
      </w:r>
      <w:r w:rsidR="00B36573" w:rsidRPr="006767B3">
        <w:rPr>
          <w:b w:val="0"/>
          <w:bCs w:val="0"/>
        </w:rPr>
        <w:t xml:space="preserve"> between the two </w:t>
      </w:r>
      <w:r w:rsidR="00B36573" w:rsidRPr="006767B3">
        <w:rPr>
          <w:rFonts w:hint="cs"/>
          <w:b w:val="0"/>
          <w:bCs w:val="0"/>
          <w:rtl/>
        </w:rPr>
        <w:t>אכילות</w:t>
      </w:r>
      <w:r w:rsidR="00B36573" w:rsidRPr="006767B3">
        <w:rPr>
          <w:b w:val="0"/>
          <w:bCs w:val="0"/>
        </w:rPr>
        <w:t xml:space="preserve">, </w:t>
      </w:r>
      <w:r w:rsidR="004026FC">
        <w:rPr>
          <w:b w:val="0"/>
          <w:bCs w:val="0"/>
        </w:rPr>
        <w:t>t</w:t>
      </w:r>
      <w:r w:rsidR="00B36573" w:rsidRPr="006767B3">
        <w:rPr>
          <w:b w:val="0"/>
          <w:bCs w:val="0"/>
        </w:rPr>
        <w:t xml:space="preserve">he </w:t>
      </w:r>
      <w:r w:rsidR="004026FC">
        <w:rPr>
          <w:b w:val="0"/>
          <w:bCs w:val="0"/>
        </w:rPr>
        <w:t xml:space="preserve">one person </w:t>
      </w:r>
      <w:r w:rsidR="00B36573" w:rsidRPr="006767B3">
        <w:rPr>
          <w:b w:val="0"/>
          <w:bCs w:val="0"/>
        </w:rPr>
        <w:t xml:space="preserve">ate </w:t>
      </w:r>
      <w:r w:rsidR="00B36573" w:rsidRPr="006767B3">
        <w:rPr>
          <w:rFonts w:hint="cs"/>
          <w:b w:val="0"/>
          <w:bCs w:val="0"/>
          <w:rtl/>
        </w:rPr>
        <w:t>טהרות טמאים</w:t>
      </w:r>
      <w:r w:rsidR="00B36573" w:rsidRPr="006767B3">
        <w:rPr>
          <w:b w:val="0"/>
          <w:bCs w:val="0"/>
        </w:rPr>
        <w:t>.</w:t>
      </w:r>
      <w:r w:rsidRPr="006767B3">
        <w:rPr>
          <w:b w:val="0"/>
          <w:bCs w:val="0"/>
        </w:rPr>
        <w:t xml:space="preserve"> </w:t>
      </w:r>
      <w:r w:rsidR="00B36573" w:rsidRPr="006767B3">
        <w:rPr>
          <w:b w:val="0"/>
          <w:bCs w:val="0"/>
        </w:rPr>
        <w:t xml:space="preserve">[Alternately (see </w:t>
      </w:r>
      <w:r w:rsidR="00B36573" w:rsidRPr="006767B3">
        <w:rPr>
          <w:rFonts w:hint="cs"/>
          <w:b w:val="0"/>
          <w:bCs w:val="0"/>
          <w:rtl/>
        </w:rPr>
        <w:t>מהרש"ל</w:t>
      </w:r>
      <w:r w:rsidR="00B36573" w:rsidRPr="006767B3">
        <w:rPr>
          <w:b w:val="0"/>
          <w:bCs w:val="0"/>
        </w:rPr>
        <w:t xml:space="preserve"> and footnote # 1 [in the brackets]) that since the </w:t>
      </w:r>
      <w:r w:rsidR="00B36573" w:rsidRPr="006767B3">
        <w:rPr>
          <w:rFonts w:hint="cs"/>
          <w:b w:val="0"/>
          <w:bCs w:val="0"/>
          <w:rtl/>
        </w:rPr>
        <w:t>גמרא</w:t>
      </w:r>
      <w:r w:rsidR="00B36573" w:rsidRPr="006767B3">
        <w:rPr>
          <w:b w:val="0"/>
          <w:bCs w:val="0"/>
        </w:rPr>
        <w:t xml:space="preserve"> asks on </w:t>
      </w:r>
      <w:r w:rsidR="00B36573" w:rsidRPr="006767B3">
        <w:rPr>
          <w:rFonts w:hint="cs"/>
          <w:b w:val="0"/>
          <w:bCs w:val="0"/>
          <w:rtl/>
        </w:rPr>
        <w:t>ר"ש</w:t>
      </w:r>
      <w:r w:rsidR="00B36573" w:rsidRPr="006767B3">
        <w:rPr>
          <w:b w:val="0"/>
          <w:bCs w:val="0"/>
        </w:rPr>
        <w:t xml:space="preserve"> (see footnote # 3 [in the brackets]) how could he be </w:t>
      </w:r>
      <w:r w:rsidR="00B36573" w:rsidRPr="006767B3">
        <w:rPr>
          <w:rFonts w:hint="cs"/>
          <w:b w:val="0"/>
          <w:bCs w:val="0"/>
          <w:rtl/>
        </w:rPr>
        <w:t>פוטר בקמייתא</w:t>
      </w:r>
      <w:r w:rsidR="00B36573" w:rsidRPr="006767B3">
        <w:rPr>
          <w:b w:val="0"/>
          <w:bCs w:val="0"/>
        </w:rPr>
        <w:t xml:space="preserve"> since he is surely </w:t>
      </w:r>
      <w:r w:rsidR="00B36573" w:rsidRPr="006767B3">
        <w:rPr>
          <w:rFonts w:hint="cs"/>
          <w:b w:val="0"/>
          <w:bCs w:val="0"/>
          <w:rtl/>
        </w:rPr>
        <w:t>טמא</w:t>
      </w:r>
      <w:r w:rsidR="00B36573" w:rsidRPr="006767B3">
        <w:rPr>
          <w:b w:val="0"/>
          <w:bCs w:val="0"/>
        </w:rPr>
        <w:t xml:space="preserve">, when seemingly we can answer that after he went on the first road he asked and was told he is </w:t>
      </w:r>
      <w:r w:rsidR="00B36573" w:rsidRPr="006767B3">
        <w:rPr>
          <w:rFonts w:hint="cs"/>
          <w:b w:val="0"/>
          <w:bCs w:val="0"/>
          <w:rtl/>
        </w:rPr>
        <w:t>טהור</w:t>
      </w:r>
      <w:r w:rsidR="00B36573" w:rsidRPr="006767B3">
        <w:rPr>
          <w:b w:val="0"/>
          <w:bCs w:val="0"/>
        </w:rPr>
        <w:t xml:space="preserve">, so therefore that </w:t>
      </w:r>
      <w:r w:rsidR="00B36573" w:rsidRPr="006767B3">
        <w:rPr>
          <w:rFonts w:hint="cs"/>
          <w:b w:val="0"/>
          <w:bCs w:val="0"/>
          <w:rtl/>
        </w:rPr>
        <w:t>היתר</w:t>
      </w:r>
      <w:r w:rsidR="00B36573" w:rsidRPr="006767B3">
        <w:rPr>
          <w:b w:val="0"/>
          <w:bCs w:val="0"/>
        </w:rPr>
        <w:t xml:space="preserve"> remains and c</w:t>
      </w:r>
      <w:r w:rsidR="00465D98" w:rsidRPr="006767B3">
        <w:rPr>
          <w:b w:val="0"/>
          <w:bCs w:val="0"/>
        </w:rPr>
        <w:t>annot be introduced again later</w:t>
      </w:r>
      <w:r w:rsidR="0028767B">
        <w:rPr>
          <w:b w:val="0"/>
          <w:bCs w:val="0"/>
        </w:rPr>
        <w:t xml:space="preserve"> (as part of the </w:t>
      </w:r>
      <w:r w:rsidR="0028767B">
        <w:rPr>
          <w:rFonts w:hint="cs"/>
          <w:b w:val="0"/>
          <w:bCs w:val="0"/>
          <w:rtl/>
        </w:rPr>
        <w:t>ספק</w:t>
      </w:r>
      <w:r w:rsidR="0028767B">
        <w:rPr>
          <w:b w:val="0"/>
          <w:bCs w:val="0"/>
        </w:rPr>
        <w:t>)</w:t>
      </w:r>
      <w:r w:rsidR="00465D98" w:rsidRPr="006767B3">
        <w:rPr>
          <w:b w:val="0"/>
          <w:bCs w:val="0"/>
        </w:rPr>
        <w:t>.</w:t>
      </w:r>
      <w:r w:rsidR="00B36573" w:rsidRPr="006767B3">
        <w:rPr>
          <w:b w:val="0"/>
          <w:bCs w:val="0"/>
        </w:rPr>
        <w:t xml:space="preserve"> </w:t>
      </w:r>
      <w:r w:rsidR="00465D98" w:rsidRPr="004026FC">
        <w:rPr>
          <w:b w:val="0"/>
          <w:bCs w:val="0"/>
        </w:rPr>
        <w:t>T</w:t>
      </w:r>
      <w:r w:rsidR="00B36573" w:rsidRPr="004026FC">
        <w:rPr>
          <w:b w:val="0"/>
          <w:bCs w:val="0"/>
        </w:rPr>
        <w:t xml:space="preserve">he fact that the </w:t>
      </w:r>
      <w:r w:rsidR="00B36573" w:rsidRPr="004026FC">
        <w:rPr>
          <w:rFonts w:hint="cs"/>
          <w:b w:val="0"/>
          <w:bCs w:val="0"/>
          <w:rtl/>
        </w:rPr>
        <w:t>גמרא</w:t>
      </w:r>
      <w:r w:rsidR="00B36573" w:rsidRPr="004026FC">
        <w:rPr>
          <w:b w:val="0"/>
          <w:bCs w:val="0"/>
        </w:rPr>
        <w:t xml:space="preserve"> did not consider this answer proves that we do reinstate the </w:t>
      </w:r>
      <w:r w:rsidR="00B36573" w:rsidRPr="004026FC">
        <w:rPr>
          <w:rFonts w:hint="cs"/>
          <w:b w:val="0"/>
          <w:bCs w:val="0"/>
          <w:rtl/>
        </w:rPr>
        <w:t>ספק</w:t>
      </w:r>
      <w:r w:rsidR="00B36573" w:rsidRPr="004026FC">
        <w:rPr>
          <w:b w:val="0"/>
          <w:bCs w:val="0"/>
        </w:rPr>
        <w:t xml:space="preserve"> once there is a </w:t>
      </w:r>
      <w:r w:rsidR="00B36573" w:rsidRPr="004026FC">
        <w:rPr>
          <w:rFonts w:hint="cs"/>
          <w:b w:val="0"/>
          <w:bCs w:val="0"/>
          <w:rtl/>
        </w:rPr>
        <w:t>ממ"נ</w:t>
      </w:r>
      <w:r w:rsidR="00B36573" w:rsidRPr="004026FC">
        <w:rPr>
          <w:b w:val="0"/>
          <w:bCs w:val="0"/>
        </w:rPr>
        <w:t xml:space="preserve"> that now he is certainly </w:t>
      </w:r>
      <w:r w:rsidR="00B36573" w:rsidRPr="004026FC">
        <w:rPr>
          <w:rFonts w:hint="cs"/>
          <w:b w:val="0"/>
          <w:bCs w:val="0"/>
          <w:rtl/>
        </w:rPr>
        <w:t>טמא</w:t>
      </w:r>
      <w:r w:rsidR="00B36573" w:rsidRPr="004026FC">
        <w:rPr>
          <w:b w:val="0"/>
          <w:bCs w:val="0"/>
        </w:rPr>
        <w:t>, the same is here that we reintroduce the previous</w:t>
      </w:r>
      <w:r w:rsidR="0028767B" w:rsidRPr="004026FC">
        <w:rPr>
          <w:b w:val="0"/>
          <w:bCs w:val="0"/>
        </w:rPr>
        <w:t xml:space="preserve"> </w:t>
      </w:r>
      <w:r w:rsidR="0028767B" w:rsidRPr="004026FC">
        <w:rPr>
          <w:rFonts w:hint="cs"/>
          <w:b w:val="0"/>
          <w:bCs w:val="0"/>
          <w:rtl/>
        </w:rPr>
        <w:t>היתר</w:t>
      </w:r>
      <w:r w:rsidR="0028767B" w:rsidRPr="004026FC">
        <w:rPr>
          <w:b w:val="0"/>
          <w:bCs w:val="0"/>
        </w:rPr>
        <w:t xml:space="preserve"> as part of the</w:t>
      </w:r>
      <w:r w:rsidR="00B36573" w:rsidRPr="004026FC">
        <w:rPr>
          <w:b w:val="0"/>
          <w:bCs w:val="0"/>
        </w:rPr>
        <w:t xml:space="preserve"> </w:t>
      </w:r>
      <w:r w:rsidR="00B36573" w:rsidRPr="004026FC">
        <w:rPr>
          <w:rFonts w:hint="cs"/>
          <w:b w:val="0"/>
          <w:bCs w:val="0"/>
          <w:rtl/>
        </w:rPr>
        <w:t>ספק</w:t>
      </w:r>
      <w:r w:rsidR="00B36573" w:rsidRPr="004026FC">
        <w:rPr>
          <w:b w:val="0"/>
          <w:bCs w:val="0"/>
        </w:rPr>
        <w:t xml:space="preserve"> and the</w:t>
      </w:r>
      <w:r w:rsidR="004026FC" w:rsidRPr="004026FC">
        <w:rPr>
          <w:b w:val="0"/>
          <w:bCs w:val="0"/>
        </w:rPr>
        <w:t xml:space="preserve"> two sets of</w:t>
      </w:r>
      <w:r w:rsidR="00B36573" w:rsidRPr="004026FC">
        <w:rPr>
          <w:b w:val="0"/>
          <w:bCs w:val="0"/>
        </w:rPr>
        <w:t xml:space="preserve"> </w:t>
      </w:r>
      <w:r w:rsidR="00B36573" w:rsidRPr="004026FC">
        <w:rPr>
          <w:rFonts w:hint="cs"/>
          <w:b w:val="0"/>
          <w:bCs w:val="0"/>
          <w:rtl/>
        </w:rPr>
        <w:t>טהרות</w:t>
      </w:r>
      <w:r w:rsidR="00B36573" w:rsidRPr="004026FC">
        <w:rPr>
          <w:b w:val="0"/>
          <w:bCs w:val="0"/>
        </w:rPr>
        <w:t xml:space="preserve"> are</w:t>
      </w:r>
      <w:r w:rsidR="004026FC" w:rsidRPr="004026FC">
        <w:rPr>
          <w:b w:val="0"/>
          <w:bCs w:val="0"/>
        </w:rPr>
        <w:t xml:space="preserve"> forbidden to eaten by one person </w:t>
      </w:r>
      <w:bookmarkStart w:id="0" w:name="_GoBack"/>
      <w:r w:rsidR="004026FC" w:rsidRPr="00F172B7">
        <w:rPr>
          <w:b w:val="0"/>
          <w:bCs w:val="0"/>
        </w:rPr>
        <w:t>because one of them is</w:t>
      </w:r>
      <w:r w:rsidR="00B36573" w:rsidRPr="00F172B7">
        <w:rPr>
          <w:b w:val="0"/>
          <w:bCs w:val="0"/>
        </w:rPr>
        <w:t xml:space="preserve"> </w:t>
      </w:r>
      <w:r w:rsidR="00B36573" w:rsidRPr="00F172B7">
        <w:rPr>
          <w:rFonts w:hint="cs"/>
          <w:b w:val="0"/>
          <w:bCs w:val="0"/>
          <w:rtl/>
        </w:rPr>
        <w:t>טמא ממ"נ</w:t>
      </w:r>
      <w:r w:rsidR="00B36573" w:rsidRPr="00F172B7">
        <w:rPr>
          <w:b w:val="0"/>
          <w:bCs w:val="0"/>
        </w:rPr>
        <w:t>.</w:t>
      </w:r>
      <w:r w:rsidR="004026FC" w:rsidRPr="00F172B7">
        <w:rPr>
          <w:b w:val="0"/>
          <w:bCs w:val="0"/>
        </w:rPr>
        <w:t xml:space="preserve"> See ‘Thinking it over’ # 1.</w:t>
      </w:r>
      <w:r w:rsidR="00DB02BF" w:rsidRPr="00F172B7">
        <w:rPr>
          <w:b w:val="0"/>
          <w:bCs w:val="0"/>
        </w:rPr>
        <w:t>]</w:t>
      </w:r>
    </w:p>
  </w:footnote>
  <w:footnote w:id="6">
    <w:p w:rsidR="00F172B7" w:rsidRPr="00F172B7" w:rsidRDefault="00F172B7" w:rsidP="00F172B7">
      <w:pPr>
        <w:pStyle w:val="FootnoteText"/>
        <w:spacing w:line="264" w:lineRule="auto"/>
        <w:rPr>
          <w:b w:val="0"/>
          <w:bCs w:val="0"/>
        </w:rPr>
      </w:pPr>
      <w:r w:rsidRPr="00F172B7">
        <w:rPr>
          <w:rStyle w:val="FootnoteReference"/>
          <w:b w:val="0"/>
          <w:bCs w:val="0"/>
        </w:rPr>
        <w:footnoteRef/>
      </w:r>
      <w:r w:rsidRPr="00F172B7">
        <w:rPr>
          <w:b w:val="0"/>
          <w:bCs w:val="0"/>
        </w:rPr>
        <w:t xml:space="preserve"> See footnote # 5.</w:t>
      </w:r>
    </w:p>
  </w:footnote>
  <w:footnote w:id="7">
    <w:p w:rsidR="0028767B" w:rsidRPr="00F172B7" w:rsidRDefault="0028767B" w:rsidP="00F172B7">
      <w:pPr>
        <w:pStyle w:val="FootnoteText"/>
        <w:spacing w:line="264" w:lineRule="auto"/>
        <w:rPr>
          <w:b w:val="0"/>
          <w:bCs w:val="0"/>
        </w:rPr>
      </w:pPr>
      <w:r w:rsidRPr="00F172B7">
        <w:rPr>
          <w:rStyle w:val="FootnoteReference"/>
          <w:b w:val="0"/>
          <w:bCs w:val="0"/>
        </w:rPr>
        <w:footnoteRef/>
      </w:r>
      <w:r w:rsidRPr="00F172B7">
        <w:rPr>
          <w:b w:val="0"/>
          <w:bCs w:val="0"/>
        </w:rPr>
        <w:t xml:space="preserve"> See </w:t>
      </w:r>
      <w:r w:rsidRPr="00F172B7">
        <w:rPr>
          <w:rFonts w:hint="cs"/>
          <w:b w:val="0"/>
          <w:bCs w:val="0"/>
          <w:rtl/>
        </w:rPr>
        <w:t>מהרש"א הארוך</w:t>
      </w:r>
      <w:r w:rsidRPr="00F172B7">
        <w:rPr>
          <w:b w:val="0"/>
          <w:bCs w:val="0"/>
        </w:rPr>
        <w:t xml:space="preserve"> who cites commentaries who derive </w:t>
      </w:r>
      <w:r w:rsidRPr="00F172B7">
        <w:rPr>
          <w:rFonts w:hint="cs"/>
          <w:b w:val="0"/>
          <w:bCs w:val="0"/>
          <w:rtl/>
        </w:rPr>
        <w:t>תוספות</w:t>
      </w:r>
      <w:r w:rsidRPr="00F172B7">
        <w:rPr>
          <w:b w:val="0"/>
          <w:bCs w:val="0"/>
        </w:rPr>
        <w:t xml:space="preserve"> proof from the </w:t>
      </w:r>
      <w:r w:rsidRPr="00F172B7">
        <w:rPr>
          <w:rFonts w:hint="cs"/>
          <w:b w:val="0"/>
          <w:bCs w:val="0"/>
          <w:rtl/>
        </w:rPr>
        <w:t>רישא</w:t>
      </w:r>
      <w:r w:rsidRPr="00F172B7">
        <w:rPr>
          <w:b w:val="0"/>
          <w:bCs w:val="0"/>
        </w:rPr>
        <w:t>.</w:t>
      </w:r>
    </w:p>
  </w:footnote>
  <w:footnote w:id="8">
    <w:p w:rsidR="00A6540A" w:rsidRPr="006767B3" w:rsidRDefault="00A6540A" w:rsidP="0028767B">
      <w:pPr>
        <w:pStyle w:val="FootnoteText"/>
        <w:spacing w:line="264" w:lineRule="auto"/>
        <w:rPr>
          <w:b w:val="0"/>
          <w:bCs w:val="0"/>
        </w:rPr>
      </w:pPr>
      <w:r w:rsidRPr="006767B3">
        <w:rPr>
          <w:rStyle w:val="FootnoteReference"/>
          <w:b w:val="0"/>
          <w:bCs w:val="0"/>
        </w:rPr>
        <w:footnoteRef/>
      </w:r>
      <w:r w:rsidRPr="006767B3">
        <w:rPr>
          <w:b w:val="0"/>
          <w:bCs w:val="0"/>
        </w:rPr>
        <w:t xml:space="preserve"> See </w:t>
      </w:r>
      <w:r w:rsidRPr="006767B3">
        <w:rPr>
          <w:rFonts w:hint="cs"/>
          <w:b w:val="0"/>
          <w:bCs w:val="0"/>
          <w:rtl/>
        </w:rPr>
        <w:t>מהרש"א</w:t>
      </w:r>
      <w:r w:rsidRPr="006767B3">
        <w:rPr>
          <w:b w:val="0"/>
          <w:bCs w:val="0"/>
        </w:rPr>
        <w:t xml:space="preserve"> and </w:t>
      </w:r>
      <w:r w:rsidRPr="006767B3">
        <w:rPr>
          <w:rFonts w:hint="cs"/>
          <w:b w:val="0"/>
          <w:bCs w:val="0"/>
          <w:rtl/>
        </w:rPr>
        <w:t>מגן גבורים</w:t>
      </w:r>
      <w:r w:rsidRPr="006767B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098" w:rsidRPr="00484098" w:rsidRDefault="00484098" w:rsidP="00484098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כז,א תוס' ד"ה ואם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62"/>
    <w:rsid w:val="000313C9"/>
    <w:rsid w:val="000B4BDA"/>
    <w:rsid w:val="00196745"/>
    <w:rsid w:val="001C0A62"/>
    <w:rsid w:val="0028767B"/>
    <w:rsid w:val="003D4453"/>
    <w:rsid w:val="004026FC"/>
    <w:rsid w:val="00465D98"/>
    <w:rsid w:val="00484098"/>
    <w:rsid w:val="00503D72"/>
    <w:rsid w:val="006767B3"/>
    <w:rsid w:val="007619C0"/>
    <w:rsid w:val="00775B8C"/>
    <w:rsid w:val="00782F0B"/>
    <w:rsid w:val="00A23EE1"/>
    <w:rsid w:val="00A6540A"/>
    <w:rsid w:val="00A94C4C"/>
    <w:rsid w:val="00B21140"/>
    <w:rsid w:val="00B36573"/>
    <w:rsid w:val="00CB2316"/>
    <w:rsid w:val="00DB02BF"/>
    <w:rsid w:val="00F172B7"/>
    <w:rsid w:val="00F94F75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98"/>
  </w:style>
  <w:style w:type="paragraph" w:styleId="Footer">
    <w:name w:val="footer"/>
    <w:basedOn w:val="Normal"/>
    <w:link w:val="FooterChar"/>
    <w:uiPriority w:val="99"/>
    <w:unhideWhenUsed/>
    <w:rsid w:val="00484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98"/>
  </w:style>
  <w:style w:type="paragraph" w:styleId="FootnoteText">
    <w:name w:val="footnote text"/>
    <w:basedOn w:val="Normal"/>
    <w:link w:val="FootnoteTextChar"/>
    <w:uiPriority w:val="99"/>
    <w:semiHidden/>
    <w:unhideWhenUsed/>
    <w:rsid w:val="00782F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F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F0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7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98"/>
  </w:style>
  <w:style w:type="paragraph" w:styleId="Footer">
    <w:name w:val="footer"/>
    <w:basedOn w:val="Normal"/>
    <w:link w:val="FooterChar"/>
    <w:uiPriority w:val="99"/>
    <w:unhideWhenUsed/>
    <w:rsid w:val="00484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98"/>
  </w:style>
  <w:style w:type="paragraph" w:styleId="FootnoteText">
    <w:name w:val="footnote text"/>
    <w:basedOn w:val="Normal"/>
    <w:link w:val="FootnoteTextChar"/>
    <w:uiPriority w:val="99"/>
    <w:semiHidden/>
    <w:unhideWhenUsed/>
    <w:rsid w:val="00782F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F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F0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2015-10-27T21:14:00Z</dcterms:created>
  <dcterms:modified xsi:type="dcterms:W3CDTF">2015-12-17T20:28:00Z</dcterms:modified>
</cp:coreProperties>
</file>