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04E" w:rsidRDefault="00A94887" w:rsidP="0023104E">
      <w:pPr>
        <w:bidi/>
        <w:rPr>
          <w:sz w:val="32"/>
          <w:szCs w:val="32"/>
        </w:rPr>
      </w:pPr>
      <w:r w:rsidRPr="0023104E">
        <w:rPr>
          <w:sz w:val="36"/>
          <w:szCs w:val="36"/>
          <w:rtl/>
        </w:rPr>
        <w:t>לא</w:t>
      </w:r>
      <w:r w:rsidR="0023104E">
        <w:rPr>
          <w:rFonts w:hint="cs"/>
          <w:rtl/>
        </w:rPr>
        <w:t xml:space="preserve"> </w:t>
      </w:r>
      <w:r w:rsidRPr="0023104E">
        <w:rPr>
          <w:sz w:val="32"/>
          <w:szCs w:val="32"/>
          <w:rtl/>
        </w:rPr>
        <w:t>תתיחד עמו אלא בעדים</w:t>
      </w:r>
      <w:r w:rsidR="0023104E">
        <w:rPr>
          <w:rFonts w:hint="cs"/>
          <w:sz w:val="32"/>
          <w:szCs w:val="32"/>
          <w:rtl/>
        </w:rPr>
        <w:t xml:space="preserve"> </w:t>
      </w:r>
      <w:r w:rsidR="0023104E">
        <w:rPr>
          <w:sz w:val="32"/>
          <w:szCs w:val="32"/>
          <w:rtl/>
        </w:rPr>
        <w:t>–</w:t>
      </w:r>
      <w:r w:rsidR="0023104E">
        <w:rPr>
          <w:rFonts w:hint="cs"/>
          <w:sz w:val="32"/>
          <w:szCs w:val="32"/>
          <w:rtl/>
        </w:rPr>
        <w:t xml:space="preserve"> </w:t>
      </w:r>
    </w:p>
    <w:p w:rsidR="0023104E" w:rsidRPr="0023104E" w:rsidRDefault="0023104E" w:rsidP="0087668C">
      <w:pPr>
        <w:rPr>
          <w:b w:val="0"/>
          <w:bCs w:val="0"/>
        </w:rPr>
      </w:pPr>
      <w:r>
        <w:rPr>
          <w:sz w:val="32"/>
          <w:szCs w:val="32"/>
        </w:rPr>
        <w:t xml:space="preserve">She should not seclude herself with him; only </w:t>
      </w:r>
      <w:r w:rsidR="0087668C" w:rsidRPr="0087668C">
        <w:rPr>
          <w:b w:val="0"/>
          <w:bCs w:val="0"/>
          <w:sz w:val="32"/>
          <w:szCs w:val="32"/>
        </w:rPr>
        <w:t>if</w:t>
      </w:r>
      <w:r w:rsidR="0087668C">
        <w:rPr>
          <w:sz w:val="32"/>
          <w:szCs w:val="32"/>
        </w:rPr>
        <w:t xml:space="preserve"> </w:t>
      </w:r>
      <w:r w:rsidR="0087668C" w:rsidRPr="0087668C">
        <w:rPr>
          <w:b w:val="0"/>
          <w:bCs w:val="0"/>
          <w:sz w:val="32"/>
          <w:szCs w:val="32"/>
        </w:rPr>
        <w:t xml:space="preserve">there </w:t>
      </w:r>
      <w:r w:rsidR="0087668C" w:rsidRPr="0087668C">
        <w:rPr>
          <w:sz w:val="32"/>
          <w:szCs w:val="32"/>
        </w:rPr>
        <w:t>are</w:t>
      </w:r>
      <w:r>
        <w:rPr>
          <w:sz w:val="32"/>
          <w:szCs w:val="32"/>
        </w:rPr>
        <w:t xml:space="preserve"> witnesses</w:t>
      </w:r>
    </w:p>
    <w:p w:rsidR="0023104E" w:rsidRDefault="0023104E" w:rsidP="0023104E">
      <w:pPr>
        <w:bidi/>
        <w:rPr>
          <w:b w:val="0"/>
          <w:bCs w:val="0"/>
          <w:sz w:val="24"/>
          <w:szCs w:val="24"/>
          <w:rtl/>
        </w:rPr>
      </w:pPr>
    </w:p>
    <w:p w:rsidR="0023104E" w:rsidRPr="0023104E" w:rsidRDefault="0023104E" w:rsidP="0023104E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23104E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23104E" w:rsidRPr="0023104E" w:rsidRDefault="007A529C" w:rsidP="0023104E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cites a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>,</w:t>
      </w:r>
      <w:r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which rules that she should not seclude herself with her husband</w:t>
      </w:r>
      <w:r w:rsidR="00A2203B">
        <w:rPr>
          <w:b w:val="0"/>
          <w:bCs w:val="0"/>
        </w:rPr>
        <w:t xml:space="preserve"> if he gave her a provisional </w:t>
      </w:r>
      <w:r w:rsidR="00A2203B"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. There are varying views as to which case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is referencing, and the reason for this ruling. </w:t>
      </w:r>
    </w:p>
    <w:p w:rsidR="0023104E" w:rsidRDefault="00EB0D99" w:rsidP="0087668C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</w:t>
      </w:r>
    </w:p>
    <w:p w:rsidR="007A529C" w:rsidRPr="00EB0D99" w:rsidRDefault="00A94887" w:rsidP="00EB0D99">
      <w:pPr>
        <w:bidi/>
        <w:rPr>
          <w:rFonts w:cs="David"/>
        </w:rPr>
      </w:pPr>
      <w:r w:rsidRPr="00EB0D99">
        <w:rPr>
          <w:rFonts w:cs="David"/>
          <w:rtl/>
        </w:rPr>
        <w:t>פירוש בקונטרס</w:t>
      </w:r>
      <w:r w:rsidR="00871D7A" w:rsidRPr="00EB0D99">
        <w:rPr>
          <w:rStyle w:val="FootnoteReference"/>
          <w:rFonts w:cs="David"/>
          <w:rtl/>
        </w:rPr>
        <w:footnoteReference w:id="2"/>
      </w:r>
      <w:r w:rsidRPr="00EB0D99">
        <w:rPr>
          <w:rFonts w:cs="David"/>
          <w:rtl/>
        </w:rPr>
        <w:t xml:space="preserve"> משום גט ישן</w:t>
      </w:r>
      <w:r w:rsidR="002A0CD2" w:rsidRPr="00EB0D99">
        <w:rPr>
          <w:rStyle w:val="FootnoteReference"/>
          <w:rFonts w:cs="David"/>
        </w:rPr>
        <w:footnoteReference w:id="3"/>
      </w:r>
      <w:r w:rsidRPr="00EB0D99">
        <w:rPr>
          <w:rFonts w:cs="David"/>
          <w:rtl/>
        </w:rPr>
        <w:t xml:space="preserve"> </w:t>
      </w:r>
      <w:r w:rsidR="00EB0D99">
        <w:rPr>
          <w:rFonts w:cs="David" w:hint="cs"/>
          <w:rtl/>
        </w:rPr>
        <w:t>-</w:t>
      </w:r>
    </w:p>
    <w:p w:rsidR="00871D7A" w:rsidRPr="00871D7A" w:rsidRDefault="00871D7A" w:rsidP="002A0CD2">
      <w:r>
        <w:rPr>
          <w:rFonts w:hint="cs"/>
          <w:rtl/>
        </w:rPr>
        <w:t>רש"י</w:t>
      </w:r>
      <w:r>
        <w:t xml:space="preserve"> explained </w:t>
      </w:r>
      <w:r>
        <w:rPr>
          <w:b w:val="0"/>
          <w:bCs w:val="0"/>
        </w:rPr>
        <w:t xml:space="preserve">that the reason she should not be </w:t>
      </w:r>
      <w:r>
        <w:rPr>
          <w:rFonts w:hint="cs"/>
          <w:b w:val="0"/>
          <w:bCs w:val="0"/>
          <w:rtl/>
        </w:rPr>
        <w:t>מתייחד</w:t>
      </w:r>
      <w:r>
        <w:rPr>
          <w:b w:val="0"/>
          <w:bCs w:val="0"/>
        </w:rPr>
        <w:t xml:space="preserve"> with her husband is </w:t>
      </w:r>
      <w:r>
        <w:t xml:space="preserve">because </w:t>
      </w:r>
      <w:r>
        <w:rPr>
          <w:b w:val="0"/>
          <w:bCs w:val="0"/>
        </w:rPr>
        <w:t xml:space="preserve">we are concerned for a </w:t>
      </w:r>
      <w:r>
        <w:rPr>
          <w:rFonts w:hint="cs"/>
          <w:rtl/>
        </w:rPr>
        <w:t>גט ישן</w:t>
      </w:r>
      <w:r>
        <w:t>.</w:t>
      </w:r>
      <w:r w:rsidR="002A0CD2">
        <w:rPr>
          <w:rStyle w:val="FootnoteReference"/>
        </w:rPr>
        <w:footnoteReference w:id="4"/>
      </w:r>
    </w:p>
    <w:p w:rsidR="0023104E" w:rsidRPr="00EB0D99" w:rsidRDefault="00A94887" w:rsidP="00EB0D99">
      <w:pPr>
        <w:bidi/>
        <w:rPr>
          <w:rFonts w:cs="David"/>
        </w:rPr>
      </w:pPr>
      <w:r w:rsidRPr="00EB0D99">
        <w:rPr>
          <w:rFonts w:cs="David"/>
          <w:rtl/>
        </w:rPr>
        <w:t>ולא פירש לטעמיה דפירש בגיטין</w:t>
      </w:r>
      <w:r w:rsidR="00344EB7" w:rsidRPr="00EB0D99">
        <w:rPr>
          <w:rStyle w:val="FootnoteReference"/>
          <w:rFonts w:cs="David"/>
          <w:rtl/>
        </w:rPr>
        <w:footnoteReference w:id="5"/>
      </w:r>
      <w:r w:rsidRPr="00EB0D99">
        <w:rPr>
          <w:rFonts w:cs="David"/>
          <w:rtl/>
        </w:rPr>
        <w:t xml:space="preserve"> </w:t>
      </w:r>
      <w:r w:rsidRPr="00EB0D99">
        <w:rPr>
          <w:rFonts w:cs="David"/>
          <w:sz w:val="20"/>
          <w:szCs w:val="20"/>
          <w:rtl/>
        </w:rPr>
        <w:t>(דף עג</w:t>
      </w:r>
      <w:r w:rsidR="0023104E" w:rsidRPr="00EB0D99">
        <w:rPr>
          <w:rFonts w:cs="David" w:hint="cs"/>
          <w:sz w:val="20"/>
          <w:szCs w:val="20"/>
          <w:rtl/>
        </w:rPr>
        <w:t>,א</w:t>
      </w:r>
      <w:r w:rsidRPr="00EB0D99">
        <w:rPr>
          <w:rFonts w:cs="David"/>
          <w:sz w:val="20"/>
          <w:szCs w:val="20"/>
          <w:rtl/>
        </w:rPr>
        <w:t>)</w:t>
      </w:r>
      <w:r w:rsidRPr="00EB0D99">
        <w:rPr>
          <w:rFonts w:cs="David"/>
          <w:rtl/>
        </w:rPr>
        <w:t xml:space="preserve"> </w:t>
      </w:r>
      <w:r w:rsidR="00EB0D99">
        <w:rPr>
          <w:rFonts w:cs="David" w:hint="cs"/>
          <w:rtl/>
        </w:rPr>
        <w:t>-</w:t>
      </w:r>
    </w:p>
    <w:p w:rsidR="00871D7A" w:rsidRPr="00871D7A" w:rsidRDefault="00871D7A" w:rsidP="00EB0D99">
      <w:pPr>
        <w:rPr>
          <w:b w:val="0"/>
          <w:bCs w:val="0"/>
        </w:rPr>
      </w:pPr>
      <w:r>
        <w:t xml:space="preserve">And </w:t>
      </w:r>
      <w:r>
        <w:rPr>
          <w:rFonts w:hint="cs"/>
          <w:rtl/>
        </w:rPr>
        <w:t>רש"י</w:t>
      </w:r>
      <w:r>
        <w:t xml:space="preserve"> </w:t>
      </w:r>
      <w:r>
        <w:rPr>
          <w:b w:val="0"/>
          <w:bCs w:val="0"/>
        </w:rPr>
        <w:t xml:space="preserve">here </w:t>
      </w:r>
      <w:r>
        <w:t xml:space="preserve">did not explain </w:t>
      </w:r>
      <w:r w:rsidRPr="00871D7A">
        <w:rPr>
          <w:b w:val="0"/>
          <w:bCs w:val="0"/>
        </w:rPr>
        <w:t xml:space="preserve">this </w:t>
      </w:r>
      <w:r w:rsidRPr="00871D7A">
        <w:rPr>
          <w:rFonts w:hint="cs"/>
          <w:b w:val="0"/>
          <w:bCs w:val="0"/>
          <w:rtl/>
        </w:rPr>
        <w:t>משנה</w:t>
      </w:r>
      <w:r w:rsidRPr="00871D7A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of </w:t>
      </w:r>
      <w:r>
        <w:rPr>
          <w:rFonts w:hint="cs"/>
          <w:b w:val="0"/>
          <w:bCs w:val="0"/>
          <w:rtl/>
        </w:rPr>
        <w:t>לא תתייחד עמו</w:t>
      </w:r>
      <w:r>
        <w:rPr>
          <w:b w:val="0"/>
          <w:bCs w:val="0"/>
        </w:rPr>
        <w:t xml:space="preserve"> </w:t>
      </w:r>
      <w:r w:rsidR="005839A4">
        <w:t xml:space="preserve">according to his view </w:t>
      </w:r>
      <w:r>
        <w:t xml:space="preserve">as he explained it </w:t>
      </w:r>
      <w:r w:rsidR="005839A4">
        <w:t>i</w:t>
      </w:r>
      <w:r>
        <w:t>n</w:t>
      </w:r>
      <w:r w:rsidR="005839A4">
        <w:t xml:space="preserve"> </w:t>
      </w:r>
      <w:r>
        <w:rPr>
          <w:rFonts w:hint="cs"/>
          <w:b w:val="0"/>
          <w:bCs w:val="0"/>
          <w:rtl/>
        </w:rPr>
        <w:t xml:space="preserve">מס' </w:t>
      </w:r>
      <w:r w:rsidRPr="005839A4">
        <w:rPr>
          <w:rFonts w:hint="cs"/>
          <w:rtl/>
        </w:rPr>
        <w:t>גיטין</w:t>
      </w:r>
      <w:r>
        <w:rPr>
          <w:b w:val="0"/>
          <w:bCs w:val="0"/>
        </w:rPr>
        <w:t xml:space="preserve">, </w:t>
      </w:r>
      <w:r w:rsidR="00344EB7" w:rsidRPr="00EB0D99">
        <w:rPr>
          <w:b w:val="0"/>
          <w:bCs w:val="0"/>
          <w:sz w:val="24"/>
          <w:szCs w:val="24"/>
        </w:rPr>
        <w:t xml:space="preserve">where </w:t>
      </w:r>
      <w:r w:rsidR="00344EB7" w:rsidRPr="00EB0D99">
        <w:rPr>
          <w:rFonts w:hint="cs"/>
          <w:b w:val="0"/>
          <w:bCs w:val="0"/>
          <w:sz w:val="24"/>
          <w:szCs w:val="24"/>
          <w:rtl/>
        </w:rPr>
        <w:t>רש"י</w:t>
      </w:r>
      <w:r w:rsidR="00344EB7" w:rsidRPr="00EB0D99">
        <w:rPr>
          <w:b w:val="0"/>
          <w:bCs w:val="0"/>
          <w:sz w:val="24"/>
          <w:szCs w:val="24"/>
        </w:rPr>
        <w:t xml:space="preserve"> explains that the rule of </w:t>
      </w:r>
      <w:r w:rsidR="00344EB7" w:rsidRPr="00EB0D99">
        <w:rPr>
          <w:rFonts w:hint="cs"/>
          <w:b w:val="0"/>
          <w:bCs w:val="0"/>
          <w:sz w:val="24"/>
          <w:szCs w:val="24"/>
          <w:rtl/>
        </w:rPr>
        <w:t>לא תתיחד עמו</w:t>
      </w:r>
      <w:r w:rsidR="00344EB7" w:rsidRPr="00EB0D99">
        <w:rPr>
          <w:b w:val="0"/>
          <w:bCs w:val="0"/>
          <w:sz w:val="24"/>
          <w:szCs w:val="24"/>
        </w:rPr>
        <w:t xml:space="preserve"> is referring to </w:t>
      </w:r>
      <w:r w:rsidR="00BA75E3" w:rsidRPr="00EB0D99">
        <w:rPr>
          <w:b w:val="0"/>
          <w:bCs w:val="0"/>
          <w:sz w:val="24"/>
          <w:szCs w:val="24"/>
        </w:rPr>
        <w:t xml:space="preserve">(the previous </w:t>
      </w:r>
      <w:r w:rsidR="00BA75E3" w:rsidRPr="00EB0D99">
        <w:rPr>
          <w:rFonts w:hint="cs"/>
          <w:b w:val="0"/>
          <w:bCs w:val="0"/>
          <w:sz w:val="24"/>
          <w:szCs w:val="24"/>
          <w:rtl/>
        </w:rPr>
        <w:t>משנה</w:t>
      </w:r>
      <w:r w:rsidR="00BA75E3" w:rsidRPr="00EB0D99">
        <w:rPr>
          <w:b w:val="0"/>
          <w:bCs w:val="0"/>
          <w:sz w:val="24"/>
          <w:szCs w:val="24"/>
        </w:rPr>
        <w:t xml:space="preserve"> [see footnote # 1] which cites) </w:t>
      </w:r>
      <w:r w:rsidR="00344EB7" w:rsidRPr="00EB0D99">
        <w:rPr>
          <w:b w:val="0"/>
          <w:bCs w:val="0"/>
          <w:sz w:val="24"/>
          <w:szCs w:val="24"/>
        </w:rPr>
        <w:t xml:space="preserve">a case where a man gave a </w:t>
      </w:r>
      <w:r w:rsidR="00344EB7" w:rsidRPr="00EB0D99">
        <w:rPr>
          <w:rFonts w:hint="cs"/>
          <w:b w:val="0"/>
          <w:bCs w:val="0"/>
          <w:sz w:val="24"/>
          <w:szCs w:val="24"/>
          <w:rtl/>
        </w:rPr>
        <w:t>גט</w:t>
      </w:r>
      <w:r w:rsidR="00344EB7" w:rsidRPr="00EB0D99">
        <w:rPr>
          <w:b w:val="0"/>
          <w:bCs w:val="0"/>
          <w:sz w:val="24"/>
          <w:szCs w:val="24"/>
        </w:rPr>
        <w:t xml:space="preserve"> to his wife and said, this </w:t>
      </w:r>
      <w:r w:rsidR="00344EB7" w:rsidRPr="00EB0D99">
        <w:rPr>
          <w:rFonts w:hint="cs"/>
          <w:b w:val="0"/>
          <w:bCs w:val="0"/>
          <w:sz w:val="24"/>
          <w:szCs w:val="24"/>
          <w:rtl/>
        </w:rPr>
        <w:t>גט</w:t>
      </w:r>
      <w:r w:rsidR="00344EB7" w:rsidRPr="00EB0D99">
        <w:rPr>
          <w:b w:val="0"/>
          <w:bCs w:val="0"/>
          <w:sz w:val="24"/>
          <w:szCs w:val="24"/>
        </w:rPr>
        <w:t xml:space="preserve"> should be effective from today, if I will die</w:t>
      </w:r>
      <w:r w:rsidR="00EB0D99">
        <w:rPr>
          <w:b w:val="0"/>
          <w:bCs w:val="0"/>
          <w:sz w:val="24"/>
          <w:szCs w:val="24"/>
        </w:rPr>
        <w:t>.</w:t>
      </w:r>
      <w:r w:rsidR="00344EB7" w:rsidRPr="00EB0D99">
        <w:rPr>
          <w:b w:val="0"/>
          <w:bCs w:val="0"/>
          <w:sz w:val="24"/>
          <w:szCs w:val="24"/>
        </w:rPr>
        <w:t xml:space="preserve"> </w:t>
      </w:r>
      <w:r w:rsidR="00EB0D99">
        <w:rPr>
          <w:b w:val="0"/>
          <w:bCs w:val="0"/>
          <w:sz w:val="24"/>
          <w:szCs w:val="24"/>
        </w:rPr>
        <w:t>T</w:t>
      </w:r>
      <w:r w:rsidR="00344EB7" w:rsidRPr="00EB0D99">
        <w:rPr>
          <w:b w:val="0"/>
          <w:bCs w:val="0"/>
          <w:sz w:val="24"/>
          <w:szCs w:val="24"/>
        </w:rPr>
        <w:t xml:space="preserve">he reason why </w:t>
      </w:r>
      <w:r w:rsidR="00344EB7" w:rsidRPr="00EB0D99">
        <w:rPr>
          <w:rFonts w:hint="cs"/>
          <w:b w:val="0"/>
          <w:bCs w:val="0"/>
          <w:sz w:val="24"/>
          <w:szCs w:val="24"/>
          <w:rtl/>
        </w:rPr>
        <w:t>לא תתייחד עמו</w:t>
      </w:r>
      <w:r w:rsidR="00344EB7" w:rsidRPr="00EB0D99">
        <w:rPr>
          <w:b w:val="0"/>
          <w:bCs w:val="0"/>
          <w:sz w:val="24"/>
          <w:szCs w:val="24"/>
        </w:rPr>
        <w:t xml:space="preserve"> is as </w:t>
      </w:r>
      <w:r w:rsidR="00344EB7" w:rsidRPr="00EB0D99">
        <w:rPr>
          <w:rFonts w:hint="cs"/>
          <w:b w:val="0"/>
          <w:bCs w:val="0"/>
          <w:sz w:val="24"/>
          <w:szCs w:val="24"/>
          <w:rtl/>
        </w:rPr>
        <w:t>רש"י</w:t>
      </w:r>
      <w:r w:rsidR="00344EB7" w:rsidRPr="00EB0D99">
        <w:rPr>
          <w:b w:val="0"/>
          <w:bCs w:val="0"/>
          <w:sz w:val="24"/>
          <w:szCs w:val="24"/>
        </w:rPr>
        <w:t xml:space="preserve"> explains there -   </w:t>
      </w:r>
    </w:p>
    <w:p w:rsidR="0023104E" w:rsidRPr="00EB0D99" w:rsidRDefault="00A94887" w:rsidP="00EB0D99">
      <w:pPr>
        <w:bidi/>
        <w:rPr>
          <w:rFonts w:cs="David"/>
        </w:rPr>
      </w:pPr>
      <w:r w:rsidRPr="00EB0D99">
        <w:rPr>
          <w:rFonts w:cs="David"/>
          <w:rtl/>
        </w:rPr>
        <w:t xml:space="preserve">דבמהיום אם מתי מגורשת למפרע משעת נתינה ולא תתיחד עמו משום חשש קידושין </w:t>
      </w:r>
      <w:r w:rsidR="00EB0D99">
        <w:rPr>
          <w:rFonts w:cs="David" w:hint="cs"/>
          <w:rtl/>
        </w:rPr>
        <w:t>-</w:t>
      </w:r>
    </w:p>
    <w:p w:rsidR="00344EB7" w:rsidRPr="00EB0D99" w:rsidRDefault="00344EB7" w:rsidP="000C25D0">
      <w:pPr>
        <w:widowControl w:val="0"/>
        <w:rPr>
          <w:sz w:val="24"/>
          <w:szCs w:val="24"/>
        </w:rPr>
      </w:pPr>
      <w:r>
        <w:t xml:space="preserve">Because </w:t>
      </w:r>
      <w:r>
        <w:rPr>
          <w:b w:val="0"/>
          <w:bCs w:val="0"/>
        </w:rPr>
        <w:t xml:space="preserve">in the case where one states when giving a </w:t>
      </w:r>
      <w:r>
        <w:rPr>
          <w:rFonts w:hint="cs"/>
          <w:b w:val="0"/>
          <w:bCs w:val="0"/>
          <w:rtl/>
        </w:rPr>
        <w:t>גט</w:t>
      </w:r>
      <w:r w:rsidR="000C25D0">
        <w:rPr>
          <w:b w:val="0"/>
          <w:bCs w:val="0"/>
        </w:rPr>
        <w:t xml:space="preserve">, ‘the </w:t>
      </w:r>
      <w:r w:rsidR="000C25D0">
        <w:rPr>
          <w:rFonts w:hint="cs"/>
          <w:b w:val="0"/>
          <w:bCs w:val="0"/>
          <w:rtl/>
        </w:rPr>
        <w:t>גט</w:t>
      </w:r>
      <w:r w:rsidR="000C25D0">
        <w:rPr>
          <w:b w:val="0"/>
          <w:bCs w:val="0"/>
        </w:rPr>
        <w:t xml:space="preserve"> should be effective </w:t>
      </w:r>
      <w:r w:rsidR="000C25D0">
        <w:t>from today if I die’ (</w:t>
      </w:r>
      <w:r w:rsidR="000C25D0">
        <w:rPr>
          <w:rFonts w:hint="cs"/>
          <w:rtl/>
        </w:rPr>
        <w:t>מהיום אם מתי</w:t>
      </w:r>
      <w:r w:rsidR="000C25D0">
        <w:t>)</w:t>
      </w:r>
      <w:r>
        <w:rPr>
          <w:b w:val="0"/>
          <w:bCs w:val="0"/>
        </w:rPr>
        <w:t xml:space="preserve">, the rule is that when the husband dies, </w:t>
      </w:r>
      <w:r>
        <w:t xml:space="preserve">she becomes divorced retroactively, from the time of the giving </w:t>
      </w:r>
      <w:r w:rsidRPr="00344EB7">
        <w:rPr>
          <w:b w:val="0"/>
          <w:bCs w:val="0"/>
        </w:rPr>
        <w:t xml:space="preserve">of the </w:t>
      </w:r>
      <w:r w:rsidRPr="00344EB7">
        <w:rPr>
          <w:rFonts w:hint="cs"/>
          <w:b w:val="0"/>
          <w:bCs w:val="0"/>
          <w:rtl/>
        </w:rPr>
        <w:t>גט</w:t>
      </w:r>
      <w:r w:rsidRPr="00344EB7">
        <w:rPr>
          <w:b w:val="0"/>
          <w:bCs w:val="0"/>
        </w:rPr>
        <w:t xml:space="preserve">, </w:t>
      </w:r>
      <w:r>
        <w:t xml:space="preserve">and </w:t>
      </w:r>
      <w:r>
        <w:rPr>
          <w:b w:val="0"/>
          <w:bCs w:val="0"/>
        </w:rPr>
        <w:t xml:space="preserve">therefore </w:t>
      </w:r>
      <w:r>
        <w:t xml:space="preserve">she should not be </w:t>
      </w:r>
      <w:r>
        <w:rPr>
          <w:rFonts w:hint="cs"/>
          <w:rtl/>
        </w:rPr>
        <w:t>מתיחד</w:t>
      </w:r>
      <w:r>
        <w:t xml:space="preserve"> with her </w:t>
      </w:r>
      <w:r>
        <w:rPr>
          <w:b w:val="0"/>
          <w:bCs w:val="0"/>
        </w:rPr>
        <w:t>husband</w:t>
      </w:r>
      <w:r w:rsidR="00BA75E3">
        <w:rPr>
          <w:b w:val="0"/>
          <w:bCs w:val="0"/>
        </w:rPr>
        <w:t xml:space="preserve"> after she receives the </w:t>
      </w:r>
      <w:r w:rsidR="00BA75E3"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, </w:t>
      </w:r>
      <w:r>
        <w:t xml:space="preserve">because there is the concern </w:t>
      </w:r>
      <w:r>
        <w:rPr>
          <w:b w:val="0"/>
          <w:bCs w:val="0"/>
        </w:rPr>
        <w:t xml:space="preserve">that </w:t>
      </w:r>
      <w:r w:rsidR="00EB0D99">
        <w:rPr>
          <w:b w:val="0"/>
          <w:bCs w:val="0"/>
        </w:rPr>
        <w:t xml:space="preserve">during this </w:t>
      </w:r>
      <w:r w:rsidR="00EB0D99">
        <w:rPr>
          <w:rFonts w:hint="cs"/>
          <w:b w:val="0"/>
          <w:bCs w:val="0"/>
          <w:rtl/>
        </w:rPr>
        <w:t>יחוד</w:t>
      </w:r>
      <w:r w:rsidR="00EB0D99"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there will be a </w:t>
      </w:r>
      <w:r>
        <w:rPr>
          <w:rFonts w:hint="cs"/>
          <w:b w:val="0"/>
          <w:bCs w:val="0"/>
          <w:rtl/>
        </w:rPr>
        <w:t>ביאה</w:t>
      </w:r>
      <w:r>
        <w:rPr>
          <w:b w:val="0"/>
          <w:bCs w:val="0"/>
        </w:rPr>
        <w:t xml:space="preserve"> for </w:t>
      </w:r>
      <w:r w:rsidR="00BA75E3">
        <w:rPr>
          <w:b w:val="0"/>
          <w:bCs w:val="0"/>
        </w:rPr>
        <w:t xml:space="preserve">the sake </w:t>
      </w:r>
      <w:r w:rsidR="00BA75E3" w:rsidRPr="003A115C">
        <w:lastRenderedPageBreak/>
        <w:t>of</w:t>
      </w:r>
      <w:r w:rsidR="00BA75E3">
        <w:rPr>
          <w:b w:val="0"/>
          <w:bCs w:val="0"/>
        </w:rPr>
        <w:t xml:space="preserve"> </w:t>
      </w:r>
      <w:r>
        <w:rPr>
          <w:rFonts w:hint="cs"/>
          <w:rtl/>
        </w:rPr>
        <w:t>קידושין</w:t>
      </w:r>
      <w:r>
        <w:t xml:space="preserve">, </w:t>
      </w:r>
      <w:r w:rsidRPr="00EB0D99">
        <w:rPr>
          <w:b w:val="0"/>
          <w:bCs w:val="0"/>
          <w:sz w:val="24"/>
          <w:szCs w:val="24"/>
        </w:rPr>
        <w:t xml:space="preserve">and she will regain her marital status, while she thinks (after her husband died) that she is divorced. This concern and interpretation is - </w:t>
      </w:r>
      <w:r w:rsidRPr="00EB0D99">
        <w:rPr>
          <w:sz w:val="24"/>
          <w:szCs w:val="24"/>
        </w:rPr>
        <w:t xml:space="preserve"> </w:t>
      </w:r>
    </w:p>
    <w:p w:rsidR="0023104E" w:rsidRPr="009A0845" w:rsidRDefault="00A94887" w:rsidP="000C25D0">
      <w:pPr>
        <w:widowControl w:val="0"/>
        <w:bidi/>
        <w:rPr>
          <w:rFonts w:cs="David"/>
        </w:rPr>
      </w:pPr>
      <w:r w:rsidRPr="009A0845">
        <w:rPr>
          <w:rFonts w:cs="David"/>
          <w:rtl/>
        </w:rPr>
        <w:t xml:space="preserve">כמו המגרש אשתו ולנה עמו בפונדקי בית הלל אומרים צריכה הימנו גט שני </w:t>
      </w:r>
      <w:r w:rsidRPr="009A0845">
        <w:rPr>
          <w:rFonts w:cs="David"/>
          <w:sz w:val="20"/>
          <w:szCs w:val="20"/>
          <w:rtl/>
        </w:rPr>
        <w:t>(שם דף פא</w:t>
      </w:r>
      <w:r w:rsidR="0023104E" w:rsidRPr="009A0845">
        <w:rPr>
          <w:rFonts w:cs="David" w:hint="cs"/>
          <w:sz w:val="20"/>
          <w:szCs w:val="20"/>
          <w:rtl/>
        </w:rPr>
        <w:t>,א</w:t>
      </w:r>
      <w:r w:rsidRPr="009A0845">
        <w:rPr>
          <w:rFonts w:cs="David"/>
          <w:sz w:val="20"/>
          <w:szCs w:val="20"/>
          <w:rtl/>
        </w:rPr>
        <w:t>)</w:t>
      </w:r>
      <w:r w:rsidRPr="009A0845">
        <w:rPr>
          <w:rFonts w:cs="David"/>
          <w:rtl/>
        </w:rPr>
        <w:t xml:space="preserve"> </w:t>
      </w:r>
      <w:r w:rsidR="009A0845">
        <w:rPr>
          <w:rFonts w:cs="David" w:hint="cs"/>
          <w:rtl/>
        </w:rPr>
        <w:t>-</w:t>
      </w:r>
    </w:p>
    <w:p w:rsidR="00344EB7" w:rsidRPr="009A0845" w:rsidRDefault="00344EB7" w:rsidP="000C25D0">
      <w:pPr>
        <w:widowControl w:val="0"/>
        <w:rPr>
          <w:b w:val="0"/>
          <w:bCs w:val="0"/>
          <w:sz w:val="24"/>
          <w:szCs w:val="24"/>
        </w:rPr>
      </w:pPr>
      <w:r>
        <w:t xml:space="preserve">Like </w:t>
      </w:r>
      <w:r>
        <w:rPr>
          <w:b w:val="0"/>
          <w:bCs w:val="0"/>
        </w:rPr>
        <w:t xml:space="preserve">the case of </w:t>
      </w:r>
      <w:r>
        <w:t xml:space="preserve">one who divorced his wife and she slept over with him in an inn, </w:t>
      </w:r>
      <w:r>
        <w:rPr>
          <w:b w:val="0"/>
          <w:bCs w:val="0"/>
        </w:rPr>
        <w:t xml:space="preserve">where </w:t>
      </w:r>
      <w:r>
        <w:rPr>
          <w:rFonts w:hint="cs"/>
          <w:rtl/>
        </w:rPr>
        <w:t>ב"ה</w:t>
      </w:r>
      <w:r>
        <w:t xml:space="preserve"> rules that she needs a second </w:t>
      </w:r>
      <w:r>
        <w:rPr>
          <w:rFonts w:hint="cs"/>
          <w:rtl/>
        </w:rPr>
        <w:t>גט</w:t>
      </w:r>
      <w:r>
        <w:t xml:space="preserve"> from him </w:t>
      </w:r>
      <w:r w:rsidRPr="009A0845">
        <w:rPr>
          <w:b w:val="0"/>
          <w:bCs w:val="0"/>
          <w:sz w:val="24"/>
          <w:szCs w:val="24"/>
        </w:rPr>
        <w:t xml:space="preserve">in order to be divorced, for the same reason that there may have been </w:t>
      </w:r>
      <w:r w:rsidRPr="009A0845">
        <w:rPr>
          <w:rFonts w:hint="cs"/>
          <w:b w:val="0"/>
          <w:bCs w:val="0"/>
          <w:sz w:val="24"/>
          <w:szCs w:val="24"/>
          <w:rtl/>
        </w:rPr>
        <w:t>ביאה לשם קידושין</w:t>
      </w:r>
      <w:r w:rsidRPr="009A0845">
        <w:rPr>
          <w:b w:val="0"/>
          <w:bCs w:val="0"/>
          <w:sz w:val="24"/>
          <w:szCs w:val="24"/>
        </w:rPr>
        <w:t>.</w:t>
      </w:r>
      <w:r w:rsidR="00BA75E3" w:rsidRPr="009A0845">
        <w:rPr>
          <w:b w:val="0"/>
          <w:bCs w:val="0"/>
          <w:sz w:val="24"/>
          <w:szCs w:val="24"/>
        </w:rPr>
        <w:t xml:space="preserve"> This is how </w:t>
      </w:r>
      <w:r w:rsidR="00BA75E3" w:rsidRPr="009A0845">
        <w:rPr>
          <w:rFonts w:hint="cs"/>
          <w:b w:val="0"/>
          <w:bCs w:val="0"/>
          <w:sz w:val="24"/>
          <w:szCs w:val="24"/>
          <w:rtl/>
        </w:rPr>
        <w:t>רש"י</w:t>
      </w:r>
      <w:r w:rsidR="00BA75E3" w:rsidRPr="009A0845">
        <w:rPr>
          <w:b w:val="0"/>
          <w:bCs w:val="0"/>
          <w:sz w:val="24"/>
          <w:szCs w:val="24"/>
        </w:rPr>
        <w:t xml:space="preserve"> explains the </w:t>
      </w:r>
      <w:r w:rsidR="00BA75E3" w:rsidRPr="009A0845">
        <w:rPr>
          <w:rFonts w:hint="cs"/>
          <w:b w:val="0"/>
          <w:bCs w:val="0"/>
          <w:sz w:val="24"/>
          <w:szCs w:val="24"/>
          <w:rtl/>
        </w:rPr>
        <w:t>משנה</w:t>
      </w:r>
      <w:r w:rsidR="00BA75E3" w:rsidRPr="009A0845">
        <w:rPr>
          <w:b w:val="0"/>
          <w:bCs w:val="0"/>
          <w:sz w:val="24"/>
          <w:szCs w:val="24"/>
        </w:rPr>
        <w:t xml:space="preserve"> of </w:t>
      </w:r>
      <w:r w:rsidR="00BA75E3" w:rsidRPr="009A0845">
        <w:rPr>
          <w:rFonts w:hint="cs"/>
          <w:b w:val="0"/>
          <w:bCs w:val="0"/>
          <w:sz w:val="24"/>
          <w:szCs w:val="24"/>
          <w:rtl/>
        </w:rPr>
        <w:t>לא תתייחד עמו</w:t>
      </w:r>
      <w:r w:rsidR="00BA75E3" w:rsidRPr="009A0845">
        <w:rPr>
          <w:b w:val="0"/>
          <w:bCs w:val="0"/>
          <w:sz w:val="24"/>
          <w:szCs w:val="24"/>
        </w:rPr>
        <w:t xml:space="preserve"> in </w:t>
      </w:r>
      <w:r w:rsidR="00BA75E3" w:rsidRPr="009A0845">
        <w:rPr>
          <w:rFonts w:hint="cs"/>
          <w:b w:val="0"/>
          <w:bCs w:val="0"/>
          <w:sz w:val="24"/>
          <w:szCs w:val="24"/>
          <w:rtl/>
        </w:rPr>
        <w:t>מס' גיטין</w:t>
      </w:r>
      <w:r w:rsidR="00BA75E3" w:rsidRPr="009A0845">
        <w:rPr>
          <w:b w:val="0"/>
          <w:bCs w:val="0"/>
          <w:sz w:val="24"/>
          <w:szCs w:val="24"/>
        </w:rPr>
        <w:t xml:space="preserve"> -</w:t>
      </w:r>
    </w:p>
    <w:p w:rsidR="0023104E" w:rsidRPr="009A0845" w:rsidRDefault="00A94887" w:rsidP="009A0845">
      <w:pPr>
        <w:bidi/>
        <w:rPr>
          <w:rFonts w:cs="David"/>
        </w:rPr>
      </w:pPr>
      <w:r w:rsidRPr="009A0845">
        <w:rPr>
          <w:rFonts w:cs="David"/>
          <w:rtl/>
        </w:rPr>
        <w:t>[ולא שייך גט ישן כלל לפירוש דהתם]</w:t>
      </w:r>
      <w:r w:rsidR="00CD7F4F" w:rsidRPr="009A0845">
        <w:rPr>
          <w:rStyle w:val="FootnoteReference"/>
          <w:rFonts w:cs="David"/>
          <w:rtl/>
        </w:rPr>
        <w:footnoteReference w:id="6"/>
      </w:r>
      <w:r w:rsidRPr="009A0845">
        <w:rPr>
          <w:rFonts w:cs="David"/>
          <w:rtl/>
        </w:rPr>
        <w:t xml:space="preserve"> </w:t>
      </w:r>
      <w:r w:rsidR="009A0845">
        <w:rPr>
          <w:rFonts w:cs="David" w:hint="cs"/>
          <w:rtl/>
        </w:rPr>
        <w:t>-</w:t>
      </w:r>
    </w:p>
    <w:p w:rsidR="00BA75E3" w:rsidRPr="00785C43" w:rsidRDefault="00BA75E3" w:rsidP="00785C43">
      <w:pPr>
        <w:rPr>
          <w:b w:val="0"/>
          <w:bCs w:val="0"/>
          <w:sz w:val="20"/>
          <w:szCs w:val="20"/>
        </w:rPr>
      </w:pPr>
      <w:r>
        <w:t xml:space="preserve">[And </w:t>
      </w:r>
      <w:r>
        <w:rPr>
          <w:b w:val="0"/>
          <w:bCs w:val="0"/>
        </w:rPr>
        <w:t xml:space="preserve">the idea of </w:t>
      </w:r>
      <w:r>
        <w:rPr>
          <w:rFonts w:hint="cs"/>
          <w:rtl/>
        </w:rPr>
        <w:t>גט ישן</w:t>
      </w:r>
      <w:r>
        <w:t xml:space="preserve"> is not at all applicable to his explanation there </w:t>
      </w:r>
      <w:r>
        <w:rPr>
          <w:b w:val="0"/>
          <w:bCs w:val="0"/>
        </w:rPr>
        <w:t xml:space="preserve">in </w:t>
      </w:r>
      <w:r>
        <w:rPr>
          <w:rFonts w:hint="cs"/>
          <w:b w:val="0"/>
          <w:bCs w:val="0"/>
          <w:rtl/>
        </w:rPr>
        <w:t>גיטין</w:t>
      </w:r>
      <w:r w:rsidR="00785C43">
        <w:rPr>
          <w:b w:val="0"/>
          <w:bCs w:val="0"/>
        </w:rPr>
        <w:t>]</w:t>
      </w:r>
      <w:r w:rsidR="0051407B">
        <w:rPr>
          <w:rStyle w:val="FootnoteReference"/>
          <w:b w:val="0"/>
          <w:bCs w:val="0"/>
        </w:rPr>
        <w:footnoteReference w:id="7"/>
      </w:r>
      <w:r w:rsidR="005839A4">
        <w:rPr>
          <w:b w:val="0"/>
          <w:bCs w:val="0"/>
        </w:rPr>
        <w:t xml:space="preserve"> </w:t>
      </w:r>
    </w:p>
    <w:p w:rsidR="0023104E" w:rsidRPr="009A0845" w:rsidRDefault="00A94887" w:rsidP="009A0845">
      <w:pPr>
        <w:bidi/>
        <w:rPr>
          <w:rFonts w:cs="David"/>
        </w:rPr>
      </w:pPr>
      <w:r w:rsidRPr="009A0845">
        <w:rPr>
          <w:rFonts w:cs="David"/>
          <w:rtl/>
        </w:rPr>
        <w:t>וכן משמע התם בגמרא</w:t>
      </w:r>
      <w:r w:rsidR="007F0B6C" w:rsidRPr="009A0845">
        <w:rPr>
          <w:rStyle w:val="FootnoteReference"/>
          <w:rFonts w:cs="David"/>
          <w:rtl/>
        </w:rPr>
        <w:footnoteReference w:id="8"/>
      </w:r>
      <w:r w:rsidRPr="009A0845">
        <w:rPr>
          <w:rFonts w:cs="David"/>
          <w:rtl/>
        </w:rPr>
        <w:t xml:space="preserve"> </w:t>
      </w:r>
      <w:r w:rsidR="009A0845">
        <w:rPr>
          <w:rFonts w:cs="David" w:hint="cs"/>
          <w:rtl/>
        </w:rPr>
        <w:t>-</w:t>
      </w:r>
    </w:p>
    <w:p w:rsidR="00BA75E3" w:rsidRDefault="00BA75E3" w:rsidP="005839A4">
      <w:pPr>
        <w:rPr>
          <w:b w:val="0"/>
          <w:bCs w:val="0"/>
          <w:sz w:val="24"/>
          <w:szCs w:val="24"/>
        </w:rPr>
      </w:pPr>
      <w:r>
        <w:t xml:space="preserve">And this is what it seems from the </w:t>
      </w:r>
      <w:r>
        <w:rPr>
          <w:rFonts w:hint="cs"/>
          <w:rtl/>
        </w:rPr>
        <w:t>גמרא</w:t>
      </w:r>
      <w:r>
        <w:t xml:space="preserve"> there </w:t>
      </w:r>
      <w:r w:rsidRPr="009A0845">
        <w:rPr>
          <w:b w:val="0"/>
          <w:bCs w:val="0"/>
          <w:sz w:val="24"/>
          <w:szCs w:val="24"/>
        </w:rPr>
        <w:t xml:space="preserve">that the concern is that she will be </w:t>
      </w:r>
      <w:r w:rsidRPr="009A0845">
        <w:rPr>
          <w:rFonts w:hint="cs"/>
          <w:b w:val="0"/>
          <w:bCs w:val="0"/>
          <w:sz w:val="24"/>
          <w:szCs w:val="24"/>
          <w:rtl/>
        </w:rPr>
        <w:t>מקודשת</w:t>
      </w:r>
      <w:r w:rsidRPr="009A0845">
        <w:rPr>
          <w:b w:val="0"/>
          <w:bCs w:val="0"/>
          <w:sz w:val="24"/>
          <w:szCs w:val="24"/>
        </w:rPr>
        <w:t>.</w:t>
      </w:r>
      <w:r w:rsidR="009A0845">
        <w:rPr>
          <w:b w:val="0"/>
          <w:bCs w:val="0"/>
          <w:sz w:val="24"/>
          <w:szCs w:val="24"/>
        </w:rPr>
        <w:t xml:space="preserve"> This concludes the discussion of </w:t>
      </w:r>
      <w:r w:rsidR="009A0845">
        <w:rPr>
          <w:rFonts w:hint="cs"/>
          <w:b w:val="0"/>
          <w:bCs w:val="0"/>
          <w:sz w:val="24"/>
          <w:szCs w:val="24"/>
          <w:rtl/>
        </w:rPr>
        <w:t>פירש"י</w:t>
      </w:r>
      <w:r w:rsidR="009A0845">
        <w:rPr>
          <w:b w:val="0"/>
          <w:bCs w:val="0"/>
          <w:sz w:val="24"/>
          <w:szCs w:val="24"/>
        </w:rPr>
        <w:t xml:space="preserve"> in </w:t>
      </w:r>
      <w:r w:rsidR="009A0845">
        <w:rPr>
          <w:rFonts w:hint="cs"/>
          <w:b w:val="0"/>
          <w:bCs w:val="0"/>
          <w:sz w:val="24"/>
          <w:szCs w:val="24"/>
          <w:rtl/>
        </w:rPr>
        <w:t>גיטין</w:t>
      </w:r>
      <w:r w:rsidR="009A0845">
        <w:rPr>
          <w:b w:val="0"/>
          <w:bCs w:val="0"/>
          <w:sz w:val="24"/>
          <w:szCs w:val="24"/>
        </w:rPr>
        <w:t xml:space="preserve"> (and here in </w:t>
      </w:r>
      <w:r w:rsidR="009A0845">
        <w:rPr>
          <w:rFonts w:hint="cs"/>
          <w:b w:val="0"/>
          <w:bCs w:val="0"/>
          <w:sz w:val="24"/>
          <w:szCs w:val="24"/>
          <w:rtl/>
        </w:rPr>
        <w:t>כתובות</w:t>
      </w:r>
      <w:r w:rsidR="009A0845">
        <w:rPr>
          <w:b w:val="0"/>
          <w:bCs w:val="0"/>
          <w:sz w:val="24"/>
          <w:szCs w:val="24"/>
        </w:rPr>
        <w:t>).</w:t>
      </w:r>
    </w:p>
    <w:p w:rsidR="009A0845" w:rsidRDefault="009A0845" w:rsidP="005839A4">
      <w:pPr>
        <w:rPr>
          <w:b w:val="0"/>
          <w:bCs w:val="0"/>
          <w:sz w:val="24"/>
          <w:szCs w:val="24"/>
        </w:rPr>
      </w:pPr>
    </w:p>
    <w:p w:rsidR="009A0845" w:rsidRPr="009A0845" w:rsidRDefault="009A0845" w:rsidP="005839A4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offers his interpretation:</w:t>
      </w:r>
    </w:p>
    <w:p w:rsidR="0023104E" w:rsidRPr="009A0845" w:rsidRDefault="00A94887" w:rsidP="009A0845">
      <w:pPr>
        <w:bidi/>
        <w:rPr>
          <w:rFonts w:cs="David"/>
        </w:rPr>
      </w:pPr>
      <w:r w:rsidRPr="009A0845">
        <w:rPr>
          <w:rFonts w:cs="David"/>
          <w:rtl/>
        </w:rPr>
        <w:t>אבל לרבינו תם דמפרש מה היא באותן הימים</w:t>
      </w:r>
      <w:r w:rsidR="004D1624" w:rsidRPr="009A0845">
        <w:rPr>
          <w:rStyle w:val="FootnoteReference"/>
          <w:rFonts w:cs="David"/>
          <w:rtl/>
        </w:rPr>
        <w:footnoteReference w:id="9"/>
      </w:r>
      <w:r w:rsidRPr="009A0845">
        <w:rPr>
          <w:rFonts w:cs="David"/>
          <w:rtl/>
        </w:rPr>
        <w:t xml:space="preserve"> קאי אמהיום אם מתי </w:t>
      </w:r>
      <w:r w:rsidR="009A0845">
        <w:rPr>
          <w:rFonts w:cs="David" w:hint="cs"/>
          <w:rtl/>
        </w:rPr>
        <w:t>-</w:t>
      </w:r>
    </w:p>
    <w:p w:rsidR="007F0B6C" w:rsidRPr="00F97D4E" w:rsidRDefault="007F0B6C" w:rsidP="007F0B6C">
      <w:pPr>
        <w:rPr>
          <w:b w:val="0"/>
          <w:bCs w:val="0"/>
          <w:sz w:val="24"/>
          <w:szCs w:val="24"/>
        </w:rPr>
      </w:pPr>
      <w:r>
        <w:t xml:space="preserve">However according to the </w:t>
      </w:r>
      <w:r>
        <w:rPr>
          <w:rFonts w:hint="cs"/>
          <w:rtl/>
        </w:rPr>
        <w:t>ר"ת</w:t>
      </w:r>
      <w:r>
        <w:t xml:space="preserve"> who explains </w:t>
      </w:r>
      <w:r>
        <w:rPr>
          <w:b w:val="0"/>
          <w:bCs w:val="0"/>
        </w:rPr>
        <w:t xml:space="preserve">that the question (which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asks there in </w:t>
      </w:r>
      <w:r>
        <w:rPr>
          <w:rFonts w:hint="cs"/>
          <w:b w:val="0"/>
          <w:bCs w:val="0"/>
          <w:rtl/>
        </w:rPr>
        <w:t>גיטין עג,א</w:t>
      </w:r>
      <w:r>
        <w:rPr>
          <w:b w:val="0"/>
          <w:bCs w:val="0"/>
        </w:rPr>
        <w:t xml:space="preserve">), </w:t>
      </w:r>
      <w:r w:rsidR="005B5C7C">
        <w:rPr>
          <w:b w:val="0"/>
          <w:bCs w:val="0"/>
        </w:rPr>
        <w:t>‘</w:t>
      </w:r>
      <w:r>
        <w:t xml:space="preserve">what is her status in those days’;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ר"ת</w:t>
      </w:r>
      <w:r>
        <w:rPr>
          <w:b w:val="0"/>
          <w:bCs w:val="0"/>
        </w:rPr>
        <w:t xml:space="preserve"> explains that </w:t>
      </w:r>
      <w:r w:rsidR="00ED5B47">
        <w:rPr>
          <w:b w:val="0"/>
          <w:bCs w:val="0"/>
        </w:rPr>
        <w:t>‘</w:t>
      </w:r>
      <w:r>
        <w:rPr>
          <w:b w:val="0"/>
          <w:bCs w:val="0"/>
        </w:rPr>
        <w:t>those days</w:t>
      </w:r>
      <w:r w:rsidR="00ED5B47">
        <w:rPr>
          <w:b w:val="0"/>
          <w:bCs w:val="0"/>
        </w:rPr>
        <w:t>’</w:t>
      </w:r>
      <w:r>
        <w:rPr>
          <w:b w:val="0"/>
          <w:bCs w:val="0"/>
        </w:rPr>
        <w:t xml:space="preserve"> </w:t>
      </w:r>
      <w:r w:rsidRPr="007F0B6C">
        <w:t>refer to</w:t>
      </w:r>
      <w:r>
        <w:rPr>
          <w:b w:val="0"/>
          <w:bCs w:val="0"/>
        </w:rPr>
        <w:t xml:space="preserve"> the case where the man said to his wife, ‘here is your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, </w:t>
      </w:r>
      <w:r>
        <w:rPr>
          <w:rFonts w:hint="cs"/>
          <w:rtl/>
        </w:rPr>
        <w:t>מהיום אם מתי</w:t>
      </w:r>
      <w:r>
        <w:t>’</w:t>
      </w:r>
      <w:r w:rsidR="004D1624">
        <w:t>;</w:t>
      </w:r>
      <w:r w:rsidR="004D1624">
        <w:rPr>
          <w:b w:val="0"/>
          <w:bCs w:val="0"/>
        </w:rPr>
        <w:t xml:space="preserve"> </w:t>
      </w:r>
      <w:r w:rsidR="004D1624" w:rsidRPr="00F97D4E">
        <w:rPr>
          <w:b w:val="0"/>
          <w:bCs w:val="0"/>
          <w:sz w:val="24"/>
          <w:szCs w:val="24"/>
        </w:rPr>
        <w:t xml:space="preserve">the question </w:t>
      </w:r>
      <w:r w:rsidR="009A0845" w:rsidRPr="00F97D4E">
        <w:rPr>
          <w:b w:val="0"/>
          <w:bCs w:val="0"/>
          <w:sz w:val="24"/>
          <w:szCs w:val="24"/>
        </w:rPr>
        <w:t xml:space="preserve">of the </w:t>
      </w:r>
      <w:r w:rsidR="009A0845" w:rsidRPr="00F97D4E">
        <w:rPr>
          <w:rFonts w:hint="cs"/>
          <w:b w:val="0"/>
          <w:bCs w:val="0"/>
          <w:sz w:val="24"/>
          <w:szCs w:val="24"/>
          <w:rtl/>
        </w:rPr>
        <w:t>משנה</w:t>
      </w:r>
      <w:r w:rsidR="009A0845" w:rsidRPr="00F97D4E">
        <w:rPr>
          <w:b w:val="0"/>
          <w:bCs w:val="0"/>
          <w:sz w:val="24"/>
          <w:szCs w:val="24"/>
        </w:rPr>
        <w:t xml:space="preserve"> there </w:t>
      </w:r>
      <w:r w:rsidR="004D1624" w:rsidRPr="00F97D4E">
        <w:rPr>
          <w:b w:val="0"/>
          <w:bCs w:val="0"/>
          <w:sz w:val="24"/>
          <w:szCs w:val="24"/>
        </w:rPr>
        <w:t>is what is her marital status until the husband dies</w:t>
      </w:r>
      <w:r w:rsidR="003A115C" w:rsidRPr="00F97D4E">
        <w:rPr>
          <w:b w:val="0"/>
          <w:bCs w:val="0"/>
          <w:sz w:val="24"/>
          <w:szCs w:val="24"/>
        </w:rPr>
        <w:t xml:space="preserve"> (and according to </w:t>
      </w:r>
      <w:r w:rsidR="003A115C" w:rsidRPr="00F97D4E">
        <w:rPr>
          <w:rFonts w:hint="cs"/>
          <w:b w:val="0"/>
          <w:bCs w:val="0"/>
          <w:sz w:val="24"/>
          <w:szCs w:val="24"/>
          <w:rtl/>
        </w:rPr>
        <w:t>ר' יהודה</w:t>
      </w:r>
      <w:r w:rsidR="003A115C" w:rsidRPr="00F97D4E">
        <w:rPr>
          <w:b w:val="0"/>
          <w:bCs w:val="0"/>
          <w:sz w:val="24"/>
          <w:szCs w:val="24"/>
        </w:rPr>
        <w:t xml:space="preserve"> who maintains that she is  considered to be fully married</w:t>
      </w:r>
      <w:r w:rsidR="009A0845" w:rsidRPr="00F97D4E">
        <w:rPr>
          <w:b w:val="0"/>
          <w:bCs w:val="0"/>
          <w:sz w:val="24"/>
          <w:szCs w:val="24"/>
        </w:rPr>
        <w:t xml:space="preserve">, the </w:t>
      </w:r>
      <w:r w:rsidR="009A0845" w:rsidRPr="00F97D4E">
        <w:rPr>
          <w:rFonts w:hint="cs"/>
          <w:b w:val="0"/>
          <w:bCs w:val="0"/>
          <w:sz w:val="24"/>
          <w:szCs w:val="24"/>
          <w:rtl/>
        </w:rPr>
        <w:t>גמרא</w:t>
      </w:r>
      <w:r w:rsidR="009A0845" w:rsidRPr="00F97D4E">
        <w:rPr>
          <w:b w:val="0"/>
          <w:bCs w:val="0"/>
          <w:sz w:val="24"/>
          <w:szCs w:val="24"/>
        </w:rPr>
        <w:t xml:space="preserve"> there</w:t>
      </w:r>
      <w:r w:rsidR="00F97D4E" w:rsidRPr="00F97D4E">
        <w:rPr>
          <w:rStyle w:val="FootnoteReference"/>
          <w:b w:val="0"/>
          <w:bCs w:val="0"/>
          <w:sz w:val="24"/>
          <w:szCs w:val="24"/>
        </w:rPr>
        <w:footnoteReference w:id="10"/>
      </w:r>
      <w:r w:rsidR="009A0845" w:rsidRPr="00F97D4E">
        <w:rPr>
          <w:b w:val="0"/>
          <w:bCs w:val="0"/>
          <w:sz w:val="24"/>
          <w:szCs w:val="24"/>
        </w:rPr>
        <w:t xml:space="preserve"> explains that she is not divorced </w:t>
      </w:r>
      <w:r w:rsidR="009A0845" w:rsidRPr="00F97D4E">
        <w:rPr>
          <w:rFonts w:hint="cs"/>
          <w:b w:val="0"/>
          <w:bCs w:val="0"/>
          <w:sz w:val="24"/>
          <w:szCs w:val="24"/>
          <w:rtl/>
        </w:rPr>
        <w:t>למפרע</w:t>
      </w:r>
      <w:r w:rsidR="009A0845" w:rsidRPr="00F97D4E">
        <w:rPr>
          <w:b w:val="0"/>
          <w:bCs w:val="0"/>
          <w:sz w:val="24"/>
          <w:szCs w:val="24"/>
        </w:rPr>
        <w:t xml:space="preserve"> from the time of the giving of the </w:t>
      </w:r>
      <w:r w:rsidR="009A0845" w:rsidRPr="00F97D4E">
        <w:rPr>
          <w:rFonts w:hint="cs"/>
          <w:b w:val="0"/>
          <w:bCs w:val="0"/>
          <w:sz w:val="24"/>
          <w:szCs w:val="24"/>
          <w:rtl/>
        </w:rPr>
        <w:t>גט</w:t>
      </w:r>
      <w:r w:rsidR="009A0845" w:rsidRPr="00F97D4E">
        <w:rPr>
          <w:b w:val="0"/>
          <w:bCs w:val="0"/>
          <w:sz w:val="24"/>
          <w:szCs w:val="24"/>
        </w:rPr>
        <w:t>)</w:t>
      </w:r>
      <w:r w:rsidRPr="00F97D4E">
        <w:rPr>
          <w:sz w:val="24"/>
          <w:szCs w:val="24"/>
        </w:rPr>
        <w:t xml:space="preserve"> -</w:t>
      </w:r>
      <w:r w:rsidRPr="00F97D4E">
        <w:rPr>
          <w:b w:val="0"/>
          <w:bCs w:val="0"/>
          <w:sz w:val="24"/>
          <w:szCs w:val="24"/>
        </w:rPr>
        <w:t xml:space="preserve"> </w:t>
      </w:r>
    </w:p>
    <w:p w:rsidR="0023104E" w:rsidRPr="009A0845" w:rsidRDefault="00A94887" w:rsidP="00F97D4E">
      <w:pPr>
        <w:bidi/>
        <w:rPr>
          <w:rFonts w:cs="David"/>
        </w:rPr>
      </w:pPr>
      <w:r w:rsidRPr="009A0845">
        <w:rPr>
          <w:rFonts w:cs="David"/>
          <w:rtl/>
        </w:rPr>
        <w:t xml:space="preserve">ונעשה כאומר מעת שאני בעולם </w:t>
      </w:r>
      <w:r w:rsidR="009A0845">
        <w:rPr>
          <w:rFonts w:cs="David" w:hint="cs"/>
          <w:rtl/>
        </w:rPr>
        <w:t>-</w:t>
      </w:r>
    </w:p>
    <w:p w:rsidR="004D1624" w:rsidRPr="004D1624" w:rsidRDefault="003A115C" w:rsidP="004D1624">
      <w:proofErr w:type="gramStart"/>
      <w:r>
        <w:t>for</w:t>
      </w:r>
      <w:proofErr w:type="gramEnd"/>
      <w:r w:rsidR="004D1624">
        <w:t xml:space="preserve"> we assume that </w:t>
      </w:r>
      <w:r>
        <w:rPr>
          <w:b w:val="0"/>
          <w:bCs w:val="0"/>
        </w:rPr>
        <w:t xml:space="preserve">(when he said </w:t>
      </w:r>
      <w:r>
        <w:rPr>
          <w:rFonts w:hint="cs"/>
          <w:b w:val="0"/>
          <w:bCs w:val="0"/>
          <w:rtl/>
        </w:rPr>
        <w:t xml:space="preserve">מהיום אם </w:t>
      </w:r>
      <w:r w:rsidR="00785C43">
        <w:rPr>
          <w:rFonts w:hint="cs"/>
          <w:b w:val="0"/>
          <w:bCs w:val="0"/>
          <w:rtl/>
        </w:rPr>
        <w:t>מ</w:t>
      </w:r>
      <w:r>
        <w:rPr>
          <w:rFonts w:hint="cs"/>
          <w:b w:val="0"/>
          <w:bCs w:val="0"/>
          <w:rtl/>
        </w:rPr>
        <w:t>תי</w:t>
      </w:r>
      <w:r>
        <w:rPr>
          <w:b w:val="0"/>
          <w:bCs w:val="0"/>
        </w:rPr>
        <w:t xml:space="preserve">) </w:t>
      </w:r>
      <w:r w:rsidR="004D1624">
        <w:t>it is as if he said,</w:t>
      </w:r>
      <w:r w:rsidR="004D1624">
        <w:rPr>
          <w:b w:val="0"/>
          <w:bCs w:val="0"/>
        </w:rPr>
        <w:t xml:space="preserve"> the </w:t>
      </w:r>
      <w:r w:rsidR="004D1624">
        <w:rPr>
          <w:rFonts w:hint="cs"/>
          <w:b w:val="0"/>
          <w:bCs w:val="0"/>
          <w:rtl/>
        </w:rPr>
        <w:t>גט</w:t>
      </w:r>
      <w:r w:rsidR="004D1624">
        <w:rPr>
          <w:b w:val="0"/>
          <w:bCs w:val="0"/>
        </w:rPr>
        <w:t xml:space="preserve"> will be effective </w:t>
      </w:r>
      <w:r w:rsidR="004D1624">
        <w:t xml:space="preserve">from the </w:t>
      </w:r>
      <w:r w:rsidR="004D1624">
        <w:rPr>
          <w:b w:val="0"/>
          <w:bCs w:val="0"/>
        </w:rPr>
        <w:t xml:space="preserve">last </w:t>
      </w:r>
      <w:r w:rsidR="004D1624">
        <w:t>moment that I am in the world (alive) -</w:t>
      </w:r>
    </w:p>
    <w:p w:rsidR="0023104E" w:rsidRPr="00F97D4E" w:rsidRDefault="00A94887" w:rsidP="00F97D4E">
      <w:pPr>
        <w:widowControl w:val="0"/>
        <w:bidi/>
        <w:rPr>
          <w:rFonts w:cs="David"/>
        </w:rPr>
      </w:pPr>
      <w:r w:rsidRPr="00F97D4E">
        <w:rPr>
          <w:rFonts w:cs="David"/>
          <w:rtl/>
        </w:rPr>
        <w:lastRenderedPageBreak/>
        <w:t>שאין דעתו לגרשה א</w:t>
      </w:r>
      <w:r w:rsidR="0023104E" w:rsidRPr="00F97D4E">
        <w:rPr>
          <w:rFonts w:cs="David" w:hint="cs"/>
          <w:rtl/>
        </w:rPr>
        <w:t xml:space="preserve">ף </w:t>
      </w:r>
      <w:r w:rsidRPr="00F97D4E">
        <w:rPr>
          <w:rFonts w:cs="David"/>
          <w:rtl/>
        </w:rPr>
        <w:t>ע</w:t>
      </w:r>
      <w:r w:rsidR="0023104E" w:rsidRPr="00F97D4E">
        <w:rPr>
          <w:rFonts w:cs="David" w:hint="cs"/>
          <w:rtl/>
        </w:rPr>
        <w:t xml:space="preserve">ל </w:t>
      </w:r>
      <w:r w:rsidRPr="00F97D4E">
        <w:rPr>
          <w:rFonts w:cs="David"/>
          <w:rtl/>
        </w:rPr>
        <w:t>פ</w:t>
      </w:r>
      <w:r w:rsidR="0023104E" w:rsidRPr="00F97D4E">
        <w:rPr>
          <w:rFonts w:cs="David" w:hint="cs"/>
          <w:rtl/>
        </w:rPr>
        <w:t>י</w:t>
      </w:r>
      <w:r w:rsidRPr="00F97D4E">
        <w:rPr>
          <w:rFonts w:cs="David"/>
          <w:rtl/>
        </w:rPr>
        <w:t xml:space="preserve"> שאומר מהיום אלא שעה אחת לפני מיתתו </w:t>
      </w:r>
      <w:r w:rsidR="00F97D4E">
        <w:rPr>
          <w:rFonts w:cs="David" w:hint="cs"/>
          <w:rtl/>
        </w:rPr>
        <w:t>-</w:t>
      </w:r>
    </w:p>
    <w:p w:rsidR="004D1624" w:rsidRPr="00F97D4E" w:rsidRDefault="004D1624" w:rsidP="00F97D4E">
      <w:pPr>
        <w:widowControl w:val="0"/>
        <w:rPr>
          <w:b w:val="0"/>
          <w:bCs w:val="0"/>
          <w:sz w:val="24"/>
          <w:szCs w:val="24"/>
        </w:rPr>
      </w:pPr>
      <w:r>
        <w:t xml:space="preserve">For even though he said </w:t>
      </w:r>
      <w:r>
        <w:rPr>
          <w:rFonts w:hint="cs"/>
          <w:rtl/>
        </w:rPr>
        <w:t>מהיום</w:t>
      </w:r>
      <w:r>
        <w:t xml:space="preserve">, </w:t>
      </w:r>
      <w:r>
        <w:rPr>
          <w:b w:val="0"/>
          <w:bCs w:val="0"/>
        </w:rPr>
        <w:t xml:space="preserve">nevertheless </w:t>
      </w:r>
      <w:r>
        <w:t xml:space="preserve">he does not intend the </w:t>
      </w:r>
      <w:r>
        <w:rPr>
          <w:rFonts w:hint="cs"/>
          <w:rtl/>
        </w:rPr>
        <w:t>גירושין</w:t>
      </w:r>
      <w:r>
        <w:t xml:space="preserve"> </w:t>
      </w:r>
      <w:r>
        <w:rPr>
          <w:b w:val="0"/>
          <w:bCs w:val="0"/>
        </w:rPr>
        <w:t xml:space="preserve">to retroactively take effect as of now, but rather his intent is that it takes effect, </w:t>
      </w:r>
      <w:r>
        <w:t xml:space="preserve">one ‘hour’ before he dies; </w:t>
      </w:r>
      <w:r w:rsidRPr="00F97D4E">
        <w:rPr>
          <w:b w:val="0"/>
          <w:bCs w:val="0"/>
          <w:sz w:val="24"/>
          <w:szCs w:val="24"/>
        </w:rPr>
        <w:t>according to this explanation</w:t>
      </w:r>
      <w:r w:rsidR="00F97D4E">
        <w:rPr>
          <w:b w:val="0"/>
          <w:bCs w:val="0"/>
          <w:sz w:val="24"/>
          <w:szCs w:val="24"/>
        </w:rPr>
        <w:t xml:space="preserve"> -</w:t>
      </w:r>
      <w:r w:rsidRPr="00F97D4E">
        <w:rPr>
          <w:b w:val="0"/>
          <w:bCs w:val="0"/>
          <w:sz w:val="24"/>
          <w:szCs w:val="24"/>
        </w:rPr>
        <w:t xml:space="preserve"> </w:t>
      </w:r>
    </w:p>
    <w:p w:rsidR="00A94887" w:rsidRPr="00F97D4E" w:rsidRDefault="00A94887" w:rsidP="00F97D4E">
      <w:pPr>
        <w:widowControl w:val="0"/>
        <w:bidi/>
        <w:rPr>
          <w:rFonts w:cs="David"/>
        </w:rPr>
      </w:pPr>
      <w:r w:rsidRPr="00F97D4E">
        <w:rPr>
          <w:rFonts w:cs="David"/>
          <w:rtl/>
        </w:rPr>
        <w:t>הוי טעמא משום גט ישן ובתוספתא</w:t>
      </w:r>
      <w:r w:rsidR="0023104E" w:rsidRPr="00F97D4E">
        <w:rPr>
          <w:rStyle w:val="FootnoteReference"/>
          <w:rFonts w:cs="David"/>
          <w:rtl/>
        </w:rPr>
        <w:footnoteReference w:id="11"/>
      </w:r>
      <w:r w:rsidRPr="00F97D4E">
        <w:rPr>
          <w:rFonts w:cs="David"/>
          <w:rtl/>
        </w:rPr>
        <w:t xml:space="preserve"> משמע כפי</w:t>
      </w:r>
      <w:r w:rsidR="0023104E" w:rsidRPr="00F97D4E">
        <w:rPr>
          <w:rFonts w:cs="David" w:hint="cs"/>
          <w:rtl/>
        </w:rPr>
        <w:t>רוש</w:t>
      </w:r>
      <w:r w:rsidRPr="00F97D4E">
        <w:rPr>
          <w:rFonts w:cs="David"/>
          <w:rtl/>
        </w:rPr>
        <w:t xml:space="preserve"> רבינו תם</w:t>
      </w:r>
      <w:r w:rsidRPr="00F97D4E">
        <w:rPr>
          <w:rFonts w:cs="David"/>
        </w:rPr>
        <w:t xml:space="preserve"> :</w:t>
      </w:r>
    </w:p>
    <w:p w:rsidR="004D1624" w:rsidRPr="00D63AF5" w:rsidRDefault="004D1624" w:rsidP="00F97D4E">
      <w:pPr>
        <w:widowControl w:val="0"/>
        <w:rPr>
          <w:sz w:val="24"/>
          <w:szCs w:val="24"/>
        </w:rPr>
      </w:pPr>
      <w:r>
        <w:t xml:space="preserve">The reason </w:t>
      </w:r>
      <w:r>
        <w:rPr>
          <w:b w:val="0"/>
          <w:bCs w:val="0"/>
        </w:rPr>
        <w:t xml:space="preserve">why </w:t>
      </w:r>
      <w:r>
        <w:rPr>
          <w:rFonts w:hint="cs"/>
          <w:b w:val="0"/>
          <w:bCs w:val="0"/>
          <w:rtl/>
        </w:rPr>
        <w:t>לא תתייחד עמו</w:t>
      </w:r>
      <w:r>
        <w:rPr>
          <w:b w:val="0"/>
          <w:bCs w:val="0"/>
        </w:rPr>
        <w:t xml:space="preserve"> </w:t>
      </w:r>
      <w:r>
        <w:t xml:space="preserve">is because of </w:t>
      </w:r>
      <w:r>
        <w:rPr>
          <w:rFonts w:hint="cs"/>
          <w:rtl/>
        </w:rPr>
        <w:t xml:space="preserve">גט </w:t>
      </w:r>
      <w:proofErr w:type="gramStart"/>
      <w:r w:rsidR="0051407B">
        <w:rPr>
          <w:rFonts w:hint="cs"/>
          <w:rtl/>
        </w:rPr>
        <w:t>ישן</w:t>
      </w:r>
      <w:r w:rsidR="0051407B">
        <w:t>,</w:t>
      </w:r>
      <w:proofErr w:type="gramEnd"/>
      <w:r>
        <w:t xml:space="preserve"> </w:t>
      </w:r>
      <w:r>
        <w:rPr>
          <w:b w:val="0"/>
          <w:bCs w:val="0"/>
        </w:rPr>
        <w:t xml:space="preserve">and not because of </w:t>
      </w:r>
      <w:r>
        <w:rPr>
          <w:rFonts w:hint="cs"/>
          <w:b w:val="0"/>
          <w:bCs w:val="0"/>
          <w:rtl/>
        </w:rPr>
        <w:t>קידושין</w:t>
      </w:r>
      <w:r>
        <w:rPr>
          <w:b w:val="0"/>
          <w:bCs w:val="0"/>
        </w:rPr>
        <w:t xml:space="preserve"> (since she is still married to him). </w:t>
      </w:r>
      <w:r w:rsidR="002A0CD2">
        <w:t xml:space="preserve">And in the </w:t>
      </w:r>
      <w:r w:rsidR="002A0CD2">
        <w:rPr>
          <w:rFonts w:hint="cs"/>
          <w:rtl/>
        </w:rPr>
        <w:t>תוספת</w:t>
      </w:r>
      <w:r w:rsidR="003A115C">
        <w:rPr>
          <w:rFonts w:hint="cs"/>
          <w:rtl/>
        </w:rPr>
        <w:t>א</w:t>
      </w:r>
      <w:r w:rsidR="002A0CD2">
        <w:t xml:space="preserve"> it seems </w:t>
      </w:r>
      <w:r w:rsidR="002A0CD2">
        <w:rPr>
          <w:b w:val="0"/>
          <w:bCs w:val="0"/>
        </w:rPr>
        <w:t xml:space="preserve">that the reason for </w:t>
      </w:r>
      <w:r w:rsidR="002A0CD2">
        <w:rPr>
          <w:rFonts w:hint="cs"/>
          <w:b w:val="0"/>
          <w:bCs w:val="0"/>
          <w:rtl/>
        </w:rPr>
        <w:t>לא תתייחד עמו</w:t>
      </w:r>
      <w:r w:rsidR="002A0CD2">
        <w:rPr>
          <w:b w:val="0"/>
          <w:bCs w:val="0"/>
        </w:rPr>
        <w:t xml:space="preserve"> </w:t>
      </w:r>
      <w:r w:rsidR="002A0CD2">
        <w:t xml:space="preserve">is as the </w:t>
      </w:r>
      <w:r w:rsidR="002A0CD2">
        <w:rPr>
          <w:rFonts w:hint="cs"/>
          <w:rtl/>
        </w:rPr>
        <w:t>ר"ת</w:t>
      </w:r>
      <w:r w:rsidR="002A0CD2">
        <w:t xml:space="preserve"> explained, </w:t>
      </w:r>
      <w:r w:rsidR="002A0CD2" w:rsidRPr="00D63AF5">
        <w:rPr>
          <w:b w:val="0"/>
          <w:bCs w:val="0"/>
          <w:sz w:val="24"/>
          <w:szCs w:val="24"/>
        </w:rPr>
        <w:t xml:space="preserve">on account of </w:t>
      </w:r>
      <w:r w:rsidR="002A0CD2" w:rsidRPr="00D63AF5">
        <w:rPr>
          <w:rFonts w:hint="cs"/>
          <w:b w:val="0"/>
          <w:bCs w:val="0"/>
          <w:sz w:val="24"/>
          <w:szCs w:val="24"/>
          <w:rtl/>
        </w:rPr>
        <w:t>גט ישן</w:t>
      </w:r>
      <w:r w:rsidR="0087668C" w:rsidRPr="00D63AF5">
        <w:rPr>
          <w:b w:val="0"/>
          <w:bCs w:val="0"/>
          <w:sz w:val="24"/>
          <w:szCs w:val="24"/>
        </w:rPr>
        <w:t xml:space="preserve">, for </w:t>
      </w:r>
      <w:r w:rsidR="0087668C" w:rsidRPr="00D63AF5">
        <w:rPr>
          <w:rFonts w:hint="cs"/>
          <w:b w:val="0"/>
          <w:bCs w:val="0"/>
          <w:sz w:val="24"/>
          <w:szCs w:val="24"/>
          <w:rtl/>
        </w:rPr>
        <w:t>מהי</w:t>
      </w:r>
      <w:r w:rsidR="00F97D4E" w:rsidRPr="00D63AF5">
        <w:rPr>
          <w:rFonts w:hint="cs"/>
          <w:b w:val="0"/>
          <w:bCs w:val="0"/>
          <w:sz w:val="24"/>
          <w:szCs w:val="24"/>
          <w:rtl/>
        </w:rPr>
        <w:t>ו</w:t>
      </w:r>
      <w:r w:rsidR="0087668C" w:rsidRPr="00D63AF5">
        <w:rPr>
          <w:rFonts w:hint="cs"/>
          <w:b w:val="0"/>
          <w:bCs w:val="0"/>
          <w:sz w:val="24"/>
          <w:szCs w:val="24"/>
          <w:rtl/>
        </w:rPr>
        <w:t>ם אם מתי</w:t>
      </w:r>
      <w:r w:rsidR="0087668C" w:rsidRPr="00D63AF5">
        <w:rPr>
          <w:b w:val="0"/>
          <w:bCs w:val="0"/>
          <w:sz w:val="24"/>
          <w:szCs w:val="24"/>
        </w:rPr>
        <w:t xml:space="preserve"> means that the </w:t>
      </w:r>
      <w:r w:rsidR="0087668C" w:rsidRPr="00D63AF5">
        <w:rPr>
          <w:rFonts w:hint="cs"/>
          <w:b w:val="0"/>
          <w:bCs w:val="0"/>
          <w:sz w:val="24"/>
          <w:szCs w:val="24"/>
          <w:rtl/>
        </w:rPr>
        <w:t>גט</w:t>
      </w:r>
      <w:r w:rsidR="0087668C" w:rsidRPr="00D63AF5">
        <w:rPr>
          <w:b w:val="0"/>
          <w:bCs w:val="0"/>
          <w:sz w:val="24"/>
          <w:szCs w:val="24"/>
        </w:rPr>
        <w:t xml:space="preserve"> </w:t>
      </w:r>
      <w:r w:rsidR="00F97D4E" w:rsidRPr="00D63AF5">
        <w:rPr>
          <w:b w:val="0"/>
          <w:bCs w:val="0"/>
          <w:sz w:val="24"/>
          <w:szCs w:val="24"/>
        </w:rPr>
        <w:t>goe</w:t>
      </w:r>
      <w:r w:rsidR="0087668C" w:rsidRPr="00D63AF5">
        <w:rPr>
          <w:b w:val="0"/>
          <w:bCs w:val="0"/>
          <w:sz w:val="24"/>
          <w:szCs w:val="24"/>
        </w:rPr>
        <w:t>s</w:t>
      </w:r>
      <w:r w:rsidR="00F97D4E" w:rsidRPr="00D63AF5">
        <w:rPr>
          <w:b w:val="0"/>
          <w:bCs w:val="0"/>
          <w:sz w:val="24"/>
          <w:szCs w:val="24"/>
        </w:rPr>
        <w:t xml:space="preserve"> into</w:t>
      </w:r>
      <w:r w:rsidR="00D63AF5">
        <w:rPr>
          <w:b w:val="0"/>
          <w:bCs w:val="0"/>
          <w:sz w:val="24"/>
          <w:szCs w:val="24"/>
        </w:rPr>
        <w:t xml:space="preserve"> effect</w:t>
      </w:r>
      <w:r w:rsidR="0087668C" w:rsidRPr="00D63AF5">
        <w:rPr>
          <w:b w:val="0"/>
          <w:bCs w:val="0"/>
          <w:sz w:val="24"/>
          <w:szCs w:val="24"/>
        </w:rPr>
        <w:t xml:space="preserve"> right before he dies</w:t>
      </w:r>
      <w:r w:rsidR="00D63AF5">
        <w:rPr>
          <w:b w:val="0"/>
          <w:bCs w:val="0"/>
          <w:sz w:val="24"/>
          <w:szCs w:val="24"/>
        </w:rPr>
        <w:t xml:space="preserve">, so there can be no </w:t>
      </w:r>
      <w:r w:rsidR="00D63AF5">
        <w:rPr>
          <w:rFonts w:hint="cs"/>
          <w:b w:val="0"/>
          <w:bCs w:val="0"/>
          <w:sz w:val="24"/>
          <w:szCs w:val="24"/>
          <w:rtl/>
        </w:rPr>
        <w:t>חשש</w:t>
      </w:r>
      <w:r w:rsidR="00D63AF5">
        <w:rPr>
          <w:b w:val="0"/>
          <w:bCs w:val="0"/>
          <w:sz w:val="24"/>
          <w:szCs w:val="24"/>
        </w:rPr>
        <w:t xml:space="preserve"> of </w:t>
      </w:r>
      <w:r w:rsidR="00D63AF5">
        <w:rPr>
          <w:rFonts w:hint="cs"/>
          <w:b w:val="0"/>
          <w:bCs w:val="0"/>
          <w:sz w:val="24"/>
          <w:szCs w:val="24"/>
          <w:rtl/>
        </w:rPr>
        <w:t>קידושין</w:t>
      </w:r>
      <w:r w:rsidR="002A0CD2" w:rsidRPr="00D63AF5">
        <w:rPr>
          <w:sz w:val="24"/>
          <w:szCs w:val="24"/>
        </w:rPr>
        <w:t>.</w:t>
      </w:r>
    </w:p>
    <w:p w:rsidR="0023104E" w:rsidRPr="00D63AF5" w:rsidRDefault="0023104E" w:rsidP="0023104E">
      <w:pPr>
        <w:bidi/>
        <w:rPr>
          <w:sz w:val="22"/>
          <w:szCs w:val="22"/>
        </w:rPr>
      </w:pPr>
    </w:p>
    <w:p w:rsidR="0023104E" w:rsidRPr="0023104E" w:rsidRDefault="0023104E">
      <w:pPr>
        <w:rPr>
          <w:rFonts w:ascii="Copperplate Gothic Bold" w:hAnsi="Copperplate Gothic Bold"/>
          <w:b w:val="0"/>
          <w:bCs w:val="0"/>
          <w:u w:val="double"/>
        </w:rPr>
      </w:pPr>
      <w:r w:rsidRPr="0023104E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23104E" w:rsidRDefault="00785C43">
      <w:pPr>
        <w:rPr>
          <w:b w:val="0"/>
          <w:bCs w:val="0"/>
        </w:rPr>
      </w:pPr>
      <w:r>
        <w:rPr>
          <w:b w:val="0"/>
          <w:bCs w:val="0"/>
        </w:rPr>
        <w:t xml:space="preserve">The reason why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rules </w:t>
      </w:r>
      <w:r>
        <w:rPr>
          <w:rFonts w:hint="cs"/>
          <w:b w:val="0"/>
          <w:bCs w:val="0"/>
          <w:rtl/>
        </w:rPr>
        <w:t>אל תתייחד עמו בעדים</w:t>
      </w:r>
      <w:r>
        <w:rPr>
          <w:b w:val="0"/>
          <w:bCs w:val="0"/>
        </w:rPr>
        <w:t xml:space="preserve"> in a case of </w:t>
      </w:r>
      <w:r>
        <w:rPr>
          <w:rFonts w:hint="cs"/>
          <w:b w:val="0"/>
          <w:bCs w:val="0"/>
          <w:rtl/>
        </w:rPr>
        <w:t xml:space="preserve">מהיום אם </w:t>
      </w:r>
      <w:r w:rsidR="00652256">
        <w:rPr>
          <w:rFonts w:hint="cs"/>
          <w:b w:val="0"/>
          <w:bCs w:val="0"/>
          <w:rtl/>
        </w:rPr>
        <w:t>מתי</w:t>
      </w:r>
      <w:r>
        <w:rPr>
          <w:b w:val="0"/>
          <w:bCs w:val="0"/>
        </w:rPr>
        <w:t xml:space="preserve"> depends on whether she is </w:t>
      </w:r>
      <w:r>
        <w:rPr>
          <w:rFonts w:hint="cs"/>
          <w:b w:val="0"/>
          <w:bCs w:val="0"/>
          <w:rtl/>
        </w:rPr>
        <w:t>מגורשת למפרע</w:t>
      </w:r>
      <w:r>
        <w:rPr>
          <w:b w:val="0"/>
          <w:bCs w:val="0"/>
        </w:rPr>
        <w:t xml:space="preserve"> (so the reason is because of a </w:t>
      </w:r>
      <w:r>
        <w:rPr>
          <w:rFonts w:hint="cs"/>
          <w:b w:val="0"/>
          <w:bCs w:val="0"/>
          <w:rtl/>
        </w:rPr>
        <w:t>ביאה לשם קידושין</w:t>
      </w:r>
      <w:r>
        <w:rPr>
          <w:b w:val="0"/>
          <w:bCs w:val="0"/>
        </w:rPr>
        <w:t xml:space="preserve">) or whether she is </w:t>
      </w:r>
      <w:r>
        <w:rPr>
          <w:rFonts w:hint="cs"/>
          <w:b w:val="0"/>
          <w:bCs w:val="0"/>
          <w:rtl/>
        </w:rPr>
        <w:t>מגורשת סמוך למיתה</w:t>
      </w:r>
      <w:r>
        <w:rPr>
          <w:b w:val="0"/>
          <w:bCs w:val="0"/>
        </w:rPr>
        <w:t xml:space="preserve"> (where the reason is because of </w:t>
      </w:r>
      <w:r>
        <w:rPr>
          <w:rFonts w:hint="cs"/>
          <w:b w:val="0"/>
          <w:bCs w:val="0"/>
          <w:rtl/>
        </w:rPr>
        <w:t>גט ישן</w:t>
      </w:r>
      <w:r>
        <w:rPr>
          <w:b w:val="0"/>
          <w:bCs w:val="0"/>
        </w:rPr>
        <w:t xml:space="preserve">). </w:t>
      </w:r>
    </w:p>
    <w:p w:rsidR="0023104E" w:rsidRPr="00D63AF5" w:rsidRDefault="0023104E">
      <w:pPr>
        <w:rPr>
          <w:b w:val="0"/>
          <w:bCs w:val="0"/>
          <w:sz w:val="24"/>
          <w:szCs w:val="24"/>
        </w:rPr>
      </w:pPr>
    </w:p>
    <w:p w:rsidR="0023104E" w:rsidRPr="0023104E" w:rsidRDefault="0023104E">
      <w:pPr>
        <w:rPr>
          <w:rFonts w:ascii="Copperplate Gothic Bold" w:hAnsi="Copperplate Gothic Bold"/>
          <w:b w:val="0"/>
          <w:bCs w:val="0"/>
          <w:u w:val="double"/>
        </w:rPr>
      </w:pPr>
      <w:r w:rsidRPr="0023104E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23104E" w:rsidRPr="0023104E" w:rsidRDefault="0087668C">
      <w:pPr>
        <w:rPr>
          <w:b w:val="0"/>
          <w:bCs w:val="0"/>
        </w:rPr>
      </w:pPr>
      <w:r>
        <w:rPr>
          <w:b w:val="0"/>
          <w:bCs w:val="0"/>
        </w:rPr>
        <w:t xml:space="preserve">Why indeed did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change his </w:t>
      </w:r>
      <w:r>
        <w:rPr>
          <w:rFonts w:hint="cs"/>
          <w:b w:val="0"/>
          <w:bCs w:val="0"/>
          <w:rtl/>
        </w:rPr>
        <w:t>פשט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כתובות</w:t>
      </w:r>
      <w:r>
        <w:rPr>
          <w:b w:val="0"/>
          <w:bCs w:val="0"/>
        </w:rPr>
        <w:t xml:space="preserve"> from his explanation in </w:t>
      </w:r>
      <w:r>
        <w:rPr>
          <w:rFonts w:hint="cs"/>
          <w:b w:val="0"/>
          <w:bCs w:val="0"/>
          <w:rtl/>
        </w:rPr>
        <w:t>גיטין</w:t>
      </w:r>
      <w:r>
        <w:rPr>
          <w:b w:val="0"/>
          <w:bCs w:val="0"/>
        </w:rPr>
        <w:t>?!</w:t>
      </w:r>
      <w:r>
        <w:rPr>
          <w:rStyle w:val="FootnoteReference"/>
          <w:b w:val="0"/>
          <w:bCs w:val="0"/>
        </w:rPr>
        <w:footnoteReference w:id="12"/>
      </w:r>
    </w:p>
    <w:sectPr w:rsidR="0023104E" w:rsidRPr="0023104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167" w:rsidRDefault="00A12167" w:rsidP="0023104E">
      <w:pPr>
        <w:spacing w:line="240" w:lineRule="auto"/>
      </w:pPr>
      <w:r>
        <w:separator/>
      </w:r>
    </w:p>
  </w:endnote>
  <w:endnote w:type="continuationSeparator" w:id="0">
    <w:p w:rsidR="00A12167" w:rsidRDefault="00A12167" w:rsidP="002310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2021174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23104E" w:rsidRDefault="0023104E" w:rsidP="0023104E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23104E">
          <w:rPr>
            <w:b w:val="0"/>
            <w:bCs w:val="0"/>
            <w:sz w:val="20"/>
            <w:szCs w:val="20"/>
          </w:rPr>
          <w:fldChar w:fldCharType="begin"/>
        </w:r>
        <w:r w:rsidRPr="0023104E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23104E">
          <w:rPr>
            <w:b w:val="0"/>
            <w:bCs w:val="0"/>
            <w:sz w:val="20"/>
            <w:szCs w:val="20"/>
          </w:rPr>
          <w:fldChar w:fldCharType="separate"/>
        </w:r>
        <w:r w:rsidR="008013AA">
          <w:rPr>
            <w:b w:val="0"/>
            <w:bCs w:val="0"/>
            <w:noProof/>
            <w:sz w:val="20"/>
            <w:szCs w:val="20"/>
          </w:rPr>
          <w:t>1</w:t>
        </w:r>
        <w:r w:rsidRPr="0023104E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23104E" w:rsidRPr="0023104E" w:rsidRDefault="0023104E" w:rsidP="0023104E">
        <w:pPr>
          <w:pStyle w:val="Footer"/>
          <w:jc w:val="center"/>
          <w:rPr>
            <w:b w:val="0"/>
            <w:bCs w:val="0"/>
            <w:noProof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23104E" w:rsidRDefault="002310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167" w:rsidRDefault="00A12167" w:rsidP="0023104E">
      <w:pPr>
        <w:spacing w:line="240" w:lineRule="auto"/>
      </w:pPr>
      <w:r>
        <w:separator/>
      </w:r>
    </w:p>
  </w:footnote>
  <w:footnote w:type="continuationSeparator" w:id="0">
    <w:p w:rsidR="00A12167" w:rsidRDefault="00A12167" w:rsidP="0023104E">
      <w:pPr>
        <w:spacing w:line="240" w:lineRule="auto"/>
      </w:pPr>
      <w:r>
        <w:continuationSeparator/>
      </w:r>
    </w:p>
  </w:footnote>
  <w:footnote w:id="1">
    <w:p w:rsidR="007A529C" w:rsidRPr="00ED5B47" w:rsidRDefault="007A529C" w:rsidP="00ED5B47">
      <w:pPr>
        <w:pStyle w:val="FootnoteText"/>
        <w:widowControl w:val="0"/>
        <w:spacing w:line="264" w:lineRule="auto"/>
        <w:rPr>
          <w:b w:val="0"/>
          <w:bCs w:val="0"/>
        </w:rPr>
      </w:pPr>
      <w:r w:rsidRPr="00ED5B47">
        <w:rPr>
          <w:rStyle w:val="FootnoteReference"/>
          <w:b w:val="0"/>
          <w:bCs w:val="0"/>
        </w:rPr>
        <w:footnoteRef/>
      </w:r>
      <w:r w:rsidRPr="00ED5B47">
        <w:rPr>
          <w:b w:val="0"/>
          <w:bCs w:val="0"/>
        </w:rPr>
        <w:t xml:space="preserve"> </w:t>
      </w:r>
      <w:r w:rsidRPr="00ED5B47">
        <w:rPr>
          <w:rFonts w:hint="cs"/>
          <w:b w:val="0"/>
          <w:bCs w:val="0"/>
          <w:rtl/>
        </w:rPr>
        <w:t>גיטין עג,א</w:t>
      </w:r>
      <w:r w:rsidRPr="00ED5B47">
        <w:rPr>
          <w:b w:val="0"/>
          <w:bCs w:val="0"/>
        </w:rPr>
        <w:t xml:space="preserve">. This </w:t>
      </w:r>
      <w:r w:rsidRPr="00ED5B47">
        <w:rPr>
          <w:rFonts w:hint="cs"/>
          <w:b w:val="0"/>
          <w:bCs w:val="0"/>
          <w:rtl/>
        </w:rPr>
        <w:t>משנה</w:t>
      </w:r>
      <w:r w:rsidRPr="00ED5B47">
        <w:rPr>
          <w:b w:val="0"/>
          <w:bCs w:val="0"/>
        </w:rPr>
        <w:t xml:space="preserve"> follows a previous </w:t>
      </w:r>
      <w:r w:rsidRPr="00ED5B47">
        <w:rPr>
          <w:rFonts w:hint="cs"/>
          <w:b w:val="0"/>
          <w:bCs w:val="0"/>
          <w:rtl/>
        </w:rPr>
        <w:t>משנה</w:t>
      </w:r>
      <w:r w:rsidRPr="00ED5B47">
        <w:rPr>
          <w:b w:val="0"/>
          <w:bCs w:val="0"/>
        </w:rPr>
        <w:t xml:space="preserve"> in </w:t>
      </w:r>
      <w:r w:rsidRPr="00ED5B47">
        <w:rPr>
          <w:rFonts w:hint="cs"/>
          <w:b w:val="0"/>
          <w:bCs w:val="0"/>
          <w:rtl/>
        </w:rPr>
        <w:t>גיטין עב</w:t>
      </w:r>
      <w:proofErr w:type="gramStart"/>
      <w:r w:rsidRPr="00ED5B47">
        <w:rPr>
          <w:rFonts w:hint="cs"/>
          <w:b w:val="0"/>
          <w:bCs w:val="0"/>
          <w:rtl/>
        </w:rPr>
        <w:t>,א</w:t>
      </w:r>
      <w:proofErr w:type="gramEnd"/>
      <w:r w:rsidRPr="00ED5B47">
        <w:rPr>
          <w:b w:val="0"/>
          <w:bCs w:val="0"/>
        </w:rPr>
        <w:t xml:space="preserve"> which reads: </w:t>
      </w:r>
      <w:r w:rsidRPr="00ED5B47">
        <w:rPr>
          <w:b w:val="0"/>
          <w:bCs w:val="0"/>
          <w:rtl/>
        </w:rPr>
        <w:t>זה גיטיך אם מתי</w:t>
      </w:r>
      <w:r w:rsidR="0087668C" w:rsidRPr="00ED5B47">
        <w:rPr>
          <w:rFonts w:hint="cs"/>
          <w:b w:val="0"/>
          <w:bCs w:val="0"/>
          <w:rtl/>
        </w:rPr>
        <w:t>,</w:t>
      </w:r>
      <w:r w:rsidRPr="00ED5B47">
        <w:rPr>
          <w:b w:val="0"/>
          <w:bCs w:val="0"/>
          <w:rtl/>
        </w:rPr>
        <w:t xml:space="preserve"> </w:t>
      </w:r>
      <w:r w:rsidR="0087668C" w:rsidRPr="00ED5B47">
        <w:rPr>
          <w:rFonts w:hint="cs"/>
          <w:b w:val="0"/>
          <w:bCs w:val="0"/>
          <w:rtl/>
        </w:rPr>
        <w:t xml:space="preserve">וכו' </w:t>
      </w:r>
      <w:r w:rsidRPr="00ED5B47">
        <w:rPr>
          <w:b w:val="0"/>
          <w:bCs w:val="0"/>
          <w:rtl/>
        </w:rPr>
        <w:t>לא אמר כלום</w:t>
      </w:r>
      <w:r w:rsidR="005839A4" w:rsidRPr="00ED5B47">
        <w:rPr>
          <w:rFonts w:hint="cs"/>
          <w:b w:val="0"/>
          <w:bCs w:val="0"/>
          <w:rtl/>
        </w:rPr>
        <w:t>.</w:t>
      </w:r>
      <w:r w:rsidRPr="00ED5B47">
        <w:rPr>
          <w:b w:val="0"/>
          <w:bCs w:val="0"/>
          <w:rtl/>
        </w:rPr>
        <w:t xml:space="preserve"> מהיום אם מתי</w:t>
      </w:r>
      <w:r w:rsidRPr="00ED5B47">
        <w:rPr>
          <w:rFonts w:hint="cs"/>
          <w:b w:val="0"/>
          <w:bCs w:val="0"/>
          <w:rtl/>
        </w:rPr>
        <w:t>,</w:t>
      </w:r>
      <w:r w:rsidRPr="00ED5B47">
        <w:rPr>
          <w:b w:val="0"/>
          <w:bCs w:val="0"/>
          <w:rtl/>
        </w:rPr>
        <w:t xml:space="preserve"> מעכשיו אם מתי ה"ז גט</w:t>
      </w:r>
      <w:r w:rsidR="005839A4" w:rsidRPr="00ED5B47">
        <w:rPr>
          <w:rFonts w:hint="cs"/>
          <w:b w:val="0"/>
          <w:bCs w:val="0"/>
          <w:rtl/>
        </w:rPr>
        <w:t>.</w:t>
      </w:r>
      <w:r w:rsidRPr="00ED5B47">
        <w:rPr>
          <w:b w:val="0"/>
          <w:bCs w:val="0"/>
          <w:rtl/>
        </w:rPr>
        <w:t xml:space="preserve"> </w:t>
      </w:r>
    </w:p>
  </w:footnote>
  <w:footnote w:id="2">
    <w:p w:rsidR="00871D7A" w:rsidRPr="00ED5B47" w:rsidRDefault="00871D7A" w:rsidP="008013AA">
      <w:pPr>
        <w:pStyle w:val="FootnoteText"/>
        <w:widowControl w:val="0"/>
        <w:spacing w:line="264" w:lineRule="auto"/>
        <w:rPr>
          <w:b w:val="0"/>
          <w:bCs w:val="0"/>
        </w:rPr>
      </w:pPr>
      <w:r w:rsidRPr="00ED5B47">
        <w:rPr>
          <w:rStyle w:val="FootnoteReference"/>
          <w:b w:val="0"/>
          <w:bCs w:val="0"/>
        </w:rPr>
        <w:footnoteRef/>
      </w:r>
      <w:r w:rsidRPr="00ED5B47">
        <w:rPr>
          <w:b w:val="0"/>
          <w:bCs w:val="0"/>
        </w:rPr>
        <w:t xml:space="preserve"> </w:t>
      </w:r>
      <w:r w:rsidRPr="00ED5B47">
        <w:rPr>
          <w:rFonts w:hint="cs"/>
          <w:b w:val="0"/>
          <w:bCs w:val="0"/>
          <w:rtl/>
        </w:rPr>
        <w:t>בד"ה לא</w:t>
      </w:r>
      <w:r w:rsidR="000C25D0">
        <w:rPr>
          <w:b w:val="0"/>
          <w:bCs w:val="0"/>
        </w:rPr>
        <w:t xml:space="preserve"> where </w:t>
      </w:r>
      <w:r w:rsidR="000C25D0">
        <w:rPr>
          <w:rFonts w:hint="cs"/>
          <w:b w:val="0"/>
          <w:bCs w:val="0"/>
          <w:rtl/>
        </w:rPr>
        <w:t>רש"י</w:t>
      </w:r>
      <w:r w:rsidR="000C25D0">
        <w:rPr>
          <w:b w:val="0"/>
          <w:bCs w:val="0"/>
        </w:rPr>
        <w:t xml:space="preserve"> writes </w:t>
      </w:r>
      <w:r w:rsidR="000C25D0">
        <w:rPr>
          <w:rFonts w:hint="cs"/>
          <w:b w:val="0"/>
          <w:bCs w:val="0"/>
          <w:rtl/>
        </w:rPr>
        <w:t xml:space="preserve">שכיב מרע שכתב ומסר גט לאשתו ע"מ שאם מת יהא גט למפרע וכו' לא תתיחד </w:t>
      </w:r>
      <w:r w:rsidR="000C25D0">
        <w:rPr>
          <w:rFonts w:hint="cs"/>
          <w:b w:val="0"/>
          <w:bCs w:val="0"/>
          <w:rtl/>
        </w:rPr>
        <w:t>עמו וכו' והוי ליה</w:t>
      </w:r>
      <w:r w:rsidR="008013AA">
        <w:rPr>
          <w:rFonts w:hint="cs"/>
          <w:b w:val="0"/>
          <w:bCs w:val="0"/>
          <w:rtl/>
        </w:rPr>
        <w:t xml:space="preserve"> </w:t>
      </w:r>
      <w:bookmarkStart w:id="0" w:name="_GoBack"/>
      <w:bookmarkEnd w:id="0"/>
      <w:r w:rsidR="000C25D0">
        <w:rPr>
          <w:rFonts w:hint="cs"/>
          <w:b w:val="0"/>
          <w:bCs w:val="0"/>
          <w:rtl/>
        </w:rPr>
        <w:t>גט ישן</w:t>
      </w:r>
      <w:r w:rsidR="000C25D0">
        <w:rPr>
          <w:b w:val="0"/>
          <w:bCs w:val="0"/>
        </w:rPr>
        <w:t>. See footnote # 4.</w:t>
      </w:r>
    </w:p>
  </w:footnote>
  <w:footnote w:id="3">
    <w:p w:rsidR="002A0CD2" w:rsidRPr="00ED5B47" w:rsidRDefault="002A0CD2" w:rsidP="00ED5B47">
      <w:pPr>
        <w:pStyle w:val="FootnoteText"/>
        <w:widowControl w:val="0"/>
        <w:spacing w:line="264" w:lineRule="auto"/>
        <w:rPr>
          <w:b w:val="0"/>
          <w:bCs w:val="0"/>
        </w:rPr>
      </w:pPr>
      <w:r w:rsidRPr="00ED5B47">
        <w:rPr>
          <w:rStyle w:val="FootnoteReference"/>
          <w:b w:val="0"/>
          <w:bCs w:val="0"/>
        </w:rPr>
        <w:footnoteRef/>
      </w:r>
      <w:r w:rsidRPr="00ED5B47">
        <w:rPr>
          <w:b w:val="0"/>
          <w:bCs w:val="0"/>
        </w:rPr>
        <w:t xml:space="preserve"> A </w:t>
      </w:r>
      <w:r w:rsidRPr="00ED5B47">
        <w:rPr>
          <w:rFonts w:hint="cs"/>
          <w:b w:val="0"/>
          <w:bCs w:val="0"/>
          <w:rtl/>
        </w:rPr>
        <w:t>גט ישן</w:t>
      </w:r>
      <w:r w:rsidRPr="00ED5B47">
        <w:rPr>
          <w:b w:val="0"/>
          <w:bCs w:val="0"/>
        </w:rPr>
        <w:t xml:space="preserve"> means ‘an old </w:t>
      </w:r>
      <w:r w:rsidRPr="00ED5B47">
        <w:rPr>
          <w:rFonts w:hint="cs"/>
          <w:b w:val="0"/>
          <w:bCs w:val="0"/>
          <w:rtl/>
        </w:rPr>
        <w:t>גט</w:t>
      </w:r>
      <w:r w:rsidRPr="00ED5B47">
        <w:rPr>
          <w:b w:val="0"/>
          <w:bCs w:val="0"/>
        </w:rPr>
        <w:t xml:space="preserve">’. A </w:t>
      </w:r>
      <w:r w:rsidRPr="00ED5B47">
        <w:rPr>
          <w:rFonts w:hint="cs"/>
          <w:b w:val="0"/>
          <w:bCs w:val="0"/>
          <w:rtl/>
        </w:rPr>
        <w:t>גט ישן</w:t>
      </w:r>
      <w:r w:rsidRPr="00ED5B47">
        <w:rPr>
          <w:b w:val="0"/>
          <w:bCs w:val="0"/>
        </w:rPr>
        <w:t xml:space="preserve"> is a </w:t>
      </w:r>
      <w:r w:rsidRPr="00ED5B47">
        <w:rPr>
          <w:rFonts w:hint="cs"/>
          <w:b w:val="0"/>
          <w:bCs w:val="0"/>
          <w:rtl/>
        </w:rPr>
        <w:t>גט</w:t>
      </w:r>
      <w:r w:rsidRPr="00ED5B47">
        <w:rPr>
          <w:b w:val="0"/>
          <w:bCs w:val="0"/>
        </w:rPr>
        <w:t xml:space="preserve"> that was written and before it was given to the wife (or before it became effective), the husband and his wife were secluded together. </w:t>
      </w:r>
      <w:r w:rsidRPr="00ED5B47">
        <w:rPr>
          <w:rFonts w:hint="cs"/>
          <w:b w:val="0"/>
          <w:bCs w:val="0"/>
          <w:rtl/>
        </w:rPr>
        <w:t>ב"ה</w:t>
      </w:r>
      <w:r w:rsidRPr="00ED5B47">
        <w:rPr>
          <w:b w:val="0"/>
          <w:bCs w:val="0"/>
        </w:rPr>
        <w:t xml:space="preserve"> rules (in </w:t>
      </w:r>
      <w:r w:rsidRPr="00ED5B47">
        <w:rPr>
          <w:rFonts w:hint="cs"/>
          <w:b w:val="0"/>
          <w:bCs w:val="0"/>
          <w:rtl/>
        </w:rPr>
        <w:t>גיטין עט,ב</w:t>
      </w:r>
      <w:r w:rsidRPr="00ED5B47">
        <w:rPr>
          <w:b w:val="0"/>
          <w:bCs w:val="0"/>
        </w:rPr>
        <w:t xml:space="preserve">) that it is prohibited from using this </w:t>
      </w:r>
      <w:r w:rsidRPr="00ED5B47">
        <w:rPr>
          <w:rFonts w:hint="cs"/>
          <w:b w:val="0"/>
          <w:bCs w:val="0"/>
          <w:rtl/>
        </w:rPr>
        <w:t>גט ישן</w:t>
      </w:r>
      <w:r w:rsidRPr="00ED5B47">
        <w:rPr>
          <w:b w:val="0"/>
          <w:bCs w:val="0"/>
        </w:rPr>
        <w:t xml:space="preserve">, because it is possible that they will have a child (from this encounter) and (since the </w:t>
      </w:r>
      <w:r w:rsidRPr="00ED5B47">
        <w:rPr>
          <w:rFonts w:hint="cs"/>
          <w:b w:val="0"/>
          <w:bCs w:val="0"/>
          <w:rtl/>
        </w:rPr>
        <w:t>גט</w:t>
      </w:r>
      <w:r w:rsidRPr="00ED5B47">
        <w:rPr>
          <w:b w:val="0"/>
          <w:bCs w:val="0"/>
        </w:rPr>
        <w:t xml:space="preserve"> has an earlier date) people will </w:t>
      </w:r>
      <w:r w:rsidR="00F97D4E" w:rsidRPr="00ED5B47">
        <w:rPr>
          <w:b w:val="0"/>
          <w:bCs w:val="0"/>
        </w:rPr>
        <w:t xml:space="preserve">(incorrectly) </w:t>
      </w:r>
      <w:r w:rsidRPr="00ED5B47">
        <w:rPr>
          <w:b w:val="0"/>
          <w:bCs w:val="0"/>
        </w:rPr>
        <w:t xml:space="preserve">say that her </w:t>
      </w:r>
      <w:r w:rsidRPr="00ED5B47">
        <w:rPr>
          <w:rFonts w:hint="cs"/>
          <w:b w:val="0"/>
          <w:bCs w:val="0"/>
          <w:rtl/>
        </w:rPr>
        <w:t>גט</w:t>
      </w:r>
      <w:r w:rsidRPr="00ED5B47">
        <w:rPr>
          <w:b w:val="0"/>
          <w:bCs w:val="0"/>
        </w:rPr>
        <w:t xml:space="preserve"> preceded her son (and there will be unsavory rumors about the lineage of her son</w:t>
      </w:r>
      <w:r w:rsidR="00EB0D99" w:rsidRPr="00ED5B47">
        <w:rPr>
          <w:b w:val="0"/>
          <w:bCs w:val="0"/>
        </w:rPr>
        <w:t>)</w:t>
      </w:r>
      <w:r w:rsidRPr="00ED5B47">
        <w:rPr>
          <w:b w:val="0"/>
          <w:bCs w:val="0"/>
        </w:rPr>
        <w:t xml:space="preserve">. Here too since there were </w:t>
      </w:r>
      <w:r w:rsidRPr="00ED5B47">
        <w:rPr>
          <w:rFonts w:hint="cs"/>
          <w:b w:val="0"/>
          <w:bCs w:val="0"/>
          <w:rtl/>
        </w:rPr>
        <w:t>מתייחד</w:t>
      </w:r>
      <w:r w:rsidRPr="00ED5B47">
        <w:rPr>
          <w:b w:val="0"/>
          <w:bCs w:val="0"/>
        </w:rPr>
        <w:t xml:space="preserve"> after the date of the </w:t>
      </w:r>
      <w:r w:rsidRPr="00ED5B47">
        <w:rPr>
          <w:rFonts w:hint="cs"/>
          <w:b w:val="0"/>
          <w:bCs w:val="0"/>
          <w:rtl/>
        </w:rPr>
        <w:t>גט</w:t>
      </w:r>
      <w:r w:rsidRPr="00ED5B47">
        <w:rPr>
          <w:b w:val="0"/>
          <w:bCs w:val="0"/>
        </w:rPr>
        <w:t xml:space="preserve"> there is the concern of </w:t>
      </w:r>
      <w:r w:rsidRPr="00ED5B47">
        <w:rPr>
          <w:rFonts w:hint="cs"/>
          <w:b w:val="0"/>
          <w:bCs w:val="0"/>
          <w:rtl/>
        </w:rPr>
        <w:t>שמא יאמרו גיטה קודם לבנה</w:t>
      </w:r>
      <w:r w:rsidRPr="00ED5B47">
        <w:rPr>
          <w:b w:val="0"/>
          <w:bCs w:val="0"/>
        </w:rPr>
        <w:t xml:space="preserve"> (see following footnote # 4)</w:t>
      </w:r>
    </w:p>
  </w:footnote>
  <w:footnote w:id="4">
    <w:p w:rsidR="002A0CD2" w:rsidRPr="00ED5B47" w:rsidRDefault="002A0CD2" w:rsidP="00ED5B47">
      <w:pPr>
        <w:pStyle w:val="FootnoteText"/>
        <w:widowControl w:val="0"/>
        <w:spacing w:line="264" w:lineRule="auto"/>
        <w:rPr>
          <w:b w:val="0"/>
          <w:bCs w:val="0"/>
        </w:rPr>
      </w:pPr>
      <w:r w:rsidRPr="00ED5B47">
        <w:rPr>
          <w:rStyle w:val="FootnoteReference"/>
          <w:b w:val="0"/>
          <w:bCs w:val="0"/>
        </w:rPr>
        <w:footnoteRef/>
      </w:r>
      <w:r w:rsidRPr="00ED5B47">
        <w:rPr>
          <w:b w:val="0"/>
          <w:bCs w:val="0"/>
        </w:rPr>
        <w:t xml:space="preserve"> It will be necessary to say that when </w:t>
      </w:r>
      <w:r w:rsidRPr="00ED5B47">
        <w:rPr>
          <w:rFonts w:hint="cs"/>
          <w:b w:val="0"/>
          <w:bCs w:val="0"/>
          <w:rtl/>
        </w:rPr>
        <w:t>רש"י</w:t>
      </w:r>
      <w:r w:rsidRPr="00ED5B47">
        <w:rPr>
          <w:b w:val="0"/>
          <w:bCs w:val="0"/>
        </w:rPr>
        <w:t xml:space="preserve"> writes </w:t>
      </w:r>
      <w:r w:rsidRPr="00ED5B47">
        <w:rPr>
          <w:rFonts w:hint="cs"/>
          <w:b w:val="0"/>
          <w:bCs w:val="0"/>
          <w:rtl/>
        </w:rPr>
        <w:t>'שאם מת יהא גט למפרע'</w:t>
      </w:r>
      <w:r w:rsidRPr="00ED5B47">
        <w:rPr>
          <w:b w:val="0"/>
          <w:bCs w:val="0"/>
        </w:rPr>
        <w:t>, it mean</w:t>
      </w:r>
      <w:r w:rsidR="000E7F2B">
        <w:rPr>
          <w:b w:val="0"/>
          <w:bCs w:val="0"/>
        </w:rPr>
        <w:t>s</w:t>
      </w:r>
      <w:r w:rsidRPr="00ED5B47">
        <w:rPr>
          <w:b w:val="0"/>
          <w:bCs w:val="0"/>
        </w:rPr>
        <w:t xml:space="preserve"> that the </w:t>
      </w:r>
      <w:r w:rsidRPr="00ED5B47">
        <w:rPr>
          <w:rFonts w:hint="cs"/>
          <w:b w:val="0"/>
          <w:bCs w:val="0"/>
          <w:rtl/>
        </w:rPr>
        <w:t>גט</w:t>
      </w:r>
      <w:r w:rsidRPr="00ED5B47">
        <w:rPr>
          <w:b w:val="0"/>
          <w:bCs w:val="0"/>
        </w:rPr>
        <w:t xml:space="preserve"> will become effective a ‘while’ immediately preceding his death (and therefore there is </w:t>
      </w:r>
      <w:r w:rsidR="00EB0D99" w:rsidRPr="00ED5B47">
        <w:rPr>
          <w:b w:val="0"/>
          <w:bCs w:val="0"/>
        </w:rPr>
        <w:t>[</w:t>
      </w:r>
      <w:r w:rsidRPr="00ED5B47">
        <w:rPr>
          <w:b w:val="0"/>
          <w:bCs w:val="0"/>
        </w:rPr>
        <w:t>only</w:t>
      </w:r>
      <w:r w:rsidR="00EB0D99" w:rsidRPr="00ED5B47">
        <w:rPr>
          <w:b w:val="0"/>
          <w:bCs w:val="0"/>
        </w:rPr>
        <w:t>]</w:t>
      </w:r>
      <w:r w:rsidRPr="00ED5B47">
        <w:rPr>
          <w:b w:val="0"/>
          <w:bCs w:val="0"/>
        </w:rPr>
        <w:t xml:space="preserve"> the </w:t>
      </w:r>
      <w:r w:rsidRPr="00ED5B47">
        <w:rPr>
          <w:rFonts w:hint="cs"/>
          <w:b w:val="0"/>
          <w:bCs w:val="0"/>
          <w:rtl/>
        </w:rPr>
        <w:t>חשש</w:t>
      </w:r>
      <w:r w:rsidRPr="00ED5B47">
        <w:rPr>
          <w:b w:val="0"/>
          <w:bCs w:val="0"/>
        </w:rPr>
        <w:t xml:space="preserve"> of </w:t>
      </w:r>
      <w:r w:rsidRPr="00ED5B47">
        <w:rPr>
          <w:rFonts w:hint="cs"/>
          <w:b w:val="0"/>
          <w:bCs w:val="0"/>
          <w:rtl/>
        </w:rPr>
        <w:t>גט ישן</w:t>
      </w:r>
      <w:r w:rsidRPr="00ED5B47">
        <w:rPr>
          <w:b w:val="0"/>
          <w:bCs w:val="0"/>
        </w:rPr>
        <w:t>)</w:t>
      </w:r>
      <w:r w:rsidR="00EB0D99" w:rsidRPr="00ED5B47">
        <w:rPr>
          <w:b w:val="0"/>
          <w:bCs w:val="0"/>
        </w:rPr>
        <w:t>.</w:t>
      </w:r>
      <w:r w:rsidRPr="00ED5B47">
        <w:rPr>
          <w:b w:val="0"/>
          <w:bCs w:val="0"/>
        </w:rPr>
        <w:t xml:space="preserve"> </w:t>
      </w:r>
      <w:r w:rsidR="00EB0D99" w:rsidRPr="00ED5B47">
        <w:rPr>
          <w:b w:val="0"/>
          <w:bCs w:val="0"/>
        </w:rPr>
        <w:t>H</w:t>
      </w:r>
      <w:r w:rsidRPr="00ED5B47">
        <w:rPr>
          <w:b w:val="0"/>
          <w:bCs w:val="0"/>
        </w:rPr>
        <w:t xml:space="preserve">owever it cannot mean that the </w:t>
      </w:r>
      <w:r w:rsidRPr="00ED5B47">
        <w:rPr>
          <w:rFonts w:hint="cs"/>
          <w:b w:val="0"/>
          <w:bCs w:val="0"/>
          <w:rtl/>
        </w:rPr>
        <w:t>גט</w:t>
      </w:r>
      <w:r w:rsidRPr="00ED5B47">
        <w:rPr>
          <w:b w:val="0"/>
          <w:bCs w:val="0"/>
        </w:rPr>
        <w:t xml:space="preserve"> is effective from the time of giving</w:t>
      </w:r>
      <w:r w:rsidR="00EB0D99" w:rsidRPr="00ED5B47">
        <w:rPr>
          <w:b w:val="0"/>
          <w:bCs w:val="0"/>
        </w:rPr>
        <w:t>,</w:t>
      </w:r>
      <w:r w:rsidRPr="00ED5B47">
        <w:rPr>
          <w:b w:val="0"/>
          <w:bCs w:val="0"/>
        </w:rPr>
        <w:t xml:space="preserve"> for then there is no </w:t>
      </w:r>
      <w:r w:rsidR="00EB0D99" w:rsidRPr="00ED5B47">
        <w:rPr>
          <w:rFonts w:hint="cs"/>
          <w:b w:val="0"/>
          <w:bCs w:val="0"/>
          <w:rtl/>
        </w:rPr>
        <w:t>חשש</w:t>
      </w:r>
      <w:r w:rsidR="00EB0D99" w:rsidRPr="00ED5B47">
        <w:rPr>
          <w:b w:val="0"/>
          <w:bCs w:val="0"/>
        </w:rPr>
        <w:t xml:space="preserve"> of </w:t>
      </w:r>
      <w:r w:rsidR="00EB0D99" w:rsidRPr="00ED5B47">
        <w:rPr>
          <w:rFonts w:hint="cs"/>
          <w:b w:val="0"/>
          <w:bCs w:val="0"/>
          <w:rtl/>
        </w:rPr>
        <w:t>גט ישן</w:t>
      </w:r>
      <w:r w:rsidR="00EB0D99" w:rsidRPr="00ED5B47">
        <w:rPr>
          <w:b w:val="0"/>
          <w:bCs w:val="0"/>
        </w:rPr>
        <w:t xml:space="preserve"> (see footnote # 7). [There is also no </w:t>
      </w:r>
      <w:r w:rsidRPr="00ED5B47">
        <w:rPr>
          <w:b w:val="0"/>
          <w:bCs w:val="0"/>
        </w:rPr>
        <w:t xml:space="preserve">need to mention the </w:t>
      </w:r>
      <w:r w:rsidRPr="00ED5B47">
        <w:rPr>
          <w:rFonts w:hint="cs"/>
          <w:b w:val="0"/>
          <w:bCs w:val="0"/>
          <w:rtl/>
        </w:rPr>
        <w:t>חשש</w:t>
      </w:r>
      <w:r w:rsidRPr="00ED5B47">
        <w:rPr>
          <w:b w:val="0"/>
          <w:bCs w:val="0"/>
        </w:rPr>
        <w:t xml:space="preserve"> of a </w:t>
      </w:r>
      <w:r w:rsidRPr="00ED5B47">
        <w:rPr>
          <w:rFonts w:hint="cs"/>
          <w:b w:val="0"/>
          <w:bCs w:val="0"/>
          <w:rtl/>
        </w:rPr>
        <w:t>גט ישן</w:t>
      </w:r>
      <w:r w:rsidRPr="00ED5B47">
        <w:rPr>
          <w:b w:val="0"/>
          <w:bCs w:val="0"/>
        </w:rPr>
        <w:t xml:space="preserve">, for there is the greater concern of </w:t>
      </w:r>
      <w:r w:rsidRPr="00ED5B47">
        <w:rPr>
          <w:rFonts w:hint="cs"/>
          <w:b w:val="0"/>
          <w:bCs w:val="0"/>
          <w:rtl/>
        </w:rPr>
        <w:t>בעילה לשם קדושין</w:t>
      </w:r>
      <w:r w:rsidRPr="00ED5B47">
        <w:rPr>
          <w:b w:val="0"/>
          <w:bCs w:val="0"/>
        </w:rPr>
        <w:t xml:space="preserve"> </w:t>
      </w:r>
      <w:r w:rsidR="00EB0D99" w:rsidRPr="00ED5B47">
        <w:rPr>
          <w:b w:val="0"/>
          <w:bCs w:val="0"/>
        </w:rPr>
        <w:t>(</w:t>
      </w:r>
      <w:r w:rsidRPr="00ED5B47">
        <w:rPr>
          <w:b w:val="0"/>
          <w:bCs w:val="0"/>
        </w:rPr>
        <w:t>see footnote # 6</w:t>
      </w:r>
      <w:r w:rsidR="00EB0D99" w:rsidRPr="00ED5B47">
        <w:rPr>
          <w:b w:val="0"/>
          <w:bCs w:val="0"/>
        </w:rPr>
        <w:t>).</w:t>
      </w:r>
      <w:r w:rsidRPr="00ED5B47">
        <w:rPr>
          <w:b w:val="0"/>
          <w:bCs w:val="0"/>
        </w:rPr>
        <w:t>]</w:t>
      </w:r>
    </w:p>
  </w:footnote>
  <w:footnote w:id="5">
    <w:p w:rsidR="00344EB7" w:rsidRPr="00ED5B47" w:rsidRDefault="00344EB7" w:rsidP="00ED5B47">
      <w:pPr>
        <w:pStyle w:val="FootnoteText"/>
        <w:widowControl w:val="0"/>
        <w:spacing w:line="264" w:lineRule="auto"/>
        <w:rPr>
          <w:b w:val="0"/>
          <w:bCs w:val="0"/>
        </w:rPr>
      </w:pPr>
      <w:r w:rsidRPr="00ED5B47">
        <w:rPr>
          <w:rStyle w:val="FootnoteReference"/>
          <w:b w:val="0"/>
          <w:bCs w:val="0"/>
        </w:rPr>
        <w:footnoteRef/>
      </w:r>
      <w:r w:rsidRPr="00ED5B47">
        <w:rPr>
          <w:b w:val="0"/>
          <w:bCs w:val="0"/>
        </w:rPr>
        <w:t xml:space="preserve"> </w:t>
      </w:r>
      <w:r w:rsidRPr="00ED5B47">
        <w:rPr>
          <w:rFonts w:hint="cs"/>
          <w:b w:val="0"/>
          <w:bCs w:val="0"/>
          <w:rtl/>
        </w:rPr>
        <w:t>רש"י</w:t>
      </w:r>
      <w:r w:rsidRPr="00ED5B47">
        <w:rPr>
          <w:b w:val="0"/>
          <w:bCs w:val="0"/>
        </w:rPr>
        <w:t xml:space="preserve"> there </w:t>
      </w:r>
      <w:r w:rsidRPr="00ED5B47">
        <w:rPr>
          <w:rFonts w:hint="cs"/>
          <w:b w:val="0"/>
          <w:bCs w:val="0"/>
          <w:rtl/>
        </w:rPr>
        <w:t>ד"ה לא</w:t>
      </w:r>
      <w:r w:rsidRPr="00ED5B47">
        <w:rPr>
          <w:b w:val="0"/>
          <w:bCs w:val="0"/>
        </w:rPr>
        <w:t xml:space="preserve"> states; </w:t>
      </w:r>
      <w:r w:rsidRPr="00ED5B47">
        <w:rPr>
          <w:b w:val="0"/>
          <w:bCs w:val="0"/>
          <w:rtl/>
        </w:rPr>
        <w:t>זה שנתן גט ואמר לה מהיום אם מתי</w:t>
      </w:r>
      <w:r w:rsidRPr="00ED5B47">
        <w:rPr>
          <w:rFonts w:hint="cs"/>
          <w:b w:val="0"/>
          <w:bCs w:val="0"/>
          <w:rtl/>
        </w:rPr>
        <w:t>,</w:t>
      </w:r>
      <w:r w:rsidRPr="00ED5B47">
        <w:rPr>
          <w:b w:val="0"/>
          <w:bCs w:val="0"/>
          <w:rtl/>
        </w:rPr>
        <w:t xml:space="preserve"> לא תתייחד עמו</w:t>
      </w:r>
      <w:r w:rsidRPr="00ED5B47">
        <w:rPr>
          <w:rFonts w:hint="cs"/>
          <w:b w:val="0"/>
          <w:bCs w:val="0"/>
          <w:rtl/>
        </w:rPr>
        <w:t>,</w:t>
      </w:r>
      <w:r w:rsidRPr="00ED5B47">
        <w:rPr>
          <w:b w:val="0"/>
          <w:bCs w:val="0"/>
          <w:rtl/>
        </w:rPr>
        <w:t xml:space="preserve"> שמא יבא עליה</w:t>
      </w:r>
      <w:r w:rsidRPr="00ED5B47">
        <w:rPr>
          <w:rFonts w:hint="cs"/>
          <w:b w:val="0"/>
          <w:bCs w:val="0"/>
          <w:rtl/>
        </w:rPr>
        <w:t>,</w:t>
      </w:r>
      <w:r w:rsidRPr="00ED5B47">
        <w:rPr>
          <w:b w:val="0"/>
          <w:bCs w:val="0"/>
          <w:rtl/>
        </w:rPr>
        <w:t xml:space="preserve"> דאיכא למ"ד חיישינן שמא בעל לשם קדושין וצריכה גט שני</w:t>
      </w:r>
      <w:r w:rsidRPr="00ED5B47">
        <w:rPr>
          <w:rFonts w:hint="cs"/>
          <w:b w:val="0"/>
          <w:bCs w:val="0"/>
          <w:rtl/>
        </w:rPr>
        <w:t>,</w:t>
      </w:r>
      <w:r w:rsidR="009A0845" w:rsidRPr="00ED5B47">
        <w:rPr>
          <w:rFonts w:hint="cs"/>
          <w:b w:val="0"/>
          <w:bCs w:val="0"/>
          <w:rtl/>
        </w:rPr>
        <w:t xml:space="preserve"> וכו'</w:t>
      </w:r>
      <w:r w:rsidRPr="00ED5B47">
        <w:rPr>
          <w:b w:val="0"/>
          <w:bCs w:val="0"/>
        </w:rPr>
        <w:t>.</w:t>
      </w:r>
    </w:p>
  </w:footnote>
  <w:footnote w:id="6">
    <w:p w:rsidR="00CD7F4F" w:rsidRPr="00ED5B47" w:rsidRDefault="00CD7F4F" w:rsidP="00D63AF5">
      <w:pPr>
        <w:pStyle w:val="FootnoteText"/>
        <w:widowControl w:val="0"/>
        <w:spacing w:line="264" w:lineRule="auto"/>
        <w:rPr>
          <w:b w:val="0"/>
          <w:bCs w:val="0"/>
        </w:rPr>
      </w:pPr>
      <w:r w:rsidRPr="00ED5B47">
        <w:rPr>
          <w:rStyle w:val="FootnoteReference"/>
          <w:b w:val="0"/>
          <w:bCs w:val="0"/>
        </w:rPr>
        <w:footnoteRef/>
      </w:r>
      <w:r w:rsidRPr="00ED5B47">
        <w:rPr>
          <w:b w:val="0"/>
          <w:bCs w:val="0"/>
        </w:rPr>
        <w:t xml:space="preserve"> The </w:t>
      </w:r>
      <w:r w:rsidRPr="00ED5B47">
        <w:rPr>
          <w:rFonts w:hint="cs"/>
          <w:b w:val="0"/>
          <w:bCs w:val="0"/>
          <w:rtl/>
        </w:rPr>
        <w:t>חשש</w:t>
      </w:r>
      <w:r w:rsidRPr="00ED5B47">
        <w:rPr>
          <w:b w:val="0"/>
          <w:bCs w:val="0"/>
        </w:rPr>
        <w:t xml:space="preserve"> of </w:t>
      </w:r>
      <w:r w:rsidRPr="00ED5B47">
        <w:rPr>
          <w:rFonts w:hint="cs"/>
          <w:b w:val="0"/>
          <w:bCs w:val="0"/>
          <w:rtl/>
        </w:rPr>
        <w:t>גט ישן</w:t>
      </w:r>
      <w:r w:rsidRPr="00ED5B47">
        <w:rPr>
          <w:b w:val="0"/>
          <w:bCs w:val="0"/>
        </w:rPr>
        <w:t xml:space="preserve"> is in a case where the </w:t>
      </w:r>
      <w:r w:rsidRPr="00ED5B47">
        <w:rPr>
          <w:rFonts w:hint="cs"/>
          <w:b w:val="0"/>
          <w:bCs w:val="0"/>
          <w:rtl/>
        </w:rPr>
        <w:t>גט</w:t>
      </w:r>
      <w:r w:rsidRPr="00ED5B47">
        <w:rPr>
          <w:b w:val="0"/>
          <w:bCs w:val="0"/>
        </w:rPr>
        <w:t xml:space="preserve"> was written but does not become effective until after the </w:t>
      </w:r>
      <w:r w:rsidRPr="00ED5B47">
        <w:rPr>
          <w:rFonts w:hint="cs"/>
          <w:b w:val="0"/>
          <w:bCs w:val="0"/>
          <w:rtl/>
        </w:rPr>
        <w:t>יחוד</w:t>
      </w:r>
      <w:r w:rsidRPr="00ED5B47">
        <w:rPr>
          <w:b w:val="0"/>
          <w:bCs w:val="0"/>
        </w:rPr>
        <w:t xml:space="preserve"> (either because it was so stipulated or because it was not given until after the </w:t>
      </w:r>
      <w:r w:rsidRPr="00ED5B47">
        <w:rPr>
          <w:rFonts w:hint="cs"/>
          <w:b w:val="0"/>
          <w:bCs w:val="0"/>
          <w:rtl/>
        </w:rPr>
        <w:t>יחוד</w:t>
      </w:r>
      <w:r w:rsidRPr="00ED5B47">
        <w:rPr>
          <w:b w:val="0"/>
          <w:bCs w:val="0"/>
        </w:rPr>
        <w:t xml:space="preserve">). In this case there is </w:t>
      </w:r>
      <w:r w:rsidR="00652256" w:rsidRPr="00ED5B47">
        <w:rPr>
          <w:b w:val="0"/>
          <w:bCs w:val="0"/>
        </w:rPr>
        <w:t>(</w:t>
      </w:r>
      <w:r w:rsidRPr="00ED5B47">
        <w:rPr>
          <w:b w:val="0"/>
          <w:bCs w:val="0"/>
        </w:rPr>
        <w:t>only</w:t>
      </w:r>
      <w:r w:rsidR="00652256" w:rsidRPr="00ED5B47">
        <w:rPr>
          <w:b w:val="0"/>
          <w:bCs w:val="0"/>
        </w:rPr>
        <w:t>)</w:t>
      </w:r>
      <w:r w:rsidRPr="00ED5B47">
        <w:rPr>
          <w:b w:val="0"/>
          <w:bCs w:val="0"/>
        </w:rPr>
        <w:t xml:space="preserve"> a </w:t>
      </w:r>
      <w:r w:rsidRPr="00ED5B47">
        <w:rPr>
          <w:rFonts w:hint="cs"/>
          <w:b w:val="0"/>
          <w:bCs w:val="0"/>
          <w:rtl/>
        </w:rPr>
        <w:t>חשש</w:t>
      </w:r>
      <w:r w:rsidRPr="00ED5B47">
        <w:rPr>
          <w:b w:val="0"/>
          <w:bCs w:val="0"/>
        </w:rPr>
        <w:t xml:space="preserve"> of</w:t>
      </w:r>
      <w:r w:rsidR="00F97D4E" w:rsidRPr="00ED5B47">
        <w:rPr>
          <w:b w:val="0"/>
          <w:bCs w:val="0"/>
        </w:rPr>
        <w:t xml:space="preserve"> </w:t>
      </w:r>
      <w:r w:rsidR="00ED5B47" w:rsidRPr="00ED5B47">
        <w:rPr>
          <w:b w:val="0"/>
          <w:bCs w:val="0"/>
        </w:rPr>
        <w:t>false rumors</w:t>
      </w:r>
      <w:r w:rsidRPr="00ED5B47">
        <w:rPr>
          <w:b w:val="0"/>
          <w:bCs w:val="0"/>
        </w:rPr>
        <w:t xml:space="preserve"> regarding the child that he was born after the divorce (since the date on the </w:t>
      </w:r>
      <w:r w:rsidRPr="00ED5B47">
        <w:rPr>
          <w:rFonts w:hint="cs"/>
          <w:b w:val="0"/>
          <w:bCs w:val="0"/>
          <w:rtl/>
        </w:rPr>
        <w:t>גט</w:t>
      </w:r>
      <w:r w:rsidRPr="00ED5B47">
        <w:rPr>
          <w:b w:val="0"/>
          <w:bCs w:val="0"/>
        </w:rPr>
        <w:t xml:space="preserve"> is before the time of the </w:t>
      </w:r>
      <w:r w:rsidRPr="00ED5B47">
        <w:rPr>
          <w:rFonts w:hint="cs"/>
          <w:b w:val="0"/>
          <w:bCs w:val="0"/>
          <w:rtl/>
        </w:rPr>
        <w:t>יחוד</w:t>
      </w:r>
      <w:r w:rsidRPr="00ED5B47">
        <w:rPr>
          <w:b w:val="0"/>
          <w:bCs w:val="0"/>
        </w:rPr>
        <w:t xml:space="preserve">), even though that in truth the child was born before the effective date of the </w:t>
      </w:r>
      <w:r w:rsidRPr="00ED5B47">
        <w:rPr>
          <w:rFonts w:hint="cs"/>
          <w:b w:val="0"/>
          <w:bCs w:val="0"/>
          <w:rtl/>
        </w:rPr>
        <w:t>גט</w:t>
      </w:r>
      <w:r w:rsidRPr="00ED5B47">
        <w:rPr>
          <w:b w:val="0"/>
          <w:bCs w:val="0"/>
        </w:rPr>
        <w:t xml:space="preserve">. </w:t>
      </w:r>
      <w:r w:rsidR="0087668C" w:rsidRPr="00ED5B47">
        <w:rPr>
          <w:b w:val="0"/>
          <w:bCs w:val="0"/>
        </w:rPr>
        <w:t xml:space="preserve">[There can be no </w:t>
      </w:r>
      <w:r w:rsidR="0087668C" w:rsidRPr="00ED5B47">
        <w:rPr>
          <w:rFonts w:hint="cs"/>
          <w:b w:val="0"/>
          <w:bCs w:val="0"/>
          <w:rtl/>
        </w:rPr>
        <w:t>חשש</w:t>
      </w:r>
      <w:r w:rsidR="0087668C" w:rsidRPr="00ED5B47">
        <w:rPr>
          <w:b w:val="0"/>
          <w:bCs w:val="0"/>
        </w:rPr>
        <w:t xml:space="preserve"> of </w:t>
      </w:r>
      <w:r w:rsidR="0087668C" w:rsidRPr="00ED5B47">
        <w:rPr>
          <w:rFonts w:hint="cs"/>
          <w:b w:val="0"/>
          <w:bCs w:val="0"/>
          <w:rtl/>
        </w:rPr>
        <w:t>ביאה לשם קידושין</w:t>
      </w:r>
      <w:r w:rsidR="0087668C" w:rsidRPr="00ED5B47">
        <w:rPr>
          <w:b w:val="0"/>
          <w:bCs w:val="0"/>
        </w:rPr>
        <w:t xml:space="preserve">, since indeed she is </w:t>
      </w:r>
      <w:r w:rsidR="00D63AF5">
        <w:rPr>
          <w:b w:val="0"/>
          <w:bCs w:val="0"/>
        </w:rPr>
        <w:t>still</w:t>
      </w:r>
      <w:r w:rsidR="0087668C" w:rsidRPr="00ED5B47">
        <w:rPr>
          <w:b w:val="0"/>
          <w:bCs w:val="0"/>
        </w:rPr>
        <w:t xml:space="preserve"> </w:t>
      </w:r>
      <w:r w:rsidR="0087668C" w:rsidRPr="00ED5B47">
        <w:rPr>
          <w:rFonts w:hint="cs"/>
          <w:b w:val="0"/>
          <w:bCs w:val="0"/>
          <w:rtl/>
        </w:rPr>
        <w:t>מקודשת</w:t>
      </w:r>
      <w:r w:rsidR="0087668C" w:rsidRPr="00ED5B47">
        <w:rPr>
          <w:b w:val="0"/>
          <w:bCs w:val="0"/>
        </w:rPr>
        <w:t xml:space="preserve"> to h</w:t>
      </w:r>
      <w:r w:rsidR="00D63AF5">
        <w:rPr>
          <w:b w:val="0"/>
          <w:bCs w:val="0"/>
        </w:rPr>
        <w:t>er husband</w:t>
      </w:r>
      <w:r w:rsidR="0087668C" w:rsidRPr="00ED5B47">
        <w:rPr>
          <w:b w:val="0"/>
          <w:bCs w:val="0"/>
        </w:rPr>
        <w:t xml:space="preserve">.] </w:t>
      </w:r>
      <w:r w:rsidRPr="00ED5B47">
        <w:rPr>
          <w:b w:val="0"/>
          <w:bCs w:val="0"/>
        </w:rPr>
        <w:t xml:space="preserve">However if the </w:t>
      </w:r>
      <w:r w:rsidRPr="00ED5B47">
        <w:rPr>
          <w:rFonts w:hint="cs"/>
          <w:b w:val="0"/>
          <w:bCs w:val="0"/>
          <w:rtl/>
        </w:rPr>
        <w:t>יחוד</w:t>
      </w:r>
      <w:r w:rsidRPr="00ED5B47">
        <w:rPr>
          <w:b w:val="0"/>
          <w:bCs w:val="0"/>
        </w:rPr>
        <w:t xml:space="preserve"> took place after the </w:t>
      </w:r>
      <w:r w:rsidRPr="00ED5B47">
        <w:rPr>
          <w:rFonts w:hint="cs"/>
          <w:b w:val="0"/>
          <w:bCs w:val="0"/>
          <w:rtl/>
        </w:rPr>
        <w:t>גט</w:t>
      </w:r>
      <w:r w:rsidRPr="00ED5B47">
        <w:rPr>
          <w:b w:val="0"/>
          <w:bCs w:val="0"/>
        </w:rPr>
        <w:t xml:space="preserve"> became effective, there is a more serious concern; </w:t>
      </w:r>
      <w:r w:rsidR="006F6967" w:rsidRPr="00ED5B47">
        <w:rPr>
          <w:b w:val="0"/>
          <w:bCs w:val="0"/>
        </w:rPr>
        <w:t>s</w:t>
      </w:r>
      <w:r w:rsidRPr="00ED5B47">
        <w:rPr>
          <w:b w:val="0"/>
          <w:bCs w:val="0"/>
        </w:rPr>
        <w:t>he is already divorced, and no</w:t>
      </w:r>
      <w:r w:rsidR="006F6967" w:rsidRPr="00ED5B47">
        <w:rPr>
          <w:b w:val="0"/>
          <w:bCs w:val="0"/>
        </w:rPr>
        <w:t>w</w:t>
      </w:r>
      <w:r w:rsidRPr="00ED5B47">
        <w:rPr>
          <w:b w:val="0"/>
          <w:bCs w:val="0"/>
        </w:rPr>
        <w:t xml:space="preserve"> she is living with a man (her former husband), who may be </w:t>
      </w:r>
      <w:r w:rsidRPr="00ED5B47">
        <w:rPr>
          <w:rFonts w:hint="cs"/>
          <w:b w:val="0"/>
          <w:bCs w:val="0"/>
          <w:rtl/>
        </w:rPr>
        <w:t>בועל</w:t>
      </w:r>
      <w:r w:rsidRPr="00ED5B47">
        <w:rPr>
          <w:b w:val="0"/>
          <w:bCs w:val="0"/>
        </w:rPr>
        <w:t xml:space="preserve"> her </w:t>
      </w:r>
      <w:r w:rsidRPr="00ED5B47">
        <w:rPr>
          <w:rFonts w:hint="cs"/>
          <w:b w:val="0"/>
          <w:bCs w:val="0"/>
          <w:rtl/>
        </w:rPr>
        <w:t>לשם קדושין</w:t>
      </w:r>
      <w:r w:rsidRPr="00ED5B47">
        <w:rPr>
          <w:b w:val="0"/>
          <w:bCs w:val="0"/>
        </w:rPr>
        <w:t xml:space="preserve">, and so </w:t>
      </w:r>
      <w:r w:rsidR="00652256" w:rsidRPr="00ED5B47">
        <w:rPr>
          <w:b w:val="0"/>
          <w:bCs w:val="0"/>
        </w:rPr>
        <w:t xml:space="preserve">in reality </w:t>
      </w:r>
      <w:r w:rsidRPr="00ED5B47">
        <w:rPr>
          <w:b w:val="0"/>
          <w:bCs w:val="0"/>
        </w:rPr>
        <w:t xml:space="preserve">she is </w:t>
      </w:r>
      <w:r w:rsidRPr="00ED5B47">
        <w:rPr>
          <w:rFonts w:hint="cs"/>
          <w:b w:val="0"/>
          <w:bCs w:val="0"/>
          <w:rtl/>
        </w:rPr>
        <w:t>מקודשת</w:t>
      </w:r>
      <w:r w:rsidRPr="00ED5B47">
        <w:rPr>
          <w:b w:val="0"/>
          <w:bCs w:val="0"/>
        </w:rPr>
        <w:t xml:space="preserve">, while in her mind she thinks that it was ‘merely’ a </w:t>
      </w:r>
      <w:r w:rsidRPr="00ED5B47">
        <w:rPr>
          <w:rFonts w:hint="cs"/>
          <w:b w:val="0"/>
          <w:bCs w:val="0"/>
          <w:rtl/>
        </w:rPr>
        <w:t>ביאה</w:t>
      </w:r>
      <w:r w:rsidRPr="00ED5B47">
        <w:rPr>
          <w:b w:val="0"/>
          <w:bCs w:val="0"/>
        </w:rPr>
        <w:t xml:space="preserve">, and she is </w:t>
      </w:r>
      <w:r w:rsidR="006F6967" w:rsidRPr="00ED5B47">
        <w:rPr>
          <w:b w:val="0"/>
          <w:bCs w:val="0"/>
        </w:rPr>
        <w:t xml:space="preserve">[still] </w:t>
      </w:r>
      <w:r w:rsidRPr="00ED5B47">
        <w:rPr>
          <w:b w:val="0"/>
          <w:bCs w:val="0"/>
        </w:rPr>
        <w:t>divorced and may remarry</w:t>
      </w:r>
      <w:r w:rsidR="00ED5B47" w:rsidRPr="00ED5B47">
        <w:rPr>
          <w:b w:val="0"/>
          <w:bCs w:val="0"/>
        </w:rPr>
        <w:t xml:space="preserve"> [without </w:t>
      </w:r>
      <w:r w:rsidR="00ED5B47" w:rsidRPr="00ED5B47">
        <w:rPr>
          <w:rFonts w:hint="cs"/>
          <w:b w:val="0"/>
          <w:bCs w:val="0"/>
          <w:rtl/>
        </w:rPr>
        <w:t>יבום</w:t>
      </w:r>
      <w:r w:rsidR="00ED5B47" w:rsidRPr="00ED5B47">
        <w:rPr>
          <w:b w:val="0"/>
          <w:bCs w:val="0"/>
        </w:rPr>
        <w:t>]</w:t>
      </w:r>
      <w:r w:rsidRPr="00ED5B47">
        <w:rPr>
          <w:b w:val="0"/>
          <w:bCs w:val="0"/>
        </w:rPr>
        <w:t xml:space="preserve">. This involves the </w:t>
      </w:r>
      <w:r w:rsidRPr="00ED5B47">
        <w:rPr>
          <w:rFonts w:hint="cs"/>
          <w:b w:val="0"/>
          <w:bCs w:val="0"/>
          <w:rtl/>
        </w:rPr>
        <w:t>חשש</w:t>
      </w:r>
      <w:r w:rsidRPr="00ED5B47">
        <w:rPr>
          <w:b w:val="0"/>
          <w:bCs w:val="0"/>
        </w:rPr>
        <w:t xml:space="preserve"> of </w:t>
      </w:r>
      <w:r w:rsidRPr="00ED5B47">
        <w:rPr>
          <w:rFonts w:hint="cs"/>
          <w:b w:val="0"/>
          <w:bCs w:val="0"/>
          <w:rtl/>
        </w:rPr>
        <w:t>אשת איש</w:t>
      </w:r>
      <w:r w:rsidR="00ED5B47" w:rsidRPr="00ED5B47">
        <w:rPr>
          <w:b w:val="0"/>
          <w:bCs w:val="0"/>
        </w:rPr>
        <w:t xml:space="preserve"> [or </w:t>
      </w:r>
      <w:r w:rsidR="00ED5B47" w:rsidRPr="00ED5B47">
        <w:rPr>
          <w:rFonts w:hint="cs"/>
          <w:b w:val="0"/>
          <w:bCs w:val="0"/>
          <w:rtl/>
        </w:rPr>
        <w:t>יבמה לשוק</w:t>
      </w:r>
      <w:r w:rsidR="00ED5B47" w:rsidRPr="00ED5B47">
        <w:rPr>
          <w:b w:val="0"/>
          <w:bCs w:val="0"/>
        </w:rPr>
        <w:t>]</w:t>
      </w:r>
      <w:r w:rsidRPr="00ED5B47">
        <w:rPr>
          <w:b w:val="0"/>
          <w:bCs w:val="0"/>
        </w:rPr>
        <w:t xml:space="preserve">. </w:t>
      </w:r>
      <w:r w:rsidRPr="00ED5B47">
        <w:rPr>
          <w:rFonts w:hint="cs"/>
          <w:b w:val="0"/>
          <w:bCs w:val="0"/>
          <w:rtl/>
        </w:rPr>
        <w:t>רש"י</w:t>
      </w:r>
      <w:r w:rsidRPr="00ED5B47">
        <w:rPr>
          <w:b w:val="0"/>
          <w:bCs w:val="0"/>
        </w:rPr>
        <w:t xml:space="preserve"> in our </w:t>
      </w:r>
      <w:r w:rsidRPr="00ED5B47">
        <w:rPr>
          <w:rFonts w:hint="cs"/>
          <w:b w:val="0"/>
          <w:bCs w:val="0"/>
          <w:rtl/>
        </w:rPr>
        <w:t>גמרא</w:t>
      </w:r>
      <w:r w:rsidRPr="00ED5B47">
        <w:rPr>
          <w:b w:val="0"/>
          <w:bCs w:val="0"/>
        </w:rPr>
        <w:t xml:space="preserve"> explains that the concern of </w:t>
      </w:r>
      <w:r w:rsidRPr="00ED5B47">
        <w:rPr>
          <w:rFonts w:hint="cs"/>
          <w:b w:val="0"/>
          <w:bCs w:val="0"/>
          <w:rtl/>
        </w:rPr>
        <w:t>לא תתיחד עמו</w:t>
      </w:r>
      <w:r w:rsidRPr="00ED5B47">
        <w:rPr>
          <w:b w:val="0"/>
          <w:bCs w:val="0"/>
        </w:rPr>
        <w:t xml:space="preserve"> is on account of </w:t>
      </w:r>
      <w:r w:rsidRPr="00ED5B47">
        <w:rPr>
          <w:rFonts w:hint="cs"/>
          <w:b w:val="0"/>
          <w:bCs w:val="0"/>
          <w:rtl/>
        </w:rPr>
        <w:t>גט ישן</w:t>
      </w:r>
      <w:r w:rsidRPr="00ED5B47">
        <w:rPr>
          <w:b w:val="0"/>
          <w:bCs w:val="0"/>
        </w:rPr>
        <w:t xml:space="preserve">, and in </w:t>
      </w:r>
      <w:r w:rsidR="000C25D0">
        <w:rPr>
          <w:rFonts w:hint="cs"/>
          <w:b w:val="0"/>
          <w:bCs w:val="0"/>
          <w:rtl/>
        </w:rPr>
        <w:t xml:space="preserve">מס' </w:t>
      </w:r>
      <w:r w:rsidRPr="00ED5B47">
        <w:rPr>
          <w:rFonts w:hint="cs"/>
          <w:b w:val="0"/>
          <w:bCs w:val="0"/>
          <w:rtl/>
        </w:rPr>
        <w:t>גיטין</w:t>
      </w:r>
      <w:r w:rsidRPr="00ED5B47">
        <w:rPr>
          <w:b w:val="0"/>
          <w:bCs w:val="0"/>
        </w:rPr>
        <w:t xml:space="preserve"> </w:t>
      </w:r>
      <w:r w:rsidR="006F6967" w:rsidRPr="00ED5B47">
        <w:rPr>
          <w:b w:val="0"/>
          <w:bCs w:val="0"/>
        </w:rPr>
        <w:t xml:space="preserve">the </w:t>
      </w:r>
      <w:r w:rsidR="006F6967" w:rsidRPr="00ED5B47">
        <w:rPr>
          <w:rFonts w:hint="cs"/>
          <w:b w:val="0"/>
          <w:bCs w:val="0"/>
          <w:rtl/>
        </w:rPr>
        <w:t>חשש</w:t>
      </w:r>
      <w:r w:rsidR="006F6967" w:rsidRPr="00ED5B47">
        <w:rPr>
          <w:b w:val="0"/>
          <w:bCs w:val="0"/>
        </w:rPr>
        <w:t xml:space="preserve"> according to </w:t>
      </w:r>
      <w:r w:rsidR="006F6967" w:rsidRPr="00ED5B47">
        <w:rPr>
          <w:rFonts w:hint="cs"/>
          <w:b w:val="0"/>
          <w:bCs w:val="0"/>
          <w:rtl/>
        </w:rPr>
        <w:t>רש"י</w:t>
      </w:r>
      <w:r w:rsidR="006F6967" w:rsidRPr="00ED5B47">
        <w:rPr>
          <w:b w:val="0"/>
          <w:bCs w:val="0"/>
        </w:rPr>
        <w:t xml:space="preserve"> is because of </w:t>
      </w:r>
      <w:r w:rsidR="006F6967" w:rsidRPr="00ED5B47">
        <w:rPr>
          <w:rFonts w:hint="cs"/>
          <w:b w:val="0"/>
          <w:bCs w:val="0"/>
          <w:rtl/>
        </w:rPr>
        <w:t>בעילה לשם קידושין</w:t>
      </w:r>
      <w:r w:rsidR="006F6967" w:rsidRPr="00ED5B47">
        <w:rPr>
          <w:b w:val="0"/>
          <w:bCs w:val="0"/>
        </w:rPr>
        <w:t>.</w:t>
      </w:r>
      <w:r w:rsidRPr="00ED5B47">
        <w:rPr>
          <w:b w:val="0"/>
          <w:bCs w:val="0"/>
        </w:rPr>
        <w:t xml:space="preserve"> </w:t>
      </w:r>
    </w:p>
  </w:footnote>
  <w:footnote w:id="7">
    <w:p w:rsidR="0051407B" w:rsidRPr="00ED5B47" w:rsidRDefault="0051407B" w:rsidP="00ED5B47">
      <w:pPr>
        <w:pStyle w:val="FootnoteText"/>
        <w:widowControl w:val="0"/>
        <w:spacing w:line="264" w:lineRule="auto"/>
        <w:rPr>
          <w:b w:val="0"/>
          <w:bCs w:val="0"/>
        </w:rPr>
      </w:pPr>
      <w:r w:rsidRPr="00ED5B47">
        <w:rPr>
          <w:rStyle w:val="FootnoteReference"/>
          <w:b w:val="0"/>
          <w:bCs w:val="0"/>
        </w:rPr>
        <w:footnoteRef/>
      </w:r>
      <w:r w:rsidRPr="00ED5B47">
        <w:rPr>
          <w:b w:val="0"/>
          <w:bCs w:val="0"/>
        </w:rPr>
        <w:t xml:space="preserve"> She is </w:t>
      </w:r>
      <w:r w:rsidRPr="00ED5B47">
        <w:rPr>
          <w:rFonts w:hint="cs"/>
          <w:b w:val="0"/>
          <w:bCs w:val="0"/>
          <w:rtl/>
        </w:rPr>
        <w:t>מגורשת למפרע</w:t>
      </w:r>
      <w:r w:rsidRPr="00ED5B47">
        <w:rPr>
          <w:b w:val="0"/>
          <w:bCs w:val="0"/>
        </w:rPr>
        <w:t xml:space="preserve"> therefore if she had a child by this </w:t>
      </w:r>
      <w:r w:rsidR="005B5C7C" w:rsidRPr="00ED5B47">
        <w:rPr>
          <w:rFonts w:hint="cs"/>
          <w:b w:val="0"/>
          <w:bCs w:val="0"/>
          <w:rtl/>
        </w:rPr>
        <w:t>יחוד</w:t>
      </w:r>
      <w:r w:rsidR="005B5C7C" w:rsidRPr="00ED5B47">
        <w:rPr>
          <w:b w:val="0"/>
          <w:bCs w:val="0"/>
        </w:rPr>
        <w:t>;</w:t>
      </w:r>
      <w:r w:rsidRPr="00ED5B47">
        <w:rPr>
          <w:b w:val="0"/>
          <w:bCs w:val="0"/>
        </w:rPr>
        <w:t xml:space="preserve"> it is indeed </w:t>
      </w:r>
      <w:r w:rsidRPr="00ED5B47">
        <w:rPr>
          <w:rFonts w:hint="cs"/>
          <w:b w:val="0"/>
          <w:bCs w:val="0"/>
          <w:rtl/>
        </w:rPr>
        <w:t>גיטה קודם לבנה</w:t>
      </w:r>
      <w:r w:rsidRPr="00ED5B47">
        <w:rPr>
          <w:b w:val="0"/>
          <w:bCs w:val="0"/>
        </w:rPr>
        <w:t>, so there is no concern that people will say it, since it is true.</w:t>
      </w:r>
      <w:r w:rsidR="00785C43" w:rsidRPr="00ED5B47">
        <w:rPr>
          <w:b w:val="0"/>
          <w:bCs w:val="0"/>
        </w:rPr>
        <w:t xml:space="preserve"> [In addition for if she is </w:t>
      </w:r>
      <w:r w:rsidR="00785C43" w:rsidRPr="00ED5B47">
        <w:rPr>
          <w:b w:val="0"/>
          <w:bCs w:val="0"/>
          <w:rtl/>
        </w:rPr>
        <w:t>מגורשת למפרע</w:t>
      </w:r>
      <w:r w:rsidR="00785C43" w:rsidRPr="00ED5B47">
        <w:rPr>
          <w:b w:val="0"/>
          <w:bCs w:val="0"/>
        </w:rPr>
        <w:t xml:space="preserve"> there is the greater concern of </w:t>
      </w:r>
      <w:r w:rsidR="00785C43" w:rsidRPr="00ED5B47">
        <w:rPr>
          <w:b w:val="0"/>
          <w:bCs w:val="0"/>
          <w:rtl/>
        </w:rPr>
        <w:t>ביאה לשם קדושין</w:t>
      </w:r>
      <w:r w:rsidR="00785C43" w:rsidRPr="00ED5B47">
        <w:rPr>
          <w:b w:val="0"/>
          <w:bCs w:val="0"/>
        </w:rPr>
        <w:t>.]</w:t>
      </w:r>
    </w:p>
  </w:footnote>
  <w:footnote w:id="8">
    <w:p w:rsidR="007F0B6C" w:rsidRPr="00ED5B47" w:rsidRDefault="007F0B6C" w:rsidP="00ED5B47">
      <w:pPr>
        <w:pStyle w:val="FootnoteText"/>
        <w:widowControl w:val="0"/>
        <w:spacing w:line="264" w:lineRule="auto"/>
        <w:rPr>
          <w:b w:val="0"/>
          <w:bCs w:val="0"/>
        </w:rPr>
      </w:pPr>
      <w:r w:rsidRPr="00ED5B47">
        <w:rPr>
          <w:rStyle w:val="FootnoteReference"/>
          <w:b w:val="0"/>
          <w:bCs w:val="0"/>
        </w:rPr>
        <w:footnoteRef/>
      </w:r>
      <w:r w:rsidRPr="00ED5B47">
        <w:rPr>
          <w:b w:val="0"/>
          <w:bCs w:val="0"/>
        </w:rPr>
        <w:t xml:space="preserve"> </w:t>
      </w:r>
      <w:r w:rsidRPr="00ED5B47">
        <w:rPr>
          <w:rFonts w:hint="cs"/>
          <w:b w:val="0"/>
          <w:bCs w:val="0"/>
          <w:rtl/>
        </w:rPr>
        <w:t>עג,ב</w:t>
      </w:r>
      <w:r w:rsidRPr="00ED5B47">
        <w:rPr>
          <w:b w:val="0"/>
          <w:bCs w:val="0"/>
        </w:rPr>
        <w:t xml:space="preserve">. The </w:t>
      </w:r>
      <w:r w:rsidRPr="00ED5B47">
        <w:rPr>
          <w:rFonts w:hint="cs"/>
          <w:b w:val="0"/>
          <w:bCs w:val="0"/>
          <w:rtl/>
        </w:rPr>
        <w:t>גמרא</w:t>
      </w:r>
      <w:r w:rsidRPr="00ED5B47">
        <w:rPr>
          <w:b w:val="0"/>
          <w:bCs w:val="0"/>
        </w:rPr>
        <w:t xml:space="preserve"> there states that if we saw that </w:t>
      </w:r>
      <w:r w:rsidRPr="00ED5B47">
        <w:rPr>
          <w:rFonts w:hint="cs"/>
          <w:b w:val="0"/>
          <w:bCs w:val="0"/>
          <w:rtl/>
        </w:rPr>
        <w:t>נבעלה</w:t>
      </w:r>
      <w:r w:rsidRPr="00ED5B47">
        <w:rPr>
          <w:b w:val="0"/>
          <w:bCs w:val="0"/>
        </w:rPr>
        <w:t xml:space="preserve"> by her husband we are concerned that it was </w:t>
      </w:r>
      <w:r w:rsidRPr="00ED5B47">
        <w:rPr>
          <w:rFonts w:hint="cs"/>
          <w:b w:val="0"/>
          <w:bCs w:val="0"/>
          <w:rtl/>
        </w:rPr>
        <w:t>לשם קידושין</w:t>
      </w:r>
      <w:r w:rsidRPr="00ED5B47">
        <w:rPr>
          <w:b w:val="0"/>
          <w:bCs w:val="0"/>
        </w:rPr>
        <w:t>.</w:t>
      </w:r>
    </w:p>
  </w:footnote>
  <w:footnote w:id="9">
    <w:p w:rsidR="004D1624" w:rsidRPr="00ED5B47" w:rsidRDefault="004D1624" w:rsidP="00ED5B47">
      <w:pPr>
        <w:pStyle w:val="FootnoteText"/>
        <w:widowControl w:val="0"/>
        <w:spacing w:line="264" w:lineRule="auto"/>
        <w:rPr>
          <w:b w:val="0"/>
          <w:bCs w:val="0"/>
        </w:rPr>
      </w:pPr>
      <w:r w:rsidRPr="00ED5B47">
        <w:rPr>
          <w:rStyle w:val="FootnoteReference"/>
          <w:b w:val="0"/>
          <w:bCs w:val="0"/>
        </w:rPr>
        <w:footnoteRef/>
      </w:r>
      <w:r w:rsidRPr="00ED5B47">
        <w:rPr>
          <w:b w:val="0"/>
          <w:bCs w:val="0"/>
        </w:rPr>
        <w:t xml:space="preserve"> The </w:t>
      </w:r>
      <w:r w:rsidRPr="00ED5B47">
        <w:rPr>
          <w:rFonts w:hint="cs"/>
          <w:b w:val="0"/>
          <w:bCs w:val="0"/>
          <w:rtl/>
        </w:rPr>
        <w:t>משנה</w:t>
      </w:r>
      <w:r w:rsidRPr="00ED5B47">
        <w:rPr>
          <w:b w:val="0"/>
          <w:bCs w:val="0"/>
        </w:rPr>
        <w:t xml:space="preserve"> on </w:t>
      </w:r>
      <w:r w:rsidRPr="00ED5B47">
        <w:rPr>
          <w:rFonts w:hint="cs"/>
          <w:b w:val="0"/>
          <w:bCs w:val="0"/>
          <w:rtl/>
        </w:rPr>
        <w:t>עג</w:t>
      </w:r>
      <w:proofErr w:type="gramStart"/>
      <w:r w:rsidRPr="00ED5B47">
        <w:rPr>
          <w:rFonts w:hint="cs"/>
          <w:b w:val="0"/>
          <w:bCs w:val="0"/>
          <w:rtl/>
        </w:rPr>
        <w:t>,א</w:t>
      </w:r>
      <w:proofErr w:type="gramEnd"/>
      <w:r w:rsidRPr="00ED5B47">
        <w:rPr>
          <w:b w:val="0"/>
          <w:bCs w:val="0"/>
        </w:rPr>
        <w:t xml:space="preserve"> states: </w:t>
      </w:r>
      <w:r w:rsidRPr="00ED5B47">
        <w:rPr>
          <w:b w:val="0"/>
          <w:bCs w:val="0"/>
          <w:rtl/>
        </w:rPr>
        <w:t>מה היא באותן הימים רבי יהודה אומר כאשת איש לכל דבריה רבי יוסי אומר מגורשת ואינה מגורשת</w:t>
      </w:r>
      <w:r w:rsidRPr="00ED5B47">
        <w:rPr>
          <w:b w:val="0"/>
          <w:bCs w:val="0"/>
        </w:rPr>
        <w:t>.</w:t>
      </w:r>
      <w:r w:rsidRPr="00ED5B47">
        <w:rPr>
          <w:rFonts w:hint="cs"/>
          <w:b w:val="0"/>
          <w:bCs w:val="0"/>
          <w:rtl/>
        </w:rPr>
        <w:t xml:space="preserve"> </w:t>
      </w:r>
    </w:p>
  </w:footnote>
  <w:footnote w:id="10">
    <w:p w:rsidR="00F97D4E" w:rsidRPr="00ED5B47" w:rsidRDefault="00F97D4E" w:rsidP="00ED5B47">
      <w:pPr>
        <w:pStyle w:val="FootnoteText"/>
        <w:spacing w:line="264" w:lineRule="auto"/>
        <w:rPr>
          <w:b w:val="0"/>
          <w:bCs w:val="0"/>
        </w:rPr>
      </w:pPr>
      <w:r w:rsidRPr="00ED5B47">
        <w:rPr>
          <w:rStyle w:val="FootnoteReference"/>
          <w:b w:val="0"/>
          <w:bCs w:val="0"/>
        </w:rPr>
        <w:footnoteRef/>
      </w:r>
      <w:r w:rsidRPr="00ED5B47">
        <w:rPr>
          <w:b w:val="0"/>
          <w:bCs w:val="0"/>
        </w:rPr>
        <w:t xml:space="preserve"> </w:t>
      </w:r>
      <w:r w:rsidRPr="00ED5B47">
        <w:rPr>
          <w:rFonts w:hint="cs"/>
          <w:b w:val="0"/>
          <w:bCs w:val="0"/>
          <w:rtl/>
        </w:rPr>
        <w:t>עג,ב</w:t>
      </w:r>
      <w:r w:rsidRPr="00ED5B47">
        <w:rPr>
          <w:b w:val="0"/>
          <w:bCs w:val="0"/>
        </w:rPr>
        <w:t xml:space="preserve">. If we were to assume </w:t>
      </w:r>
      <w:r w:rsidRPr="00ED5B47">
        <w:rPr>
          <w:b w:val="0"/>
          <w:bCs w:val="0"/>
          <w:rtl/>
        </w:rPr>
        <w:t>מהיום אם מתי</w:t>
      </w:r>
      <w:r w:rsidRPr="00ED5B47">
        <w:rPr>
          <w:b w:val="0"/>
          <w:bCs w:val="0"/>
        </w:rPr>
        <w:t xml:space="preserve"> to mean literally that the </w:t>
      </w:r>
      <w:r w:rsidRPr="00ED5B47">
        <w:rPr>
          <w:b w:val="0"/>
          <w:bCs w:val="0"/>
          <w:rtl/>
        </w:rPr>
        <w:t>גט</w:t>
      </w:r>
      <w:r w:rsidRPr="00ED5B47">
        <w:rPr>
          <w:b w:val="0"/>
          <w:bCs w:val="0"/>
        </w:rPr>
        <w:t xml:space="preserve"> becomes effective retroactively from the time of death, we have the problem of </w:t>
      </w:r>
      <w:r w:rsidRPr="00ED5B47">
        <w:rPr>
          <w:b w:val="0"/>
          <w:bCs w:val="0"/>
          <w:rtl/>
        </w:rPr>
        <w:t>אין גט לאחר מיתה</w:t>
      </w:r>
      <w:r w:rsidRPr="00ED5B47">
        <w:rPr>
          <w:b w:val="0"/>
          <w:bCs w:val="0"/>
        </w:rPr>
        <w:t xml:space="preserve">. Therefore we interpret his words to mean </w:t>
      </w:r>
      <w:r w:rsidRPr="00ED5B47">
        <w:rPr>
          <w:b w:val="0"/>
          <w:bCs w:val="0"/>
          <w:rtl/>
        </w:rPr>
        <w:t>מעת שאני בעולם</w:t>
      </w:r>
      <w:r w:rsidRPr="00ED5B47">
        <w:rPr>
          <w:b w:val="0"/>
          <w:bCs w:val="0"/>
        </w:rPr>
        <w:t>.</w:t>
      </w:r>
    </w:p>
  </w:footnote>
  <w:footnote w:id="11">
    <w:p w:rsidR="0023104E" w:rsidRPr="00ED5B47" w:rsidRDefault="0023104E" w:rsidP="00ED5B47">
      <w:pPr>
        <w:pStyle w:val="FootnoteText"/>
        <w:widowControl w:val="0"/>
        <w:spacing w:line="264" w:lineRule="auto"/>
        <w:rPr>
          <w:b w:val="0"/>
          <w:bCs w:val="0"/>
        </w:rPr>
      </w:pPr>
      <w:r w:rsidRPr="00ED5B47">
        <w:rPr>
          <w:rStyle w:val="FootnoteReference"/>
          <w:b w:val="0"/>
          <w:bCs w:val="0"/>
        </w:rPr>
        <w:footnoteRef/>
      </w:r>
      <w:r w:rsidRPr="00ED5B47">
        <w:rPr>
          <w:b w:val="0"/>
          <w:bCs w:val="0"/>
        </w:rPr>
        <w:t xml:space="preserve"> </w:t>
      </w:r>
      <w:r w:rsidRPr="00ED5B47">
        <w:rPr>
          <w:rFonts w:hint="cs"/>
          <w:b w:val="0"/>
          <w:bCs w:val="0"/>
          <w:rtl/>
        </w:rPr>
        <w:t>גיטין פ"ה ה"ד</w:t>
      </w:r>
      <w:r w:rsidRPr="00ED5B47">
        <w:rPr>
          <w:b w:val="0"/>
          <w:bCs w:val="0"/>
        </w:rPr>
        <w:t>.</w:t>
      </w:r>
      <w:r w:rsidR="0087668C" w:rsidRPr="00ED5B47">
        <w:rPr>
          <w:b w:val="0"/>
          <w:bCs w:val="0"/>
        </w:rPr>
        <w:t xml:space="preserve"> From the </w:t>
      </w:r>
      <w:r w:rsidR="0087668C" w:rsidRPr="00ED5B47">
        <w:rPr>
          <w:rFonts w:hint="cs"/>
          <w:b w:val="0"/>
          <w:bCs w:val="0"/>
          <w:rtl/>
        </w:rPr>
        <w:t>תוספותא</w:t>
      </w:r>
      <w:r w:rsidR="0087668C" w:rsidRPr="00ED5B47">
        <w:rPr>
          <w:b w:val="0"/>
          <w:bCs w:val="0"/>
        </w:rPr>
        <w:t xml:space="preserve"> there it is evident that by </w:t>
      </w:r>
      <w:r w:rsidR="0087668C" w:rsidRPr="00ED5B47">
        <w:rPr>
          <w:rFonts w:hint="cs"/>
          <w:b w:val="0"/>
          <w:bCs w:val="0"/>
          <w:rtl/>
        </w:rPr>
        <w:t>מהיום אם מתי</w:t>
      </w:r>
      <w:r w:rsidR="0087668C" w:rsidRPr="00ED5B47">
        <w:rPr>
          <w:b w:val="0"/>
          <w:bCs w:val="0"/>
        </w:rPr>
        <w:t xml:space="preserve"> she is </w:t>
      </w:r>
      <w:r w:rsidR="0087668C" w:rsidRPr="00ED5B47">
        <w:rPr>
          <w:rFonts w:hint="cs"/>
          <w:b w:val="0"/>
          <w:bCs w:val="0"/>
          <w:rtl/>
        </w:rPr>
        <w:t>מקודשת</w:t>
      </w:r>
      <w:r w:rsidR="0087668C" w:rsidRPr="00ED5B47">
        <w:rPr>
          <w:b w:val="0"/>
          <w:bCs w:val="0"/>
        </w:rPr>
        <w:t xml:space="preserve"> up to the time of (immediately preceding the) </w:t>
      </w:r>
      <w:r w:rsidR="0087668C" w:rsidRPr="00ED5B47">
        <w:rPr>
          <w:rFonts w:hint="cs"/>
          <w:b w:val="0"/>
          <w:bCs w:val="0"/>
          <w:rtl/>
        </w:rPr>
        <w:t>מיתה</w:t>
      </w:r>
      <w:r w:rsidR="0087668C" w:rsidRPr="00ED5B47">
        <w:rPr>
          <w:b w:val="0"/>
          <w:bCs w:val="0"/>
        </w:rPr>
        <w:t xml:space="preserve">. Therefore there is no </w:t>
      </w:r>
      <w:r w:rsidR="0087668C" w:rsidRPr="00ED5B47">
        <w:rPr>
          <w:rFonts w:hint="cs"/>
          <w:b w:val="0"/>
          <w:bCs w:val="0"/>
          <w:rtl/>
        </w:rPr>
        <w:t>חשש</w:t>
      </w:r>
      <w:r w:rsidR="0087668C" w:rsidRPr="00ED5B47">
        <w:rPr>
          <w:b w:val="0"/>
          <w:bCs w:val="0"/>
        </w:rPr>
        <w:t xml:space="preserve"> of </w:t>
      </w:r>
      <w:r w:rsidR="0087668C" w:rsidRPr="00ED5B47">
        <w:rPr>
          <w:rFonts w:hint="cs"/>
          <w:b w:val="0"/>
          <w:bCs w:val="0"/>
          <w:rtl/>
        </w:rPr>
        <w:t>קידושין</w:t>
      </w:r>
      <w:r w:rsidR="0087668C" w:rsidRPr="00ED5B47">
        <w:rPr>
          <w:b w:val="0"/>
          <w:bCs w:val="0"/>
        </w:rPr>
        <w:t xml:space="preserve"> but only of </w:t>
      </w:r>
      <w:r w:rsidR="0087668C" w:rsidRPr="00ED5B47">
        <w:rPr>
          <w:rFonts w:hint="cs"/>
          <w:b w:val="0"/>
          <w:bCs w:val="0"/>
          <w:rtl/>
        </w:rPr>
        <w:t>גט ישן</w:t>
      </w:r>
      <w:r w:rsidR="0087668C" w:rsidRPr="00ED5B47">
        <w:rPr>
          <w:b w:val="0"/>
          <w:bCs w:val="0"/>
        </w:rPr>
        <w:t>.</w:t>
      </w:r>
      <w:r w:rsidR="00ED5B47">
        <w:rPr>
          <w:b w:val="0"/>
          <w:bCs w:val="0"/>
        </w:rPr>
        <w:t xml:space="preserve"> See </w:t>
      </w:r>
      <w:r w:rsidR="00ED5B47">
        <w:rPr>
          <w:rFonts w:hint="cs"/>
          <w:b w:val="0"/>
          <w:bCs w:val="0"/>
          <w:rtl/>
        </w:rPr>
        <w:t>תוספות גיטין עג</w:t>
      </w:r>
      <w:proofErr w:type="gramStart"/>
      <w:r w:rsidR="00ED5B47">
        <w:rPr>
          <w:rFonts w:hint="cs"/>
          <w:b w:val="0"/>
          <w:bCs w:val="0"/>
          <w:rtl/>
        </w:rPr>
        <w:t>,א</w:t>
      </w:r>
      <w:proofErr w:type="gramEnd"/>
      <w:r w:rsidR="00ED5B47">
        <w:rPr>
          <w:rFonts w:hint="cs"/>
          <w:b w:val="0"/>
          <w:bCs w:val="0"/>
          <w:rtl/>
        </w:rPr>
        <w:t xml:space="preserve"> ד"ה אמר</w:t>
      </w:r>
      <w:r w:rsidR="00ED5B47">
        <w:rPr>
          <w:b w:val="0"/>
          <w:bCs w:val="0"/>
        </w:rPr>
        <w:t>.</w:t>
      </w:r>
    </w:p>
  </w:footnote>
  <w:footnote w:id="12">
    <w:p w:rsidR="0087668C" w:rsidRPr="00ED5B47" w:rsidRDefault="0087668C" w:rsidP="00ED5B47">
      <w:pPr>
        <w:pStyle w:val="FootnoteText"/>
        <w:widowControl w:val="0"/>
        <w:spacing w:line="264" w:lineRule="auto"/>
        <w:rPr>
          <w:b w:val="0"/>
          <w:bCs w:val="0"/>
        </w:rPr>
      </w:pPr>
      <w:r w:rsidRPr="00ED5B47">
        <w:rPr>
          <w:rStyle w:val="FootnoteReference"/>
          <w:b w:val="0"/>
          <w:bCs w:val="0"/>
        </w:rPr>
        <w:footnoteRef/>
      </w:r>
      <w:r w:rsidRPr="00ED5B47">
        <w:rPr>
          <w:b w:val="0"/>
          <w:bCs w:val="0"/>
        </w:rPr>
        <w:t xml:space="preserve"> See </w:t>
      </w:r>
      <w:r w:rsidRPr="00ED5B47">
        <w:rPr>
          <w:rFonts w:hint="cs"/>
          <w:b w:val="0"/>
          <w:bCs w:val="0"/>
          <w:rtl/>
        </w:rPr>
        <w:t>שיטה מקובצת</w:t>
      </w:r>
      <w:r w:rsidRPr="00ED5B47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04E" w:rsidRPr="0023104E" w:rsidRDefault="0023104E" w:rsidP="0023104E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כז,ב תוס' ד"ה לא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887"/>
    <w:rsid w:val="000C25D0"/>
    <w:rsid w:val="000E7F2B"/>
    <w:rsid w:val="0023104E"/>
    <w:rsid w:val="002A0CD2"/>
    <w:rsid w:val="00340EC4"/>
    <w:rsid w:val="00344EB7"/>
    <w:rsid w:val="003A115C"/>
    <w:rsid w:val="003D4453"/>
    <w:rsid w:val="004D1624"/>
    <w:rsid w:val="0051407B"/>
    <w:rsid w:val="005839A4"/>
    <w:rsid w:val="005B5C7C"/>
    <w:rsid w:val="00652256"/>
    <w:rsid w:val="0068114E"/>
    <w:rsid w:val="006F6967"/>
    <w:rsid w:val="00785C43"/>
    <w:rsid w:val="007A529C"/>
    <w:rsid w:val="007F0B6C"/>
    <w:rsid w:val="008013AA"/>
    <w:rsid w:val="00871D7A"/>
    <w:rsid w:val="0087668C"/>
    <w:rsid w:val="009A0845"/>
    <w:rsid w:val="00A12167"/>
    <w:rsid w:val="00A2203B"/>
    <w:rsid w:val="00A94887"/>
    <w:rsid w:val="00BA75E3"/>
    <w:rsid w:val="00CD7F4F"/>
    <w:rsid w:val="00D13BD2"/>
    <w:rsid w:val="00D63AF5"/>
    <w:rsid w:val="00EB0D99"/>
    <w:rsid w:val="00ED5B47"/>
    <w:rsid w:val="00F9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0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04E"/>
  </w:style>
  <w:style w:type="paragraph" w:styleId="Footer">
    <w:name w:val="footer"/>
    <w:basedOn w:val="Normal"/>
    <w:link w:val="FooterChar"/>
    <w:uiPriority w:val="99"/>
    <w:unhideWhenUsed/>
    <w:rsid w:val="002310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04E"/>
  </w:style>
  <w:style w:type="paragraph" w:styleId="FootnoteText">
    <w:name w:val="footnote text"/>
    <w:basedOn w:val="Normal"/>
    <w:link w:val="FootnoteTextChar"/>
    <w:uiPriority w:val="99"/>
    <w:semiHidden/>
    <w:unhideWhenUsed/>
    <w:rsid w:val="0023104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10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104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0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04E"/>
  </w:style>
  <w:style w:type="paragraph" w:styleId="Footer">
    <w:name w:val="footer"/>
    <w:basedOn w:val="Normal"/>
    <w:link w:val="FooterChar"/>
    <w:uiPriority w:val="99"/>
    <w:unhideWhenUsed/>
    <w:rsid w:val="002310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04E"/>
  </w:style>
  <w:style w:type="paragraph" w:styleId="FootnoteText">
    <w:name w:val="footnote text"/>
    <w:basedOn w:val="Normal"/>
    <w:link w:val="FootnoteTextChar"/>
    <w:uiPriority w:val="99"/>
    <w:semiHidden/>
    <w:unhideWhenUsed/>
    <w:rsid w:val="0023104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10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10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7</cp:revision>
  <dcterms:created xsi:type="dcterms:W3CDTF">2015-10-29T01:36:00Z</dcterms:created>
  <dcterms:modified xsi:type="dcterms:W3CDTF">2015-12-17T20:29:00Z</dcterms:modified>
</cp:coreProperties>
</file>