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DB" w:rsidRPr="00996EDB" w:rsidRDefault="002779F4" w:rsidP="00DC18EE">
      <w:pPr>
        <w:bidi/>
        <w:rPr>
          <w:b w:val="0"/>
          <w:bCs w:val="0"/>
          <w:sz w:val="24"/>
          <w:szCs w:val="24"/>
        </w:rPr>
      </w:pPr>
      <w:r w:rsidRPr="00996EDB">
        <w:rPr>
          <w:sz w:val="36"/>
          <w:szCs w:val="36"/>
          <w:rtl/>
        </w:rPr>
        <w:t>רב</w:t>
      </w:r>
      <w:r>
        <w:rPr>
          <w:rFonts w:hint="cs"/>
          <w:rtl/>
        </w:rPr>
        <w:t xml:space="preserve"> </w:t>
      </w:r>
      <w:r w:rsidR="00996EDB">
        <w:rPr>
          <w:sz w:val="32"/>
          <w:szCs w:val="32"/>
          <w:rtl/>
        </w:rPr>
        <w:t>הונא</w:t>
      </w:r>
      <w:r w:rsidR="00996EDB">
        <w:rPr>
          <w:rStyle w:val="FootnoteReference"/>
          <w:sz w:val="32"/>
          <w:szCs w:val="32"/>
          <w:rtl/>
        </w:rPr>
        <w:footnoteReference w:id="1"/>
      </w:r>
      <w:r w:rsidR="00996EDB">
        <w:rPr>
          <w:sz w:val="32"/>
          <w:szCs w:val="32"/>
          <w:rtl/>
        </w:rPr>
        <w:t xml:space="preserve"> אמר נגודי מנגדינן לה</w:t>
      </w:r>
      <w:r w:rsidR="00996EDB">
        <w:rPr>
          <w:rFonts w:hint="cs"/>
          <w:sz w:val="32"/>
          <w:szCs w:val="32"/>
          <w:rtl/>
        </w:rPr>
        <w:t xml:space="preserve">ו </w:t>
      </w:r>
      <w:r w:rsidR="00996EDB">
        <w:rPr>
          <w:sz w:val="32"/>
          <w:szCs w:val="32"/>
          <w:rtl/>
        </w:rPr>
        <w:t>–</w:t>
      </w:r>
      <w:r w:rsidR="00996EDB">
        <w:rPr>
          <w:rFonts w:hint="cs"/>
          <w:sz w:val="32"/>
          <w:szCs w:val="32"/>
          <w:rtl/>
        </w:rPr>
        <w:t xml:space="preserve"> </w:t>
      </w:r>
      <w:r w:rsidR="00996EDB">
        <w:rPr>
          <w:sz w:val="32"/>
          <w:szCs w:val="32"/>
        </w:rPr>
        <w:t xml:space="preserve"> said, we </w:t>
      </w:r>
      <w:r w:rsidR="00996EDB">
        <w:rPr>
          <w:b w:val="0"/>
          <w:bCs w:val="0"/>
          <w:sz w:val="32"/>
          <w:szCs w:val="32"/>
        </w:rPr>
        <w:t xml:space="preserve">surely </w:t>
      </w:r>
      <w:r w:rsidR="00996EDB">
        <w:rPr>
          <w:sz w:val="32"/>
          <w:szCs w:val="32"/>
        </w:rPr>
        <w:t xml:space="preserve">smite them      </w:t>
      </w:r>
      <w:r w:rsidR="00DC18EE">
        <w:rPr>
          <w:sz w:val="32"/>
          <w:szCs w:val="32"/>
        </w:rPr>
        <w:t xml:space="preserve"> </w:t>
      </w:r>
      <w:r w:rsidR="00DC18EE">
        <w:rPr>
          <w:sz w:val="16"/>
          <w:szCs w:val="16"/>
        </w:rPr>
        <w:t xml:space="preserve">      </w:t>
      </w:r>
      <w:bookmarkStart w:id="0" w:name="_GoBack"/>
      <w:bookmarkEnd w:id="0"/>
      <w:r w:rsidR="00996EDB">
        <w:rPr>
          <w:sz w:val="32"/>
          <w:szCs w:val="32"/>
        </w:rPr>
        <w:t xml:space="preserve"> </w:t>
      </w:r>
      <w:r w:rsidR="00996EDB">
        <w:rPr>
          <w:rFonts w:hint="cs"/>
          <w:sz w:val="32"/>
          <w:szCs w:val="32"/>
          <w:rtl/>
        </w:rPr>
        <w:t>רב הונא</w:t>
      </w:r>
    </w:p>
    <w:p w:rsidR="00996EDB" w:rsidRDefault="00996EDB" w:rsidP="00996EDB">
      <w:pPr>
        <w:bidi/>
        <w:rPr>
          <w:b w:val="0"/>
          <w:bCs w:val="0"/>
          <w:sz w:val="24"/>
          <w:szCs w:val="24"/>
          <w:rtl/>
        </w:rPr>
      </w:pPr>
    </w:p>
    <w:p w:rsidR="00996EDB" w:rsidRPr="00996EDB" w:rsidRDefault="00996EDB" w:rsidP="00996ED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996ED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96EDB" w:rsidRPr="00996EDB" w:rsidRDefault="002958D7" w:rsidP="00996EDB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rules that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cannot collect </w:t>
      </w:r>
      <w:r w:rsidR="003B6F3F">
        <w:rPr>
          <w:b w:val="0"/>
          <w:bCs w:val="0"/>
        </w:rPr>
        <w:t xml:space="preserve">a debt </w:t>
      </w:r>
      <w:r>
        <w:rPr>
          <w:b w:val="0"/>
          <w:bCs w:val="0"/>
        </w:rPr>
        <w:t xml:space="preserve">from his divorced wife only through a third party. </w:t>
      </w:r>
      <w:r>
        <w:rPr>
          <w:rFonts w:hint="cs"/>
          <w:b w:val="0"/>
          <w:bCs w:val="0"/>
          <w:rtl/>
        </w:rPr>
        <w:t>רב ששת</w:t>
      </w:r>
      <w:r>
        <w:rPr>
          <w:b w:val="0"/>
          <w:bCs w:val="0"/>
        </w:rPr>
        <w:t xml:space="preserve"> said if they appear together in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, we do not pay attention to them. </w:t>
      </w: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said we excommunicate (</w:t>
      </w:r>
      <w:r>
        <w:rPr>
          <w:rFonts w:hint="cs"/>
          <w:b w:val="0"/>
          <w:bCs w:val="0"/>
          <w:rtl/>
        </w:rPr>
        <w:t>שמתא</w:t>
      </w:r>
      <w:r>
        <w:rPr>
          <w:b w:val="0"/>
          <w:bCs w:val="0"/>
        </w:rPr>
        <w:t xml:space="preserve">) them. </w:t>
      </w:r>
      <w:r>
        <w:rPr>
          <w:rFonts w:hint="cs"/>
          <w:b w:val="0"/>
          <w:bCs w:val="0"/>
          <w:rtl/>
        </w:rPr>
        <w:t>רב הונא בדר"י</w:t>
      </w:r>
      <w:r>
        <w:rPr>
          <w:b w:val="0"/>
          <w:bCs w:val="0"/>
        </w:rPr>
        <w:t xml:space="preserve"> said we punish them with lashes.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that according to </w:t>
      </w:r>
      <w:r>
        <w:rPr>
          <w:rFonts w:hint="cs"/>
          <w:b w:val="0"/>
          <w:bCs w:val="0"/>
          <w:rtl/>
        </w:rPr>
        <w:t>רהבדר"י</w:t>
      </w:r>
      <w:r>
        <w:rPr>
          <w:b w:val="0"/>
          <w:bCs w:val="0"/>
        </w:rPr>
        <w:t xml:space="preserve"> we give them lashes in addition to the </w:t>
      </w:r>
      <w:r>
        <w:rPr>
          <w:rFonts w:hint="cs"/>
          <w:b w:val="0"/>
          <w:bCs w:val="0"/>
          <w:rtl/>
        </w:rPr>
        <w:t>שמתא</w:t>
      </w:r>
      <w:r>
        <w:rPr>
          <w:b w:val="0"/>
          <w:bCs w:val="0"/>
        </w:rPr>
        <w:t xml:space="preserve">. </w:t>
      </w:r>
    </w:p>
    <w:p w:rsidR="00996EDB" w:rsidRDefault="00DA66F8" w:rsidP="00DA66F8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2958D7" w:rsidRPr="00DA66F8" w:rsidRDefault="002779F4" w:rsidP="00DA66F8">
      <w:pPr>
        <w:bidi/>
        <w:rPr>
          <w:rFonts w:cs="David"/>
        </w:rPr>
      </w:pPr>
      <w:r w:rsidRPr="00DA66F8">
        <w:rPr>
          <w:rFonts w:cs="David"/>
          <w:rtl/>
        </w:rPr>
        <w:t>נראה לר</w:t>
      </w:r>
      <w:r w:rsidR="002958D7" w:rsidRPr="00DA66F8">
        <w:rPr>
          <w:rFonts w:cs="David" w:hint="cs"/>
          <w:rtl/>
        </w:rPr>
        <w:t xml:space="preserve">בינו </w:t>
      </w:r>
      <w:r w:rsidRPr="00DA66F8">
        <w:rPr>
          <w:rFonts w:cs="David"/>
          <w:rtl/>
        </w:rPr>
        <w:t>ת</w:t>
      </w:r>
      <w:r w:rsidR="002958D7" w:rsidRPr="00DA66F8">
        <w:rPr>
          <w:rFonts w:cs="David" w:hint="cs"/>
          <w:rtl/>
        </w:rPr>
        <w:t>ם</w:t>
      </w:r>
      <w:r w:rsidRPr="00DA66F8">
        <w:rPr>
          <w:rFonts w:cs="David"/>
          <w:rtl/>
        </w:rPr>
        <w:t xml:space="preserve"> דלרב הונא נמי משמתינן וגם מנגדין שכל אחד מחמיר מחבירו</w:t>
      </w:r>
      <w:r w:rsidR="002958D7" w:rsidRPr="00DA66F8">
        <w:rPr>
          <w:rStyle w:val="FootnoteReference"/>
          <w:rFonts w:cs="David"/>
          <w:rtl/>
        </w:rPr>
        <w:footnoteReference w:id="2"/>
      </w:r>
      <w:r w:rsidRPr="00DA66F8">
        <w:rPr>
          <w:rFonts w:cs="David"/>
          <w:rtl/>
        </w:rPr>
        <w:t xml:space="preserve"> </w:t>
      </w:r>
      <w:r w:rsidR="00DA66F8">
        <w:rPr>
          <w:rFonts w:cs="David" w:hint="cs"/>
          <w:rtl/>
        </w:rPr>
        <w:t>-</w:t>
      </w:r>
    </w:p>
    <w:p w:rsidR="002958D7" w:rsidRPr="002958D7" w:rsidRDefault="002958D7" w:rsidP="002958D7">
      <w:pPr>
        <w:rPr>
          <w:b w:val="0"/>
          <w:bCs w:val="0"/>
        </w:rPr>
      </w:pPr>
      <w:r>
        <w:t xml:space="preserve">It is the view of the </w:t>
      </w:r>
      <w:r>
        <w:rPr>
          <w:rFonts w:hint="cs"/>
          <w:rtl/>
        </w:rPr>
        <w:t>ר"ת</w:t>
      </w:r>
      <w:r>
        <w:t xml:space="preserve"> that according to </w:t>
      </w:r>
      <w:r>
        <w:rPr>
          <w:rFonts w:hint="cs"/>
          <w:rtl/>
        </w:rPr>
        <w:t>ר"ה</w:t>
      </w:r>
      <w:r>
        <w:t xml:space="preserve"> as well, we place a </w:t>
      </w:r>
      <w:r>
        <w:rPr>
          <w:rFonts w:hint="cs"/>
          <w:rtl/>
        </w:rPr>
        <w:t>שמתא</w:t>
      </w:r>
      <w:r>
        <w:t xml:space="preserve"> on them </w:t>
      </w:r>
      <w:r>
        <w:rPr>
          <w:b w:val="0"/>
          <w:bCs w:val="0"/>
        </w:rPr>
        <w:t xml:space="preserve">(as </w:t>
      </w: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stated), </w:t>
      </w:r>
      <w:r w:rsidRPr="002958D7">
        <w:t>and we also</w:t>
      </w:r>
      <w:r>
        <w:t xml:space="preserve"> excommunicate them, for each </w:t>
      </w:r>
      <w:r>
        <w:rPr>
          <w:b w:val="0"/>
          <w:bCs w:val="0"/>
        </w:rPr>
        <w:t xml:space="preserve">of these three </w:t>
      </w:r>
      <w:r>
        <w:rPr>
          <w:rFonts w:hint="cs"/>
          <w:b w:val="0"/>
          <w:bCs w:val="0"/>
          <w:rtl/>
        </w:rPr>
        <w:t>אמוראים</w:t>
      </w:r>
      <w:r>
        <w:rPr>
          <w:b w:val="0"/>
          <w:bCs w:val="0"/>
        </w:rPr>
        <w:t xml:space="preserve"> </w:t>
      </w:r>
      <w:r>
        <w:t xml:space="preserve">are more stringent </w:t>
      </w:r>
      <w:r>
        <w:rPr>
          <w:b w:val="0"/>
          <w:bCs w:val="0"/>
        </w:rPr>
        <w:t xml:space="preserve">than the previous </w:t>
      </w:r>
      <w:r>
        <w:t>colleague -</w:t>
      </w:r>
    </w:p>
    <w:p w:rsidR="002958D7" w:rsidRPr="00DA66F8" w:rsidRDefault="002779F4" w:rsidP="00DA66F8">
      <w:pPr>
        <w:bidi/>
        <w:rPr>
          <w:rFonts w:cs="David"/>
        </w:rPr>
      </w:pPr>
      <w:r w:rsidRPr="00DA66F8">
        <w:rPr>
          <w:rFonts w:cs="David"/>
          <w:rtl/>
        </w:rPr>
        <w:t>ואם הוא אומר דנגדינן ליה בלא שמתא הוה מיקל טפי</w:t>
      </w:r>
      <w:r w:rsidR="002958D7" w:rsidRPr="00DA66F8">
        <w:rPr>
          <w:rStyle w:val="FootnoteReference"/>
          <w:rFonts w:cs="David"/>
          <w:rtl/>
        </w:rPr>
        <w:footnoteReference w:id="3"/>
      </w:r>
      <w:r w:rsidR="00DA66F8">
        <w:rPr>
          <w:rFonts w:cs="David" w:hint="cs"/>
          <w:rtl/>
        </w:rPr>
        <w:t xml:space="preserve"> -</w:t>
      </w:r>
    </w:p>
    <w:p w:rsidR="002958D7" w:rsidRPr="00DA66F8" w:rsidRDefault="002958D7" w:rsidP="002958D7">
      <w:pPr>
        <w:rPr>
          <w:b w:val="0"/>
          <w:bCs w:val="0"/>
          <w:sz w:val="24"/>
          <w:szCs w:val="24"/>
        </w:rPr>
      </w:pPr>
      <w:r>
        <w:t xml:space="preserve">For if </w:t>
      </w:r>
      <w:r>
        <w:rPr>
          <w:rFonts w:hint="cs"/>
          <w:b w:val="0"/>
          <w:bCs w:val="0"/>
          <w:rtl/>
        </w:rPr>
        <w:t>ר"ה</w:t>
      </w:r>
      <w:r>
        <w:rPr>
          <w:b w:val="0"/>
          <w:bCs w:val="0"/>
        </w:rPr>
        <w:t xml:space="preserve"> </w:t>
      </w:r>
      <w:r>
        <w:t xml:space="preserve">meant that we </w:t>
      </w:r>
      <w:r w:rsidR="00DA66F8">
        <w:rPr>
          <w:b w:val="0"/>
          <w:bCs w:val="0"/>
        </w:rPr>
        <w:t xml:space="preserve">(only) </w:t>
      </w:r>
      <w:r>
        <w:t xml:space="preserve">smite them </w:t>
      </w:r>
      <w:r w:rsidR="00DA66F8">
        <w:rPr>
          <w:b w:val="0"/>
          <w:bCs w:val="0"/>
        </w:rPr>
        <w:t xml:space="preserve">(but) </w:t>
      </w:r>
      <w:r>
        <w:t xml:space="preserve">without a </w:t>
      </w:r>
      <w:r>
        <w:rPr>
          <w:rFonts w:hint="cs"/>
          <w:rtl/>
        </w:rPr>
        <w:t>שמתא</w:t>
      </w:r>
      <w:r>
        <w:t xml:space="preserve">, then he would be more lenient </w:t>
      </w:r>
      <w:r w:rsidRPr="00DA66F8">
        <w:rPr>
          <w:b w:val="0"/>
          <w:bCs w:val="0"/>
          <w:sz w:val="24"/>
          <w:szCs w:val="24"/>
        </w:rPr>
        <w:t xml:space="preserve">than </w:t>
      </w:r>
      <w:r w:rsidRPr="00DA66F8">
        <w:rPr>
          <w:rFonts w:hint="cs"/>
          <w:b w:val="0"/>
          <w:bCs w:val="0"/>
          <w:sz w:val="24"/>
          <w:szCs w:val="24"/>
          <w:rtl/>
        </w:rPr>
        <w:t>ר"פ</w:t>
      </w:r>
      <w:r w:rsidRPr="00DA66F8">
        <w:rPr>
          <w:b w:val="0"/>
          <w:bCs w:val="0"/>
          <w:sz w:val="24"/>
          <w:szCs w:val="24"/>
        </w:rPr>
        <w:t xml:space="preserve"> (who requires </w:t>
      </w:r>
      <w:r w:rsidR="00DA66F8" w:rsidRPr="00DA66F8">
        <w:rPr>
          <w:b w:val="0"/>
          <w:bCs w:val="0"/>
          <w:sz w:val="24"/>
          <w:szCs w:val="24"/>
        </w:rPr>
        <w:t xml:space="preserve">that </w:t>
      </w:r>
      <w:r w:rsidRPr="00DA66F8">
        <w:rPr>
          <w:b w:val="0"/>
          <w:bCs w:val="0"/>
          <w:sz w:val="24"/>
          <w:szCs w:val="24"/>
        </w:rPr>
        <w:t xml:space="preserve">a </w:t>
      </w:r>
      <w:r w:rsidRPr="00DA66F8">
        <w:rPr>
          <w:rFonts w:hint="cs"/>
          <w:b w:val="0"/>
          <w:bCs w:val="0"/>
          <w:sz w:val="24"/>
          <w:szCs w:val="24"/>
          <w:rtl/>
        </w:rPr>
        <w:t>שמתא</w:t>
      </w:r>
      <w:r w:rsidRPr="00DA66F8">
        <w:rPr>
          <w:b w:val="0"/>
          <w:bCs w:val="0"/>
          <w:sz w:val="24"/>
          <w:szCs w:val="24"/>
        </w:rPr>
        <w:t xml:space="preserve"> be placed on them)</w:t>
      </w:r>
      <w:r w:rsidR="003B6F3F">
        <w:rPr>
          <w:b w:val="0"/>
          <w:bCs w:val="0"/>
          <w:sz w:val="24"/>
          <w:szCs w:val="24"/>
        </w:rPr>
        <w:t xml:space="preserve">, because a </w:t>
      </w:r>
      <w:r w:rsidR="003B6F3F">
        <w:rPr>
          <w:rFonts w:hint="cs"/>
          <w:b w:val="0"/>
          <w:bCs w:val="0"/>
          <w:sz w:val="24"/>
          <w:szCs w:val="24"/>
          <w:rtl/>
        </w:rPr>
        <w:t>שמתא</w:t>
      </w:r>
      <w:r w:rsidR="003B6F3F">
        <w:rPr>
          <w:b w:val="0"/>
          <w:bCs w:val="0"/>
          <w:sz w:val="24"/>
          <w:szCs w:val="24"/>
        </w:rPr>
        <w:t xml:space="preserve"> alone is more severe than lashes alone.</w:t>
      </w:r>
    </w:p>
    <w:p w:rsidR="00653064" w:rsidRPr="004F578D" w:rsidRDefault="00653064" w:rsidP="002958D7">
      <w:pPr>
        <w:rPr>
          <w:b w:val="0"/>
          <w:bCs w:val="0"/>
          <w:sz w:val="22"/>
          <w:szCs w:val="22"/>
        </w:rPr>
      </w:pPr>
    </w:p>
    <w:p w:rsidR="00653064" w:rsidRPr="00DA66F8" w:rsidRDefault="00653064" w:rsidP="002958D7">
      <w:pPr>
        <w:rPr>
          <w:b w:val="0"/>
          <w:bCs w:val="0"/>
          <w:sz w:val="24"/>
          <w:szCs w:val="24"/>
        </w:rPr>
      </w:pPr>
      <w:r w:rsidRPr="00DA66F8">
        <w:rPr>
          <w:rFonts w:hint="cs"/>
          <w:b w:val="0"/>
          <w:bCs w:val="0"/>
          <w:sz w:val="24"/>
          <w:szCs w:val="24"/>
          <w:rtl/>
        </w:rPr>
        <w:t>תוספות</w:t>
      </w:r>
      <w:r w:rsidRPr="00DA66F8">
        <w:rPr>
          <w:b w:val="0"/>
          <w:bCs w:val="0"/>
          <w:sz w:val="24"/>
          <w:szCs w:val="24"/>
        </w:rPr>
        <w:t xml:space="preserve"> proves that </w:t>
      </w:r>
      <w:r w:rsidRPr="00DA66F8">
        <w:rPr>
          <w:rFonts w:hint="cs"/>
          <w:b w:val="0"/>
          <w:bCs w:val="0"/>
          <w:sz w:val="24"/>
          <w:szCs w:val="24"/>
          <w:rtl/>
        </w:rPr>
        <w:t>שמתא</w:t>
      </w:r>
      <w:r w:rsidRPr="00DA66F8">
        <w:rPr>
          <w:b w:val="0"/>
          <w:bCs w:val="0"/>
          <w:sz w:val="24"/>
          <w:szCs w:val="24"/>
        </w:rPr>
        <w:t xml:space="preserve"> is more severe than lashes:</w:t>
      </w:r>
    </w:p>
    <w:p w:rsidR="002958D7" w:rsidRPr="00DA66F8" w:rsidRDefault="002958D7" w:rsidP="003B6F3F">
      <w:pPr>
        <w:bidi/>
        <w:rPr>
          <w:rFonts w:cs="David"/>
        </w:rPr>
      </w:pPr>
      <w:r w:rsidRPr="00DA66F8">
        <w:rPr>
          <w:rFonts w:cs="David"/>
          <w:rtl/>
        </w:rPr>
        <w:t xml:space="preserve">כדאמרינן במועד קטן </w:t>
      </w:r>
      <w:r w:rsidRPr="00DA66F8">
        <w:rPr>
          <w:rFonts w:cs="David"/>
          <w:sz w:val="20"/>
          <w:szCs w:val="20"/>
          <w:rtl/>
        </w:rPr>
        <w:t>(דף יז</w:t>
      </w:r>
      <w:r w:rsidRPr="00DA66F8">
        <w:rPr>
          <w:rFonts w:cs="David" w:hint="cs"/>
          <w:sz w:val="20"/>
          <w:szCs w:val="20"/>
          <w:rtl/>
        </w:rPr>
        <w:t>,א</w:t>
      </w:r>
      <w:r w:rsidRPr="00DA66F8">
        <w:rPr>
          <w:rFonts w:cs="David"/>
          <w:sz w:val="20"/>
          <w:szCs w:val="20"/>
          <w:rtl/>
        </w:rPr>
        <w:t>)</w:t>
      </w:r>
      <w:r w:rsidRPr="00DA66F8">
        <w:rPr>
          <w:rFonts w:cs="David"/>
          <w:rtl/>
        </w:rPr>
        <w:t xml:space="preserve"> </w:t>
      </w:r>
      <w:r w:rsidR="002779F4" w:rsidRPr="00DA66F8">
        <w:rPr>
          <w:rFonts w:cs="David"/>
          <w:rtl/>
        </w:rPr>
        <w:t xml:space="preserve">ובפרק מקום שנהגו </w:t>
      </w:r>
      <w:r w:rsidR="002779F4" w:rsidRPr="00DA66F8">
        <w:rPr>
          <w:rFonts w:cs="David"/>
          <w:sz w:val="20"/>
          <w:szCs w:val="20"/>
          <w:rtl/>
        </w:rPr>
        <w:t>(פסחים נב</w:t>
      </w:r>
      <w:r w:rsidRPr="00DA66F8">
        <w:rPr>
          <w:rFonts w:cs="David" w:hint="cs"/>
          <w:sz w:val="20"/>
          <w:szCs w:val="20"/>
          <w:rtl/>
        </w:rPr>
        <w:t>,א</w:t>
      </w:r>
      <w:r w:rsidR="002779F4" w:rsidRPr="00DA66F8">
        <w:rPr>
          <w:rFonts w:cs="David"/>
          <w:sz w:val="20"/>
          <w:szCs w:val="20"/>
          <w:rtl/>
        </w:rPr>
        <w:t>)</w:t>
      </w:r>
      <w:r w:rsidR="002779F4" w:rsidRPr="00DA66F8">
        <w:rPr>
          <w:rFonts w:cs="David"/>
          <w:rtl/>
        </w:rPr>
        <w:t xml:space="preserve"> </w:t>
      </w:r>
      <w:r w:rsidR="003B6F3F">
        <w:rPr>
          <w:rFonts w:cs="David" w:hint="cs"/>
          <w:rtl/>
        </w:rPr>
        <w:t>-</w:t>
      </w:r>
    </w:p>
    <w:p w:rsidR="00653064" w:rsidRPr="00653064" w:rsidRDefault="00653064" w:rsidP="00653064"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מו"ק</w:t>
      </w:r>
      <w:r>
        <w:t xml:space="preserve"> and in </w:t>
      </w:r>
      <w:r>
        <w:rPr>
          <w:rFonts w:hint="cs"/>
          <w:rtl/>
        </w:rPr>
        <w:t>פרק מקום שנהגו</w:t>
      </w:r>
      <w:r>
        <w:t xml:space="preserve"> -</w:t>
      </w:r>
    </w:p>
    <w:p w:rsidR="002779F4" w:rsidRPr="003B6F3F" w:rsidRDefault="002779F4" w:rsidP="002958D7">
      <w:pPr>
        <w:bidi/>
        <w:rPr>
          <w:rFonts w:cs="David"/>
        </w:rPr>
      </w:pPr>
      <w:r w:rsidRPr="003B6F3F">
        <w:rPr>
          <w:rFonts w:cs="David"/>
          <w:rtl/>
        </w:rPr>
        <w:t>במערבא כי מחייב צורבא מרבנן מימנו אנגידא ולא מימנו אשמתא</w:t>
      </w:r>
      <w:r w:rsidRPr="003B6F3F">
        <w:rPr>
          <w:rFonts w:cs="David"/>
        </w:rPr>
        <w:t>:</w:t>
      </w:r>
    </w:p>
    <w:p w:rsidR="00653064" w:rsidRPr="003B6F3F" w:rsidRDefault="00653064" w:rsidP="00653064">
      <w:pPr>
        <w:rPr>
          <w:b w:val="0"/>
          <w:bCs w:val="0"/>
          <w:sz w:val="24"/>
          <w:szCs w:val="24"/>
        </w:rPr>
      </w:pPr>
      <w:r>
        <w:t>In Israel</w:t>
      </w:r>
      <w:r w:rsidR="003B6F3F">
        <w:t>,</w:t>
      </w:r>
      <w:r>
        <w:t xml:space="preserve"> when a student scholar is liable </w:t>
      </w:r>
      <w:r>
        <w:rPr>
          <w:b w:val="0"/>
          <w:bCs w:val="0"/>
        </w:rPr>
        <w:t xml:space="preserve">for a disciplinary action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</w:t>
      </w:r>
      <w:r>
        <w:t xml:space="preserve">will form a quorum to smite him, but they will not </w:t>
      </w:r>
      <w:r w:rsidR="00DA66F8">
        <w:t xml:space="preserve">assemble to </w:t>
      </w:r>
      <w:r w:rsidR="00DA66F8">
        <w:rPr>
          <w:b w:val="0"/>
          <w:bCs w:val="0"/>
        </w:rPr>
        <w:t xml:space="preserve">place </w:t>
      </w:r>
      <w:r w:rsidR="00DA66F8">
        <w:t xml:space="preserve">a </w:t>
      </w:r>
      <w:r w:rsidR="00DA66F8">
        <w:rPr>
          <w:rFonts w:hint="cs"/>
          <w:rtl/>
        </w:rPr>
        <w:t>שמתא</w:t>
      </w:r>
      <w:r w:rsidR="00DA66F8">
        <w:t xml:space="preserve"> </w:t>
      </w:r>
      <w:r w:rsidR="00DA66F8" w:rsidRPr="003B6F3F">
        <w:rPr>
          <w:b w:val="0"/>
          <w:bCs w:val="0"/>
          <w:sz w:val="24"/>
          <w:szCs w:val="24"/>
        </w:rPr>
        <w:t xml:space="preserve">on him; for that is too severe a punishment for a </w:t>
      </w:r>
      <w:r w:rsidR="00DA66F8" w:rsidRPr="003B6F3F">
        <w:rPr>
          <w:rFonts w:hint="cs"/>
          <w:b w:val="0"/>
          <w:bCs w:val="0"/>
          <w:sz w:val="24"/>
          <w:szCs w:val="24"/>
          <w:rtl/>
        </w:rPr>
        <w:t>צורבא מרב</w:t>
      </w:r>
      <w:r w:rsidR="00A65A49">
        <w:rPr>
          <w:rFonts w:hint="cs"/>
          <w:b w:val="0"/>
          <w:bCs w:val="0"/>
          <w:sz w:val="24"/>
          <w:szCs w:val="24"/>
          <w:rtl/>
        </w:rPr>
        <w:t>נ</w:t>
      </w:r>
      <w:r w:rsidR="00DA66F8" w:rsidRPr="003B6F3F">
        <w:rPr>
          <w:rFonts w:hint="cs"/>
          <w:b w:val="0"/>
          <w:bCs w:val="0"/>
          <w:sz w:val="24"/>
          <w:szCs w:val="24"/>
          <w:rtl/>
        </w:rPr>
        <w:t>ן</w:t>
      </w:r>
      <w:r w:rsidR="00DA66F8" w:rsidRPr="003B6F3F">
        <w:rPr>
          <w:b w:val="0"/>
          <w:bCs w:val="0"/>
          <w:sz w:val="24"/>
          <w:szCs w:val="24"/>
        </w:rPr>
        <w:t>.</w:t>
      </w:r>
      <w:r w:rsidR="004F578D">
        <w:rPr>
          <w:rStyle w:val="FootnoteReference"/>
          <w:b w:val="0"/>
          <w:bCs w:val="0"/>
          <w:sz w:val="24"/>
          <w:szCs w:val="24"/>
        </w:rPr>
        <w:footnoteReference w:id="4"/>
      </w:r>
    </w:p>
    <w:p w:rsidR="003D4453" w:rsidRPr="004F578D" w:rsidRDefault="003D4453">
      <w:pPr>
        <w:rPr>
          <w:sz w:val="22"/>
          <w:szCs w:val="22"/>
        </w:rPr>
      </w:pPr>
    </w:p>
    <w:p w:rsidR="00996EDB" w:rsidRPr="00996EDB" w:rsidRDefault="00996EDB">
      <w:pPr>
        <w:rPr>
          <w:rFonts w:ascii="Copperplate Gothic Bold" w:hAnsi="Copperplate Gothic Bold"/>
          <w:b w:val="0"/>
          <w:bCs w:val="0"/>
          <w:u w:val="double"/>
        </w:rPr>
      </w:pPr>
      <w:r w:rsidRPr="00996ED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96EDB" w:rsidRDefault="00DA66F8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ר"ה</w:t>
      </w:r>
      <w:r>
        <w:rPr>
          <w:b w:val="0"/>
          <w:bCs w:val="0"/>
        </w:rPr>
        <w:t xml:space="preserve"> requires </w:t>
      </w:r>
      <w:r>
        <w:rPr>
          <w:rFonts w:hint="cs"/>
          <w:b w:val="0"/>
          <w:bCs w:val="0"/>
          <w:rtl/>
        </w:rPr>
        <w:t>מלקות</w:t>
      </w:r>
      <w:r>
        <w:rPr>
          <w:b w:val="0"/>
          <w:bCs w:val="0"/>
        </w:rPr>
        <w:t xml:space="preserve"> besides the </w:t>
      </w:r>
      <w:r>
        <w:rPr>
          <w:rFonts w:hint="cs"/>
          <w:b w:val="0"/>
          <w:bCs w:val="0"/>
          <w:rtl/>
        </w:rPr>
        <w:t>שמתא</w:t>
      </w:r>
      <w:r>
        <w:rPr>
          <w:b w:val="0"/>
          <w:bCs w:val="0"/>
        </w:rPr>
        <w:t xml:space="preserve">. A </w:t>
      </w:r>
      <w:r>
        <w:rPr>
          <w:rFonts w:hint="cs"/>
          <w:b w:val="0"/>
          <w:bCs w:val="0"/>
          <w:rtl/>
        </w:rPr>
        <w:t>שמתא</w:t>
      </w:r>
      <w:r>
        <w:rPr>
          <w:b w:val="0"/>
          <w:bCs w:val="0"/>
        </w:rPr>
        <w:t xml:space="preserve"> is more severe than </w:t>
      </w:r>
      <w:r>
        <w:rPr>
          <w:rFonts w:hint="cs"/>
          <w:b w:val="0"/>
          <w:bCs w:val="0"/>
          <w:rtl/>
        </w:rPr>
        <w:t>מלקות</w:t>
      </w:r>
      <w:r>
        <w:rPr>
          <w:b w:val="0"/>
          <w:bCs w:val="0"/>
        </w:rPr>
        <w:t>.</w:t>
      </w:r>
    </w:p>
    <w:p w:rsidR="00996EDB" w:rsidRPr="004F578D" w:rsidRDefault="00996EDB">
      <w:pPr>
        <w:rPr>
          <w:b w:val="0"/>
          <w:bCs w:val="0"/>
          <w:sz w:val="22"/>
          <w:szCs w:val="22"/>
        </w:rPr>
      </w:pPr>
    </w:p>
    <w:p w:rsidR="00996EDB" w:rsidRPr="00996EDB" w:rsidRDefault="00996EDB">
      <w:pPr>
        <w:rPr>
          <w:rFonts w:ascii="Copperplate Gothic Bold" w:hAnsi="Copperplate Gothic Bold"/>
          <w:b w:val="0"/>
          <w:bCs w:val="0"/>
          <w:u w:val="double"/>
        </w:rPr>
      </w:pPr>
      <w:r w:rsidRPr="00996ED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96EDB" w:rsidRPr="00996EDB" w:rsidRDefault="00DA66F8">
      <w:pPr>
        <w:rPr>
          <w:b w:val="0"/>
          <w:bCs w:val="0"/>
        </w:rPr>
      </w:pPr>
      <w:r>
        <w:rPr>
          <w:b w:val="0"/>
          <w:bCs w:val="0"/>
        </w:rPr>
        <w:t xml:space="preserve">Why does the </w:t>
      </w:r>
      <w:r>
        <w:rPr>
          <w:rFonts w:hint="cs"/>
          <w:b w:val="0"/>
          <w:bCs w:val="0"/>
          <w:rtl/>
        </w:rPr>
        <w:t>ב"ח</w:t>
      </w:r>
      <w:r>
        <w:rPr>
          <w:b w:val="0"/>
          <w:bCs w:val="0"/>
        </w:rPr>
        <w:t xml:space="preserve"> omit the word </w:t>
      </w:r>
      <w:r>
        <w:rPr>
          <w:rFonts w:hint="cs"/>
          <w:b w:val="0"/>
          <w:bCs w:val="0"/>
          <w:rtl/>
        </w:rPr>
        <w:t>נמי</w:t>
      </w:r>
      <w:r>
        <w:rPr>
          <w:b w:val="0"/>
          <w:bCs w:val="0"/>
        </w:rPr>
        <w:t xml:space="preserve"> from 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text?</w:t>
      </w:r>
    </w:p>
    <w:sectPr w:rsidR="00996EDB" w:rsidRPr="00996E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C28" w:rsidRDefault="00853C28" w:rsidP="00996EDB">
      <w:pPr>
        <w:spacing w:line="240" w:lineRule="auto"/>
      </w:pPr>
      <w:r>
        <w:separator/>
      </w:r>
    </w:p>
  </w:endnote>
  <w:endnote w:type="continuationSeparator" w:id="0">
    <w:p w:rsidR="00853C28" w:rsidRDefault="00853C28" w:rsidP="00996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F3F" w:rsidRPr="003B6F3F" w:rsidRDefault="003B6F3F" w:rsidP="003B6F3F">
    <w:pPr>
      <w:pStyle w:val="Footer"/>
      <w:jc w:val="center"/>
      <w:rPr>
        <w:b w:val="0"/>
        <w:bCs w:val="0"/>
        <w:sz w:val="16"/>
        <w:szCs w:val="16"/>
      </w:rPr>
    </w:pPr>
    <w:r w:rsidRPr="003B6F3F">
      <w:rPr>
        <w:b w:val="0"/>
        <w:bCs w:val="0"/>
        <w:sz w:val="16"/>
        <w:szCs w:val="16"/>
      </w:rPr>
      <w:t>TosfosInEnglish.com</w:t>
    </w:r>
  </w:p>
  <w:p w:rsidR="003B6F3F" w:rsidRDefault="003B6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C28" w:rsidRDefault="00853C28" w:rsidP="00996EDB">
      <w:pPr>
        <w:spacing w:line="240" w:lineRule="auto"/>
      </w:pPr>
      <w:r>
        <w:separator/>
      </w:r>
    </w:p>
  </w:footnote>
  <w:footnote w:type="continuationSeparator" w:id="0">
    <w:p w:rsidR="00853C28" w:rsidRDefault="00853C28" w:rsidP="00996EDB">
      <w:pPr>
        <w:spacing w:line="240" w:lineRule="auto"/>
      </w:pPr>
      <w:r>
        <w:continuationSeparator/>
      </w:r>
    </w:p>
  </w:footnote>
  <w:footnote w:id="1">
    <w:p w:rsidR="00996EDB" w:rsidRPr="00DA66F8" w:rsidRDefault="00996EDB" w:rsidP="00DA66F8">
      <w:pPr>
        <w:pStyle w:val="FootnoteText"/>
        <w:spacing w:line="264" w:lineRule="auto"/>
        <w:rPr>
          <w:b w:val="0"/>
          <w:bCs w:val="0"/>
        </w:rPr>
      </w:pPr>
      <w:r w:rsidRPr="00DA66F8">
        <w:rPr>
          <w:rStyle w:val="FootnoteReference"/>
          <w:b w:val="0"/>
          <w:bCs w:val="0"/>
        </w:rPr>
        <w:footnoteRef/>
      </w:r>
      <w:r w:rsidRPr="00DA66F8">
        <w:rPr>
          <w:b w:val="0"/>
          <w:bCs w:val="0"/>
        </w:rPr>
        <w:t xml:space="preserve"> In our </w:t>
      </w:r>
      <w:r w:rsidRPr="00DA66F8">
        <w:rPr>
          <w:rFonts w:hint="cs"/>
          <w:b w:val="0"/>
          <w:bCs w:val="0"/>
          <w:rtl/>
        </w:rPr>
        <w:t>גמרות</w:t>
      </w:r>
      <w:r w:rsidRPr="00DA66F8">
        <w:rPr>
          <w:b w:val="0"/>
          <w:bCs w:val="0"/>
        </w:rPr>
        <w:t xml:space="preserve"> it reads </w:t>
      </w:r>
      <w:r w:rsidRPr="00DA66F8">
        <w:rPr>
          <w:rFonts w:hint="cs"/>
          <w:b w:val="0"/>
          <w:bCs w:val="0"/>
          <w:rtl/>
        </w:rPr>
        <w:t xml:space="preserve">רב הונא </w:t>
      </w:r>
      <w:r w:rsidRPr="003B6F3F">
        <w:rPr>
          <w:rFonts w:hint="cs"/>
          <w:u w:val="single"/>
          <w:rtl/>
        </w:rPr>
        <w:t>בריה דרב יהושע</w:t>
      </w:r>
      <w:r w:rsidRPr="00DA66F8">
        <w:rPr>
          <w:rFonts w:hint="cs"/>
          <w:b w:val="0"/>
          <w:bCs w:val="0"/>
          <w:rtl/>
        </w:rPr>
        <w:t xml:space="preserve"> אמר</w:t>
      </w:r>
      <w:r w:rsidRPr="00DA66F8">
        <w:rPr>
          <w:b w:val="0"/>
          <w:bCs w:val="0"/>
        </w:rPr>
        <w:t>.</w:t>
      </w:r>
    </w:p>
  </w:footnote>
  <w:footnote w:id="2">
    <w:p w:rsidR="002958D7" w:rsidRPr="004F578D" w:rsidRDefault="002958D7" w:rsidP="004F578D">
      <w:pPr>
        <w:pStyle w:val="FootnoteText"/>
        <w:spacing w:line="264" w:lineRule="auto"/>
        <w:rPr>
          <w:b w:val="0"/>
          <w:bCs w:val="0"/>
        </w:rPr>
      </w:pPr>
      <w:r w:rsidRPr="00DA66F8">
        <w:rPr>
          <w:rStyle w:val="FootnoteReference"/>
          <w:b w:val="0"/>
          <w:bCs w:val="0"/>
        </w:rPr>
        <w:footnoteRef/>
      </w:r>
      <w:r w:rsidRPr="00DA66F8">
        <w:rPr>
          <w:b w:val="0"/>
          <w:bCs w:val="0"/>
        </w:rPr>
        <w:t xml:space="preserve"> </w:t>
      </w:r>
      <w:r w:rsidRPr="00DA66F8">
        <w:rPr>
          <w:rFonts w:hint="cs"/>
          <w:b w:val="0"/>
          <w:bCs w:val="0"/>
          <w:rtl/>
        </w:rPr>
        <w:t>רב ששת</w:t>
      </w:r>
      <w:r w:rsidRPr="00DA66F8">
        <w:rPr>
          <w:b w:val="0"/>
          <w:bCs w:val="0"/>
        </w:rPr>
        <w:t xml:space="preserve"> said we do not pay them attention, and </w:t>
      </w:r>
      <w:r w:rsidRPr="00DA66F8">
        <w:rPr>
          <w:rFonts w:hint="cs"/>
          <w:b w:val="0"/>
          <w:bCs w:val="0"/>
          <w:rtl/>
        </w:rPr>
        <w:t>רב פפא</w:t>
      </w:r>
      <w:r w:rsidRPr="00DA66F8">
        <w:rPr>
          <w:b w:val="0"/>
          <w:bCs w:val="0"/>
        </w:rPr>
        <w:t xml:space="preserve"> added that we (also) place them in a </w:t>
      </w:r>
      <w:r w:rsidRPr="00DA66F8">
        <w:rPr>
          <w:rFonts w:hint="cs"/>
          <w:b w:val="0"/>
          <w:bCs w:val="0"/>
          <w:rtl/>
        </w:rPr>
        <w:t>שמתא</w:t>
      </w:r>
      <w:r w:rsidRPr="00DA66F8">
        <w:rPr>
          <w:b w:val="0"/>
          <w:bCs w:val="0"/>
        </w:rPr>
        <w:t xml:space="preserve"> (which is obviously more severe than not paying attention to them), and (presumably) </w:t>
      </w:r>
      <w:r w:rsidRPr="00DA66F8">
        <w:rPr>
          <w:rFonts w:hint="cs"/>
          <w:b w:val="0"/>
          <w:bCs w:val="0"/>
          <w:rtl/>
        </w:rPr>
        <w:t>ר"ה</w:t>
      </w:r>
      <w:r w:rsidRPr="00DA66F8">
        <w:rPr>
          <w:b w:val="0"/>
          <w:bCs w:val="0"/>
        </w:rPr>
        <w:t xml:space="preserve"> adds (an additional severity) that we smite them (however smiting alone is not more severe tha</w:t>
      </w:r>
      <w:r w:rsidR="00DA66F8">
        <w:rPr>
          <w:b w:val="0"/>
          <w:bCs w:val="0"/>
        </w:rPr>
        <w:t>n</w:t>
      </w:r>
      <w:r w:rsidRPr="00DA66F8">
        <w:rPr>
          <w:b w:val="0"/>
          <w:bCs w:val="0"/>
        </w:rPr>
        <w:t xml:space="preserve"> </w:t>
      </w:r>
      <w:r w:rsidRPr="00DA66F8">
        <w:rPr>
          <w:rFonts w:hint="cs"/>
          <w:b w:val="0"/>
          <w:bCs w:val="0"/>
          <w:rtl/>
        </w:rPr>
        <w:t>שמתא</w:t>
      </w:r>
      <w:r w:rsidRPr="00DA66F8">
        <w:rPr>
          <w:b w:val="0"/>
          <w:bCs w:val="0"/>
        </w:rPr>
        <w:t xml:space="preserve"> [as </w:t>
      </w:r>
      <w:r w:rsidRPr="00DA66F8">
        <w:rPr>
          <w:rFonts w:hint="cs"/>
          <w:b w:val="0"/>
          <w:bCs w:val="0"/>
          <w:rtl/>
        </w:rPr>
        <w:t>תוספות</w:t>
      </w:r>
      <w:r w:rsidRPr="00DA66F8">
        <w:rPr>
          <w:b w:val="0"/>
          <w:bCs w:val="0"/>
        </w:rPr>
        <w:t xml:space="preserve"> points out shortly]), therefore we must </w:t>
      </w:r>
      <w:r w:rsidRPr="004F578D">
        <w:rPr>
          <w:b w:val="0"/>
          <w:bCs w:val="0"/>
        </w:rPr>
        <w:t xml:space="preserve">say that </w:t>
      </w:r>
      <w:r w:rsidRPr="004F578D">
        <w:rPr>
          <w:rFonts w:hint="cs"/>
          <w:b w:val="0"/>
          <w:bCs w:val="0"/>
          <w:rtl/>
        </w:rPr>
        <w:t>ר"ה</w:t>
      </w:r>
      <w:r w:rsidRPr="004F578D">
        <w:rPr>
          <w:b w:val="0"/>
          <w:bCs w:val="0"/>
        </w:rPr>
        <w:t xml:space="preserve"> adds lashes to the </w:t>
      </w:r>
      <w:r w:rsidRPr="004F578D">
        <w:rPr>
          <w:rFonts w:hint="cs"/>
          <w:b w:val="0"/>
          <w:bCs w:val="0"/>
          <w:rtl/>
        </w:rPr>
        <w:t>שמתא</w:t>
      </w:r>
      <w:r w:rsidRPr="004F578D">
        <w:rPr>
          <w:b w:val="0"/>
          <w:bCs w:val="0"/>
        </w:rPr>
        <w:t xml:space="preserve"> (of </w:t>
      </w:r>
      <w:r w:rsidRPr="004F578D">
        <w:rPr>
          <w:rFonts w:hint="cs"/>
          <w:b w:val="0"/>
          <w:bCs w:val="0"/>
          <w:rtl/>
        </w:rPr>
        <w:t>ר"פ</w:t>
      </w:r>
      <w:r w:rsidRPr="004F578D">
        <w:rPr>
          <w:b w:val="0"/>
          <w:bCs w:val="0"/>
        </w:rPr>
        <w:t>).</w:t>
      </w:r>
    </w:p>
  </w:footnote>
  <w:footnote w:id="3">
    <w:p w:rsidR="002958D7" w:rsidRPr="004F578D" w:rsidRDefault="002958D7" w:rsidP="004F578D">
      <w:pPr>
        <w:pStyle w:val="FootnoteText"/>
        <w:spacing w:line="264" w:lineRule="auto"/>
        <w:rPr>
          <w:b w:val="0"/>
          <w:bCs w:val="0"/>
        </w:rPr>
      </w:pPr>
      <w:r w:rsidRPr="004F578D">
        <w:rPr>
          <w:rStyle w:val="FootnoteReference"/>
          <w:b w:val="0"/>
          <w:bCs w:val="0"/>
        </w:rPr>
        <w:footnoteRef/>
      </w:r>
      <w:r w:rsidRPr="004F578D">
        <w:rPr>
          <w:b w:val="0"/>
          <w:bCs w:val="0"/>
        </w:rPr>
        <w:t xml:space="preserve"> </w:t>
      </w:r>
      <w:r w:rsidRPr="004F578D">
        <w:rPr>
          <w:rFonts w:hint="cs"/>
          <w:b w:val="0"/>
          <w:bCs w:val="0"/>
          <w:rtl/>
        </w:rPr>
        <w:t>תוספות</w:t>
      </w:r>
      <w:r w:rsidRPr="004F578D">
        <w:rPr>
          <w:b w:val="0"/>
          <w:bCs w:val="0"/>
        </w:rPr>
        <w:t xml:space="preserve"> assumption is that each one is more strict that the previous one</w:t>
      </w:r>
      <w:r w:rsidR="00653064" w:rsidRPr="004F578D">
        <w:rPr>
          <w:b w:val="0"/>
          <w:bCs w:val="0"/>
        </w:rPr>
        <w:t xml:space="preserve">; </w:t>
      </w:r>
      <w:r w:rsidR="00653064" w:rsidRPr="004F578D">
        <w:rPr>
          <w:rFonts w:hint="cs"/>
          <w:b w:val="0"/>
          <w:bCs w:val="0"/>
          <w:rtl/>
        </w:rPr>
        <w:t>ר"פ</w:t>
      </w:r>
      <w:r w:rsidR="00653064" w:rsidRPr="004F578D">
        <w:rPr>
          <w:b w:val="0"/>
          <w:bCs w:val="0"/>
        </w:rPr>
        <w:t xml:space="preserve"> more than </w:t>
      </w:r>
      <w:r w:rsidR="00653064" w:rsidRPr="004F578D">
        <w:rPr>
          <w:rFonts w:hint="cs"/>
          <w:b w:val="0"/>
          <w:bCs w:val="0"/>
          <w:rtl/>
        </w:rPr>
        <w:t>ר"ש</w:t>
      </w:r>
      <w:r w:rsidR="00653064" w:rsidRPr="004F578D">
        <w:rPr>
          <w:b w:val="0"/>
          <w:bCs w:val="0"/>
        </w:rPr>
        <w:t xml:space="preserve"> and </w:t>
      </w:r>
      <w:r w:rsidR="00653064" w:rsidRPr="004F578D">
        <w:rPr>
          <w:rFonts w:hint="cs"/>
          <w:b w:val="0"/>
          <w:bCs w:val="0"/>
          <w:rtl/>
        </w:rPr>
        <w:t>ר"ה</w:t>
      </w:r>
      <w:r w:rsidR="00653064" w:rsidRPr="004F578D">
        <w:rPr>
          <w:b w:val="0"/>
          <w:bCs w:val="0"/>
        </w:rPr>
        <w:t xml:space="preserve"> more than </w:t>
      </w:r>
      <w:r w:rsidR="00653064" w:rsidRPr="004F578D">
        <w:rPr>
          <w:rFonts w:hint="cs"/>
          <w:b w:val="0"/>
          <w:bCs w:val="0"/>
          <w:rtl/>
        </w:rPr>
        <w:t>ר"פ</w:t>
      </w:r>
      <w:r w:rsidR="00653064" w:rsidRPr="004F578D">
        <w:rPr>
          <w:b w:val="0"/>
          <w:bCs w:val="0"/>
        </w:rPr>
        <w:t>.</w:t>
      </w:r>
    </w:p>
  </w:footnote>
  <w:footnote w:id="4">
    <w:p w:rsidR="004F578D" w:rsidRPr="004F578D" w:rsidRDefault="004F578D" w:rsidP="004F578D">
      <w:pPr>
        <w:pStyle w:val="FootnoteText"/>
        <w:spacing w:line="264" w:lineRule="auto"/>
        <w:rPr>
          <w:b w:val="0"/>
          <w:bCs w:val="0"/>
        </w:rPr>
      </w:pPr>
      <w:r w:rsidRPr="004F578D">
        <w:rPr>
          <w:rStyle w:val="FootnoteReference"/>
          <w:b w:val="0"/>
          <w:bCs w:val="0"/>
        </w:rPr>
        <w:footnoteRef/>
      </w:r>
      <w:r w:rsidRPr="004F578D">
        <w:rPr>
          <w:b w:val="0"/>
          <w:bCs w:val="0"/>
        </w:rPr>
        <w:t xml:space="preserve"> See </w:t>
      </w:r>
      <w:r w:rsidRPr="004F578D">
        <w:rPr>
          <w:rFonts w:hint="cs"/>
          <w:b w:val="0"/>
          <w:bCs w:val="0"/>
          <w:rtl/>
        </w:rPr>
        <w:t>מו"ק</w:t>
      </w:r>
      <w:r w:rsidRPr="004F578D">
        <w:rPr>
          <w:b w:val="0"/>
          <w:bCs w:val="0"/>
        </w:rPr>
        <w:t xml:space="preserve"> there that </w:t>
      </w:r>
      <w:r w:rsidRPr="004F578D">
        <w:rPr>
          <w:rFonts w:hint="cs"/>
          <w:b w:val="0"/>
          <w:bCs w:val="0"/>
          <w:rtl/>
        </w:rPr>
        <w:t>שמתא</w:t>
      </w:r>
      <w:r w:rsidRPr="004F578D">
        <w:rPr>
          <w:b w:val="0"/>
          <w:bCs w:val="0"/>
        </w:rPr>
        <w:t xml:space="preserve"> means either </w:t>
      </w:r>
      <w:r w:rsidRPr="004F578D">
        <w:rPr>
          <w:rFonts w:hint="cs"/>
          <w:b w:val="0"/>
          <w:bCs w:val="0"/>
          <w:rtl/>
        </w:rPr>
        <w:t>שם מיתה</w:t>
      </w:r>
      <w:r w:rsidRPr="004F578D">
        <w:rPr>
          <w:b w:val="0"/>
          <w:bCs w:val="0"/>
        </w:rPr>
        <w:t xml:space="preserve"> or </w:t>
      </w:r>
      <w:r w:rsidRPr="004F578D">
        <w:rPr>
          <w:rFonts w:hint="cs"/>
          <w:b w:val="0"/>
          <w:bCs w:val="0"/>
          <w:rtl/>
        </w:rPr>
        <w:t>שממה יהיה</w:t>
      </w:r>
      <w:r w:rsidRPr="004F578D">
        <w:rPr>
          <w:b w:val="0"/>
          <w:bCs w:val="0"/>
        </w:rPr>
        <w:t>.</w:t>
      </w:r>
      <w:r w:rsidR="00A65A49">
        <w:rPr>
          <w:b w:val="0"/>
          <w:bCs w:val="0"/>
        </w:rPr>
        <w:t xml:space="preserve"> See also </w:t>
      </w:r>
      <w:r w:rsidR="00A65A49">
        <w:rPr>
          <w:rFonts w:hint="cs"/>
          <w:b w:val="0"/>
          <w:bCs w:val="0"/>
          <w:rtl/>
        </w:rPr>
        <w:t>רש"י ד"ה מימנו</w:t>
      </w:r>
      <w:r w:rsidR="00A65A49">
        <w:rPr>
          <w:b w:val="0"/>
          <w:bCs w:val="0"/>
        </w:rPr>
        <w:t xml:space="preserve"> in </w:t>
      </w:r>
      <w:r w:rsidR="00A65A49">
        <w:rPr>
          <w:rFonts w:hint="cs"/>
          <w:b w:val="0"/>
          <w:bCs w:val="0"/>
          <w:rtl/>
        </w:rPr>
        <w:t>פסחים</w:t>
      </w:r>
      <w:r w:rsidR="00A65A49">
        <w:rPr>
          <w:b w:val="0"/>
          <w:bCs w:val="0"/>
        </w:rPr>
        <w:t xml:space="preserve"> that </w:t>
      </w:r>
      <w:r w:rsidR="00A65A49">
        <w:rPr>
          <w:rFonts w:hint="cs"/>
          <w:b w:val="0"/>
          <w:bCs w:val="0"/>
          <w:rtl/>
        </w:rPr>
        <w:t>וחוששין לכבוד התורה</w:t>
      </w:r>
      <w:r w:rsidR="00A65A49">
        <w:rPr>
          <w:b w:val="0"/>
          <w:bCs w:val="0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EDB" w:rsidRPr="00996EDB" w:rsidRDefault="00996EDB" w:rsidP="00996EDB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כח,א תוס' ד"ה רב הונא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F4"/>
    <w:rsid w:val="002779F4"/>
    <w:rsid w:val="002958D7"/>
    <w:rsid w:val="003B6F3F"/>
    <w:rsid w:val="003D4453"/>
    <w:rsid w:val="004F578D"/>
    <w:rsid w:val="00653064"/>
    <w:rsid w:val="00853C28"/>
    <w:rsid w:val="00996EDB"/>
    <w:rsid w:val="00A0686C"/>
    <w:rsid w:val="00A65A49"/>
    <w:rsid w:val="00DA66F8"/>
    <w:rsid w:val="00DC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EDB"/>
  </w:style>
  <w:style w:type="paragraph" w:styleId="Footer">
    <w:name w:val="footer"/>
    <w:basedOn w:val="Normal"/>
    <w:link w:val="FooterChar"/>
    <w:uiPriority w:val="99"/>
    <w:unhideWhenUsed/>
    <w:rsid w:val="00996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EDB"/>
  </w:style>
  <w:style w:type="paragraph" w:styleId="FootnoteText">
    <w:name w:val="footnote text"/>
    <w:basedOn w:val="Normal"/>
    <w:link w:val="FootnoteTextChar"/>
    <w:uiPriority w:val="99"/>
    <w:semiHidden/>
    <w:unhideWhenUsed/>
    <w:rsid w:val="00996ED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E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E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EDB"/>
  </w:style>
  <w:style w:type="paragraph" w:styleId="Footer">
    <w:name w:val="footer"/>
    <w:basedOn w:val="Normal"/>
    <w:link w:val="FooterChar"/>
    <w:uiPriority w:val="99"/>
    <w:unhideWhenUsed/>
    <w:rsid w:val="00996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EDB"/>
  </w:style>
  <w:style w:type="paragraph" w:styleId="FootnoteText">
    <w:name w:val="footnote text"/>
    <w:basedOn w:val="Normal"/>
    <w:link w:val="FootnoteTextChar"/>
    <w:uiPriority w:val="99"/>
    <w:semiHidden/>
    <w:unhideWhenUsed/>
    <w:rsid w:val="00996ED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E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E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2015-11-04T00:44:00Z</dcterms:created>
  <dcterms:modified xsi:type="dcterms:W3CDTF">2015-12-06T22:59:00Z</dcterms:modified>
</cp:coreProperties>
</file>