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75" w:rsidRDefault="006D0AC4" w:rsidP="00FE4575">
      <w:pPr>
        <w:bidi/>
        <w:rPr>
          <w:sz w:val="32"/>
          <w:szCs w:val="32"/>
        </w:rPr>
      </w:pPr>
      <w:r w:rsidRPr="00FE4575">
        <w:rPr>
          <w:sz w:val="36"/>
          <w:szCs w:val="36"/>
          <w:rtl/>
        </w:rPr>
        <w:t>אלו</w:t>
      </w:r>
      <w:r w:rsidR="00FE4575">
        <w:rPr>
          <w:rFonts w:hint="cs"/>
          <w:rtl/>
        </w:rPr>
        <w:t xml:space="preserve"> </w:t>
      </w:r>
      <w:r w:rsidRPr="00FE4575">
        <w:rPr>
          <w:sz w:val="32"/>
          <w:szCs w:val="32"/>
          <w:rtl/>
        </w:rPr>
        <w:t>נאמנין להעיד בגודלן מה שראו בקוטנן</w:t>
      </w:r>
      <w:r w:rsidR="00FE4575">
        <w:rPr>
          <w:rFonts w:hint="cs"/>
          <w:sz w:val="32"/>
          <w:szCs w:val="32"/>
          <w:rtl/>
        </w:rPr>
        <w:t xml:space="preserve"> </w:t>
      </w:r>
      <w:r w:rsidR="00FE4575">
        <w:rPr>
          <w:sz w:val="32"/>
          <w:szCs w:val="32"/>
          <w:rtl/>
        </w:rPr>
        <w:t>–</w:t>
      </w:r>
      <w:r w:rsidR="00FE4575">
        <w:rPr>
          <w:rFonts w:hint="cs"/>
          <w:sz w:val="32"/>
          <w:szCs w:val="32"/>
          <w:rtl/>
        </w:rPr>
        <w:t xml:space="preserve"> </w:t>
      </w:r>
    </w:p>
    <w:p w:rsidR="00FE4575" w:rsidRPr="00FE4575" w:rsidRDefault="00FE4575" w:rsidP="00FE4575">
      <w:pPr>
        <w:rPr>
          <w:b w:val="0"/>
          <w:bCs w:val="0"/>
          <w:spacing w:val="-4"/>
        </w:rPr>
      </w:pPr>
      <w:r w:rsidRPr="00FE4575">
        <w:rPr>
          <w:spacing w:val="-4"/>
          <w:sz w:val="32"/>
          <w:szCs w:val="32"/>
        </w:rPr>
        <w:t xml:space="preserve">These are believed to testify as adults what they saw in their childhood </w:t>
      </w:r>
    </w:p>
    <w:p w:rsidR="00FE4575" w:rsidRDefault="00FE4575" w:rsidP="00FE4575">
      <w:pPr>
        <w:bidi/>
        <w:rPr>
          <w:b w:val="0"/>
          <w:bCs w:val="0"/>
          <w:sz w:val="24"/>
          <w:szCs w:val="24"/>
          <w:rtl/>
        </w:rPr>
      </w:pPr>
    </w:p>
    <w:p w:rsidR="00FE4575" w:rsidRPr="00FE4575" w:rsidRDefault="00FE4575" w:rsidP="00FE457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E457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E4575" w:rsidRPr="00FE4575" w:rsidRDefault="003C4E91" w:rsidP="00FE457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mentions various cases where an adult is believed to testify regarding something that he saw while he was still a child (before </w:t>
      </w:r>
      <w:r>
        <w:rPr>
          <w:rFonts w:hint="cs"/>
          <w:b w:val="0"/>
          <w:bCs w:val="0"/>
          <w:rtl/>
        </w:rPr>
        <w:t>בר מצוה</w:t>
      </w:r>
      <w:r>
        <w:rPr>
          <w:b w:val="0"/>
          <w:bCs w:val="0"/>
        </w:rPr>
        <w:t xml:space="preserve">).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whether he can be believed (even) if he gives this testimony as a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>.</w:t>
      </w:r>
    </w:p>
    <w:p w:rsidR="00FE4575" w:rsidRDefault="00764F1E" w:rsidP="00764F1E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>משמע דבקוטנן לא מהימן אפילו בדרבנן דהא מוקי לה בגמרא</w:t>
      </w:r>
      <w:r w:rsidR="009C54B2" w:rsidRPr="00764F1E">
        <w:rPr>
          <w:rStyle w:val="FootnoteReference"/>
          <w:rFonts w:cs="David"/>
          <w:rtl/>
        </w:rPr>
        <w:footnoteReference w:id="1"/>
      </w:r>
      <w:r w:rsidRPr="00764F1E">
        <w:rPr>
          <w:rFonts w:cs="David"/>
          <w:rtl/>
        </w:rPr>
        <w:t xml:space="preserve"> בתרומה דרבנן</w:t>
      </w:r>
      <w:r w:rsidR="00A50009" w:rsidRPr="00764F1E">
        <w:rPr>
          <w:rStyle w:val="FootnoteReference"/>
          <w:rFonts w:cs="David"/>
          <w:rtl/>
        </w:rPr>
        <w:footnoteReference w:id="2"/>
      </w:r>
      <w:r w:rsidRPr="00764F1E">
        <w:rPr>
          <w:rFonts w:cs="David"/>
          <w:rtl/>
        </w:rPr>
        <w:t xml:space="preserve"> </w:t>
      </w:r>
      <w:r w:rsidR="00764F1E">
        <w:rPr>
          <w:rFonts w:cs="David" w:hint="cs"/>
          <w:rtl/>
        </w:rPr>
        <w:t>-</w:t>
      </w:r>
    </w:p>
    <w:p w:rsidR="003C4E91" w:rsidRPr="00764F1E" w:rsidRDefault="003C4E91" w:rsidP="003C4E91">
      <w:pPr>
        <w:rPr>
          <w:sz w:val="24"/>
          <w:szCs w:val="24"/>
        </w:rPr>
      </w:pPr>
      <w:r>
        <w:t xml:space="preserve">It appears </w:t>
      </w:r>
      <w:r>
        <w:rPr>
          <w:b w:val="0"/>
          <w:bCs w:val="0"/>
        </w:rPr>
        <w:t xml:space="preserve">from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that as children they are not believed even regarding a </w:t>
      </w:r>
      <w:r>
        <w:rPr>
          <w:rFonts w:hint="cs"/>
          <w:rtl/>
        </w:rPr>
        <w:t>רבנן</w:t>
      </w:r>
      <w:r>
        <w:t xml:space="preserve"> </w:t>
      </w:r>
      <w:r>
        <w:rPr>
          <w:b w:val="0"/>
          <w:bCs w:val="0"/>
        </w:rPr>
        <w:t xml:space="preserve">issue, </w:t>
      </w:r>
      <w:r>
        <w:t xml:space="preserve">for the </w:t>
      </w:r>
      <w:r>
        <w:rPr>
          <w:rFonts w:hint="cs"/>
          <w:rtl/>
        </w:rPr>
        <w:t>גמרא</w:t>
      </w:r>
      <w:r>
        <w:t xml:space="preserve"> establishes </w:t>
      </w:r>
      <w:r>
        <w:rPr>
          <w:b w:val="0"/>
          <w:bCs w:val="0"/>
        </w:rPr>
        <w:t xml:space="preserve">the testimony (in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) regarding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that it means he is believed, as an adult, (only) </w:t>
      </w:r>
      <w:r>
        <w:t xml:space="preserve">regarding </w:t>
      </w:r>
      <w:r>
        <w:rPr>
          <w:rFonts w:hint="cs"/>
          <w:rtl/>
        </w:rPr>
        <w:t>תרומה דרבנן</w:t>
      </w:r>
      <w:r>
        <w:t>;</w:t>
      </w:r>
      <w:r>
        <w:rPr>
          <w:b w:val="0"/>
          <w:bCs w:val="0"/>
        </w:rPr>
        <w:t xml:space="preserve"> </w:t>
      </w:r>
      <w:r w:rsidRPr="00764F1E">
        <w:rPr>
          <w:b w:val="0"/>
          <w:bCs w:val="0"/>
          <w:sz w:val="24"/>
          <w:szCs w:val="24"/>
        </w:rPr>
        <w:t xml:space="preserve">proving that even by a </w:t>
      </w:r>
      <w:r w:rsidRPr="00764F1E">
        <w:rPr>
          <w:rFonts w:hint="cs"/>
          <w:b w:val="0"/>
          <w:bCs w:val="0"/>
          <w:sz w:val="24"/>
          <w:szCs w:val="24"/>
          <w:rtl/>
        </w:rPr>
        <w:t>דרבנן</w:t>
      </w:r>
      <w:r w:rsidRPr="00764F1E">
        <w:rPr>
          <w:b w:val="0"/>
          <w:bCs w:val="0"/>
          <w:sz w:val="24"/>
          <w:szCs w:val="24"/>
        </w:rPr>
        <w:t xml:space="preserve"> they are believed only later when they become </w:t>
      </w:r>
      <w:r w:rsidRPr="00764F1E">
        <w:rPr>
          <w:rFonts w:hint="cs"/>
          <w:b w:val="0"/>
          <w:bCs w:val="0"/>
          <w:sz w:val="24"/>
          <w:szCs w:val="24"/>
          <w:rtl/>
        </w:rPr>
        <w:t>גדולים</w:t>
      </w:r>
      <w:r w:rsidRPr="00764F1E">
        <w:rPr>
          <w:b w:val="0"/>
          <w:bCs w:val="0"/>
          <w:sz w:val="24"/>
          <w:szCs w:val="24"/>
        </w:rPr>
        <w:t xml:space="preserve">, but not when they are still </w:t>
      </w:r>
      <w:r w:rsidRPr="00764F1E">
        <w:rPr>
          <w:rFonts w:hint="cs"/>
          <w:b w:val="0"/>
          <w:bCs w:val="0"/>
          <w:sz w:val="24"/>
          <w:szCs w:val="24"/>
          <w:rtl/>
        </w:rPr>
        <w:t>קטנים</w:t>
      </w:r>
      <w:r w:rsidRPr="00764F1E">
        <w:rPr>
          <w:b w:val="0"/>
          <w:bCs w:val="0"/>
          <w:sz w:val="24"/>
          <w:szCs w:val="24"/>
        </w:rPr>
        <w:t>.</w:t>
      </w:r>
      <w:r w:rsidRPr="00764F1E">
        <w:rPr>
          <w:sz w:val="24"/>
          <w:szCs w:val="24"/>
        </w:rPr>
        <w:t xml:space="preserve"> </w:t>
      </w:r>
    </w:p>
    <w:p w:rsidR="004B16E2" w:rsidRPr="00764F1E" w:rsidRDefault="004B16E2" w:rsidP="003C4E91">
      <w:pPr>
        <w:rPr>
          <w:sz w:val="24"/>
          <w:szCs w:val="24"/>
        </w:rPr>
      </w:pPr>
    </w:p>
    <w:p w:rsidR="004B16E2" w:rsidRPr="00764F1E" w:rsidRDefault="004B16E2" w:rsidP="003C4E91">
      <w:pPr>
        <w:rPr>
          <w:b w:val="0"/>
          <w:bCs w:val="0"/>
          <w:sz w:val="24"/>
          <w:szCs w:val="24"/>
        </w:rPr>
      </w:pPr>
      <w:r w:rsidRPr="00764F1E">
        <w:rPr>
          <w:rFonts w:hint="cs"/>
          <w:b w:val="0"/>
          <w:bCs w:val="0"/>
          <w:sz w:val="24"/>
          <w:szCs w:val="24"/>
          <w:rtl/>
        </w:rPr>
        <w:t>תוספות</w:t>
      </w:r>
      <w:r w:rsidRPr="00764F1E">
        <w:rPr>
          <w:b w:val="0"/>
          <w:bCs w:val="0"/>
          <w:sz w:val="24"/>
          <w:szCs w:val="24"/>
        </w:rPr>
        <w:t xml:space="preserve"> asks: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>וקשה לר</w:t>
      </w:r>
      <w:r w:rsidR="003C4E91" w:rsidRPr="00764F1E">
        <w:rPr>
          <w:rFonts w:cs="David" w:hint="cs"/>
          <w:rtl/>
        </w:rPr>
        <w:t xml:space="preserve">בינו </w:t>
      </w:r>
      <w:r w:rsidRPr="00764F1E">
        <w:rPr>
          <w:rFonts w:cs="David"/>
          <w:rtl/>
        </w:rPr>
        <w:t>י</w:t>
      </w:r>
      <w:r w:rsidR="003C4E91" w:rsidRPr="00764F1E">
        <w:rPr>
          <w:rFonts w:cs="David" w:hint="cs"/>
          <w:rtl/>
        </w:rPr>
        <w:t xml:space="preserve">צחק </w:t>
      </w:r>
      <w:r w:rsidRPr="00764F1E">
        <w:rPr>
          <w:rFonts w:cs="David"/>
          <w:rtl/>
        </w:rPr>
        <w:t>ב</w:t>
      </w:r>
      <w:r w:rsidR="003C4E91" w:rsidRPr="00764F1E">
        <w:rPr>
          <w:rFonts w:cs="David" w:hint="cs"/>
          <w:rtl/>
        </w:rPr>
        <w:t xml:space="preserve">ן </w:t>
      </w:r>
      <w:r w:rsidRPr="00764F1E">
        <w:rPr>
          <w:rFonts w:cs="David"/>
          <w:rtl/>
        </w:rPr>
        <w:t>א</w:t>
      </w:r>
      <w:r w:rsidR="003C4E91" w:rsidRPr="00764F1E">
        <w:rPr>
          <w:rFonts w:cs="David" w:hint="cs"/>
          <w:rtl/>
        </w:rPr>
        <w:t>שר</w:t>
      </w:r>
      <w:r w:rsidRPr="00764F1E">
        <w:rPr>
          <w:rFonts w:cs="David"/>
          <w:rtl/>
        </w:rPr>
        <w:t xml:space="preserve"> דאמר בפ</w:t>
      </w:r>
      <w:r w:rsidR="003C4E91" w:rsidRPr="00764F1E">
        <w:rPr>
          <w:rFonts w:cs="David" w:hint="cs"/>
          <w:rtl/>
        </w:rPr>
        <w:t xml:space="preserve">רק </w:t>
      </w:r>
      <w:r w:rsidRPr="00764F1E">
        <w:rPr>
          <w:rFonts w:cs="David"/>
          <w:rtl/>
        </w:rPr>
        <w:t>ק</w:t>
      </w:r>
      <w:r w:rsidR="003C4E91" w:rsidRPr="00764F1E">
        <w:rPr>
          <w:rFonts w:cs="David" w:hint="cs"/>
          <w:rtl/>
        </w:rPr>
        <w:t>מא</w:t>
      </w:r>
      <w:r w:rsidRPr="00764F1E">
        <w:rPr>
          <w:rFonts w:cs="David"/>
          <w:rtl/>
        </w:rPr>
        <w:t xml:space="preserve"> דפסחים </w:t>
      </w:r>
      <w:r w:rsidRPr="00764F1E">
        <w:rPr>
          <w:rFonts w:cs="David"/>
          <w:sz w:val="20"/>
          <w:szCs w:val="20"/>
          <w:rtl/>
        </w:rPr>
        <w:t>(דף ד</w:t>
      </w:r>
      <w:r w:rsidR="003C4E91" w:rsidRPr="00764F1E">
        <w:rPr>
          <w:rFonts w:cs="David" w:hint="cs"/>
          <w:sz w:val="20"/>
          <w:szCs w:val="20"/>
          <w:rtl/>
        </w:rPr>
        <w:t>,ב</w:t>
      </w:r>
      <w:r w:rsidR="004B16E2" w:rsidRPr="00764F1E">
        <w:rPr>
          <w:rStyle w:val="FootnoteReference"/>
          <w:rFonts w:cs="David"/>
          <w:sz w:val="20"/>
          <w:szCs w:val="20"/>
          <w:rtl/>
        </w:rPr>
        <w:footnoteReference w:id="3"/>
      </w:r>
      <w:r w:rsidRPr="00764F1E">
        <w:rPr>
          <w:rFonts w:cs="David"/>
          <w:sz w:val="20"/>
          <w:szCs w:val="20"/>
          <w:rtl/>
        </w:rPr>
        <w:t xml:space="preserve"> ושם)</w:t>
      </w:r>
      <w:r w:rsidRPr="00764F1E">
        <w:rPr>
          <w:rFonts w:cs="David"/>
          <w:rtl/>
        </w:rPr>
        <w:t xml:space="preserve"> </w:t>
      </w:r>
      <w:r w:rsidR="00764F1E">
        <w:rPr>
          <w:rFonts w:cs="David" w:hint="cs"/>
          <w:rtl/>
        </w:rPr>
        <w:t>-</w:t>
      </w:r>
    </w:p>
    <w:p w:rsidR="004B16E2" w:rsidRPr="00843F7A" w:rsidRDefault="004B16E2" w:rsidP="004B16E2">
      <w:pPr>
        <w:rPr>
          <w:spacing w:val="-2"/>
        </w:rPr>
      </w:pPr>
      <w:r w:rsidRPr="00843F7A">
        <w:rPr>
          <w:spacing w:val="-2"/>
        </w:rPr>
        <w:t xml:space="preserve">And the </w:t>
      </w:r>
      <w:r w:rsidRPr="00843F7A">
        <w:rPr>
          <w:rFonts w:hint="cs"/>
          <w:spacing w:val="-2"/>
          <w:rtl/>
        </w:rPr>
        <w:t>ריב"א</w:t>
      </w:r>
      <w:r w:rsidRPr="00843F7A">
        <w:rPr>
          <w:spacing w:val="-2"/>
        </w:rPr>
        <w:t xml:space="preserve"> has a difficulty; for </w:t>
      </w:r>
      <w:r w:rsidRPr="00843F7A">
        <w:rPr>
          <w:b w:val="0"/>
          <w:bCs w:val="0"/>
          <w:spacing w:val="-2"/>
        </w:rPr>
        <w:t xml:space="preserve">the </w:t>
      </w:r>
      <w:r w:rsidRPr="00843F7A">
        <w:rPr>
          <w:rFonts w:hint="cs"/>
          <w:b w:val="0"/>
          <w:bCs w:val="0"/>
          <w:spacing w:val="-2"/>
          <w:rtl/>
        </w:rPr>
        <w:t>ברייתא</w:t>
      </w:r>
      <w:r w:rsidRPr="00843F7A">
        <w:rPr>
          <w:b w:val="0"/>
          <w:bCs w:val="0"/>
          <w:spacing w:val="-2"/>
        </w:rPr>
        <w:t xml:space="preserve"> </w:t>
      </w:r>
      <w:r w:rsidRPr="00843F7A">
        <w:rPr>
          <w:spacing w:val="-2"/>
        </w:rPr>
        <w:t xml:space="preserve">in the first </w:t>
      </w:r>
      <w:r w:rsidRPr="00843F7A">
        <w:rPr>
          <w:rFonts w:hint="cs"/>
          <w:spacing w:val="-2"/>
          <w:rtl/>
        </w:rPr>
        <w:t>פרק</w:t>
      </w:r>
      <w:r w:rsidRPr="00843F7A">
        <w:rPr>
          <w:spacing w:val="-2"/>
        </w:rPr>
        <w:t xml:space="preserve"> of </w:t>
      </w:r>
      <w:r w:rsidRPr="00843F7A">
        <w:rPr>
          <w:rFonts w:hint="cs"/>
          <w:b w:val="0"/>
          <w:bCs w:val="0"/>
          <w:spacing w:val="-2"/>
          <w:rtl/>
        </w:rPr>
        <w:t xml:space="preserve">מסכת </w:t>
      </w:r>
      <w:r w:rsidRPr="00843F7A">
        <w:rPr>
          <w:rFonts w:hint="cs"/>
          <w:spacing w:val="-2"/>
          <w:rtl/>
        </w:rPr>
        <w:t>פסחים</w:t>
      </w:r>
      <w:r w:rsidRPr="00843F7A">
        <w:rPr>
          <w:spacing w:val="-2"/>
        </w:rPr>
        <w:t xml:space="preserve"> states -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>דנאמנים על בדיקת חמץ אפי</w:t>
      </w:r>
      <w:r w:rsidR="003C4E91" w:rsidRPr="00764F1E">
        <w:rPr>
          <w:rFonts w:cs="David" w:hint="cs"/>
          <w:rtl/>
        </w:rPr>
        <w:t>לו</w:t>
      </w:r>
      <w:r w:rsidRPr="00764F1E">
        <w:rPr>
          <w:rFonts w:cs="David"/>
          <w:rtl/>
        </w:rPr>
        <w:t xml:space="preserve"> נשים ועבדים וקטנים </w:t>
      </w:r>
      <w:r w:rsidR="00764F1E">
        <w:rPr>
          <w:rFonts w:cs="David" w:hint="cs"/>
          <w:rtl/>
        </w:rPr>
        <w:t>-</w:t>
      </w:r>
    </w:p>
    <w:p w:rsidR="004B16E2" w:rsidRPr="00764F1E" w:rsidRDefault="004B16E2" w:rsidP="004B16E2">
      <w:pPr>
        <w:rPr>
          <w:spacing w:val="-2"/>
          <w:rtl/>
        </w:rPr>
      </w:pPr>
      <w:r w:rsidRPr="00764F1E">
        <w:rPr>
          <w:spacing w:val="-2"/>
        </w:rPr>
        <w:t xml:space="preserve">That even women, slaves or children are believed regarding searching for </w:t>
      </w:r>
      <w:r w:rsidRPr="00764F1E">
        <w:rPr>
          <w:rFonts w:hint="cs"/>
          <w:spacing w:val="-2"/>
          <w:rtl/>
        </w:rPr>
        <w:t>חמץ</w:t>
      </w:r>
      <w:r w:rsidRPr="00764F1E">
        <w:rPr>
          <w:spacing w:val="-2"/>
        </w:rPr>
        <w:t xml:space="preserve"> - 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>ופריך מידי מששא אית בהו</w:t>
      </w:r>
      <w:r w:rsidR="004B16E2" w:rsidRPr="00764F1E">
        <w:rPr>
          <w:rStyle w:val="FootnoteReference"/>
          <w:rFonts w:cs="David"/>
          <w:rtl/>
        </w:rPr>
        <w:footnoteReference w:id="4"/>
      </w:r>
      <w:r w:rsidRPr="00764F1E">
        <w:rPr>
          <w:rFonts w:cs="David"/>
          <w:rtl/>
        </w:rPr>
        <w:t xml:space="preserve"> ומשני הואיל ובדיקת חמץ דרבנן הימנוהו רבנן בדרבנן </w:t>
      </w:r>
      <w:r w:rsidR="00764F1E">
        <w:rPr>
          <w:rFonts w:cs="David" w:hint="cs"/>
          <w:rtl/>
        </w:rPr>
        <w:t>-</w:t>
      </w:r>
    </w:p>
    <w:p w:rsidR="004B16E2" w:rsidRPr="00764F1E" w:rsidRDefault="004B16E2" w:rsidP="004B16E2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asks; is there any substance to what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נשים ועבדים וקטנים</w:t>
      </w:r>
      <w:r>
        <w:rPr>
          <w:b w:val="0"/>
          <w:bCs w:val="0"/>
        </w:rPr>
        <w:t xml:space="preserve"> say; </w:t>
      </w: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answers</w:t>
      </w:r>
      <w:r>
        <w:rPr>
          <w:b w:val="0"/>
          <w:bCs w:val="0"/>
        </w:rPr>
        <w:t xml:space="preserve"> that </w:t>
      </w:r>
      <w:r>
        <w:t xml:space="preserve">since </w:t>
      </w:r>
      <w:r>
        <w:rPr>
          <w:rFonts w:hint="cs"/>
          <w:rtl/>
        </w:rPr>
        <w:t>בדיקת חמץ</w:t>
      </w:r>
      <w:r>
        <w:t xml:space="preserve"> is </w:t>
      </w:r>
      <w:r>
        <w:rPr>
          <w:b w:val="0"/>
          <w:bCs w:val="0"/>
        </w:rPr>
        <w:t xml:space="preserve">only </w:t>
      </w:r>
      <w:r>
        <w:rPr>
          <w:rFonts w:hint="cs"/>
          <w:rtl/>
        </w:rPr>
        <w:t>מדרבנן</w:t>
      </w:r>
      <w:r>
        <w:t xml:space="preserve">, </w:t>
      </w:r>
      <w:r>
        <w:rPr>
          <w:b w:val="0"/>
          <w:bCs w:val="0"/>
        </w:rPr>
        <w:t xml:space="preserve">so </w:t>
      </w:r>
      <w:r>
        <w:t xml:space="preserve">the </w:t>
      </w:r>
      <w:r>
        <w:rPr>
          <w:rFonts w:hint="cs"/>
          <w:rtl/>
        </w:rPr>
        <w:t>רבנן</w:t>
      </w:r>
      <w:r>
        <w:t xml:space="preserve"> believed them regarding a </w:t>
      </w:r>
      <w:r>
        <w:rPr>
          <w:rFonts w:hint="cs"/>
          <w:rtl/>
        </w:rPr>
        <w:t>רבנן</w:t>
      </w:r>
      <w:r>
        <w:t xml:space="preserve"> </w:t>
      </w:r>
      <w:r w:rsidRPr="00764F1E">
        <w:rPr>
          <w:b w:val="0"/>
          <w:bCs w:val="0"/>
          <w:sz w:val="24"/>
          <w:szCs w:val="24"/>
        </w:rPr>
        <w:t xml:space="preserve">issue, i.e. </w:t>
      </w:r>
      <w:r w:rsidRPr="00764F1E">
        <w:rPr>
          <w:rFonts w:hint="cs"/>
          <w:b w:val="0"/>
          <w:bCs w:val="0"/>
          <w:sz w:val="24"/>
          <w:szCs w:val="24"/>
          <w:rtl/>
        </w:rPr>
        <w:t>בדיקת חמץ</w:t>
      </w:r>
      <w:r w:rsidRPr="00764F1E">
        <w:rPr>
          <w:b w:val="0"/>
          <w:bCs w:val="0"/>
          <w:sz w:val="24"/>
          <w:szCs w:val="24"/>
        </w:rPr>
        <w:t xml:space="preserve">. </w:t>
      </w:r>
      <w:r w:rsidR="00D316D0" w:rsidRPr="00764F1E">
        <w:rPr>
          <w:b w:val="0"/>
          <w:bCs w:val="0"/>
          <w:sz w:val="24"/>
          <w:szCs w:val="24"/>
        </w:rPr>
        <w:t xml:space="preserve">It is evident from that </w:t>
      </w:r>
      <w:r w:rsidR="00D316D0" w:rsidRPr="00764F1E">
        <w:rPr>
          <w:rFonts w:hint="cs"/>
          <w:b w:val="0"/>
          <w:bCs w:val="0"/>
          <w:sz w:val="24"/>
          <w:szCs w:val="24"/>
          <w:rtl/>
        </w:rPr>
        <w:t>גמרא</w:t>
      </w:r>
      <w:r w:rsidR="00D316D0" w:rsidRPr="00764F1E">
        <w:rPr>
          <w:b w:val="0"/>
          <w:bCs w:val="0"/>
          <w:sz w:val="24"/>
          <w:szCs w:val="24"/>
        </w:rPr>
        <w:t xml:space="preserve"> that when it comes to a </w:t>
      </w:r>
      <w:r w:rsidR="00D316D0" w:rsidRPr="00764F1E">
        <w:rPr>
          <w:rFonts w:hint="cs"/>
          <w:b w:val="0"/>
          <w:bCs w:val="0"/>
          <w:sz w:val="24"/>
          <w:szCs w:val="24"/>
          <w:rtl/>
        </w:rPr>
        <w:t>דרבנן</w:t>
      </w:r>
      <w:r w:rsidR="00D316D0" w:rsidRPr="00764F1E">
        <w:rPr>
          <w:b w:val="0"/>
          <w:bCs w:val="0"/>
          <w:sz w:val="24"/>
          <w:szCs w:val="24"/>
        </w:rPr>
        <w:t xml:space="preserve"> we do believe </w:t>
      </w:r>
      <w:r w:rsidR="00D316D0" w:rsidRPr="00764F1E">
        <w:rPr>
          <w:rFonts w:hint="cs"/>
          <w:b w:val="0"/>
          <w:bCs w:val="0"/>
          <w:sz w:val="24"/>
          <w:szCs w:val="24"/>
          <w:rtl/>
        </w:rPr>
        <w:t>קטנים</w:t>
      </w:r>
      <w:r w:rsidR="00D316D0" w:rsidRPr="00764F1E">
        <w:rPr>
          <w:b w:val="0"/>
          <w:bCs w:val="0"/>
          <w:sz w:val="24"/>
          <w:szCs w:val="24"/>
        </w:rPr>
        <w:t xml:space="preserve">, why does our </w:t>
      </w:r>
      <w:r w:rsidR="00D316D0" w:rsidRPr="00764F1E">
        <w:rPr>
          <w:rFonts w:hint="cs"/>
          <w:b w:val="0"/>
          <w:bCs w:val="0"/>
          <w:sz w:val="24"/>
          <w:szCs w:val="24"/>
          <w:rtl/>
        </w:rPr>
        <w:t>משנה</w:t>
      </w:r>
      <w:r w:rsidR="00D316D0" w:rsidRPr="00764F1E">
        <w:rPr>
          <w:b w:val="0"/>
          <w:bCs w:val="0"/>
          <w:sz w:val="24"/>
          <w:szCs w:val="24"/>
        </w:rPr>
        <w:t xml:space="preserve"> imply that even by a </w:t>
      </w:r>
      <w:r w:rsidR="00D316D0" w:rsidRPr="00764F1E">
        <w:rPr>
          <w:rFonts w:hint="cs"/>
          <w:b w:val="0"/>
          <w:bCs w:val="0"/>
          <w:sz w:val="24"/>
          <w:szCs w:val="24"/>
          <w:rtl/>
        </w:rPr>
        <w:t>דרבנן</w:t>
      </w:r>
      <w:r w:rsidR="00D316D0" w:rsidRPr="00764F1E">
        <w:rPr>
          <w:b w:val="0"/>
          <w:bCs w:val="0"/>
          <w:sz w:val="24"/>
          <w:szCs w:val="24"/>
        </w:rPr>
        <w:t xml:space="preserve"> we do not believe </w:t>
      </w:r>
      <w:r w:rsidR="00D316D0" w:rsidRPr="00764F1E">
        <w:rPr>
          <w:rFonts w:hint="cs"/>
          <w:b w:val="0"/>
          <w:bCs w:val="0"/>
          <w:sz w:val="24"/>
          <w:szCs w:val="24"/>
          <w:rtl/>
        </w:rPr>
        <w:t>קטנים</w:t>
      </w:r>
      <w:r w:rsidR="00D316D0" w:rsidRPr="00764F1E">
        <w:rPr>
          <w:b w:val="0"/>
          <w:bCs w:val="0"/>
          <w:sz w:val="24"/>
          <w:szCs w:val="24"/>
        </w:rPr>
        <w:t>?!</w:t>
      </w:r>
    </w:p>
    <w:p w:rsidR="00D316D0" w:rsidRPr="00764F1E" w:rsidRDefault="00D316D0" w:rsidP="004B16E2">
      <w:pPr>
        <w:rPr>
          <w:b w:val="0"/>
          <w:bCs w:val="0"/>
          <w:sz w:val="24"/>
          <w:szCs w:val="24"/>
        </w:rPr>
      </w:pPr>
    </w:p>
    <w:p w:rsidR="00D316D0" w:rsidRPr="00764F1E" w:rsidRDefault="00D316D0" w:rsidP="004B16E2">
      <w:pPr>
        <w:rPr>
          <w:b w:val="0"/>
          <w:bCs w:val="0"/>
          <w:sz w:val="24"/>
          <w:szCs w:val="24"/>
        </w:rPr>
      </w:pPr>
      <w:r w:rsidRPr="00764F1E">
        <w:rPr>
          <w:rFonts w:hint="cs"/>
          <w:b w:val="0"/>
          <w:bCs w:val="0"/>
          <w:sz w:val="24"/>
          <w:szCs w:val="24"/>
          <w:rtl/>
        </w:rPr>
        <w:t>תוספות</w:t>
      </w:r>
      <w:r w:rsidRPr="00764F1E">
        <w:rPr>
          <w:b w:val="0"/>
          <w:bCs w:val="0"/>
          <w:sz w:val="24"/>
          <w:szCs w:val="24"/>
        </w:rPr>
        <w:t xml:space="preserve"> answers: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>וי</w:t>
      </w:r>
      <w:r w:rsidR="003C4E91" w:rsidRPr="00764F1E">
        <w:rPr>
          <w:rFonts w:cs="David" w:hint="cs"/>
          <w:rtl/>
        </w:rPr>
        <w:t xml:space="preserve">ש </w:t>
      </w:r>
      <w:r w:rsidR="004B16E2" w:rsidRPr="00764F1E">
        <w:rPr>
          <w:rFonts w:cs="David" w:hint="cs"/>
          <w:rtl/>
        </w:rPr>
        <w:t>ל</w:t>
      </w:r>
      <w:r w:rsidR="003C4E91" w:rsidRPr="00764F1E">
        <w:rPr>
          <w:rFonts w:cs="David" w:hint="cs"/>
          <w:rtl/>
        </w:rPr>
        <w:t>ומר</w:t>
      </w:r>
      <w:r w:rsidRPr="00764F1E">
        <w:rPr>
          <w:rFonts w:cs="David"/>
          <w:rtl/>
        </w:rPr>
        <w:t xml:space="preserve"> דהתם היינו טעמא משום דבדיקת חמץ הוא בידו לכן נאמן אפילו קטן בדרבנן </w:t>
      </w:r>
      <w:r w:rsidR="00764F1E">
        <w:rPr>
          <w:rFonts w:cs="David" w:hint="cs"/>
          <w:rtl/>
        </w:rPr>
        <w:t>-</w:t>
      </w:r>
    </w:p>
    <w:p w:rsidR="00D316D0" w:rsidRPr="00764F1E" w:rsidRDefault="00D316D0" w:rsidP="00764F1E">
      <w:pPr>
        <w:widowControl w:val="0"/>
        <w:rPr>
          <w:b w:val="0"/>
          <w:bCs w:val="0"/>
          <w:sz w:val="24"/>
          <w:szCs w:val="24"/>
        </w:rPr>
      </w:pPr>
      <w:r>
        <w:t xml:space="preserve">And one can say that there </w:t>
      </w:r>
      <w:r>
        <w:rPr>
          <w:b w:val="0"/>
          <w:bCs w:val="0"/>
        </w:rPr>
        <w:t xml:space="preserve">(by </w:t>
      </w:r>
      <w:r>
        <w:rPr>
          <w:rFonts w:hint="cs"/>
          <w:b w:val="0"/>
          <w:bCs w:val="0"/>
          <w:rtl/>
        </w:rPr>
        <w:t>בדיקת חמץ</w:t>
      </w:r>
      <w:r>
        <w:rPr>
          <w:b w:val="0"/>
          <w:bCs w:val="0"/>
        </w:rPr>
        <w:t xml:space="preserve">) </w:t>
      </w:r>
      <w:r>
        <w:t xml:space="preserve">the reason why we believe even a </w:t>
      </w:r>
      <w:r>
        <w:rPr>
          <w:rFonts w:hint="cs"/>
          <w:rtl/>
        </w:rPr>
        <w:t>קטן</w:t>
      </w:r>
      <w:r>
        <w:t xml:space="preserve"> if it is a </w:t>
      </w:r>
      <w:r>
        <w:rPr>
          <w:rFonts w:hint="cs"/>
          <w:rtl/>
        </w:rPr>
        <w:t>דרבנן</w:t>
      </w:r>
      <w:r>
        <w:t xml:space="preserve">, because </w:t>
      </w:r>
      <w:r>
        <w:rPr>
          <w:rFonts w:hint="cs"/>
          <w:rtl/>
        </w:rPr>
        <w:t>בדיקת חמץ</w:t>
      </w:r>
      <w:r>
        <w:t xml:space="preserve"> is in his ‘hand’ [power]; </w:t>
      </w:r>
      <w:r w:rsidRPr="00764F1E">
        <w:rPr>
          <w:b w:val="0"/>
          <w:bCs w:val="0"/>
          <w:sz w:val="24"/>
          <w:szCs w:val="24"/>
        </w:rPr>
        <w:t xml:space="preserve">he is capable to be </w:t>
      </w:r>
      <w:r w:rsidRPr="00764F1E">
        <w:rPr>
          <w:rFonts w:hint="cs"/>
          <w:b w:val="0"/>
          <w:bCs w:val="0"/>
          <w:sz w:val="24"/>
          <w:szCs w:val="24"/>
          <w:rtl/>
        </w:rPr>
        <w:t>בודק חמץ</w:t>
      </w:r>
      <w:r w:rsidRPr="00764F1E">
        <w:rPr>
          <w:b w:val="0"/>
          <w:bCs w:val="0"/>
          <w:sz w:val="24"/>
          <w:szCs w:val="24"/>
        </w:rPr>
        <w:t xml:space="preserve"> on his own, therefore if he testifies that he was </w:t>
      </w:r>
      <w:r w:rsidRPr="00764F1E">
        <w:rPr>
          <w:rFonts w:hint="cs"/>
          <w:b w:val="0"/>
          <w:bCs w:val="0"/>
          <w:sz w:val="24"/>
          <w:szCs w:val="24"/>
          <w:rtl/>
        </w:rPr>
        <w:t>בודק</w:t>
      </w:r>
      <w:r w:rsidRPr="00764F1E">
        <w:rPr>
          <w:b w:val="0"/>
          <w:bCs w:val="0"/>
          <w:sz w:val="24"/>
          <w:szCs w:val="24"/>
        </w:rPr>
        <w:t xml:space="preserve"> he is believed.</w:t>
      </w:r>
      <w:r w:rsidRPr="00764F1E">
        <w:rPr>
          <w:rStyle w:val="FootnoteReference"/>
          <w:b w:val="0"/>
          <w:bCs w:val="0"/>
          <w:sz w:val="24"/>
          <w:szCs w:val="24"/>
        </w:rPr>
        <w:footnoteReference w:id="5"/>
      </w:r>
      <w:r w:rsidRPr="00764F1E">
        <w:rPr>
          <w:b w:val="0"/>
          <w:bCs w:val="0"/>
          <w:sz w:val="24"/>
          <w:szCs w:val="24"/>
        </w:rPr>
        <w:t xml:space="preserve"> However here by </w:t>
      </w:r>
      <w:r w:rsidRPr="00764F1E">
        <w:rPr>
          <w:rFonts w:hint="cs"/>
          <w:b w:val="0"/>
          <w:bCs w:val="0"/>
          <w:sz w:val="24"/>
          <w:szCs w:val="24"/>
          <w:rtl/>
        </w:rPr>
        <w:t>תרומה</w:t>
      </w:r>
      <w:r w:rsidRPr="00764F1E">
        <w:rPr>
          <w:b w:val="0"/>
          <w:bCs w:val="0"/>
          <w:sz w:val="24"/>
          <w:szCs w:val="24"/>
        </w:rPr>
        <w:t xml:space="preserve"> it is not </w:t>
      </w:r>
      <w:r w:rsidRPr="00764F1E">
        <w:rPr>
          <w:rFonts w:hint="cs"/>
          <w:b w:val="0"/>
          <w:bCs w:val="0"/>
          <w:sz w:val="24"/>
          <w:szCs w:val="24"/>
          <w:rtl/>
        </w:rPr>
        <w:t>בידו</w:t>
      </w:r>
      <w:r w:rsidRPr="00764F1E">
        <w:rPr>
          <w:b w:val="0"/>
          <w:bCs w:val="0"/>
          <w:sz w:val="24"/>
          <w:szCs w:val="24"/>
        </w:rPr>
        <w:t xml:space="preserve"> to make him a </w:t>
      </w:r>
      <w:r w:rsidRPr="00764F1E">
        <w:rPr>
          <w:rFonts w:hint="cs"/>
          <w:b w:val="0"/>
          <w:bCs w:val="0"/>
          <w:sz w:val="24"/>
          <w:szCs w:val="24"/>
          <w:rtl/>
        </w:rPr>
        <w:t>כהן</w:t>
      </w:r>
      <w:r w:rsidRPr="00764F1E">
        <w:rPr>
          <w:b w:val="0"/>
          <w:bCs w:val="0"/>
          <w:sz w:val="24"/>
          <w:szCs w:val="24"/>
        </w:rPr>
        <w:t xml:space="preserve">, therefore a </w:t>
      </w:r>
      <w:r w:rsidRPr="00764F1E">
        <w:rPr>
          <w:rFonts w:hint="cs"/>
          <w:b w:val="0"/>
          <w:bCs w:val="0"/>
          <w:sz w:val="24"/>
          <w:szCs w:val="24"/>
          <w:rtl/>
        </w:rPr>
        <w:t>קטן</w:t>
      </w:r>
      <w:r w:rsidRPr="00764F1E">
        <w:rPr>
          <w:b w:val="0"/>
          <w:bCs w:val="0"/>
          <w:sz w:val="24"/>
          <w:szCs w:val="24"/>
        </w:rPr>
        <w:t xml:space="preserve"> is not believed.</w:t>
      </w:r>
    </w:p>
    <w:p w:rsidR="00D316D0" w:rsidRPr="00764F1E" w:rsidRDefault="00D316D0" w:rsidP="00D316D0">
      <w:pPr>
        <w:rPr>
          <w:b w:val="0"/>
          <w:bCs w:val="0"/>
          <w:sz w:val="24"/>
          <w:szCs w:val="24"/>
        </w:rPr>
      </w:pPr>
      <w:r w:rsidRPr="00764F1E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764F1E">
        <w:rPr>
          <w:b w:val="0"/>
          <w:bCs w:val="0"/>
          <w:sz w:val="24"/>
          <w:szCs w:val="24"/>
        </w:rPr>
        <w:t xml:space="preserve"> asks: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>אבל קשה דהיכא דבידו אפי</w:t>
      </w:r>
      <w:r w:rsidR="003C4E91" w:rsidRPr="00764F1E">
        <w:rPr>
          <w:rFonts w:cs="David" w:hint="cs"/>
          <w:rtl/>
        </w:rPr>
        <w:t>לו</w:t>
      </w:r>
      <w:r w:rsidRPr="00764F1E">
        <w:rPr>
          <w:rFonts w:cs="David"/>
          <w:rtl/>
        </w:rPr>
        <w:t xml:space="preserve"> בדאורייתא אשה מהימנא</w:t>
      </w:r>
      <w:r w:rsidR="00D316D0" w:rsidRPr="00764F1E">
        <w:rPr>
          <w:rStyle w:val="FootnoteReference"/>
          <w:rFonts w:cs="David"/>
          <w:rtl/>
        </w:rPr>
        <w:footnoteReference w:id="6"/>
      </w:r>
      <w:r w:rsidRPr="00764F1E">
        <w:rPr>
          <w:rFonts w:cs="David"/>
          <w:rtl/>
        </w:rPr>
        <w:t xml:space="preserve"> </w:t>
      </w:r>
      <w:r w:rsidR="00764F1E">
        <w:rPr>
          <w:rFonts w:cs="David" w:hint="cs"/>
          <w:rtl/>
        </w:rPr>
        <w:t>-</w:t>
      </w:r>
    </w:p>
    <w:p w:rsidR="00D316D0" w:rsidRPr="00D316D0" w:rsidRDefault="00D316D0" w:rsidP="00D316D0">
      <w:pPr>
        <w:rPr>
          <w:rtl/>
        </w:rPr>
      </w:pPr>
      <w:r>
        <w:t xml:space="preserve">However there is a difficulty </w:t>
      </w:r>
      <w:r>
        <w:rPr>
          <w:b w:val="0"/>
          <w:bCs w:val="0"/>
        </w:rPr>
        <w:t>(with this distinction)</w:t>
      </w:r>
      <w:r>
        <w:t xml:space="preserve">; </w:t>
      </w:r>
      <w:r w:rsidRPr="00D316D0">
        <w:t xml:space="preserve">for whenever it is </w:t>
      </w:r>
      <w:r w:rsidRPr="00D316D0">
        <w:rPr>
          <w:rFonts w:hint="cs"/>
          <w:rtl/>
        </w:rPr>
        <w:t>בידו</w:t>
      </w:r>
      <w:r>
        <w:t xml:space="preserve">, a woman is believed even if it is a </w:t>
      </w:r>
      <w:r>
        <w:rPr>
          <w:rFonts w:hint="cs"/>
          <w:rtl/>
        </w:rPr>
        <w:t>דאורייתא</w:t>
      </w:r>
      <w:r>
        <w:t xml:space="preserve"> </w:t>
      </w:r>
      <w:r>
        <w:rPr>
          <w:b w:val="0"/>
          <w:bCs w:val="0"/>
        </w:rPr>
        <w:t xml:space="preserve">issue - </w:t>
      </w:r>
      <w:r w:rsidRPr="00D316D0">
        <w:t xml:space="preserve"> 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 xml:space="preserve">דבפרק המדיר </w:t>
      </w:r>
      <w:r w:rsidRPr="00764F1E">
        <w:rPr>
          <w:rFonts w:cs="David"/>
          <w:sz w:val="20"/>
          <w:szCs w:val="20"/>
          <w:rtl/>
        </w:rPr>
        <w:t>(לקמן דף עב</w:t>
      </w:r>
      <w:r w:rsidR="003C4E91" w:rsidRPr="00764F1E">
        <w:rPr>
          <w:rFonts w:cs="David" w:hint="cs"/>
          <w:sz w:val="20"/>
          <w:szCs w:val="20"/>
          <w:rtl/>
        </w:rPr>
        <w:t>,א</w:t>
      </w:r>
      <w:r w:rsidRPr="00764F1E">
        <w:rPr>
          <w:rFonts w:cs="David"/>
          <w:sz w:val="20"/>
          <w:szCs w:val="20"/>
          <w:rtl/>
        </w:rPr>
        <w:t xml:space="preserve"> ושם)</w:t>
      </w:r>
      <w:r w:rsidRPr="00764F1E">
        <w:rPr>
          <w:rFonts w:cs="David"/>
          <w:rtl/>
        </w:rPr>
        <w:t xml:space="preserve"> תנן וקוצה</w:t>
      </w:r>
      <w:r w:rsidR="003C4E91" w:rsidRPr="00764F1E">
        <w:rPr>
          <w:rStyle w:val="FootnoteReference"/>
          <w:rFonts w:cs="David"/>
          <w:rtl/>
        </w:rPr>
        <w:footnoteReference w:id="7"/>
      </w:r>
      <w:r w:rsidRPr="00764F1E">
        <w:rPr>
          <w:rFonts w:cs="David"/>
          <w:rtl/>
        </w:rPr>
        <w:t xml:space="preserve"> לה חלה </w:t>
      </w:r>
      <w:r w:rsidR="00764F1E">
        <w:rPr>
          <w:rFonts w:cs="David" w:hint="cs"/>
          <w:rtl/>
        </w:rPr>
        <w:t>-</w:t>
      </w:r>
    </w:p>
    <w:p w:rsidR="007817CE" w:rsidRPr="00764F1E" w:rsidRDefault="007817CE" w:rsidP="00764F1E">
      <w:pPr>
        <w:rPr>
          <w:b w:val="0"/>
          <w:bCs w:val="0"/>
          <w:sz w:val="24"/>
          <w:szCs w:val="24"/>
        </w:rPr>
      </w:pPr>
      <w:r>
        <w:t xml:space="preserve">For in </w:t>
      </w:r>
      <w:r>
        <w:rPr>
          <w:rFonts w:hint="cs"/>
          <w:rtl/>
        </w:rPr>
        <w:t>פרק המדיר</w:t>
      </w:r>
      <w:r>
        <w:t xml:space="preserve"> the </w:t>
      </w:r>
      <w:r>
        <w:rPr>
          <w:rFonts w:hint="cs"/>
          <w:rtl/>
        </w:rPr>
        <w:t>משנה</w:t>
      </w:r>
      <w:r>
        <w:t xml:space="preserve"> teaches </w:t>
      </w:r>
      <w:r>
        <w:rPr>
          <w:b w:val="0"/>
          <w:bCs w:val="0"/>
        </w:rPr>
        <w:t xml:space="preserve">regarding </w:t>
      </w:r>
      <w:r w:rsidR="00764F1E">
        <w:rPr>
          <w:b w:val="0"/>
          <w:bCs w:val="0"/>
        </w:rPr>
        <w:t>the status of a woman who</w:t>
      </w:r>
      <w:r>
        <w:rPr>
          <w:b w:val="0"/>
          <w:bCs w:val="0"/>
        </w:rPr>
        <w:t xml:space="preserve"> </w:t>
      </w:r>
      <w:r>
        <w:t xml:space="preserve">is [not] separating </w:t>
      </w:r>
      <w:r>
        <w:rPr>
          <w:rFonts w:hint="cs"/>
          <w:rtl/>
        </w:rPr>
        <w:t>חלה</w:t>
      </w:r>
      <w:r w:rsidR="00764F1E">
        <w:rPr>
          <w:b w:val="0"/>
          <w:bCs w:val="0"/>
          <w:sz w:val="24"/>
          <w:szCs w:val="24"/>
        </w:rPr>
        <w:t xml:space="preserve"> (that the husband can divorce her without paying her </w:t>
      </w:r>
      <w:r w:rsidR="00764F1E">
        <w:rPr>
          <w:rFonts w:hint="cs"/>
          <w:b w:val="0"/>
          <w:bCs w:val="0"/>
          <w:sz w:val="24"/>
          <w:szCs w:val="24"/>
          <w:rtl/>
        </w:rPr>
        <w:t>כתובה</w:t>
      </w:r>
      <w:r w:rsidR="00764F1E">
        <w:rPr>
          <w:b w:val="0"/>
          <w:bCs w:val="0"/>
          <w:sz w:val="24"/>
          <w:szCs w:val="24"/>
        </w:rPr>
        <w:t>)</w:t>
      </w:r>
      <w:r>
        <w:t>;</w:t>
      </w:r>
      <w:r>
        <w:rPr>
          <w:b w:val="0"/>
          <w:bCs w:val="0"/>
        </w:rPr>
        <w:t xml:space="preserve"> </w:t>
      </w:r>
      <w:r w:rsidRPr="00764F1E">
        <w:rPr>
          <w:b w:val="0"/>
          <w:bCs w:val="0"/>
          <w:sz w:val="24"/>
          <w:szCs w:val="24"/>
        </w:rPr>
        <w:t xml:space="preserve">indicating that otherwise the man trusts his wife that she is separating </w:t>
      </w:r>
      <w:r w:rsidRPr="00764F1E">
        <w:rPr>
          <w:rFonts w:hint="cs"/>
          <w:b w:val="0"/>
          <w:bCs w:val="0"/>
          <w:sz w:val="24"/>
          <w:szCs w:val="24"/>
          <w:rtl/>
        </w:rPr>
        <w:t>חלה</w:t>
      </w:r>
      <w:r w:rsidRPr="00764F1E">
        <w:rPr>
          <w:b w:val="0"/>
          <w:bCs w:val="0"/>
          <w:sz w:val="24"/>
          <w:szCs w:val="24"/>
        </w:rPr>
        <w:t xml:space="preserve"> (which is a </w:t>
      </w:r>
      <w:r w:rsidRPr="00764F1E">
        <w:rPr>
          <w:rFonts w:hint="cs"/>
          <w:b w:val="0"/>
          <w:bCs w:val="0"/>
          <w:sz w:val="24"/>
          <w:szCs w:val="24"/>
          <w:rtl/>
        </w:rPr>
        <w:t>דאורייתא</w:t>
      </w:r>
      <w:r w:rsidRPr="00764F1E">
        <w:rPr>
          <w:b w:val="0"/>
          <w:bCs w:val="0"/>
          <w:sz w:val="24"/>
          <w:szCs w:val="24"/>
        </w:rPr>
        <w:t>) so he can eat from her baking -</w:t>
      </w:r>
    </w:p>
    <w:p w:rsidR="003C4E91" w:rsidRPr="00764F1E" w:rsidRDefault="006D0AC4" w:rsidP="00764F1E">
      <w:pPr>
        <w:bidi/>
        <w:rPr>
          <w:rFonts w:cs="David"/>
        </w:rPr>
      </w:pPr>
      <w:r w:rsidRPr="00764F1E">
        <w:rPr>
          <w:rFonts w:cs="David"/>
          <w:rtl/>
        </w:rPr>
        <w:t>ובניקור</w:t>
      </w:r>
      <w:r w:rsidR="007817CE" w:rsidRPr="00764F1E">
        <w:rPr>
          <w:rStyle w:val="FootnoteReference"/>
          <w:rFonts w:cs="David"/>
          <w:rtl/>
        </w:rPr>
        <w:footnoteReference w:id="8"/>
      </w:r>
      <w:r w:rsidRPr="00764F1E">
        <w:rPr>
          <w:rFonts w:cs="David"/>
          <w:rtl/>
        </w:rPr>
        <w:t xml:space="preserve"> מעשים בכל יום שאנו סומכין עליהן</w:t>
      </w:r>
      <w:r w:rsidR="007817CE" w:rsidRPr="00764F1E">
        <w:rPr>
          <w:rStyle w:val="FootnoteReference"/>
          <w:rFonts w:cs="David"/>
          <w:rtl/>
        </w:rPr>
        <w:footnoteReference w:id="9"/>
      </w:r>
      <w:r w:rsidRPr="00764F1E">
        <w:rPr>
          <w:rFonts w:cs="David"/>
          <w:rtl/>
        </w:rPr>
        <w:t xml:space="preserve"> </w:t>
      </w:r>
      <w:r w:rsidR="00764F1E">
        <w:rPr>
          <w:rFonts w:cs="David" w:hint="cs"/>
          <w:rtl/>
        </w:rPr>
        <w:t>-</w:t>
      </w:r>
    </w:p>
    <w:p w:rsidR="007817CE" w:rsidRPr="00764F1E" w:rsidRDefault="007817CE" w:rsidP="007817CE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similarly </w:t>
      </w:r>
      <w:r>
        <w:t xml:space="preserve">regarding </w:t>
      </w:r>
      <w:r>
        <w:rPr>
          <w:rFonts w:hint="cs"/>
          <w:rtl/>
        </w:rPr>
        <w:t>ניקור</w:t>
      </w:r>
      <w:r>
        <w:t xml:space="preserve"> it is a daily occurrence that we trust </w:t>
      </w:r>
      <w:r w:rsidRPr="00764F1E">
        <w:rPr>
          <w:b w:val="0"/>
          <w:bCs w:val="0"/>
          <w:sz w:val="24"/>
          <w:szCs w:val="24"/>
        </w:rPr>
        <w:t xml:space="preserve">the women to do it properly even though it is a </w:t>
      </w:r>
      <w:r w:rsidRPr="00764F1E">
        <w:rPr>
          <w:rFonts w:hint="cs"/>
          <w:b w:val="0"/>
          <w:bCs w:val="0"/>
          <w:sz w:val="24"/>
          <w:szCs w:val="24"/>
          <w:rtl/>
        </w:rPr>
        <w:t>דאורייתא</w:t>
      </w:r>
      <w:r w:rsidRPr="00764F1E">
        <w:rPr>
          <w:b w:val="0"/>
          <w:bCs w:val="0"/>
          <w:sz w:val="24"/>
          <w:szCs w:val="24"/>
        </w:rPr>
        <w:t xml:space="preserve">; why by </w:t>
      </w:r>
      <w:r w:rsidRPr="00764F1E">
        <w:rPr>
          <w:rFonts w:hint="cs"/>
          <w:b w:val="0"/>
          <w:bCs w:val="0"/>
          <w:sz w:val="24"/>
          <w:szCs w:val="24"/>
          <w:rtl/>
        </w:rPr>
        <w:t>בדיקת חמץ</w:t>
      </w:r>
      <w:r w:rsidRPr="00764F1E">
        <w:rPr>
          <w:b w:val="0"/>
          <w:bCs w:val="0"/>
          <w:sz w:val="24"/>
          <w:szCs w:val="24"/>
        </w:rPr>
        <w:t xml:space="preserve"> (which is also </w:t>
      </w:r>
      <w:r w:rsidRPr="00764F1E">
        <w:rPr>
          <w:rFonts w:hint="cs"/>
          <w:b w:val="0"/>
          <w:bCs w:val="0"/>
          <w:sz w:val="24"/>
          <w:szCs w:val="24"/>
          <w:rtl/>
        </w:rPr>
        <w:t>בידו</w:t>
      </w:r>
      <w:r w:rsidRPr="00764F1E">
        <w:rPr>
          <w:b w:val="0"/>
          <w:bCs w:val="0"/>
          <w:sz w:val="24"/>
          <w:szCs w:val="24"/>
        </w:rPr>
        <w:t xml:space="preserve">) the </w:t>
      </w:r>
      <w:r w:rsidRPr="00764F1E">
        <w:rPr>
          <w:rFonts w:hint="cs"/>
          <w:b w:val="0"/>
          <w:bCs w:val="0"/>
          <w:sz w:val="24"/>
          <w:szCs w:val="24"/>
          <w:rtl/>
        </w:rPr>
        <w:t>גמרא</w:t>
      </w:r>
      <w:r w:rsidRPr="00764F1E">
        <w:rPr>
          <w:b w:val="0"/>
          <w:bCs w:val="0"/>
          <w:sz w:val="24"/>
          <w:szCs w:val="24"/>
        </w:rPr>
        <w:t xml:space="preserve"> finds it necessary to say that they are believed (only) because it is a </w:t>
      </w:r>
      <w:r w:rsidRPr="00764F1E">
        <w:rPr>
          <w:rFonts w:hint="cs"/>
          <w:b w:val="0"/>
          <w:bCs w:val="0"/>
          <w:sz w:val="24"/>
          <w:szCs w:val="24"/>
          <w:rtl/>
        </w:rPr>
        <w:t>דרבנן</w:t>
      </w:r>
      <w:r w:rsidRPr="00764F1E">
        <w:rPr>
          <w:b w:val="0"/>
          <w:bCs w:val="0"/>
          <w:sz w:val="24"/>
          <w:szCs w:val="24"/>
        </w:rPr>
        <w:t>!</w:t>
      </w:r>
    </w:p>
    <w:p w:rsidR="007817CE" w:rsidRPr="00764F1E" w:rsidRDefault="007817CE" w:rsidP="007817CE">
      <w:pPr>
        <w:rPr>
          <w:b w:val="0"/>
          <w:bCs w:val="0"/>
          <w:sz w:val="24"/>
          <w:szCs w:val="24"/>
        </w:rPr>
      </w:pPr>
    </w:p>
    <w:p w:rsidR="007817CE" w:rsidRPr="00764F1E" w:rsidRDefault="007817CE" w:rsidP="007817CE">
      <w:pPr>
        <w:rPr>
          <w:b w:val="0"/>
          <w:bCs w:val="0"/>
          <w:sz w:val="24"/>
          <w:szCs w:val="24"/>
        </w:rPr>
      </w:pPr>
      <w:r w:rsidRPr="00764F1E">
        <w:rPr>
          <w:rFonts w:hint="cs"/>
          <w:b w:val="0"/>
          <w:bCs w:val="0"/>
          <w:sz w:val="24"/>
          <w:szCs w:val="24"/>
          <w:rtl/>
        </w:rPr>
        <w:t>תוספות</w:t>
      </w:r>
      <w:r w:rsidRPr="00764F1E">
        <w:rPr>
          <w:b w:val="0"/>
          <w:bCs w:val="0"/>
          <w:sz w:val="24"/>
          <w:szCs w:val="24"/>
        </w:rPr>
        <w:t xml:space="preserve"> answers:</w:t>
      </w:r>
    </w:p>
    <w:p w:rsidR="003C4E91" w:rsidRPr="00C42FD4" w:rsidRDefault="006D0AC4" w:rsidP="00C42FD4">
      <w:pPr>
        <w:bidi/>
        <w:rPr>
          <w:rFonts w:cs="David"/>
        </w:rPr>
      </w:pPr>
      <w:r w:rsidRPr="00C42FD4">
        <w:rPr>
          <w:rFonts w:cs="David"/>
          <w:rtl/>
        </w:rPr>
        <w:t>וי</w:t>
      </w:r>
      <w:r w:rsidR="003C4E91" w:rsidRPr="00C42FD4">
        <w:rPr>
          <w:rFonts w:cs="David" w:hint="cs"/>
          <w:rtl/>
        </w:rPr>
        <w:t xml:space="preserve">ש </w:t>
      </w:r>
      <w:r w:rsidRPr="00C42FD4">
        <w:rPr>
          <w:rFonts w:cs="David"/>
          <w:rtl/>
        </w:rPr>
        <w:t>ל</w:t>
      </w:r>
      <w:r w:rsidR="003C4E91" w:rsidRPr="00C42FD4">
        <w:rPr>
          <w:rFonts w:cs="David" w:hint="cs"/>
          <w:rtl/>
        </w:rPr>
        <w:t>ומר</w:t>
      </w:r>
      <w:r w:rsidRPr="00C42FD4">
        <w:rPr>
          <w:rFonts w:cs="David"/>
          <w:rtl/>
        </w:rPr>
        <w:t xml:space="preserve"> דבירושלמי</w:t>
      </w:r>
      <w:r w:rsidR="007817CE" w:rsidRPr="00C42FD4">
        <w:rPr>
          <w:rStyle w:val="FootnoteReference"/>
          <w:rFonts w:cs="David"/>
          <w:rtl/>
        </w:rPr>
        <w:footnoteReference w:id="10"/>
      </w:r>
      <w:r w:rsidRPr="00C42FD4">
        <w:rPr>
          <w:rFonts w:cs="David"/>
          <w:rtl/>
        </w:rPr>
        <w:t xml:space="preserve"> מפרש דבדיקת חמץ הוא טורח ונשים</w:t>
      </w:r>
      <w:r w:rsidR="00A50009" w:rsidRPr="00C42FD4">
        <w:rPr>
          <w:rStyle w:val="FootnoteReference"/>
          <w:rFonts w:cs="David"/>
          <w:rtl/>
        </w:rPr>
        <w:footnoteReference w:id="11"/>
      </w:r>
      <w:r w:rsidRPr="00C42FD4">
        <w:rPr>
          <w:rFonts w:cs="David"/>
          <w:rtl/>
        </w:rPr>
        <w:t xml:space="preserve"> עצלניות הן</w:t>
      </w:r>
      <w:r w:rsidR="009C54B2" w:rsidRPr="00C42FD4">
        <w:rPr>
          <w:rStyle w:val="FootnoteReference"/>
          <w:rFonts w:cs="David"/>
          <w:rtl/>
        </w:rPr>
        <w:footnoteReference w:id="12"/>
      </w:r>
      <w:r w:rsidRPr="00C42FD4">
        <w:rPr>
          <w:rFonts w:cs="David"/>
          <w:rtl/>
        </w:rPr>
        <w:t xml:space="preserve"> </w:t>
      </w:r>
      <w:r w:rsidR="00C42FD4">
        <w:rPr>
          <w:rFonts w:cs="David" w:hint="cs"/>
          <w:rtl/>
        </w:rPr>
        <w:t>-</w:t>
      </w:r>
    </w:p>
    <w:p w:rsidR="007817CE" w:rsidRPr="007817CE" w:rsidRDefault="007817CE" w:rsidP="007817CE">
      <w:pPr>
        <w:rPr>
          <w:b w:val="0"/>
          <w:bCs w:val="0"/>
        </w:rPr>
      </w:pPr>
      <w:r>
        <w:t>And one can say</w:t>
      </w:r>
      <w:r w:rsidR="009C54B2">
        <w:t>;</w:t>
      </w:r>
      <w:r>
        <w:t xml:space="preserve"> that in </w:t>
      </w:r>
      <w:r>
        <w:rPr>
          <w:rFonts w:hint="cs"/>
          <w:b w:val="0"/>
          <w:bCs w:val="0"/>
          <w:rtl/>
        </w:rPr>
        <w:t xml:space="preserve">תלמוד </w:t>
      </w:r>
      <w:r>
        <w:rPr>
          <w:rFonts w:hint="cs"/>
          <w:rtl/>
        </w:rPr>
        <w:t>ירושלמי</w:t>
      </w:r>
      <w:r>
        <w:t xml:space="preserve"> he explains that there is a bother </w:t>
      </w:r>
      <w:r>
        <w:rPr>
          <w:b w:val="0"/>
          <w:bCs w:val="0"/>
        </w:rPr>
        <w:t xml:space="preserve">to perform </w:t>
      </w:r>
      <w:r>
        <w:rPr>
          <w:rFonts w:hint="cs"/>
          <w:rtl/>
        </w:rPr>
        <w:t>בדיקת חמץ</w:t>
      </w:r>
      <w:r>
        <w:t xml:space="preserve">, and women are </w:t>
      </w:r>
      <w:r w:rsidR="009C54B2">
        <w:rPr>
          <w:b w:val="0"/>
          <w:bCs w:val="0"/>
        </w:rPr>
        <w:t xml:space="preserve">too </w:t>
      </w:r>
      <w:r>
        <w:t xml:space="preserve">lazy </w:t>
      </w:r>
      <w:r>
        <w:rPr>
          <w:b w:val="0"/>
          <w:bCs w:val="0"/>
        </w:rPr>
        <w:t>to do this chore -</w:t>
      </w:r>
    </w:p>
    <w:p w:rsidR="006D0AC4" w:rsidRPr="00C42FD4" w:rsidRDefault="006D0AC4" w:rsidP="007817CE">
      <w:pPr>
        <w:bidi/>
        <w:rPr>
          <w:rFonts w:cs="David"/>
          <w:rtl/>
        </w:rPr>
      </w:pPr>
      <w:r w:rsidRPr="00C42FD4">
        <w:rPr>
          <w:rFonts w:cs="David"/>
          <w:rtl/>
        </w:rPr>
        <w:t>ולהכי אי לא</w:t>
      </w:r>
      <w:r w:rsidR="007817CE" w:rsidRPr="00C42FD4">
        <w:rPr>
          <w:rFonts w:cs="David"/>
          <w:rtl/>
        </w:rPr>
        <w:t>ו דבדיקת חמץ דרבנן לא הוו מהימנ</w:t>
      </w:r>
      <w:r w:rsidR="007817CE" w:rsidRPr="00C42FD4">
        <w:rPr>
          <w:rFonts w:cs="David" w:hint="cs"/>
          <w:rtl/>
        </w:rPr>
        <w:t>י:</w:t>
      </w:r>
    </w:p>
    <w:p w:rsidR="007817CE" w:rsidRPr="00C42FD4" w:rsidRDefault="007817CE" w:rsidP="002109D2">
      <w:pPr>
        <w:rPr>
          <w:b w:val="0"/>
          <w:bCs w:val="0"/>
          <w:sz w:val="24"/>
          <w:szCs w:val="24"/>
        </w:rPr>
      </w:pPr>
      <w:r>
        <w:t xml:space="preserve">So therefore where it not </w:t>
      </w:r>
      <w:r>
        <w:rPr>
          <w:b w:val="0"/>
          <w:bCs w:val="0"/>
        </w:rPr>
        <w:t xml:space="preserve">for the fact </w:t>
      </w:r>
      <w:r>
        <w:t xml:space="preserve">that </w:t>
      </w:r>
      <w:r>
        <w:rPr>
          <w:rFonts w:hint="cs"/>
          <w:rtl/>
        </w:rPr>
        <w:t>בדיקת חמץ</w:t>
      </w:r>
      <w:r>
        <w:t xml:space="preserve"> is a </w:t>
      </w:r>
      <w:r>
        <w:rPr>
          <w:rFonts w:hint="cs"/>
          <w:rtl/>
        </w:rPr>
        <w:t>רבנן</w:t>
      </w:r>
      <w:r>
        <w:t xml:space="preserve"> </w:t>
      </w:r>
      <w:r>
        <w:rPr>
          <w:b w:val="0"/>
          <w:bCs w:val="0"/>
        </w:rPr>
        <w:t>obligation</w:t>
      </w:r>
      <w:r w:rsidR="009C54B2">
        <w:rPr>
          <w:b w:val="0"/>
          <w:bCs w:val="0"/>
        </w:rPr>
        <w:t xml:space="preserve"> (but it would be a </w:t>
      </w:r>
      <w:r w:rsidR="009C54B2">
        <w:rPr>
          <w:rFonts w:hint="cs"/>
          <w:b w:val="0"/>
          <w:bCs w:val="0"/>
          <w:rtl/>
        </w:rPr>
        <w:t>דאורייתא</w:t>
      </w:r>
      <w:r w:rsidR="009C54B2">
        <w:rPr>
          <w:b w:val="0"/>
          <w:bCs w:val="0"/>
        </w:rPr>
        <w:t>)</w:t>
      </w:r>
      <w:r>
        <w:rPr>
          <w:b w:val="0"/>
          <w:bCs w:val="0"/>
        </w:rPr>
        <w:t xml:space="preserve"> the women </w:t>
      </w:r>
      <w:r>
        <w:t xml:space="preserve">would not be </w:t>
      </w:r>
      <w:r w:rsidR="009C54B2">
        <w:t xml:space="preserve">believed </w:t>
      </w:r>
      <w:r w:rsidR="009C54B2" w:rsidRPr="00C42FD4">
        <w:rPr>
          <w:b w:val="0"/>
          <w:bCs w:val="0"/>
          <w:sz w:val="24"/>
          <w:szCs w:val="24"/>
        </w:rPr>
        <w:t xml:space="preserve">even though that by other </w:t>
      </w:r>
      <w:r w:rsidR="009C54B2" w:rsidRPr="00C42FD4">
        <w:rPr>
          <w:rFonts w:hint="cs"/>
          <w:b w:val="0"/>
          <w:bCs w:val="0"/>
          <w:sz w:val="24"/>
          <w:szCs w:val="24"/>
          <w:rtl/>
        </w:rPr>
        <w:t>דאורייתא</w:t>
      </w:r>
      <w:r w:rsidR="009C54B2" w:rsidRPr="00C42FD4">
        <w:rPr>
          <w:b w:val="0"/>
          <w:bCs w:val="0"/>
          <w:sz w:val="24"/>
          <w:szCs w:val="24"/>
        </w:rPr>
        <w:t xml:space="preserve"> the</w:t>
      </w:r>
      <w:r w:rsidR="002109D2">
        <w:rPr>
          <w:b w:val="0"/>
          <w:bCs w:val="0"/>
          <w:sz w:val="24"/>
          <w:szCs w:val="24"/>
        </w:rPr>
        <w:t>y</w:t>
      </w:r>
      <w:r w:rsidR="009C54B2" w:rsidRPr="00C42FD4">
        <w:rPr>
          <w:b w:val="0"/>
          <w:bCs w:val="0"/>
          <w:sz w:val="24"/>
          <w:szCs w:val="24"/>
        </w:rPr>
        <w:t xml:space="preserve"> are believed when it is</w:t>
      </w:r>
      <w:r w:rsidR="002109D2">
        <w:rPr>
          <w:b w:val="0"/>
          <w:bCs w:val="0"/>
          <w:sz w:val="24"/>
          <w:szCs w:val="24"/>
        </w:rPr>
        <w:t xml:space="preserve"> </w:t>
      </w:r>
      <w:r w:rsidR="002109D2" w:rsidRPr="00C42FD4">
        <w:rPr>
          <w:rFonts w:hint="cs"/>
          <w:b w:val="0"/>
          <w:bCs w:val="0"/>
          <w:sz w:val="24"/>
          <w:szCs w:val="24"/>
          <w:rtl/>
        </w:rPr>
        <w:t>בידו</w:t>
      </w:r>
      <w:r w:rsidR="002109D2">
        <w:rPr>
          <w:b w:val="0"/>
          <w:bCs w:val="0"/>
          <w:sz w:val="24"/>
          <w:szCs w:val="24"/>
        </w:rPr>
        <w:t xml:space="preserve">; here it is different since there is a </w:t>
      </w:r>
      <w:r w:rsidR="002109D2">
        <w:rPr>
          <w:rFonts w:hint="cs"/>
          <w:b w:val="0"/>
          <w:bCs w:val="0"/>
          <w:sz w:val="24"/>
          <w:szCs w:val="24"/>
          <w:rtl/>
        </w:rPr>
        <w:t>טרחא</w:t>
      </w:r>
      <w:r w:rsidR="002109D2">
        <w:rPr>
          <w:b w:val="0"/>
          <w:bCs w:val="0"/>
          <w:sz w:val="24"/>
          <w:szCs w:val="24"/>
        </w:rPr>
        <w:t xml:space="preserve"> and </w:t>
      </w:r>
      <w:r w:rsidR="002109D2">
        <w:rPr>
          <w:rFonts w:hint="cs"/>
          <w:b w:val="0"/>
          <w:bCs w:val="0"/>
          <w:sz w:val="24"/>
          <w:szCs w:val="24"/>
          <w:rtl/>
        </w:rPr>
        <w:t>נשים</w:t>
      </w:r>
      <w:r w:rsidR="002109D2">
        <w:rPr>
          <w:b w:val="0"/>
          <w:bCs w:val="0"/>
          <w:sz w:val="24"/>
          <w:szCs w:val="24"/>
        </w:rPr>
        <w:t xml:space="preserve"> are </w:t>
      </w:r>
      <w:r w:rsidR="002109D2">
        <w:rPr>
          <w:rFonts w:hint="cs"/>
          <w:b w:val="0"/>
          <w:bCs w:val="0"/>
          <w:sz w:val="24"/>
          <w:szCs w:val="24"/>
          <w:rtl/>
        </w:rPr>
        <w:t>עצלניות</w:t>
      </w:r>
      <w:r w:rsidR="009C54B2" w:rsidRPr="00C42FD4">
        <w:rPr>
          <w:b w:val="0"/>
          <w:bCs w:val="0"/>
          <w:sz w:val="24"/>
          <w:szCs w:val="24"/>
        </w:rPr>
        <w:t>. However since it is</w:t>
      </w:r>
      <w:r w:rsidR="002109D2">
        <w:rPr>
          <w:b w:val="0"/>
          <w:bCs w:val="0"/>
          <w:sz w:val="24"/>
          <w:szCs w:val="24"/>
        </w:rPr>
        <w:t xml:space="preserve"> only</w:t>
      </w:r>
      <w:bookmarkStart w:id="0" w:name="_GoBack"/>
      <w:bookmarkEnd w:id="0"/>
      <w:r w:rsidR="009C54B2" w:rsidRPr="00C42FD4">
        <w:rPr>
          <w:b w:val="0"/>
          <w:bCs w:val="0"/>
          <w:sz w:val="24"/>
          <w:szCs w:val="24"/>
        </w:rPr>
        <w:t xml:space="preserve"> a </w:t>
      </w:r>
      <w:r w:rsidR="009C54B2" w:rsidRPr="00C42FD4">
        <w:rPr>
          <w:rFonts w:hint="cs"/>
          <w:b w:val="0"/>
          <w:bCs w:val="0"/>
          <w:sz w:val="24"/>
          <w:szCs w:val="24"/>
          <w:rtl/>
        </w:rPr>
        <w:t>דרבנן</w:t>
      </w:r>
      <w:r w:rsidR="009C54B2" w:rsidRPr="00C42FD4">
        <w:rPr>
          <w:b w:val="0"/>
          <w:bCs w:val="0"/>
          <w:sz w:val="24"/>
          <w:szCs w:val="24"/>
        </w:rPr>
        <w:t xml:space="preserve"> (and also </w:t>
      </w:r>
      <w:r w:rsidR="009C54B2" w:rsidRPr="00C42FD4">
        <w:rPr>
          <w:rFonts w:hint="cs"/>
          <w:b w:val="0"/>
          <w:bCs w:val="0"/>
          <w:sz w:val="24"/>
          <w:szCs w:val="24"/>
          <w:rtl/>
        </w:rPr>
        <w:t>בידו</w:t>
      </w:r>
      <w:r w:rsidR="009C54B2" w:rsidRPr="00C42FD4">
        <w:rPr>
          <w:b w:val="0"/>
          <w:bCs w:val="0"/>
          <w:sz w:val="24"/>
          <w:szCs w:val="24"/>
        </w:rPr>
        <w:t xml:space="preserve">) therefore </w:t>
      </w:r>
      <w:r w:rsidR="009C54B2" w:rsidRPr="00C42FD4">
        <w:rPr>
          <w:rFonts w:hint="cs"/>
          <w:b w:val="0"/>
          <w:bCs w:val="0"/>
          <w:sz w:val="24"/>
          <w:szCs w:val="24"/>
          <w:rtl/>
        </w:rPr>
        <w:t>נשים ועבדים וקטנים</w:t>
      </w:r>
      <w:r w:rsidR="009C54B2" w:rsidRPr="00C42FD4">
        <w:rPr>
          <w:b w:val="0"/>
          <w:bCs w:val="0"/>
          <w:sz w:val="24"/>
          <w:szCs w:val="24"/>
        </w:rPr>
        <w:t xml:space="preserve"> are believed.</w:t>
      </w:r>
    </w:p>
    <w:p w:rsidR="003D4453" w:rsidRPr="00C42FD4" w:rsidRDefault="003D4453">
      <w:pPr>
        <w:rPr>
          <w:sz w:val="24"/>
          <w:szCs w:val="24"/>
        </w:rPr>
      </w:pPr>
    </w:p>
    <w:p w:rsidR="00FE4575" w:rsidRPr="00FE4575" w:rsidRDefault="00FE4575">
      <w:pPr>
        <w:rPr>
          <w:rFonts w:ascii="Copperplate Gothic Bold" w:hAnsi="Copperplate Gothic Bold"/>
          <w:b w:val="0"/>
          <w:bCs w:val="0"/>
          <w:u w:val="double"/>
        </w:rPr>
      </w:pPr>
      <w:r w:rsidRPr="00FE457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E4575" w:rsidRDefault="00AF41D1" w:rsidP="00AF41D1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בדיקת חמץ</w:t>
      </w:r>
      <w:r>
        <w:rPr>
          <w:b w:val="0"/>
          <w:bCs w:val="0"/>
        </w:rPr>
        <w:t xml:space="preserve"> is somewhat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, therefore </w:t>
      </w:r>
      <w:r>
        <w:rPr>
          <w:rFonts w:hint="cs"/>
          <w:b w:val="0"/>
          <w:bCs w:val="0"/>
          <w:rtl/>
        </w:rPr>
        <w:t>נשים עבדים וקטנים</w:t>
      </w:r>
      <w:r>
        <w:rPr>
          <w:b w:val="0"/>
          <w:bCs w:val="0"/>
        </w:rPr>
        <w:t xml:space="preserve"> are believed only because it is a </w:t>
      </w:r>
      <w:r>
        <w:rPr>
          <w:rFonts w:hint="cs"/>
          <w:b w:val="0"/>
          <w:bCs w:val="0"/>
          <w:rtl/>
        </w:rPr>
        <w:t>דרבנן</w:t>
      </w:r>
      <w:r w:rsidR="005347CE">
        <w:rPr>
          <w:b w:val="0"/>
          <w:bCs w:val="0"/>
        </w:rPr>
        <w:t>;</w:t>
      </w:r>
      <w:r>
        <w:rPr>
          <w:b w:val="0"/>
          <w:bCs w:val="0"/>
        </w:rPr>
        <w:t xml:space="preserve"> by a complete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like </w:t>
      </w:r>
      <w:r>
        <w:rPr>
          <w:rFonts w:hint="cs"/>
          <w:b w:val="0"/>
          <w:bCs w:val="0"/>
          <w:rtl/>
        </w:rPr>
        <w:t>ניקור וחלה</w:t>
      </w:r>
      <w:r>
        <w:rPr>
          <w:b w:val="0"/>
          <w:bCs w:val="0"/>
        </w:rPr>
        <w:t xml:space="preserve">, a woman is believed even by a </w:t>
      </w:r>
      <w:r>
        <w:rPr>
          <w:rFonts w:hint="cs"/>
          <w:b w:val="0"/>
          <w:bCs w:val="0"/>
          <w:rtl/>
        </w:rPr>
        <w:t>דאורייתא</w:t>
      </w:r>
      <w:r w:rsidR="005347CE">
        <w:rPr>
          <w:b w:val="0"/>
          <w:bCs w:val="0"/>
        </w:rPr>
        <w:t>;</w:t>
      </w:r>
      <w:r>
        <w:rPr>
          <w:b w:val="0"/>
          <w:bCs w:val="0"/>
        </w:rPr>
        <w:t xml:space="preserve"> where it is not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at all</w:t>
      </w:r>
      <w:r w:rsidR="005347CE">
        <w:rPr>
          <w:b w:val="0"/>
          <w:bCs w:val="0"/>
        </w:rPr>
        <w:t>,</w:t>
      </w:r>
      <w:r>
        <w:rPr>
          <w:b w:val="0"/>
          <w:bCs w:val="0"/>
        </w:rPr>
        <w:t xml:space="preserve"> only </w:t>
      </w:r>
      <w:r>
        <w:rPr>
          <w:rFonts w:hint="cs"/>
          <w:b w:val="0"/>
          <w:bCs w:val="0"/>
          <w:rtl/>
        </w:rPr>
        <w:t>גדולים</w:t>
      </w:r>
      <w:r>
        <w:rPr>
          <w:b w:val="0"/>
          <w:bCs w:val="0"/>
        </w:rPr>
        <w:t xml:space="preserve"> can testify what they saw </w:t>
      </w:r>
      <w:r>
        <w:rPr>
          <w:rFonts w:hint="cs"/>
          <w:b w:val="0"/>
          <w:bCs w:val="0"/>
          <w:rtl/>
        </w:rPr>
        <w:t>בקוטנן</w:t>
      </w:r>
      <w:r>
        <w:rPr>
          <w:b w:val="0"/>
          <w:bCs w:val="0"/>
        </w:rPr>
        <w:t xml:space="preserve"> (</w:t>
      </w:r>
      <w:r w:rsidR="00764F1E">
        <w:rPr>
          <w:b w:val="0"/>
          <w:bCs w:val="0"/>
        </w:rPr>
        <w:t xml:space="preserve">and </w:t>
      </w:r>
      <w:r>
        <w:rPr>
          <w:b w:val="0"/>
          <w:bCs w:val="0"/>
        </w:rPr>
        <w:t xml:space="preserve">only by a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>).</w:t>
      </w:r>
    </w:p>
    <w:p w:rsidR="00FE4575" w:rsidRPr="00FE4575" w:rsidRDefault="00FE4575">
      <w:pPr>
        <w:rPr>
          <w:rFonts w:ascii="Copperplate Gothic Bold" w:hAnsi="Copperplate Gothic Bold"/>
          <w:b w:val="0"/>
          <w:bCs w:val="0"/>
          <w:u w:val="double"/>
        </w:rPr>
      </w:pPr>
      <w:r w:rsidRPr="00FE4575">
        <w:rPr>
          <w:rFonts w:ascii="Copperplate Gothic Bold" w:hAnsi="Copperplate Gothic Bold"/>
          <w:b w:val="0"/>
          <w:bCs w:val="0"/>
          <w:u w:val="double"/>
        </w:rPr>
        <w:lastRenderedPageBreak/>
        <w:t>Thinking it over</w:t>
      </w:r>
    </w:p>
    <w:p w:rsidR="00AF41D1" w:rsidRDefault="00A50009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AF41D1">
        <w:rPr>
          <w:rFonts w:hint="cs"/>
          <w:b w:val="0"/>
          <w:bCs w:val="0"/>
          <w:rtl/>
        </w:rPr>
        <w:t>תוספות</w:t>
      </w:r>
      <w:r w:rsidR="00AF41D1">
        <w:rPr>
          <w:b w:val="0"/>
          <w:bCs w:val="0"/>
        </w:rPr>
        <w:t xml:space="preserve"> writes that it is </w:t>
      </w:r>
      <w:r w:rsidR="00AF41D1">
        <w:rPr>
          <w:rFonts w:hint="cs"/>
          <w:b w:val="0"/>
          <w:bCs w:val="0"/>
          <w:rtl/>
        </w:rPr>
        <w:t>משמע</w:t>
      </w:r>
      <w:r w:rsidR="00AF41D1">
        <w:rPr>
          <w:b w:val="0"/>
          <w:bCs w:val="0"/>
        </w:rPr>
        <w:t xml:space="preserve"> that </w:t>
      </w:r>
      <w:r w:rsidR="00AF41D1">
        <w:rPr>
          <w:rFonts w:hint="cs"/>
          <w:b w:val="0"/>
          <w:bCs w:val="0"/>
          <w:rtl/>
        </w:rPr>
        <w:t>קטנים</w:t>
      </w:r>
      <w:r w:rsidR="00AF41D1">
        <w:rPr>
          <w:b w:val="0"/>
          <w:bCs w:val="0"/>
        </w:rPr>
        <w:t xml:space="preserve"> are not believed, etc.</w:t>
      </w:r>
      <w:r w:rsidR="00AF41D1">
        <w:rPr>
          <w:rStyle w:val="FootnoteReference"/>
          <w:b w:val="0"/>
          <w:bCs w:val="0"/>
        </w:rPr>
        <w:footnoteReference w:id="13"/>
      </w:r>
      <w:r w:rsidR="00AF41D1">
        <w:rPr>
          <w:b w:val="0"/>
          <w:bCs w:val="0"/>
        </w:rPr>
        <w:t xml:space="preserve"> Why is it just </w:t>
      </w:r>
      <w:r w:rsidR="00AF41D1">
        <w:rPr>
          <w:rFonts w:hint="cs"/>
          <w:b w:val="0"/>
          <w:bCs w:val="0"/>
          <w:rtl/>
        </w:rPr>
        <w:t>משמע</w:t>
      </w:r>
      <w:r w:rsidR="00AF41D1">
        <w:rPr>
          <w:b w:val="0"/>
          <w:bCs w:val="0"/>
        </w:rPr>
        <w:t xml:space="preserve">, it is seemingly </w:t>
      </w:r>
      <w:r w:rsidR="00AF41D1">
        <w:rPr>
          <w:rFonts w:hint="cs"/>
          <w:b w:val="0"/>
          <w:bCs w:val="0"/>
          <w:rtl/>
        </w:rPr>
        <w:t>מוכח</w:t>
      </w:r>
      <w:r w:rsidR="00AF41D1">
        <w:rPr>
          <w:b w:val="0"/>
          <w:bCs w:val="0"/>
        </w:rPr>
        <w:t xml:space="preserve"> (evident)?!</w:t>
      </w:r>
      <w:r w:rsidR="00AF41D1">
        <w:rPr>
          <w:rStyle w:val="FootnoteReference"/>
          <w:b w:val="0"/>
          <w:bCs w:val="0"/>
        </w:rPr>
        <w:footnoteReference w:id="14"/>
      </w:r>
    </w:p>
    <w:p w:rsidR="00A50009" w:rsidRDefault="00A50009">
      <w:pPr>
        <w:rPr>
          <w:b w:val="0"/>
          <w:bCs w:val="0"/>
        </w:rPr>
      </w:pPr>
    </w:p>
    <w:p w:rsidR="00A50009" w:rsidRDefault="00A50009" w:rsidP="00A50009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infers that a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is not believed even by a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 xml:space="preserve"> since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establishes that the </w:t>
      </w:r>
      <w:r>
        <w:rPr>
          <w:rFonts w:hint="cs"/>
          <w:b w:val="0"/>
          <w:bCs w:val="0"/>
          <w:rtl/>
        </w:rPr>
        <w:t>נאמנות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is only by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5"/>
      </w:r>
      <w:r w:rsidRPr="00A50009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establishes the other cases also by a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 xml:space="preserve"> (for instance </w:t>
      </w:r>
      <w:r>
        <w:rPr>
          <w:rFonts w:hint="cs"/>
          <w:b w:val="0"/>
          <w:bCs w:val="0"/>
          <w:rtl/>
        </w:rPr>
        <w:t>קיום שטרות, בית הפרס</w:t>
      </w:r>
      <w:r>
        <w:rPr>
          <w:b w:val="0"/>
          <w:bCs w:val="0"/>
        </w:rPr>
        <w:t xml:space="preserve">, etc.) Why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only mention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6"/>
      </w:r>
    </w:p>
    <w:p w:rsidR="00AF41D1" w:rsidRDefault="00AF41D1">
      <w:pPr>
        <w:rPr>
          <w:b w:val="0"/>
          <w:bCs w:val="0"/>
        </w:rPr>
      </w:pPr>
    </w:p>
    <w:p w:rsidR="00FE4575" w:rsidRPr="00FE4575" w:rsidRDefault="00045D1F" w:rsidP="00A50009">
      <w:pPr>
        <w:rPr>
          <w:b w:val="0"/>
          <w:bCs w:val="0"/>
        </w:rPr>
      </w:pPr>
      <w:r>
        <w:rPr>
          <w:b w:val="0"/>
          <w:bCs w:val="0"/>
        </w:rPr>
        <w:t xml:space="preserve">3. </w:t>
      </w:r>
      <w:r w:rsidR="00AF41D1">
        <w:rPr>
          <w:b w:val="0"/>
          <w:bCs w:val="0"/>
        </w:rPr>
        <w:t xml:space="preserve">Can a </w:t>
      </w:r>
      <w:r w:rsidR="00AF41D1">
        <w:rPr>
          <w:rFonts w:hint="cs"/>
          <w:b w:val="0"/>
          <w:bCs w:val="0"/>
          <w:rtl/>
        </w:rPr>
        <w:t>קטן</w:t>
      </w:r>
      <w:r w:rsidR="00AF41D1">
        <w:rPr>
          <w:b w:val="0"/>
          <w:bCs w:val="0"/>
        </w:rPr>
        <w:t xml:space="preserve"> be believed if it is completely </w:t>
      </w:r>
      <w:r w:rsidR="00AF41D1">
        <w:rPr>
          <w:rFonts w:hint="cs"/>
          <w:b w:val="0"/>
          <w:bCs w:val="0"/>
          <w:rtl/>
        </w:rPr>
        <w:t>בידו</w:t>
      </w:r>
      <w:r w:rsidR="00AF41D1">
        <w:rPr>
          <w:b w:val="0"/>
          <w:bCs w:val="0"/>
        </w:rPr>
        <w:t xml:space="preserve"> in a </w:t>
      </w:r>
      <w:r w:rsidR="00AF41D1">
        <w:rPr>
          <w:rFonts w:hint="cs"/>
          <w:b w:val="0"/>
          <w:bCs w:val="0"/>
          <w:rtl/>
        </w:rPr>
        <w:t>דאורייתא</w:t>
      </w:r>
      <w:r w:rsidR="00AF41D1">
        <w:rPr>
          <w:b w:val="0"/>
          <w:bCs w:val="0"/>
        </w:rPr>
        <w:t xml:space="preserve"> situation?</w:t>
      </w:r>
      <w:r w:rsidR="00A50009">
        <w:rPr>
          <w:rStyle w:val="FootnoteReference"/>
          <w:b w:val="0"/>
          <w:bCs w:val="0"/>
        </w:rPr>
        <w:footnoteReference w:id="17"/>
      </w:r>
      <w:r w:rsidR="00A50009">
        <w:rPr>
          <w:b w:val="0"/>
          <w:bCs w:val="0"/>
        </w:rPr>
        <w:t xml:space="preserve"> </w:t>
      </w:r>
    </w:p>
    <w:sectPr w:rsidR="00FE4575" w:rsidRPr="00FE45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B4" w:rsidRDefault="009216B4" w:rsidP="00FE4575">
      <w:pPr>
        <w:spacing w:line="240" w:lineRule="auto"/>
      </w:pPr>
      <w:r>
        <w:separator/>
      </w:r>
    </w:p>
  </w:endnote>
  <w:endnote w:type="continuationSeparator" w:id="0">
    <w:p w:rsidR="009216B4" w:rsidRDefault="009216B4" w:rsidP="00FE4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67902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E4575" w:rsidRDefault="00FE4575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FE4575">
          <w:rPr>
            <w:b w:val="0"/>
            <w:bCs w:val="0"/>
            <w:sz w:val="20"/>
            <w:szCs w:val="20"/>
          </w:rPr>
          <w:fldChar w:fldCharType="begin"/>
        </w:r>
        <w:r w:rsidRPr="00FE457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E4575">
          <w:rPr>
            <w:b w:val="0"/>
            <w:bCs w:val="0"/>
            <w:sz w:val="20"/>
            <w:szCs w:val="20"/>
          </w:rPr>
          <w:fldChar w:fldCharType="separate"/>
        </w:r>
        <w:r w:rsidR="002109D2">
          <w:rPr>
            <w:b w:val="0"/>
            <w:bCs w:val="0"/>
            <w:noProof/>
            <w:sz w:val="20"/>
            <w:szCs w:val="20"/>
          </w:rPr>
          <w:t>3</w:t>
        </w:r>
        <w:r w:rsidRPr="00FE457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FE4575" w:rsidRPr="00FE4575" w:rsidRDefault="00FE4575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FE4575" w:rsidRPr="00FE4575" w:rsidRDefault="00FE4575">
    <w:pPr>
      <w:pStyle w:val="Footer"/>
      <w:rPr>
        <w:b w:val="0"/>
        <w:bCs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B4" w:rsidRDefault="009216B4" w:rsidP="00FE4575">
      <w:pPr>
        <w:spacing w:line="240" w:lineRule="auto"/>
      </w:pPr>
      <w:r>
        <w:separator/>
      </w:r>
    </w:p>
  </w:footnote>
  <w:footnote w:type="continuationSeparator" w:id="0">
    <w:p w:rsidR="009216B4" w:rsidRDefault="009216B4" w:rsidP="00FE4575">
      <w:pPr>
        <w:spacing w:line="240" w:lineRule="auto"/>
      </w:pPr>
      <w:r>
        <w:continuationSeparator/>
      </w:r>
    </w:p>
  </w:footnote>
  <w:footnote w:id="1">
    <w:p w:rsidR="009C54B2" w:rsidRPr="00764F1E" w:rsidRDefault="009C54B2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</w:t>
      </w:r>
      <w:r w:rsidRPr="00764F1E">
        <w:rPr>
          <w:rFonts w:hint="cs"/>
          <w:b w:val="0"/>
          <w:bCs w:val="0"/>
          <w:rtl/>
        </w:rPr>
        <w:t>כח,ב</w:t>
      </w:r>
      <w:r w:rsidRPr="00764F1E">
        <w:rPr>
          <w:b w:val="0"/>
          <w:bCs w:val="0"/>
        </w:rPr>
        <w:t>.</w:t>
      </w:r>
      <w:r w:rsidR="00AF41D1" w:rsidRPr="00764F1E">
        <w:rPr>
          <w:b w:val="0"/>
          <w:bCs w:val="0"/>
        </w:rPr>
        <w:t xml:space="preserve"> See ‘Thinking it over’ # 1.</w:t>
      </w:r>
    </w:p>
  </w:footnote>
  <w:footnote w:id="2">
    <w:p w:rsidR="00A50009" w:rsidRPr="00764F1E" w:rsidRDefault="00A50009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See ‘Thinking it over’ # 2.</w:t>
      </w:r>
    </w:p>
  </w:footnote>
  <w:footnote w:id="3">
    <w:p w:rsidR="004B16E2" w:rsidRPr="00764F1E" w:rsidRDefault="004B16E2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The </w:t>
      </w:r>
      <w:r w:rsidRPr="00764F1E">
        <w:rPr>
          <w:rFonts w:hint="cs"/>
          <w:b w:val="0"/>
          <w:bCs w:val="0"/>
          <w:rtl/>
        </w:rPr>
        <w:t>ברייתא</w:t>
      </w:r>
      <w:r w:rsidRPr="00764F1E">
        <w:rPr>
          <w:b w:val="0"/>
          <w:bCs w:val="0"/>
        </w:rPr>
        <w:t xml:space="preserve"> is on </w:t>
      </w:r>
      <w:r w:rsidRPr="00764F1E">
        <w:rPr>
          <w:rFonts w:hint="cs"/>
          <w:b w:val="0"/>
          <w:bCs w:val="0"/>
          <w:rtl/>
        </w:rPr>
        <w:t>ד</w:t>
      </w:r>
      <w:proofErr w:type="gramStart"/>
      <w:r w:rsidRPr="00764F1E">
        <w:rPr>
          <w:rFonts w:hint="cs"/>
          <w:b w:val="0"/>
          <w:bCs w:val="0"/>
          <w:rtl/>
        </w:rPr>
        <w:t>,א</w:t>
      </w:r>
      <w:proofErr w:type="gramEnd"/>
      <w:r w:rsidRPr="00764F1E">
        <w:rPr>
          <w:b w:val="0"/>
          <w:bCs w:val="0"/>
        </w:rPr>
        <w:t xml:space="preserve">; the concluding </w:t>
      </w:r>
      <w:r w:rsidRPr="00764F1E">
        <w:rPr>
          <w:rFonts w:hint="cs"/>
          <w:b w:val="0"/>
          <w:bCs w:val="0"/>
          <w:rtl/>
        </w:rPr>
        <w:t>גמרא</w:t>
      </w:r>
      <w:r w:rsidRPr="00764F1E">
        <w:rPr>
          <w:b w:val="0"/>
          <w:bCs w:val="0"/>
        </w:rPr>
        <w:t xml:space="preserve"> is on </w:t>
      </w:r>
      <w:r w:rsidRPr="00764F1E">
        <w:rPr>
          <w:rFonts w:hint="cs"/>
          <w:b w:val="0"/>
          <w:bCs w:val="0"/>
          <w:rtl/>
        </w:rPr>
        <w:t>ד,ב</w:t>
      </w:r>
      <w:r w:rsidRPr="00764F1E">
        <w:rPr>
          <w:b w:val="0"/>
          <w:bCs w:val="0"/>
        </w:rPr>
        <w:t>.</w:t>
      </w:r>
    </w:p>
  </w:footnote>
  <w:footnote w:id="4">
    <w:p w:rsidR="004B16E2" w:rsidRPr="00764F1E" w:rsidRDefault="004B16E2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</w:t>
      </w:r>
      <w:r w:rsidRPr="00764F1E">
        <w:rPr>
          <w:rFonts w:hint="cs"/>
          <w:b w:val="0"/>
          <w:bCs w:val="0"/>
          <w:rtl/>
        </w:rPr>
        <w:t>נשים ועבדים וקטנים</w:t>
      </w:r>
      <w:r w:rsidRPr="00764F1E">
        <w:rPr>
          <w:b w:val="0"/>
          <w:bCs w:val="0"/>
        </w:rPr>
        <w:t xml:space="preserve"> are not acceptable witnesses.</w:t>
      </w:r>
    </w:p>
  </w:footnote>
  <w:footnote w:id="5">
    <w:p w:rsidR="00D316D0" w:rsidRPr="00764F1E" w:rsidRDefault="00D316D0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The same would be if he testifies that the master was </w:t>
      </w:r>
      <w:r w:rsidRPr="00764F1E">
        <w:rPr>
          <w:rFonts w:hint="cs"/>
          <w:b w:val="0"/>
          <w:bCs w:val="0"/>
          <w:rtl/>
        </w:rPr>
        <w:t>בודק חמץ</w:t>
      </w:r>
      <w:r w:rsidRPr="00764F1E">
        <w:rPr>
          <w:b w:val="0"/>
          <w:bCs w:val="0"/>
        </w:rPr>
        <w:t xml:space="preserve"> he is believed because it is </w:t>
      </w:r>
      <w:r w:rsidRPr="00764F1E">
        <w:rPr>
          <w:rFonts w:hint="cs"/>
          <w:b w:val="0"/>
          <w:bCs w:val="0"/>
          <w:rtl/>
        </w:rPr>
        <w:t>בידו</w:t>
      </w:r>
      <w:r w:rsidRPr="00764F1E">
        <w:rPr>
          <w:b w:val="0"/>
          <w:bCs w:val="0"/>
        </w:rPr>
        <w:t>.</w:t>
      </w:r>
    </w:p>
  </w:footnote>
  <w:footnote w:id="6">
    <w:p w:rsidR="00D316D0" w:rsidRPr="00764F1E" w:rsidRDefault="00D316D0" w:rsidP="00764F1E">
      <w:pPr>
        <w:pStyle w:val="FootnoteText"/>
        <w:spacing w:line="264" w:lineRule="auto"/>
        <w:rPr>
          <w:b w:val="0"/>
          <w:bCs w:val="0"/>
          <w:rtl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Why does the </w:t>
      </w:r>
      <w:r w:rsidRPr="00764F1E">
        <w:rPr>
          <w:rFonts w:hint="cs"/>
          <w:b w:val="0"/>
          <w:bCs w:val="0"/>
          <w:rtl/>
        </w:rPr>
        <w:t>גמרא</w:t>
      </w:r>
      <w:r w:rsidRPr="00764F1E">
        <w:rPr>
          <w:b w:val="0"/>
          <w:bCs w:val="0"/>
        </w:rPr>
        <w:t xml:space="preserve"> in </w:t>
      </w:r>
      <w:r w:rsidRPr="00764F1E">
        <w:rPr>
          <w:rFonts w:hint="cs"/>
          <w:b w:val="0"/>
          <w:bCs w:val="0"/>
          <w:rtl/>
        </w:rPr>
        <w:t>פסחים</w:t>
      </w:r>
      <w:r w:rsidRPr="00764F1E">
        <w:rPr>
          <w:b w:val="0"/>
          <w:bCs w:val="0"/>
        </w:rPr>
        <w:t xml:space="preserve"> answer that </w:t>
      </w:r>
      <w:r w:rsidRPr="00764F1E">
        <w:rPr>
          <w:rFonts w:hint="cs"/>
          <w:b w:val="0"/>
          <w:bCs w:val="0"/>
          <w:rtl/>
        </w:rPr>
        <w:t>נשים וכו'</w:t>
      </w:r>
      <w:r w:rsidRPr="00764F1E">
        <w:rPr>
          <w:b w:val="0"/>
          <w:bCs w:val="0"/>
        </w:rPr>
        <w:t xml:space="preserve"> are believed because </w:t>
      </w:r>
      <w:r w:rsidRPr="00764F1E">
        <w:rPr>
          <w:rFonts w:hint="cs"/>
          <w:b w:val="0"/>
          <w:bCs w:val="0"/>
          <w:rtl/>
        </w:rPr>
        <w:t>בדיקת חמץ</w:t>
      </w:r>
      <w:r w:rsidRPr="00764F1E">
        <w:rPr>
          <w:b w:val="0"/>
          <w:bCs w:val="0"/>
        </w:rPr>
        <w:t xml:space="preserve"> is </w:t>
      </w:r>
      <w:r w:rsidRPr="00764F1E">
        <w:rPr>
          <w:rFonts w:hint="cs"/>
          <w:b w:val="0"/>
          <w:bCs w:val="0"/>
          <w:rtl/>
        </w:rPr>
        <w:t>מדרבנן</w:t>
      </w:r>
      <w:r w:rsidRPr="00764F1E">
        <w:rPr>
          <w:b w:val="0"/>
          <w:bCs w:val="0"/>
        </w:rPr>
        <w:t xml:space="preserve">, </w:t>
      </w:r>
      <w:r w:rsidR="007817CE" w:rsidRPr="00764F1E">
        <w:rPr>
          <w:b w:val="0"/>
          <w:bCs w:val="0"/>
        </w:rPr>
        <w:t xml:space="preserve">if it is </w:t>
      </w:r>
      <w:r w:rsidR="007817CE" w:rsidRPr="00764F1E">
        <w:rPr>
          <w:rFonts w:hint="cs"/>
          <w:b w:val="0"/>
          <w:bCs w:val="0"/>
          <w:rtl/>
        </w:rPr>
        <w:t>בידו</w:t>
      </w:r>
      <w:r w:rsidR="007817CE" w:rsidRPr="00764F1E">
        <w:rPr>
          <w:b w:val="0"/>
          <w:bCs w:val="0"/>
        </w:rPr>
        <w:t xml:space="preserve"> (as </w:t>
      </w:r>
      <w:r w:rsidR="007817CE" w:rsidRPr="00764F1E">
        <w:rPr>
          <w:rFonts w:hint="cs"/>
          <w:b w:val="0"/>
          <w:bCs w:val="0"/>
          <w:rtl/>
        </w:rPr>
        <w:t>תוספות</w:t>
      </w:r>
      <w:r w:rsidR="007817CE" w:rsidRPr="00764F1E">
        <w:rPr>
          <w:b w:val="0"/>
          <w:bCs w:val="0"/>
        </w:rPr>
        <w:t xml:space="preserve"> argues) </w:t>
      </w:r>
      <w:r w:rsidRPr="00764F1E">
        <w:rPr>
          <w:b w:val="0"/>
          <w:bCs w:val="0"/>
        </w:rPr>
        <w:t xml:space="preserve">even if it were </w:t>
      </w:r>
      <w:r w:rsidRPr="00764F1E">
        <w:rPr>
          <w:rFonts w:hint="cs"/>
          <w:b w:val="0"/>
          <w:bCs w:val="0"/>
          <w:rtl/>
        </w:rPr>
        <w:t>דאורייתא</w:t>
      </w:r>
      <w:r w:rsidRPr="00764F1E">
        <w:rPr>
          <w:b w:val="0"/>
          <w:bCs w:val="0"/>
        </w:rPr>
        <w:t xml:space="preserve"> the </w:t>
      </w:r>
      <w:r w:rsidRPr="00764F1E">
        <w:rPr>
          <w:rFonts w:hint="cs"/>
          <w:b w:val="0"/>
          <w:bCs w:val="0"/>
          <w:rtl/>
        </w:rPr>
        <w:t>נשים</w:t>
      </w:r>
      <w:r w:rsidRPr="00764F1E">
        <w:rPr>
          <w:b w:val="0"/>
          <w:bCs w:val="0"/>
        </w:rPr>
        <w:t xml:space="preserve"> would be believed</w:t>
      </w:r>
      <w:r w:rsidR="007817CE" w:rsidRPr="00764F1E">
        <w:rPr>
          <w:b w:val="0"/>
          <w:bCs w:val="0"/>
        </w:rPr>
        <w:t>.</w:t>
      </w:r>
      <w:r w:rsidRPr="00764F1E">
        <w:rPr>
          <w:rFonts w:hint="cs"/>
          <w:b w:val="0"/>
          <w:bCs w:val="0"/>
          <w:rtl/>
        </w:rPr>
        <w:t xml:space="preserve"> </w:t>
      </w:r>
      <w:r w:rsidR="00843F7A">
        <w:rPr>
          <w:b w:val="0"/>
          <w:bCs w:val="0"/>
        </w:rPr>
        <w:t>See ‘Thinking it over’ # 3.</w:t>
      </w:r>
    </w:p>
  </w:footnote>
  <w:footnote w:id="7">
    <w:p w:rsidR="003C4E91" w:rsidRPr="00764F1E" w:rsidRDefault="003C4E91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The </w:t>
      </w:r>
      <w:r w:rsidRPr="00764F1E">
        <w:rPr>
          <w:rFonts w:hint="cs"/>
          <w:b w:val="0"/>
          <w:bCs w:val="0"/>
          <w:rtl/>
        </w:rPr>
        <w:t>הגהות הב"ח</w:t>
      </w:r>
      <w:r w:rsidRPr="00764F1E">
        <w:rPr>
          <w:b w:val="0"/>
          <w:bCs w:val="0"/>
        </w:rPr>
        <w:t xml:space="preserve"> amends this to read, </w:t>
      </w:r>
      <w:r w:rsidRPr="00764F1E">
        <w:rPr>
          <w:rFonts w:hint="cs"/>
          <w:b w:val="0"/>
          <w:bCs w:val="0"/>
          <w:rtl/>
        </w:rPr>
        <w:t>ו</w:t>
      </w:r>
      <w:r w:rsidRPr="00764F1E">
        <w:rPr>
          <w:rFonts w:hint="cs"/>
          <w:b w:val="0"/>
          <w:bCs w:val="0"/>
          <w:u w:val="single"/>
          <w:rtl/>
        </w:rPr>
        <w:t>אינה</w:t>
      </w:r>
      <w:r w:rsidRPr="00764F1E">
        <w:rPr>
          <w:rFonts w:hint="cs"/>
          <w:b w:val="0"/>
          <w:bCs w:val="0"/>
          <w:rtl/>
        </w:rPr>
        <w:t xml:space="preserve"> קוצה לה</w:t>
      </w:r>
      <w:r w:rsidRPr="00764F1E">
        <w:rPr>
          <w:b w:val="0"/>
          <w:bCs w:val="0"/>
        </w:rPr>
        <w:t>.</w:t>
      </w:r>
    </w:p>
  </w:footnote>
  <w:footnote w:id="8">
    <w:p w:rsidR="007817CE" w:rsidRPr="00764F1E" w:rsidRDefault="007817CE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</w:t>
      </w:r>
      <w:r w:rsidRPr="00764F1E">
        <w:rPr>
          <w:rFonts w:hint="cs"/>
          <w:b w:val="0"/>
          <w:bCs w:val="0"/>
          <w:rtl/>
        </w:rPr>
        <w:t>ניקור</w:t>
      </w:r>
      <w:r w:rsidRPr="00764F1E">
        <w:rPr>
          <w:b w:val="0"/>
          <w:bCs w:val="0"/>
        </w:rPr>
        <w:t xml:space="preserve"> refers to the process of removing (from a slaughtered animal) all the sinews and veins that are forbidden (either because of </w:t>
      </w:r>
      <w:r w:rsidRPr="00764F1E">
        <w:rPr>
          <w:rFonts w:hint="cs"/>
          <w:b w:val="0"/>
          <w:bCs w:val="0"/>
          <w:rtl/>
        </w:rPr>
        <w:t>גיד הנשה, דם</w:t>
      </w:r>
      <w:r w:rsidRPr="00764F1E">
        <w:rPr>
          <w:b w:val="0"/>
          <w:bCs w:val="0"/>
        </w:rPr>
        <w:t xml:space="preserve"> or </w:t>
      </w:r>
      <w:r w:rsidRPr="00764F1E">
        <w:rPr>
          <w:rFonts w:hint="cs"/>
          <w:b w:val="0"/>
          <w:bCs w:val="0"/>
          <w:rtl/>
        </w:rPr>
        <w:t>חלב</w:t>
      </w:r>
      <w:r w:rsidRPr="00764F1E">
        <w:rPr>
          <w:b w:val="0"/>
          <w:bCs w:val="0"/>
        </w:rPr>
        <w:t>).</w:t>
      </w:r>
    </w:p>
  </w:footnote>
  <w:footnote w:id="9">
    <w:p w:rsidR="007817CE" w:rsidRPr="00764F1E" w:rsidRDefault="007817CE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The reason why we trust them for </w:t>
      </w:r>
      <w:r w:rsidRPr="00764F1E">
        <w:rPr>
          <w:rFonts w:hint="cs"/>
          <w:b w:val="0"/>
          <w:bCs w:val="0"/>
          <w:rtl/>
        </w:rPr>
        <w:t>חלה</w:t>
      </w:r>
      <w:r w:rsidRPr="00764F1E">
        <w:rPr>
          <w:b w:val="0"/>
          <w:bCs w:val="0"/>
        </w:rPr>
        <w:t xml:space="preserve"> and </w:t>
      </w:r>
      <w:r w:rsidRPr="00764F1E">
        <w:rPr>
          <w:rFonts w:hint="cs"/>
          <w:b w:val="0"/>
          <w:bCs w:val="0"/>
          <w:rtl/>
        </w:rPr>
        <w:t>ניקור</w:t>
      </w:r>
      <w:r w:rsidRPr="00764F1E">
        <w:rPr>
          <w:b w:val="0"/>
          <w:bCs w:val="0"/>
        </w:rPr>
        <w:t xml:space="preserve"> is because it is </w:t>
      </w:r>
      <w:r w:rsidRPr="00764F1E">
        <w:rPr>
          <w:rFonts w:hint="cs"/>
          <w:b w:val="0"/>
          <w:bCs w:val="0"/>
          <w:rtl/>
        </w:rPr>
        <w:t>בידם</w:t>
      </w:r>
      <w:r w:rsidRPr="00764F1E">
        <w:rPr>
          <w:b w:val="0"/>
          <w:bCs w:val="0"/>
        </w:rPr>
        <w:t xml:space="preserve"> to do it properly.</w:t>
      </w:r>
    </w:p>
  </w:footnote>
  <w:footnote w:id="10">
    <w:p w:rsidR="007817CE" w:rsidRPr="00764F1E" w:rsidRDefault="007817CE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</w:t>
      </w:r>
      <w:r w:rsidRPr="00764F1E">
        <w:rPr>
          <w:rFonts w:hint="cs"/>
          <w:b w:val="0"/>
          <w:bCs w:val="0"/>
          <w:rtl/>
        </w:rPr>
        <w:t>פסחים פ"א ה"א</w:t>
      </w:r>
      <w:r w:rsidR="00843F7A">
        <w:rPr>
          <w:b w:val="0"/>
          <w:bCs w:val="0"/>
        </w:rPr>
        <w:t xml:space="preserve"> (in the popular editions of the </w:t>
      </w:r>
      <w:r w:rsidR="00843F7A">
        <w:rPr>
          <w:rFonts w:hint="cs"/>
          <w:b w:val="0"/>
          <w:bCs w:val="0"/>
          <w:rtl/>
        </w:rPr>
        <w:t>ירושלמי</w:t>
      </w:r>
      <w:r w:rsidR="00843F7A">
        <w:rPr>
          <w:b w:val="0"/>
          <w:bCs w:val="0"/>
        </w:rPr>
        <w:t xml:space="preserve"> it is on </w:t>
      </w:r>
      <w:r w:rsidR="00843F7A">
        <w:rPr>
          <w:rFonts w:hint="cs"/>
          <w:b w:val="0"/>
          <w:bCs w:val="0"/>
          <w:rtl/>
        </w:rPr>
        <w:t>ב,ב</w:t>
      </w:r>
      <w:r w:rsidR="00843F7A">
        <w:rPr>
          <w:b w:val="0"/>
          <w:bCs w:val="0"/>
        </w:rPr>
        <w:t>)</w:t>
      </w:r>
      <w:r w:rsidRPr="00764F1E">
        <w:rPr>
          <w:b w:val="0"/>
          <w:bCs w:val="0"/>
        </w:rPr>
        <w:t>.</w:t>
      </w:r>
    </w:p>
  </w:footnote>
  <w:footnote w:id="11">
    <w:p w:rsidR="00A50009" w:rsidRPr="00764F1E" w:rsidRDefault="00A50009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Presumably this refers (certainly) to </w:t>
      </w:r>
      <w:r w:rsidRPr="00764F1E">
        <w:rPr>
          <w:rFonts w:hint="cs"/>
          <w:b w:val="0"/>
          <w:bCs w:val="0"/>
          <w:rtl/>
        </w:rPr>
        <w:t>עבדים [וקטנים]</w:t>
      </w:r>
      <w:r w:rsidRPr="00764F1E">
        <w:rPr>
          <w:b w:val="0"/>
          <w:bCs w:val="0"/>
        </w:rPr>
        <w:t>. See ‘Thinking it over’ # 3.</w:t>
      </w:r>
    </w:p>
  </w:footnote>
  <w:footnote w:id="12">
    <w:p w:rsidR="009C54B2" w:rsidRPr="00764F1E" w:rsidRDefault="009C54B2" w:rsidP="00C42FD4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This makes it like a partial </w:t>
      </w:r>
      <w:r w:rsidRPr="00764F1E">
        <w:rPr>
          <w:rFonts w:hint="cs"/>
          <w:b w:val="0"/>
          <w:bCs w:val="0"/>
          <w:rtl/>
        </w:rPr>
        <w:t>בידו</w:t>
      </w:r>
      <w:r w:rsidRPr="00764F1E">
        <w:rPr>
          <w:b w:val="0"/>
          <w:bCs w:val="0"/>
        </w:rPr>
        <w:t xml:space="preserve"> (not a complete </w:t>
      </w:r>
      <w:r w:rsidRPr="00764F1E">
        <w:rPr>
          <w:rFonts w:hint="cs"/>
          <w:b w:val="0"/>
          <w:bCs w:val="0"/>
          <w:rtl/>
        </w:rPr>
        <w:t>בידו</w:t>
      </w:r>
      <w:r w:rsidRPr="00764F1E">
        <w:rPr>
          <w:b w:val="0"/>
          <w:bCs w:val="0"/>
        </w:rPr>
        <w:t xml:space="preserve">); a partial </w:t>
      </w:r>
      <w:r w:rsidRPr="00764F1E">
        <w:rPr>
          <w:rFonts w:hint="cs"/>
          <w:b w:val="0"/>
          <w:bCs w:val="0"/>
          <w:rtl/>
        </w:rPr>
        <w:t>בידו</w:t>
      </w:r>
      <w:r w:rsidRPr="00764F1E">
        <w:rPr>
          <w:b w:val="0"/>
          <w:bCs w:val="0"/>
        </w:rPr>
        <w:t xml:space="preserve"> i</w:t>
      </w:r>
      <w:r w:rsidR="00C42FD4">
        <w:rPr>
          <w:b w:val="0"/>
          <w:bCs w:val="0"/>
        </w:rPr>
        <w:t>s</w:t>
      </w:r>
      <w:r w:rsidRPr="00764F1E">
        <w:rPr>
          <w:b w:val="0"/>
          <w:bCs w:val="0"/>
        </w:rPr>
        <w:t xml:space="preserve"> believed only </w:t>
      </w:r>
      <w:r w:rsidRPr="00764F1E">
        <w:rPr>
          <w:rFonts w:hint="cs"/>
          <w:b w:val="0"/>
          <w:bCs w:val="0"/>
          <w:rtl/>
        </w:rPr>
        <w:t>בדרבנן</w:t>
      </w:r>
      <w:r w:rsidRPr="00764F1E">
        <w:rPr>
          <w:b w:val="0"/>
          <w:bCs w:val="0"/>
        </w:rPr>
        <w:t xml:space="preserve"> (like </w:t>
      </w:r>
      <w:r w:rsidRPr="00764F1E">
        <w:rPr>
          <w:rFonts w:hint="cs"/>
          <w:b w:val="0"/>
          <w:bCs w:val="0"/>
          <w:rtl/>
        </w:rPr>
        <w:t>בדיקת חמץ</w:t>
      </w:r>
      <w:r w:rsidRPr="00764F1E">
        <w:rPr>
          <w:b w:val="0"/>
          <w:bCs w:val="0"/>
        </w:rPr>
        <w:t xml:space="preserve">); however a complete </w:t>
      </w:r>
      <w:r w:rsidRPr="00764F1E">
        <w:rPr>
          <w:rFonts w:hint="cs"/>
          <w:b w:val="0"/>
          <w:bCs w:val="0"/>
          <w:rtl/>
        </w:rPr>
        <w:t>בידו</w:t>
      </w:r>
      <w:r w:rsidRPr="00764F1E">
        <w:rPr>
          <w:b w:val="0"/>
          <w:bCs w:val="0"/>
        </w:rPr>
        <w:t xml:space="preserve"> (like</w:t>
      </w:r>
      <w:r w:rsidR="00C42FD4">
        <w:rPr>
          <w:b w:val="0"/>
          <w:bCs w:val="0"/>
        </w:rPr>
        <w:t xml:space="preserve"> by</w:t>
      </w:r>
      <w:r w:rsidRPr="00764F1E">
        <w:rPr>
          <w:b w:val="0"/>
          <w:bCs w:val="0"/>
        </w:rPr>
        <w:t xml:space="preserve"> </w:t>
      </w:r>
      <w:r w:rsidRPr="00764F1E">
        <w:rPr>
          <w:rFonts w:hint="cs"/>
          <w:b w:val="0"/>
          <w:bCs w:val="0"/>
          <w:rtl/>
        </w:rPr>
        <w:t>חלה וניקור</w:t>
      </w:r>
      <w:r w:rsidR="00C42FD4">
        <w:rPr>
          <w:b w:val="0"/>
          <w:bCs w:val="0"/>
        </w:rPr>
        <w:t xml:space="preserve">) </w:t>
      </w:r>
      <w:r w:rsidRPr="00764F1E">
        <w:rPr>
          <w:b w:val="0"/>
          <w:bCs w:val="0"/>
        </w:rPr>
        <w:t xml:space="preserve">is believed even by a </w:t>
      </w:r>
      <w:r w:rsidRPr="00764F1E">
        <w:rPr>
          <w:rFonts w:hint="cs"/>
          <w:b w:val="0"/>
          <w:bCs w:val="0"/>
          <w:rtl/>
        </w:rPr>
        <w:t>דאורייתא</w:t>
      </w:r>
      <w:r w:rsidRPr="00764F1E">
        <w:rPr>
          <w:b w:val="0"/>
          <w:bCs w:val="0"/>
        </w:rPr>
        <w:t>.</w:t>
      </w:r>
    </w:p>
  </w:footnote>
  <w:footnote w:id="13">
    <w:p w:rsidR="00AF41D1" w:rsidRPr="00764F1E" w:rsidRDefault="00AF41D1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See footnote # 1.</w:t>
      </w:r>
    </w:p>
  </w:footnote>
  <w:footnote w:id="14">
    <w:p w:rsidR="00AF41D1" w:rsidRPr="00764F1E" w:rsidRDefault="00AF41D1" w:rsidP="00764F1E">
      <w:pPr>
        <w:pStyle w:val="FootnoteText"/>
        <w:spacing w:line="264" w:lineRule="auto"/>
        <w:rPr>
          <w:b w:val="0"/>
          <w:bCs w:val="0"/>
          <w:rtl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</w:t>
      </w:r>
      <w:proofErr w:type="gramStart"/>
      <w:r w:rsidRPr="00764F1E">
        <w:rPr>
          <w:b w:val="0"/>
          <w:bCs w:val="0"/>
        </w:rPr>
        <w:t xml:space="preserve">See </w:t>
      </w:r>
      <w:r w:rsidRPr="00764F1E">
        <w:rPr>
          <w:rFonts w:hint="cs"/>
          <w:b w:val="0"/>
          <w:bCs w:val="0"/>
          <w:rtl/>
        </w:rPr>
        <w:t>חי' בתרא (מ"ת) אות שפו</w:t>
      </w:r>
      <w:r w:rsidRPr="00764F1E">
        <w:rPr>
          <w:b w:val="0"/>
          <w:bCs w:val="0"/>
        </w:rPr>
        <w:t>.</w:t>
      </w:r>
      <w:proofErr w:type="gramEnd"/>
      <w:r w:rsidRPr="00764F1E">
        <w:rPr>
          <w:rFonts w:hint="cs"/>
          <w:b w:val="0"/>
          <w:bCs w:val="0"/>
          <w:rtl/>
        </w:rPr>
        <w:t xml:space="preserve"> </w:t>
      </w:r>
    </w:p>
  </w:footnote>
  <w:footnote w:id="15">
    <w:p w:rsidR="00A50009" w:rsidRPr="00764F1E" w:rsidRDefault="00A50009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See footnote # 2.</w:t>
      </w:r>
    </w:p>
  </w:footnote>
  <w:footnote w:id="16">
    <w:p w:rsidR="00A50009" w:rsidRPr="00764F1E" w:rsidRDefault="00A50009" w:rsidP="00764F1E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See </w:t>
      </w:r>
      <w:r w:rsidRPr="00764F1E">
        <w:rPr>
          <w:rFonts w:hint="cs"/>
          <w:b w:val="0"/>
          <w:bCs w:val="0"/>
          <w:rtl/>
        </w:rPr>
        <w:t>מהרש"א (הארוך)</w:t>
      </w:r>
      <w:r w:rsidRPr="00764F1E">
        <w:rPr>
          <w:b w:val="0"/>
          <w:bCs w:val="0"/>
        </w:rPr>
        <w:t>.</w:t>
      </w:r>
    </w:p>
  </w:footnote>
  <w:footnote w:id="17">
    <w:p w:rsidR="00A50009" w:rsidRPr="00764F1E" w:rsidRDefault="00A50009" w:rsidP="00843F7A">
      <w:pPr>
        <w:pStyle w:val="FootnoteText"/>
        <w:spacing w:line="264" w:lineRule="auto"/>
        <w:rPr>
          <w:b w:val="0"/>
          <w:bCs w:val="0"/>
        </w:rPr>
      </w:pPr>
      <w:r w:rsidRPr="00764F1E">
        <w:rPr>
          <w:rStyle w:val="FootnoteReference"/>
          <w:b w:val="0"/>
          <w:bCs w:val="0"/>
        </w:rPr>
        <w:footnoteRef/>
      </w:r>
      <w:r w:rsidRPr="00764F1E">
        <w:rPr>
          <w:b w:val="0"/>
          <w:bCs w:val="0"/>
        </w:rPr>
        <w:t xml:space="preserve"> See footnote # </w:t>
      </w:r>
      <w:r w:rsidR="00C42FD4">
        <w:rPr>
          <w:b w:val="0"/>
          <w:bCs w:val="0"/>
        </w:rPr>
        <w:t>6 &amp; 11</w:t>
      </w:r>
      <w:r w:rsidRPr="00764F1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575" w:rsidRPr="00FE4575" w:rsidRDefault="00FE4575" w:rsidP="00FE4575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כח,א תוס' ד"ה אלו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C4"/>
    <w:rsid w:val="00045D1F"/>
    <w:rsid w:val="001A749D"/>
    <w:rsid w:val="002109D2"/>
    <w:rsid w:val="003C4E91"/>
    <w:rsid w:val="003D4453"/>
    <w:rsid w:val="004B16E2"/>
    <w:rsid w:val="005347CE"/>
    <w:rsid w:val="006D0AC4"/>
    <w:rsid w:val="00764F1E"/>
    <w:rsid w:val="007817CE"/>
    <w:rsid w:val="00843F7A"/>
    <w:rsid w:val="009216B4"/>
    <w:rsid w:val="009C54B2"/>
    <w:rsid w:val="00A50009"/>
    <w:rsid w:val="00AF41D1"/>
    <w:rsid w:val="00C42FD4"/>
    <w:rsid w:val="00D316D0"/>
    <w:rsid w:val="00F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75"/>
  </w:style>
  <w:style w:type="paragraph" w:styleId="Footer">
    <w:name w:val="footer"/>
    <w:basedOn w:val="Normal"/>
    <w:link w:val="FooterChar"/>
    <w:uiPriority w:val="99"/>
    <w:unhideWhenUsed/>
    <w:rsid w:val="00FE45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75"/>
  </w:style>
  <w:style w:type="paragraph" w:styleId="FootnoteText">
    <w:name w:val="footnote text"/>
    <w:basedOn w:val="Normal"/>
    <w:link w:val="FootnoteTextChar"/>
    <w:uiPriority w:val="99"/>
    <w:semiHidden/>
    <w:unhideWhenUsed/>
    <w:rsid w:val="003C4E9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E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E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0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75"/>
  </w:style>
  <w:style w:type="paragraph" w:styleId="Footer">
    <w:name w:val="footer"/>
    <w:basedOn w:val="Normal"/>
    <w:link w:val="FooterChar"/>
    <w:uiPriority w:val="99"/>
    <w:unhideWhenUsed/>
    <w:rsid w:val="00FE45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75"/>
  </w:style>
  <w:style w:type="paragraph" w:styleId="FootnoteText">
    <w:name w:val="footnote text"/>
    <w:basedOn w:val="Normal"/>
    <w:link w:val="FootnoteTextChar"/>
    <w:uiPriority w:val="99"/>
    <w:semiHidden/>
    <w:unhideWhenUsed/>
    <w:rsid w:val="003C4E9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E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E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2A4D4-4C2C-47EB-9F5B-A7C3109F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2015-11-04T01:35:00Z</dcterms:created>
  <dcterms:modified xsi:type="dcterms:W3CDTF">2015-12-06T23:10:00Z</dcterms:modified>
</cp:coreProperties>
</file>