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FD" w:rsidRDefault="00EA2664" w:rsidP="00A8254B">
      <w:pPr>
        <w:bidi/>
        <w:jc w:val="both"/>
        <w:rPr>
          <w:sz w:val="24"/>
          <w:szCs w:val="24"/>
          <w:lang w:bidi="he-IL"/>
        </w:rPr>
      </w:pPr>
      <w:bookmarkStart w:id="0" w:name="_GoBack"/>
      <w:bookmarkEnd w:id="0"/>
      <w:r w:rsidRPr="008B7FFD">
        <w:rPr>
          <w:rFonts w:hint="cs"/>
          <w:b/>
          <w:bCs/>
          <w:sz w:val="36"/>
          <w:szCs w:val="36"/>
          <w:rtl/>
          <w:lang w:bidi="he-IL"/>
        </w:rPr>
        <w:t>ועל</w:t>
      </w:r>
      <w:r w:rsidR="00A8254B">
        <w:rPr>
          <w:rFonts w:hint="cs"/>
          <w:b/>
          <w:bCs/>
          <w:sz w:val="32"/>
          <w:szCs w:val="32"/>
          <w:rtl/>
          <w:lang w:bidi="he-IL"/>
        </w:rPr>
        <w:t xml:space="preserve"> אשת אחיו </w:t>
      </w:r>
      <w:r w:rsidR="00A8254B">
        <w:rPr>
          <w:b/>
          <w:bCs/>
          <w:sz w:val="32"/>
          <w:szCs w:val="32"/>
          <w:rtl/>
          <w:lang w:bidi="he-IL"/>
        </w:rPr>
        <w:t>–</w:t>
      </w:r>
      <w:r w:rsidR="00A8254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A8254B">
        <w:rPr>
          <w:b/>
          <w:bCs/>
          <w:sz w:val="32"/>
          <w:szCs w:val="32"/>
          <w:lang w:bidi="he-IL"/>
        </w:rPr>
        <w:t xml:space="preserve">And upon his brother’s wife                                   </w:t>
      </w:r>
    </w:p>
    <w:p w:rsidR="008B7FFD" w:rsidRDefault="00D01532" w:rsidP="00D01532">
      <w:pPr>
        <w:jc w:val="both"/>
        <w:rPr>
          <w:lang w:bidi="he-IL"/>
        </w:rPr>
      </w:pPr>
      <w:r w:rsidRPr="00D01532">
        <w:rPr>
          <w:u w:val="single"/>
          <w:lang w:bidi="he-IL"/>
        </w:rPr>
        <w:t>Overview</w:t>
      </w:r>
    </w:p>
    <w:p w:rsidR="00D01532" w:rsidRPr="00D01532" w:rsidRDefault="00817AA9" w:rsidP="00873A9F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if someone was </w:t>
      </w:r>
      <w:r>
        <w:rPr>
          <w:rFonts w:hint="cs"/>
          <w:rtl/>
          <w:lang w:bidi="he-IL"/>
        </w:rPr>
        <w:t>בא על אשת אחיו</w:t>
      </w:r>
      <w:r>
        <w:rPr>
          <w:lang w:bidi="he-IL"/>
        </w:rPr>
        <w:t xml:space="preserve"> he is obligated to pay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</w:t>
      </w:r>
      <w:r w:rsidR="0050441F">
        <w:rPr>
          <w:lang w:bidi="he-IL"/>
        </w:rPr>
        <w:t xml:space="preserve">There are various difficulties concerning this case. </w:t>
      </w:r>
      <w:r>
        <w:rPr>
          <w:lang w:bidi="he-IL"/>
        </w:rPr>
        <w:t xml:space="preserve">She cannot be currently married for then there is a </w:t>
      </w:r>
      <w:r>
        <w:rPr>
          <w:rFonts w:hint="cs"/>
          <w:rtl/>
          <w:lang w:bidi="he-IL"/>
        </w:rPr>
        <w:t>חיוב מיתת בי"ד</w:t>
      </w:r>
      <w:r>
        <w:rPr>
          <w:lang w:bidi="he-IL"/>
        </w:rPr>
        <w:t>.</w:t>
      </w:r>
      <w:r w:rsidR="0050441F">
        <w:rPr>
          <w:lang w:bidi="he-IL"/>
        </w:rPr>
        <w:t xml:space="preserve"> If she is widowed without children (with children she is no </w:t>
      </w:r>
      <w:r w:rsidR="0050441F">
        <w:rPr>
          <w:rFonts w:hint="cs"/>
          <w:rtl/>
          <w:lang w:bidi="he-IL"/>
        </w:rPr>
        <w:t>בתולה</w:t>
      </w:r>
      <w:r w:rsidR="0050441F">
        <w:rPr>
          <w:lang w:bidi="he-IL"/>
        </w:rPr>
        <w:t xml:space="preserve">), then there is a </w:t>
      </w:r>
      <w:r w:rsidR="0050441F">
        <w:rPr>
          <w:rFonts w:hint="cs"/>
          <w:rtl/>
          <w:lang w:bidi="he-IL"/>
        </w:rPr>
        <w:t>חיוב יבום</w:t>
      </w:r>
      <w:r w:rsidR="0050441F">
        <w:rPr>
          <w:lang w:bidi="he-IL"/>
        </w:rPr>
        <w:t xml:space="preserve"> and certainly no </w:t>
      </w:r>
      <w:r w:rsidR="0050441F">
        <w:rPr>
          <w:rFonts w:hint="cs"/>
          <w:rtl/>
          <w:lang w:bidi="he-IL"/>
        </w:rPr>
        <w:t>חיוב קנס</w:t>
      </w:r>
      <w:r w:rsidR="0050441F">
        <w:rPr>
          <w:lang w:bidi="he-IL"/>
        </w:rPr>
        <w:t>. In addition</w:t>
      </w:r>
      <w:r w:rsidR="00DC6C2E">
        <w:rPr>
          <w:lang w:bidi="he-IL"/>
        </w:rPr>
        <w:t>,</w:t>
      </w:r>
      <w:r w:rsidR="0050441F">
        <w:rPr>
          <w:lang w:bidi="he-IL"/>
        </w:rPr>
        <w:t xml:space="preserve"> </w:t>
      </w:r>
      <w:r w:rsidR="0050441F">
        <w:rPr>
          <w:rFonts w:hint="cs"/>
          <w:rtl/>
          <w:lang w:bidi="he-IL"/>
        </w:rPr>
        <w:t>רב פפא</w:t>
      </w:r>
      <w:r w:rsidR="0050441F">
        <w:rPr>
          <w:lang w:bidi="he-IL"/>
        </w:rPr>
        <w:t xml:space="preserve"> is of the opinion that the cases of </w:t>
      </w:r>
      <w:r w:rsidR="0050441F">
        <w:rPr>
          <w:rFonts w:hint="cs"/>
          <w:rtl/>
          <w:lang w:bidi="he-IL"/>
        </w:rPr>
        <w:t>הבא על אחותו וכו'</w:t>
      </w:r>
      <w:r w:rsidR="0050441F">
        <w:rPr>
          <w:lang w:bidi="he-IL"/>
        </w:rPr>
        <w:t xml:space="preserve"> are concerning a </w:t>
      </w:r>
      <w:r w:rsidR="0050441F">
        <w:rPr>
          <w:rFonts w:hint="cs"/>
          <w:rtl/>
          <w:lang w:bidi="he-IL"/>
        </w:rPr>
        <w:t>מפותה</w:t>
      </w:r>
      <w:r w:rsidR="0050441F">
        <w:rPr>
          <w:lang w:bidi="he-IL"/>
        </w:rPr>
        <w:t xml:space="preserve">. </w:t>
      </w:r>
      <w:r w:rsidR="00D01844">
        <w:rPr>
          <w:lang w:bidi="he-IL"/>
        </w:rPr>
        <w:t xml:space="preserve">Generally the </w:t>
      </w:r>
      <w:r w:rsidR="00D01844">
        <w:rPr>
          <w:rFonts w:hint="cs"/>
          <w:rtl/>
          <w:lang w:bidi="he-IL"/>
        </w:rPr>
        <w:t>קנס</w:t>
      </w:r>
      <w:r w:rsidR="00D01844">
        <w:rPr>
          <w:lang w:bidi="he-IL"/>
        </w:rPr>
        <w:t xml:space="preserve"> of an </w:t>
      </w:r>
      <w:r w:rsidR="00D01844">
        <w:rPr>
          <w:rFonts w:hint="cs"/>
          <w:rtl/>
          <w:lang w:bidi="he-IL"/>
        </w:rPr>
        <w:t>אנוסה ומפותה</w:t>
      </w:r>
      <w:r w:rsidR="00D01844">
        <w:rPr>
          <w:lang w:bidi="he-IL"/>
        </w:rPr>
        <w:t xml:space="preserve"> belongs to the father (unless she is a </w:t>
      </w:r>
      <w:r w:rsidR="00D01844">
        <w:rPr>
          <w:rFonts w:hint="cs"/>
          <w:rtl/>
          <w:lang w:bidi="he-IL"/>
        </w:rPr>
        <w:t>יתומה</w:t>
      </w:r>
      <w:r w:rsidR="00D01844">
        <w:rPr>
          <w:lang w:bidi="he-IL"/>
        </w:rPr>
        <w:t xml:space="preserve"> etc.).</w:t>
      </w:r>
      <w:r w:rsidR="00DC6C2E">
        <w:rPr>
          <w:lang w:bidi="he-IL"/>
        </w:rPr>
        <w:t xml:space="preserve"> If she was once an </w:t>
      </w:r>
      <w:r w:rsidR="00DC6C2E">
        <w:rPr>
          <w:rFonts w:hint="cs"/>
          <w:rtl/>
          <w:lang w:bidi="he-IL"/>
        </w:rPr>
        <w:t>ארוסה</w:t>
      </w:r>
      <w:r w:rsidR="00DC6C2E">
        <w:rPr>
          <w:lang w:bidi="he-IL"/>
        </w:rPr>
        <w:t xml:space="preserve">, the </w:t>
      </w:r>
      <w:r w:rsidR="00DC6C2E">
        <w:rPr>
          <w:rFonts w:hint="cs"/>
          <w:rtl/>
          <w:lang w:bidi="he-IL"/>
        </w:rPr>
        <w:t>קנס</w:t>
      </w:r>
      <w:r w:rsidR="00DC6C2E">
        <w:rPr>
          <w:lang w:bidi="he-IL"/>
        </w:rPr>
        <w:t xml:space="preserve"> belongs to her (according to one opinion).</w:t>
      </w:r>
      <w:r w:rsidR="00D01844">
        <w:rPr>
          <w:lang w:bidi="he-IL"/>
        </w:rPr>
        <w:t xml:space="preserve"> However</w:t>
      </w:r>
      <w:r w:rsidR="00873A9F">
        <w:rPr>
          <w:lang w:bidi="he-IL"/>
        </w:rPr>
        <w:t>,</w:t>
      </w:r>
      <w:r w:rsidR="00D01844">
        <w:rPr>
          <w:lang w:bidi="he-IL"/>
        </w:rPr>
        <w:t xml:space="preserve"> a </w:t>
      </w:r>
      <w:r w:rsidR="00D01844">
        <w:rPr>
          <w:rFonts w:hint="cs"/>
          <w:rtl/>
          <w:lang w:bidi="he-IL"/>
        </w:rPr>
        <w:t>מפותה</w:t>
      </w:r>
      <w:r w:rsidR="00873A9F">
        <w:rPr>
          <w:lang w:bidi="he-IL"/>
        </w:rPr>
        <w:t xml:space="preserve"> herself</w:t>
      </w:r>
      <w:r w:rsidR="00D01844">
        <w:rPr>
          <w:lang w:bidi="he-IL"/>
        </w:rPr>
        <w:t xml:space="preserve"> can never receive payment</w:t>
      </w:r>
      <w:r w:rsidR="00DC6C2E">
        <w:rPr>
          <w:lang w:bidi="he-IL"/>
        </w:rPr>
        <w:t>;</w:t>
      </w:r>
      <w:r w:rsidR="00D01844">
        <w:rPr>
          <w:lang w:bidi="he-IL"/>
        </w:rPr>
        <w:t xml:space="preserve"> </w:t>
      </w:r>
      <w:r w:rsidR="00DC6C2E">
        <w:rPr>
          <w:lang w:bidi="he-IL"/>
        </w:rPr>
        <w:t xml:space="preserve">for </w:t>
      </w:r>
      <w:r w:rsidR="00D01844">
        <w:rPr>
          <w:lang w:bidi="he-IL"/>
        </w:rPr>
        <w:t>since she</w:t>
      </w:r>
      <w:r w:rsidR="00873A9F" w:rsidRPr="00873A9F">
        <w:rPr>
          <w:lang w:bidi="he-IL"/>
        </w:rPr>
        <w:t xml:space="preserve"> </w:t>
      </w:r>
      <w:r w:rsidR="00873A9F">
        <w:rPr>
          <w:lang w:bidi="he-IL"/>
        </w:rPr>
        <w:t>consented</w:t>
      </w:r>
      <w:r w:rsidR="00DC6C2E">
        <w:rPr>
          <w:lang w:bidi="he-IL"/>
        </w:rPr>
        <w:t>,</w:t>
      </w:r>
      <w:r w:rsidR="00D01844">
        <w:rPr>
          <w:lang w:bidi="he-IL"/>
        </w:rPr>
        <w:t xml:space="preserve"> the </w:t>
      </w:r>
      <w:r w:rsidR="00D01844">
        <w:rPr>
          <w:rFonts w:hint="cs"/>
          <w:rtl/>
          <w:lang w:bidi="he-IL"/>
        </w:rPr>
        <w:t>קנס</w:t>
      </w:r>
      <w:r w:rsidR="00D01844">
        <w:rPr>
          <w:lang w:bidi="he-IL"/>
        </w:rPr>
        <w:t xml:space="preserve"> is assumed to be </w:t>
      </w:r>
      <w:r w:rsidR="00D01844">
        <w:rPr>
          <w:rFonts w:hint="cs"/>
          <w:rtl/>
          <w:lang w:bidi="he-IL"/>
        </w:rPr>
        <w:t>נמחל</w:t>
      </w:r>
      <w:r w:rsidR="00D01844">
        <w:rPr>
          <w:lang w:bidi="he-IL"/>
        </w:rPr>
        <w:t>.</w:t>
      </w:r>
      <w:r w:rsidR="00DC6C2E">
        <w:rPr>
          <w:lang w:bidi="he-IL"/>
        </w:rPr>
        <w:t xml:space="preserve"> How can this case of </w:t>
      </w:r>
      <w:r w:rsidR="00DC6C2E">
        <w:rPr>
          <w:rFonts w:hint="cs"/>
          <w:rtl/>
          <w:lang w:bidi="he-IL"/>
        </w:rPr>
        <w:t>הבא על אשת אחיו</w:t>
      </w:r>
      <w:r w:rsidR="00DC6C2E">
        <w:rPr>
          <w:lang w:bidi="he-IL"/>
        </w:rPr>
        <w:t xml:space="preserve"> be justified? She is a </w:t>
      </w:r>
      <w:r w:rsidR="00DC6C2E">
        <w:rPr>
          <w:rFonts w:hint="cs"/>
          <w:rtl/>
          <w:lang w:bidi="he-IL"/>
        </w:rPr>
        <w:t>מפותה</w:t>
      </w:r>
      <w:r w:rsidR="00DC6C2E">
        <w:rPr>
          <w:lang w:bidi="he-IL"/>
        </w:rPr>
        <w:t xml:space="preserve"> (according to </w:t>
      </w:r>
      <w:r w:rsidR="00DC6C2E">
        <w:rPr>
          <w:rFonts w:hint="cs"/>
          <w:rtl/>
          <w:lang w:bidi="he-IL"/>
        </w:rPr>
        <w:t>רב פפא</w:t>
      </w:r>
      <w:r w:rsidR="00DC6C2E">
        <w:rPr>
          <w:lang w:bidi="he-IL"/>
        </w:rPr>
        <w:t xml:space="preserve">), she was once an </w:t>
      </w:r>
      <w:r w:rsidR="00DC6C2E">
        <w:rPr>
          <w:rFonts w:hint="cs"/>
          <w:rtl/>
          <w:lang w:bidi="he-IL"/>
        </w:rPr>
        <w:t>ארוסה</w:t>
      </w:r>
      <w:r w:rsidR="00DC6C2E">
        <w:rPr>
          <w:lang w:bidi="he-IL"/>
        </w:rPr>
        <w:t xml:space="preserve"> (</w:t>
      </w:r>
      <w:r w:rsidR="00DC6C2E">
        <w:rPr>
          <w:rFonts w:hint="cs"/>
          <w:rtl/>
          <w:lang w:bidi="he-IL"/>
        </w:rPr>
        <w:t>אשת אחיו</w:t>
      </w:r>
      <w:r w:rsidR="00DC6C2E">
        <w:rPr>
          <w:lang w:bidi="he-IL"/>
        </w:rPr>
        <w:t>)</w:t>
      </w:r>
      <w:r w:rsidR="00873A9F">
        <w:rPr>
          <w:lang w:bidi="he-IL"/>
        </w:rPr>
        <w:t xml:space="preserve"> so </w:t>
      </w:r>
      <w:r w:rsidR="00873A9F">
        <w:rPr>
          <w:rFonts w:hint="cs"/>
          <w:rtl/>
          <w:lang w:bidi="he-IL"/>
        </w:rPr>
        <w:t>קנסה לעצמה</w:t>
      </w:r>
      <w:r w:rsidR="00DC6C2E">
        <w:rPr>
          <w:lang w:bidi="he-IL"/>
        </w:rPr>
        <w:t xml:space="preserve">, </w:t>
      </w:r>
      <w:r w:rsidR="00873A9F">
        <w:rPr>
          <w:lang w:bidi="he-IL"/>
        </w:rPr>
        <w:t>however,</w:t>
      </w:r>
      <w:r w:rsidR="00DC6C2E">
        <w:rPr>
          <w:lang w:bidi="he-IL"/>
        </w:rPr>
        <w:t xml:space="preserve"> a </w:t>
      </w:r>
      <w:r w:rsidR="00DC6C2E">
        <w:rPr>
          <w:rFonts w:hint="cs"/>
          <w:rtl/>
          <w:lang w:bidi="he-IL"/>
        </w:rPr>
        <w:t>מפותה</w:t>
      </w:r>
      <w:r w:rsidR="00DC6C2E">
        <w:rPr>
          <w:lang w:bidi="he-IL"/>
        </w:rPr>
        <w:t xml:space="preserve"> receives no </w:t>
      </w:r>
      <w:r w:rsidR="00DC6C2E">
        <w:rPr>
          <w:rFonts w:hint="cs"/>
          <w:rtl/>
          <w:lang w:bidi="he-IL"/>
        </w:rPr>
        <w:t>קנס לעצמה</w:t>
      </w:r>
      <w:r w:rsidR="00DC6C2E">
        <w:rPr>
          <w:lang w:bidi="he-IL"/>
        </w:rPr>
        <w:t xml:space="preserve">. Our </w:t>
      </w:r>
      <w:r w:rsidR="00DC6C2E">
        <w:rPr>
          <w:rFonts w:hint="cs"/>
          <w:rtl/>
          <w:lang w:bidi="he-IL"/>
        </w:rPr>
        <w:t>תוספות</w:t>
      </w:r>
      <w:r w:rsidR="00DC6C2E">
        <w:rPr>
          <w:lang w:bidi="he-IL"/>
        </w:rPr>
        <w:t xml:space="preserve"> will discuss these issues.</w:t>
      </w:r>
    </w:p>
    <w:p w:rsidR="008B7FFD" w:rsidRPr="0093327A" w:rsidRDefault="0093327A" w:rsidP="0093327A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8B7FFD" w:rsidRDefault="00EA2664" w:rsidP="00671662">
      <w:pPr>
        <w:bidi/>
        <w:jc w:val="both"/>
        <w:rPr>
          <w:rFonts w:cs="Aharoni"/>
          <w:lang w:bidi="he-IL"/>
        </w:rPr>
      </w:pPr>
      <w:r w:rsidRPr="008B7FFD">
        <w:rPr>
          <w:rFonts w:cs="Aharoni" w:hint="cs"/>
          <w:rtl/>
          <w:lang w:bidi="he-IL"/>
        </w:rPr>
        <w:t>פ</w:t>
      </w:r>
      <w:r w:rsidR="008B7FFD">
        <w:rPr>
          <w:rFonts w:cs="Aharoni" w:hint="cs"/>
          <w:rtl/>
          <w:lang w:bidi="he-IL"/>
        </w:rPr>
        <w:t xml:space="preserve">ירש </w:t>
      </w:r>
      <w:r w:rsidRPr="008B7FFD">
        <w:rPr>
          <w:rFonts w:cs="Aharoni" w:hint="cs"/>
          <w:rtl/>
          <w:lang w:bidi="he-IL"/>
        </w:rPr>
        <w:t>ר</w:t>
      </w:r>
      <w:r w:rsidR="008B7FFD">
        <w:rPr>
          <w:rFonts w:cs="Aharoni" w:hint="cs"/>
          <w:rtl/>
          <w:lang w:bidi="he-IL"/>
        </w:rPr>
        <w:t xml:space="preserve">בינו </w:t>
      </w:r>
      <w:r w:rsidRPr="008B7FFD">
        <w:rPr>
          <w:rFonts w:cs="Aharoni" w:hint="cs"/>
          <w:rtl/>
          <w:lang w:bidi="he-IL"/>
        </w:rPr>
        <w:t>ח</w:t>
      </w:r>
      <w:r w:rsidR="008B7FFD">
        <w:rPr>
          <w:rFonts w:cs="Aharoni" w:hint="cs"/>
          <w:rtl/>
          <w:lang w:bidi="he-IL"/>
        </w:rPr>
        <w:t>ננאל</w:t>
      </w:r>
      <w:r w:rsidRPr="008B7FFD">
        <w:rPr>
          <w:rFonts w:cs="Aharoni" w:hint="cs"/>
          <w:rtl/>
          <w:lang w:bidi="he-IL"/>
        </w:rPr>
        <w:t xml:space="preserve"> דפריך בירושלמי אשת אחיו ולא יבמה היא לו וזקוקה לו </w:t>
      </w:r>
      <w:r w:rsidR="008B6EEA">
        <w:rPr>
          <w:rFonts w:cs="Aharoni"/>
          <w:rtl/>
          <w:lang w:bidi="he-IL"/>
        </w:rPr>
        <w:t>–</w:t>
      </w:r>
    </w:p>
    <w:p w:rsidR="008B6EEA" w:rsidRPr="0093327A" w:rsidRDefault="008B6EEA" w:rsidP="00671662">
      <w:pPr>
        <w:jc w:val="both"/>
        <w:rPr>
          <w:sz w:val="24"/>
          <w:szCs w:val="24"/>
          <w:lang w:bidi="he-IL"/>
        </w:rPr>
      </w:pPr>
      <w:r w:rsidRPr="00A754D8">
        <w:rPr>
          <w:rFonts w:cs="Aharoni"/>
          <w:b/>
          <w:bCs/>
          <w:lang w:bidi="he-IL"/>
        </w:rPr>
        <w:t xml:space="preserve">The </w:t>
      </w:r>
      <w:r w:rsidRPr="00A754D8">
        <w:rPr>
          <w:rFonts w:hint="cs"/>
          <w:b/>
          <w:bCs/>
          <w:rtl/>
          <w:lang w:bidi="he-IL"/>
        </w:rPr>
        <w:t>ר"ח</w:t>
      </w:r>
      <w:r w:rsidRPr="00A754D8">
        <w:rPr>
          <w:b/>
          <w:bCs/>
          <w:lang w:bidi="he-IL"/>
        </w:rPr>
        <w:t xml:space="preserve"> explained that 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תלמוד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asks;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משנה</w:t>
      </w:r>
      <w:r w:rsidR="00A32B54">
        <w:rPr>
          <w:lang w:bidi="he-IL"/>
        </w:rPr>
        <w:t xml:space="preserve"> mentions </w:t>
      </w:r>
      <w:r w:rsidR="00A32B54" w:rsidRPr="00A32B54">
        <w:rPr>
          <w:b/>
          <w:bCs/>
          <w:lang w:bidi="he-IL"/>
        </w:rPr>
        <w:t>that</w:t>
      </w:r>
      <w:r w:rsidRPr="00A32B54">
        <w:rPr>
          <w:rFonts w:hint="cs"/>
          <w:b/>
          <w:bCs/>
          <w:rtl/>
          <w:lang w:bidi="he-IL"/>
        </w:rPr>
        <w:t>הבא</w:t>
      </w:r>
      <w:r>
        <w:rPr>
          <w:rFonts w:hint="cs"/>
          <w:rtl/>
          <w:lang w:bidi="he-IL"/>
        </w:rPr>
        <w:t xml:space="preserve"> על </w:t>
      </w:r>
      <w:r>
        <w:rPr>
          <w:rFonts w:hint="cs"/>
          <w:b/>
          <w:bCs/>
          <w:rtl/>
          <w:lang w:bidi="he-IL"/>
        </w:rPr>
        <w:t>אשת אחיו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pays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>, how can that be</w:t>
      </w:r>
      <w:r w:rsidR="00A754D8">
        <w:rPr>
          <w:lang w:bidi="he-IL"/>
        </w:rPr>
        <w:t>;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she not his </w:t>
      </w:r>
      <w:r>
        <w:rPr>
          <w:rFonts w:hint="cs"/>
          <w:b/>
          <w:bCs/>
          <w:rtl/>
          <w:lang w:bidi="he-IL"/>
        </w:rPr>
        <w:t>יבמה</w:t>
      </w:r>
      <w:r w:rsidR="00EB0A53">
        <w:rPr>
          <w:b/>
          <w:bCs/>
          <w:lang w:bidi="he-IL"/>
        </w:rPr>
        <w:t>?!</w:t>
      </w:r>
      <w:r>
        <w:rPr>
          <w:b/>
          <w:bCs/>
          <w:lang w:bidi="he-IL"/>
        </w:rPr>
        <w:t xml:space="preserve"> </w:t>
      </w:r>
      <w:r w:rsidR="00EB0A53">
        <w:rPr>
          <w:b/>
          <w:bCs/>
          <w:lang w:bidi="he-IL"/>
        </w:rPr>
        <w:t>A</w:t>
      </w:r>
      <w:r>
        <w:rPr>
          <w:b/>
          <w:bCs/>
          <w:lang w:bidi="he-IL"/>
        </w:rPr>
        <w:t>nd</w:t>
      </w:r>
      <w:r w:rsidR="00EB0A53">
        <w:rPr>
          <w:b/>
          <w:bCs/>
          <w:lang w:bidi="he-IL"/>
        </w:rPr>
        <w:t xml:space="preserve"> </w:t>
      </w:r>
      <w:r w:rsidR="00EB0A53">
        <w:rPr>
          <w:lang w:bidi="he-IL"/>
        </w:rPr>
        <w:t>therefore</w:t>
      </w:r>
      <w:r>
        <w:rPr>
          <w:b/>
          <w:bCs/>
          <w:lang w:bidi="he-IL"/>
        </w:rPr>
        <w:t xml:space="preserve"> she is bound to him </w:t>
      </w:r>
      <w:r w:rsidRPr="0093327A">
        <w:rPr>
          <w:sz w:val="24"/>
          <w:szCs w:val="24"/>
          <w:lang w:bidi="he-IL"/>
        </w:rPr>
        <w:t xml:space="preserve">to receive either </w:t>
      </w:r>
      <w:r w:rsidRPr="0093327A">
        <w:rPr>
          <w:rFonts w:hint="cs"/>
          <w:sz w:val="24"/>
          <w:szCs w:val="24"/>
          <w:rtl/>
          <w:lang w:bidi="he-IL"/>
        </w:rPr>
        <w:t>יבום</w:t>
      </w:r>
      <w:r w:rsidRPr="0093327A">
        <w:rPr>
          <w:sz w:val="24"/>
          <w:szCs w:val="24"/>
          <w:lang w:bidi="he-IL"/>
        </w:rPr>
        <w:t xml:space="preserve"> or </w:t>
      </w:r>
      <w:r w:rsidRPr="0093327A">
        <w:rPr>
          <w:rFonts w:hint="cs"/>
          <w:sz w:val="24"/>
          <w:szCs w:val="24"/>
          <w:rtl/>
          <w:lang w:bidi="he-IL"/>
        </w:rPr>
        <w:t>חליצה</w:t>
      </w:r>
      <w:r w:rsidRPr="0093327A">
        <w:rPr>
          <w:sz w:val="24"/>
          <w:szCs w:val="24"/>
          <w:lang w:bidi="he-IL"/>
        </w:rPr>
        <w:t xml:space="preserve"> -</w:t>
      </w:r>
    </w:p>
    <w:p w:rsidR="008B7FFD" w:rsidRDefault="00EA2664" w:rsidP="00671662">
      <w:pPr>
        <w:bidi/>
        <w:jc w:val="both"/>
        <w:rPr>
          <w:rFonts w:cs="Aharoni"/>
          <w:lang w:bidi="he-IL"/>
        </w:rPr>
      </w:pPr>
      <w:r w:rsidRPr="008B7FFD">
        <w:rPr>
          <w:rFonts w:cs="Aharoni" w:hint="cs"/>
          <w:rtl/>
          <w:lang w:bidi="he-IL"/>
        </w:rPr>
        <w:t xml:space="preserve">ומה קנס וכרת שייך בה </w:t>
      </w:r>
      <w:r w:rsidR="00A32B54">
        <w:rPr>
          <w:rFonts w:cs="Aharoni"/>
          <w:rtl/>
          <w:lang w:bidi="he-IL"/>
        </w:rPr>
        <w:t>–</w:t>
      </w:r>
    </w:p>
    <w:p w:rsidR="00A32B54" w:rsidRPr="00A32B54" w:rsidRDefault="00A32B54" w:rsidP="00671662">
      <w:pPr>
        <w:jc w:val="both"/>
        <w:rPr>
          <w:b/>
          <w:bCs/>
          <w:lang w:bidi="he-IL"/>
        </w:rPr>
      </w:pPr>
      <w:r w:rsidRPr="00A32B54">
        <w:rPr>
          <w:rFonts w:cs="Aharoni"/>
          <w:b/>
          <w:bCs/>
          <w:lang w:bidi="he-IL"/>
        </w:rPr>
        <w:t>And</w:t>
      </w:r>
      <w:r>
        <w:rPr>
          <w:rFonts w:cs="Aharoni"/>
          <w:b/>
          <w:bCs/>
          <w:lang w:bidi="he-IL"/>
        </w:rPr>
        <w:t xml:space="preserve"> how is </w:t>
      </w:r>
      <w:r>
        <w:rPr>
          <w:rFonts w:cs="Aharoni"/>
          <w:lang w:bidi="he-IL"/>
        </w:rPr>
        <w:t xml:space="preserve">the concept of either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or </w:t>
      </w:r>
      <w:r>
        <w:rPr>
          <w:rFonts w:hint="cs"/>
          <w:b/>
          <w:bCs/>
          <w:rtl/>
          <w:lang w:bidi="he-IL"/>
        </w:rPr>
        <w:t>כרת</w:t>
      </w:r>
      <w:r>
        <w:rPr>
          <w:b/>
          <w:bCs/>
          <w:lang w:bidi="he-IL"/>
        </w:rPr>
        <w:t xml:space="preserve"> applicable by her.</w:t>
      </w:r>
      <w:r>
        <w:rPr>
          <w:rStyle w:val="FootnoteReference"/>
          <w:b/>
          <w:bCs/>
          <w:lang w:bidi="he-IL"/>
        </w:rPr>
        <w:footnoteReference w:id="1"/>
      </w:r>
    </w:p>
    <w:p w:rsidR="008B7FFD" w:rsidRDefault="00EA2664" w:rsidP="00671662">
      <w:pPr>
        <w:bidi/>
        <w:jc w:val="both"/>
        <w:rPr>
          <w:rFonts w:cs="Aharoni"/>
          <w:lang w:bidi="he-IL"/>
        </w:rPr>
      </w:pPr>
      <w:r w:rsidRPr="008B7FFD">
        <w:rPr>
          <w:rFonts w:cs="Aharoni" w:hint="cs"/>
          <w:rtl/>
          <w:lang w:bidi="he-IL"/>
        </w:rPr>
        <w:t xml:space="preserve">ומשני בשיש לו בנים מאשה אחרת ואיירי במת מן האירוסין </w:t>
      </w:r>
      <w:r w:rsidR="008B7FFD">
        <w:rPr>
          <w:rFonts w:cs="Aharoni"/>
          <w:rtl/>
          <w:lang w:bidi="he-IL"/>
        </w:rPr>
        <w:t>–</w:t>
      </w:r>
    </w:p>
    <w:p w:rsidR="00832716" w:rsidRPr="00ED4D38" w:rsidRDefault="000415E9" w:rsidP="00671662">
      <w:pPr>
        <w:jc w:val="both"/>
        <w:rPr>
          <w:sz w:val="24"/>
          <w:szCs w:val="24"/>
          <w:lang w:bidi="he-IL"/>
        </w:rPr>
      </w:pPr>
      <w:r w:rsidRPr="000415E9">
        <w:rPr>
          <w:rFonts w:cs="Aharoni"/>
          <w:b/>
          <w:bCs/>
          <w:lang w:bidi="he-IL"/>
        </w:rPr>
        <w:t>And</w:t>
      </w:r>
      <w:r>
        <w:rPr>
          <w:rFonts w:cs="Aharoni"/>
          <w:lang w:bidi="he-IL"/>
        </w:rPr>
        <w:t xml:space="preserve">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answered that </w:t>
      </w:r>
      <w:r>
        <w:rPr>
          <w:lang w:bidi="he-IL"/>
        </w:rPr>
        <w:t xml:space="preserve">her husband (the brother of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had children from another wife </w:t>
      </w:r>
      <w:r>
        <w:rPr>
          <w:lang w:bidi="he-IL"/>
        </w:rPr>
        <w:t xml:space="preserve">(which removes the </w:t>
      </w:r>
      <w:r>
        <w:rPr>
          <w:rFonts w:hint="cs"/>
          <w:rtl/>
          <w:lang w:bidi="he-IL"/>
        </w:rPr>
        <w:t>זיקה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יבום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discussing </w:t>
      </w:r>
      <w:r>
        <w:rPr>
          <w:lang w:bidi="he-IL"/>
        </w:rPr>
        <w:t xml:space="preserve">a case </w:t>
      </w:r>
      <w:r w:rsidR="00832716">
        <w:rPr>
          <w:lang w:bidi="he-IL"/>
        </w:rPr>
        <w:t xml:space="preserve">where her husband </w:t>
      </w:r>
      <w:r w:rsidR="00832716">
        <w:rPr>
          <w:b/>
          <w:bCs/>
          <w:lang w:bidi="he-IL"/>
        </w:rPr>
        <w:t xml:space="preserve">died while </w:t>
      </w:r>
      <w:r w:rsidR="00832716">
        <w:rPr>
          <w:lang w:bidi="he-IL"/>
        </w:rPr>
        <w:t xml:space="preserve">they were </w:t>
      </w:r>
      <w:r w:rsidR="00832716">
        <w:rPr>
          <w:b/>
          <w:bCs/>
          <w:lang w:bidi="he-IL"/>
        </w:rPr>
        <w:t xml:space="preserve">betrothed </w:t>
      </w:r>
      <w:r w:rsidR="00832716" w:rsidRPr="00ED4D38">
        <w:rPr>
          <w:sz w:val="24"/>
          <w:szCs w:val="24"/>
          <w:lang w:bidi="he-IL"/>
        </w:rPr>
        <w:t xml:space="preserve">before the </w:t>
      </w:r>
      <w:r w:rsidR="00832716" w:rsidRPr="00ED4D38">
        <w:rPr>
          <w:rFonts w:hint="cs"/>
          <w:sz w:val="24"/>
          <w:szCs w:val="24"/>
          <w:rtl/>
          <w:lang w:bidi="he-IL"/>
        </w:rPr>
        <w:t>נישואין</w:t>
      </w:r>
      <w:r w:rsidR="00832716" w:rsidRPr="00ED4D38">
        <w:rPr>
          <w:sz w:val="24"/>
          <w:szCs w:val="24"/>
          <w:lang w:bidi="he-IL"/>
        </w:rPr>
        <w:t xml:space="preserve">, so she is still a </w:t>
      </w:r>
      <w:r w:rsidR="00832716" w:rsidRPr="00ED4D38">
        <w:rPr>
          <w:rFonts w:hint="cs"/>
          <w:sz w:val="24"/>
          <w:szCs w:val="24"/>
          <w:rtl/>
          <w:lang w:bidi="he-IL"/>
        </w:rPr>
        <w:t>בתולה</w:t>
      </w:r>
      <w:r w:rsidR="00832716" w:rsidRPr="00ED4D38">
        <w:rPr>
          <w:sz w:val="24"/>
          <w:szCs w:val="24"/>
          <w:lang w:bidi="he-IL"/>
        </w:rPr>
        <w:t>.</w:t>
      </w:r>
    </w:p>
    <w:p w:rsidR="00832716" w:rsidRPr="00ED4D38" w:rsidRDefault="00832716" w:rsidP="00671662">
      <w:pPr>
        <w:jc w:val="both"/>
        <w:rPr>
          <w:sz w:val="24"/>
          <w:szCs w:val="24"/>
          <w:lang w:bidi="he-IL"/>
        </w:rPr>
      </w:pPr>
    </w:p>
    <w:p w:rsidR="000415E9" w:rsidRPr="00ED4D38" w:rsidRDefault="00832716" w:rsidP="00671662">
      <w:pPr>
        <w:jc w:val="both"/>
        <w:rPr>
          <w:rFonts w:cs="Aharoni"/>
          <w:b/>
          <w:bCs/>
          <w:sz w:val="24"/>
          <w:szCs w:val="24"/>
          <w:lang w:bidi="he-IL"/>
        </w:rPr>
      </w:pPr>
      <w:r w:rsidRPr="00ED4D38">
        <w:rPr>
          <w:sz w:val="24"/>
          <w:szCs w:val="24"/>
          <w:lang w:bidi="he-IL"/>
        </w:rPr>
        <w:t xml:space="preserve">The </w:t>
      </w:r>
      <w:r w:rsidRPr="00ED4D38">
        <w:rPr>
          <w:rFonts w:hint="cs"/>
          <w:sz w:val="24"/>
          <w:szCs w:val="24"/>
          <w:rtl/>
          <w:lang w:bidi="he-IL"/>
        </w:rPr>
        <w:t>ר"ח</w:t>
      </w:r>
      <w:r w:rsidRPr="00ED4D38">
        <w:rPr>
          <w:sz w:val="24"/>
          <w:szCs w:val="24"/>
          <w:lang w:bidi="he-IL"/>
        </w:rPr>
        <w:t xml:space="preserve"> comments on this </w:t>
      </w:r>
      <w:r w:rsidRPr="00ED4D38">
        <w:rPr>
          <w:rFonts w:hint="cs"/>
          <w:sz w:val="24"/>
          <w:szCs w:val="24"/>
          <w:rtl/>
          <w:lang w:bidi="he-IL"/>
        </w:rPr>
        <w:t>ירושלמי</w:t>
      </w:r>
      <w:r w:rsidRPr="00ED4D38">
        <w:rPr>
          <w:sz w:val="24"/>
          <w:szCs w:val="24"/>
          <w:lang w:bidi="he-IL"/>
        </w:rPr>
        <w:t>:</w:t>
      </w:r>
      <w:r w:rsidR="000415E9" w:rsidRPr="00ED4D38">
        <w:rPr>
          <w:b/>
          <w:bCs/>
          <w:sz w:val="24"/>
          <w:szCs w:val="24"/>
          <w:lang w:bidi="he-IL"/>
        </w:rPr>
        <w:t xml:space="preserve"> </w:t>
      </w:r>
    </w:p>
    <w:p w:rsidR="00832716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והוא הדין דהוה מצי לאוקמה כשגירשה</w:t>
      </w:r>
      <w:r w:rsidR="00832716">
        <w:rPr>
          <w:rFonts w:cs="Aharoni" w:hint="cs"/>
          <w:rtl/>
          <w:lang w:bidi="he-IL"/>
        </w:rPr>
        <w:t xml:space="preserve"> </w:t>
      </w:r>
      <w:r w:rsidR="00832716">
        <w:rPr>
          <w:rFonts w:cs="Aharoni"/>
          <w:rtl/>
          <w:lang w:bidi="he-IL"/>
        </w:rPr>
        <w:t>–</w:t>
      </w:r>
    </w:p>
    <w:p w:rsidR="008B7FFD" w:rsidRPr="00ED4D38" w:rsidRDefault="00832716" w:rsidP="00671662">
      <w:pPr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b/>
          <w:bCs/>
        </w:rPr>
        <w:t xml:space="preserve">And in fact </w:t>
      </w:r>
      <w:r>
        <w:t xml:space="preserve">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could have </w:t>
      </w:r>
      <w:r w:rsidR="00D142F0">
        <w:rPr>
          <w:b/>
          <w:bCs/>
          <w:lang w:bidi="he-IL"/>
        </w:rPr>
        <w:t xml:space="preserve">similarly </w:t>
      </w:r>
      <w:r>
        <w:rPr>
          <w:b/>
          <w:bCs/>
          <w:lang w:bidi="he-IL"/>
        </w:rPr>
        <w:t xml:space="preserve">established </w:t>
      </w:r>
      <w:r>
        <w:rPr>
          <w:lang w:bidi="he-IL"/>
        </w:rPr>
        <w:t xml:space="preserve">the </w:t>
      </w:r>
      <w:r w:rsidR="00093DAF">
        <w:rPr>
          <w:rFonts w:hint="cs"/>
          <w:rtl/>
          <w:lang w:bidi="he-IL"/>
        </w:rPr>
        <w:t>משנה</w:t>
      </w:r>
      <w:r w:rsidR="00093DAF">
        <w:rPr>
          <w:lang w:bidi="he-IL"/>
        </w:rPr>
        <w:t xml:space="preserve"> in a</w:t>
      </w:r>
      <w:r>
        <w:rPr>
          <w:lang w:bidi="he-IL"/>
        </w:rPr>
        <w:t xml:space="preserve"> case </w:t>
      </w:r>
      <w:r>
        <w:rPr>
          <w:b/>
          <w:bCs/>
          <w:lang w:bidi="he-IL"/>
        </w:rPr>
        <w:t xml:space="preserve">where she was divorced </w:t>
      </w:r>
      <w:r w:rsidRPr="00ED4D38">
        <w:rPr>
          <w:sz w:val="24"/>
          <w:szCs w:val="24"/>
          <w:lang w:bidi="he-IL"/>
        </w:rPr>
        <w:t>from her husband</w:t>
      </w:r>
      <w:r w:rsidR="00A754D8" w:rsidRPr="00ED4D38">
        <w:rPr>
          <w:sz w:val="24"/>
          <w:szCs w:val="24"/>
          <w:lang w:bidi="he-IL"/>
        </w:rPr>
        <w:t xml:space="preserve"> (</w:t>
      </w:r>
      <w:r w:rsidR="00A754D8" w:rsidRPr="00ED4D38">
        <w:rPr>
          <w:rFonts w:hint="cs"/>
          <w:sz w:val="24"/>
          <w:szCs w:val="24"/>
          <w:rtl/>
          <w:lang w:bidi="he-IL"/>
        </w:rPr>
        <w:t>מן הארוסין</w:t>
      </w:r>
      <w:r w:rsidR="00A754D8" w:rsidRPr="00ED4D38">
        <w:rPr>
          <w:sz w:val="24"/>
          <w:szCs w:val="24"/>
          <w:lang w:bidi="he-IL"/>
        </w:rPr>
        <w:t>)</w:t>
      </w:r>
      <w:r w:rsidRPr="00ED4D38">
        <w:rPr>
          <w:sz w:val="24"/>
          <w:szCs w:val="24"/>
          <w:lang w:bidi="he-IL"/>
        </w:rPr>
        <w:t xml:space="preserve">. In that case there is no </w:t>
      </w:r>
      <w:r w:rsidRPr="00ED4D38">
        <w:rPr>
          <w:rFonts w:hint="cs"/>
          <w:sz w:val="24"/>
          <w:szCs w:val="24"/>
          <w:rtl/>
          <w:lang w:bidi="he-IL"/>
        </w:rPr>
        <w:t>יבום</w:t>
      </w:r>
      <w:r w:rsidRPr="00ED4D38">
        <w:rPr>
          <w:sz w:val="24"/>
          <w:szCs w:val="24"/>
          <w:lang w:bidi="he-IL"/>
        </w:rPr>
        <w:t>.</w:t>
      </w:r>
      <w:r w:rsidRPr="00ED4D38">
        <w:rPr>
          <w:rStyle w:val="FootnoteReference"/>
          <w:sz w:val="24"/>
          <w:szCs w:val="24"/>
          <w:lang w:bidi="he-IL"/>
        </w:rPr>
        <w:footnoteReference w:id="2"/>
      </w:r>
      <w:r w:rsidR="00EA2664" w:rsidRPr="00ED4D38">
        <w:rPr>
          <w:rFonts w:cs="Aharoni" w:hint="cs"/>
          <w:sz w:val="24"/>
          <w:szCs w:val="24"/>
          <w:rtl/>
          <w:lang w:bidi="he-IL"/>
        </w:rPr>
        <w:t xml:space="preserve"> </w:t>
      </w:r>
    </w:p>
    <w:p w:rsidR="006E4671" w:rsidRPr="00ED4D38" w:rsidRDefault="006E4671" w:rsidP="00671662">
      <w:pPr>
        <w:bidi/>
        <w:jc w:val="both"/>
        <w:rPr>
          <w:rFonts w:cs="Aharoni"/>
          <w:sz w:val="24"/>
          <w:szCs w:val="24"/>
          <w:lang w:bidi="he-IL"/>
        </w:rPr>
      </w:pPr>
    </w:p>
    <w:p w:rsidR="006E4671" w:rsidRPr="00ED4D38" w:rsidRDefault="006E4671" w:rsidP="00671662">
      <w:pPr>
        <w:jc w:val="both"/>
        <w:rPr>
          <w:sz w:val="24"/>
          <w:szCs w:val="24"/>
          <w:lang w:bidi="he-IL"/>
        </w:rPr>
      </w:pPr>
      <w:r w:rsidRPr="00ED4D38">
        <w:rPr>
          <w:rFonts w:hint="cs"/>
          <w:sz w:val="24"/>
          <w:szCs w:val="24"/>
          <w:rtl/>
          <w:lang w:bidi="he-IL"/>
        </w:rPr>
        <w:t>תוספות</w:t>
      </w:r>
      <w:r w:rsidRPr="00ED4D38">
        <w:rPr>
          <w:sz w:val="24"/>
          <w:szCs w:val="24"/>
          <w:lang w:bidi="he-IL"/>
        </w:rPr>
        <w:t xml:space="preserve"> asks a question:</w:t>
      </w:r>
    </w:p>
    <w:p w:rsidR="006E4671" w:rsidRDefault="008B7FFD" w:rsidP="00671662">
      <w:pPr>
        <w:bidi/>
        <w:jc w:val="both"/>
        <w:rPr>
          <w:rFonts w:cs="Aharoni" w:hint="cs"/>
          <w:rtl/>
          <w:lang w:bidi="he-IL"/>
        </w:rPr>
      </w:pPr>
      <w:r>
        <w:rPr>
          <w:rFonts w:cs="Aharoni" w:hint="cs"/>
          <w:rtl/>
          <w:lang w:bidi="he-IL"/>
        </w:rPr>
        <w:t xml:space="preserve">וקשה לבינו </w:t>
      </w:r>
      <w:r w:rsidR="00EA2664" w:rsidRPr="008B7FFD">
        <w:rPr>
          <w:rFonts w:cs="Aharoni" w:hint="cs"/>
          <w:rtl/>
          <w:lang w:bidi="he-IL"/>
        </w:rPr>
        <w:t>י</w:t>
      </w:r>
      <w:r>
        <w:rPr>
          <w:rFonts w:cs="Aharoni" w:hint="cs"/>
          <w:rtl/>
          <w:lang w:bidi="he-IL"/>
        </w:rPr>
        <w:t>צחק</w:t>
      </w:r>
      <w:r w:rsidR="00EA2664" w:rsidRPr="008B7FFD">
        <w:rPr>
          <w:rFonts w:cs="Aharoni" w:hint="cs"/>
          <w:rtl/>
          <w:lang w:bidi="he-IL"/>
        </w:rPr>
        <w:t xml:space="preserve"> ב</w:t>
      </w:r>
      <w:r>
        <w:rPr>
          <w:rFonts w:cs="Aharoni" w:hint="cs"/>
          <w:rtl/>
          <w:lang w:bidi="he-IL"/>
        </w:rPr>
        <w:t xml:space="preserve">ן </w:t>
      </w:r>
      <w:r w:rsidR="00EA2664" w:rsidRPr="008B7FFD">
        <w:rPr>
          <w:rFonts w:cs="Aharoni" w:hint="cs"/>
          <w:rtl/>
          <w:lang w:bidi="he-IL"/>
        </w:rPr>
        <w:t>ר</w:t>
      </w:r>
      <w:r>
        <w:rPr>
          <w:rFonts w:cs="Aharoni" w:hint="cs"/>
          <w:rtl/>
          <w:lang w:bidi="he-IL"/>
        </w:rPr>
        <w:t>בי</w:t>
      </w:r>
      <w:r w:rsidR="00EA2664" w:rsidRPr="008B7FFD">
        <w:rPr>
          <w:rFonts w:cs="Aharoni" w:hint="cs"/>
          <w:rtl/>
          <w:lang w:bidi="he-IL"/>
        </w:rPr>
        <w:t xml:space="preserve"> אברהם לרב פפא</w:t>
      </w:r>
      <w:r w:rsidR="006E4671">
        <w:rPr>
          <w:rFonts w:cs="Aharoni" w:hint="cs"/>
          <w:rtl/>
          <w:lang w:bidi="he-IL"/>
        </w:rPr>
        <w:t xml:space="preserve"> </w:t>
      </w:r>
      <w:r w:rsidR="006E4671">
        <w:rPr>
          <w:rFonts w:cs="Aharoni"/>
          <w:rtl/>
          <w:lang w:bidi="he-IL"/>
        </w:rPr>
        <w:t>–</w:t>
      </w:r>
    </w:p>
    <w:p w:rsidR="006E4671" w:rsidRDefault="006E4671" w:rsidP="00671662">
      <w:pPr>
        <w:jc w:val="both"/>
        <w:rPr>
          <w:rFonts w:cs="Aharoni" w:hint="cs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ריב"א</w:t>
      </w:r>
      <w:r>
        <w:rPr>
          <w:b/>
          <w:bCs/>
          <w:lang w:bidi="he-IL"/>
        </w:rPr>
        <w:t xml:space="preserve"> has a difficulty; according to </w:t>
      </w:r>
      <w:r>
        <w:rPr>
          <w:rFonts w:hint="cs"/>
          <w:b/>
          <w:bCs/>
          <w:rtl/>
          <w:lang w:bidi="he-IL"/>
        </w:rPr>
        <w:t>רב פפא</w:t>
      </w:r>
      <w:r>
        <w:rPr>
          <w:b/>
          <w:bCs/>
          <w:lang w:bidi="he-IL"/>
        </w:rPr>
        <w:t xml:space="preserve"> -</w:t>
      </w:r>
      <w:r w:rsidR="00EA2664" w:rsidRPr="008B7FFD">
        <w:rPr>
          <w:rFonts w:cs="Aharoni" w:hint="cs"/>
          <w:rtl/>
          <w:lang w:bidi="he-IL"/>
        </w:rPr>
        <w:t xml:space="preserve"> </w:t>
      </w:r>
    </w:p>
    <w:p w:rsidR="006E4671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דמוקי הך מתניתין במפותה</w:t>
      </w:r>
      <w:r w:rsidR="006E4671">
        <w:rPr>
          <w:rFonts w:cs="Aharoni" w:hint="cs"/>
          <w:rtl/>
          <w:lang w:bidi="he-IL"/>
        </w:rPr>
        <w:t xml:space="preserve"> </w:t>
      </w:r>
      <w:r w:rsidRPr="008B7FFD">
        <w:rPr>
          <w:rFonts w:cs="Aharoni" w:hint="cs"/>
          <w:rtl/>
          <w:lang w:bidi="he-IL"/>
        </w:rPr>
        <w:t xml:space="preserve">בפרק בן סורר </w:t>
      </w:r>
      <w:r w:rsidRPr="008B7FFD">
        <w:rPr>
          <w:rFonts w:cs="Aharoni" w:hint="cs"/>
          <w:sz w:val="20"/>
          <w:szCs w:val="20"/>
          <w:rtl/>
          <w:lang w:bidi="he-IL"/>
        </w:rPr>
        <w:t xml:space="preserve">(סנהדרין דף עד. ושם) </w:t>
      </w:r>
      <w:r w:rsidRPr="008B7FFD">
        <w:rPr>
          <w:rFonts w:cs="Aharoni" w:hint="cs"/>
          <w:rtl/>
          <w:lang w:bidi="he-IL"/>
        </w:rPr>
        <w:t>תקשי דהיכי מצי לאוקומי הכי</w:t>
      </w:r>
      <w:r w:rsidR="006E4671">
        <w:rPr>
          <w:rFonts w:cs="Aharoni" w:hint="cs"/>
          <w:rtl/>
          <w:lang w:bidi="he-IL"/>
        </w:rPr>
        <w:t xml:space="preserve"> </w:t>
      </w:r>
      <w:r w:rsidR="006E4671">
        <w:rPr>
          <w:rFonts w:cs="Aharoni"/>
          <w:rtl/>
          <w:lang w:bidi="he-IL"/>
        </w:rPr>
        <w:t>–</w:t>
      </w:r>
    </w:p>
    <w:p w:rsidR="008B7FFD" w:rsidRPr="00ED4D38" w:rsidRDefault="00C26D09" w:rsidP="00534ABA">
      <w:pPr>
        <w:jc w:val="both"/>
        <w:rPr>
          <w:rFonts w:cs="Aharoni"/>
          <w:sz w:val="24"/>
          <w:szCs w:val="24"/>
          <w:rtl/>
          <w:lang w:bidi="he-IL"/>
        </w:rPr>
      </w:pPr>
      <w:r>
        <w:rPr>
          <w:b/>
          <w:bCs/>
        </w:rPr>
        <w:lastRenderedPageBreak/>
        <w:t>w</w:t>
      </w:r>
      <w:r w:rsidR="006E4671">
        <w:rPr>
          <w:b/>
          <w:bCs/>
        </w:rPr>
        <w:t>ho establishes</w:t>
      </w:r>
      <w:r>
        <w:rPr>
          <w:b/>
          <w:bCs/>
        </w:rPr>
        <w:t xml:space="preserve"> in</w:t>
      </w:r>
      <w:r>
        <w:rPr>
          <w:rFonts w:hint="cs"/>
          <w:b/>
          <w:bCs/>
          <w:rtl/>
          <w:lang w:bidi="he-IL"/>
        </w:rPr>
        <w:t xml:space="preserve"> פרק בן סורר </w:t>
      </w:r>
      <w:r>
        <w:rPr>
          <w:b/>
          <w:bCs/>
        </w:rPr>
        <w:t xml:space="preserve">that our </w:t>
      </w:r>
      <w:r>
        <w:rPr>
          <w:rFonts w:hint="cs"/>
          <w:b/>
          <w:bCs/>
          <w:rtl/>
          <w:lang w:bidi="he-IL"/>
        </w:rPr>
        <w:t>משנה</w:t>
      </w:r>
      <w:r w:rsidR="00A754D8">
        <w:rPr>
          <w:b/>
          <w:bCs/>
          <w:lang w:bidi="he-IL"/>
        </w:rPr>
        <w:t xml:space="preserve"> </w:t>
      </w:r>
      <w:r w:rsidR="00A754D8">
        <w:rPr>
          <w:lang w:bidi="he-IL"/>
        </w:rPr>
        <w:t xml:space="preserve">(of </w:t>
      </w:r>
      <w:r w:rsidR="00A754D8">
        <w:rPr>
          <w:rFonts w:hint="cs"/>
          <w:rtl/>
          <w:lang w:bidi="he-IL"/>
        </w:rPr>
        <w:t>הבא על אחותו וכו'</w:t>
      </w:r>
      <w:r w:rsidR="00A754D8">
        <w:rPr>
          <w:lang w:bidi="he-IL"/>
        </w:rPr>
        <w:t>)</w:t>
      </w:r>
      <w:r>
        <w:rPr>
          <w:b/>
          <w:bCs/>
          <w:lang w:bidi="he-IL"/>
        </w:rPr>
        <w:t xml:space="preserve"> is discussing a seduced </w:t>
      </w:r>
      <w:r>
        <w:rPr>
          <w:lang w:bidi="he-IL"/>
        </w:rPr>
        <w:t>woman</w:t>
      </w:r>
      <w:r w:rsidR="00525F09">
        <w:rPr>
          <w:lang w:bidi="he-IL"/>
        </w:rPr>
        <w:t xml:space="preserve"> (only</w:t>
      </w:r>
      <w:r w:rsidR="006966ED">
        <w:rPr>
          <w:lang w:bidi="he-IL"/>
        </w:rPr>
        <w:t>,</w:t>
      </w:r>
      <w:r w:rsidR="00525F09">
        <w:rPr>
          <w:lang w:bidi="he-IL"/>
        </w:rPr>
        <w:t xml:space="preserve"> and not an </w:t>
      </w:r>
      <w:r w:rsidR="00525F09">
        <w:rPr>
          <w:rFonts w:hint="cs"/>
          <w:rtl/>
          <w:lang w:bidi="he-IL"/>
        </w:rPr>
        <w:t>אנוסה</w:t>
      </w:r>
      <w:r w:rsidR="00525F09">
        <w:rPr>
          <w:rStyle w:val="FootnoteReference"/>
          <w:rtl/>
          <w:lang w:bidi="he-IL"/>
        </w:rPr>
        <w:footnoteReference w:id="3"/>
      </w:r>
      <w:r w:rsidR="00525F09">
        <w:rPr>
          <w:lang w:bidi="he-IL"/>
        </w:rPr>
        <w:t>),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 is a difficulty, how can he establish </w:t>
      </w:r>
      <w:r w:rsidRPr="00C26D09">
        <w:rPr>
          <w:lang w:bidi="he-IL"/>
        </w:rPr>
        <w:t xml:space="preserve">the </w:t>
      </w:r>
      <w:r w:rsidRPr="00C26D09">
        <w:rPr>
          <w:rFonts w:hint="cs"/>
          <w:rtl/>
          <w:lang w:bidi="he-IL"/>
        </w:rPr>
        <w:t>משנה</w:t>
      </w:r>
      <w:r>
        <w:rPr>
          <w:b/>
          <w:bCs/>
          <w:lang w:bidi="he-IL"/>
        </w:rPr>
        <w:t xml:space="preserve"> in such </w:t>
      </w:r>
      <w:r>
        <w:rPr>
          <w:lang w:bidi="he-IL"/>
        </w:rPr>
        <w:t xml:space="preserve"> </w:t>
      </w:r>
      <w:r w:rsidRPr="00ED4D38">
        <w:rPr>
          <w:sz w:val="24"/>
          <w:szCs w:val="24"/>
          <w:lang w:bidi="he-IL"/>
        </w:rPr>
        <w:t xml:space="preserve">a situation of a </w:t>
      </w:r>
      <w:r w:rsidRPr="00ED4D38">
        <w:rPr>
          <w:rFonts w:hint="cs"/>
          <w:sz w:val="24"/>
          <w:szCs w:val="24"/>
          <w:rtl/>
          <w:lang w:bidi="he-IL"/>
        </w:rPr>
        <w:t>מפותה</w:t>
      </w:r>
      <w:r w:rsidRPr="00ED4D38">
        <w:rPr>
          <w:sz w:val="24"/>
          <w:szCs w:val="24"/>
          <w:lang w:bidi="he-IL"/>
        </w:rPr>
        <w:t xml:space="preserve"> -</w:t>
      </w:r>
      <w:r w:rsidRPr="00ED4D38">
        <w:rPr>
          <w:b/>
          <w:bCs/>
          <w:sz w:val="24"/>
          <w:szCs w:val="24"/>
          <w:lang w:bidi="he-IL"/>
        </w:rPr>
        <w:t xml:space="preserve"> </w:t>
      </w:r>
      <w:r w:rsidRPr="00ED4D38">
        <w:rPr>
          <w:sz w:val="24"/>
          <w:szCs w:val="24"/>
          <w:lang w:bidi="he-IL"/>
        </w:rPr>
        <w:t xml:space="preserve"> </w:t>
      </w:r>
    </w:p>
    <w:p w:rsidR="00C26D09" w:rsidRDefault="008B6EEA" w:rsidP="00671662">
      <w:pPr>
        <w:bidi/>
        <w:jc w:val="both"/>
        <w:rPr>
          <w:rFonts w:cs="Aharoni" w:hint="cs"/>
          <w:rtl/>
          <w:lang w:bidi="he-IL"/>
        </w:rPr>
      </w:pPr>
      <w:r>
        <w:rPr>
          <w:rFonts w:cs="Aharoni" w:hint="cs"/>
          <w:rtl/>
          <w:lang w:bidi="he-IL"/>
        </w:rPr>
        <w:t>ד</w:t>
      </w:r>
      <w:r w:rsidR="00EA2664" w:rsidRPr="008B7FFD">
        <w:rPr>
          <w:rFonts w:cs="Aharoni" w:hint="cs"/>
          <w:rtl/>
          <w:lang w:bidi="he-IL"/>
        </w:rPr>
        <w:t>הא נתארסה ונתגרשה קנסה לעצמה</w:t>
      </w:r>
      <w:r w:rsidR="00C9040B">
        <w:rPr>
          <w:rStyle w:val="FootnoteReference"/>
          <w:rFonts w:cs="Aharoni"/>
          <w:rtl/>
          <w:lang w:bidi="he-IL"/>
        </w:rPr>
        <w:footnoteReference w:id="4"/>
      </w:r>
      <w:r w:rsidR="00EA2664" w:rsidRPr="008B7FFD">
        <w:rPr>
          <w:rFonts w:cs="Aharoni" w:hint="cs"/>
          <w:rtl/>
          <w:lang w:bidi="he-IL"/>
        </w:rPr>
        <w:t xml:space="preserve"> </w:t>
      </w:r>
      <w:r w:rsidR="00EA2664" w:rsidRPr="008B7FFD">
        <w:rPr>
          <w:rFonts w:cs="Aharoni" w:hint="cs"/>
          <w:sz w:val="20"/>
          <w:szCs w:val="20"/>
          <w:rtl/>
          <w:lang w:bidi="he-IL"/>
        </w:rPr>
        <w:t xml:space="preserve">(לקמן דף לח.) </w:t>
      </w:r>
      <w:r w:rsidR="00EA2664" w:rsidRPr="008B7FFD">
        <w:rPr>
          <w:rFonts w:cs="Aharoni" w:hint="cs"/>
          <w:rtl/>
          <w:lang w:bidi="he-IL"/>
        </w:rPr>
        <w:t>וכיון דלעצמה מפותה אין לה קנס</w:t>
      </w:r>
      <w:r w:rsidR="00C26D09">
        <w:rPr>
          <w:rFonts w:cs="Aharoni" w:hint="cs"/>
          <w:rtl/>
          <w:lang w:bidi="he-IL"/>
        </w:rPr>
        <w:t xml:space="preserve"> </w:t>
      </w:r>
      <w:r w:rsidR="00C26D09">
        <w:rPr>
          <w:rFonts w:cs="Aharoni"/>
          <w:rtl/>
          <w:lang w:bidi="he-IL"/>
        </w:rPr>
        <w:t>–</w:t>
      </w:r>
    </w:p>
    <w:p w:rsidR="008B7FFD" w:rsidRPr="00C26D09" w:rsidRDefault="00C26D09" w:rsidP="00671662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For </w:t>
      </w:r>
      <w:r>
        <w:rPr>
          <w:rFonts w:cs="Aharoni"/>
          <w:lang w:bidi="he-IL"/>
        </w:rPr>
        <w:t xml:space="preserve">the rule is that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who was </w:t>
      </w:r>
      <w:r>
        <w:rPr>
          <w:lang w:bidi="he-IL"/>
        </w:rPr>
        <w:t xml:space="preserve">previously </w:t>
      </w:r>
      <w:r w:rsidRPr="00C26D09">
        <w:rPr>
          <w:b/>
          <w:bCs/>
          <w:lang w:bidi="he-IL"/>
        </w:rPr>
        <w:t>betrothed</w:t>
      </w:r>
      <w:r w:rsidR="00EA2664" w:rsidRPr="00C26D09">
        <w:rPr>
          <w:rFonts w:cs="Aharoni" w:hint="cs"/>
          <w:b/>
          <w:bCs/>
          <w:rtl/>
          <w:lang w:bidi="he-IL"/>
        </w:rPr>
        <w:t xml:space="preserve"> </w:t>
      </w:r>
      <w:r>
        <w:rPr>
          <w:rFonts w:cs="Aharoni"/>
          <w:b/>
          <w:bCs/>
          <w:lang w:bidi="he-IL"/>
        </w:rPr>
        <w:t xml:space="preserve">and divorced </w:t>
      </w:r>
      <w:r>
        <w:rPr>
          <w:rFonts w:cs="Aharoni"/>
          <w:lang w:bidi="he-IL"/>
        </w:rPr>
        <w:t xml:space="preserve">and subsequently violated </w:t>
      </w:r>
      <w:r>
        <w:rPr>
          <w:rFonts w:cs="Aharoni"/>
          <w:b/>
          <w:bCs/>
          <w:lang w:bidi="he-IL"/>
        </w:rPr>
        <w:t xml:space="preserve">she receives her </w:t>
      </w:r>
      <w:r w:rsidRPr="00C26D09">
        <w:rPr>
          <w:rFonts w:hint="cs"/>
          <w:b/>
          <w:bCs/>
          <w:rtl/>
          <w:lang w:bidi="he-IL"/>
        </w:rPr>
        <w:t>קנס</w:t>
      </w:r>
      <w:r w:rsidR="00ED4D38">
        <w:rPr>
          <w:rStyle w:val="FootnoteReference"/>
          <w:b/>
          <w:bCs/>
          <w:rtl/>
          <w:lang w:bidi="he-IL"/>
        </w:rPr>
        <w:footnoteReference w:id="5"/>
      </w:r>
      <w:r>
        <w:rPr>
          <w:lang w:bidi="he-IL"/>
        </w:rPr>
        <w:t xml:space="preserve"> (and not her father as is the usual case). </w:t>
      </w:r>
      <w:r>
        <w:rPr>
          <w:b/>
          <w:bCs/>
          <w:lang w:bidi="he-IL"/>
        </w:rPr>
        <w:t xml:space="preserve">And since it is hers </w:t>
      </w:r>
      <w:r>
        <w:rPr>
          <w:lang w:bidi="he-IL"/>
        </w:rPr>
        <w:t xml:space="preserve">and she is a </w:t>
      </w:r>
      <w:r>
        <w:rPr>
          <w:rFonts w:hint="cs"/>
          <w:b/>
          <w:bCs/>
          <w:rtl/>
          <w:lang w:bidi="he-IL"/>
        </w:rPr>
        <w:t>מפותה</w:t>
      </w:r>
      <w:r>
        <w:rPr>
          <w:b/>
          <w:bCs/>
          <w:lang w:bidi="he-IL"/>
        </w:rPr>
        <w:t xml:space="preserve"> she receives no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-</w:t>
      </w:r>
    </w:p>
    <w:p w:rsidR="00525F09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 xml:space="preserve">כדאמרינן בגמרא </w:t>
      </w:r>
      <w:r w:rsidRPr="008B7FFD">
        <w:rPr>
          <w:rFonts w:cs="Aharoni" w:hint="cs"/>
          <w:sz w:val="20"/>
          <w:szCs w:val="20"/>
          <w:rtl/>
          <w:lang w:bidi="he-IL"/>
        </w:rPr>
        <w:t>(לקמן מ.)</w:t>
      </w:r>
      <w:r w:rsidRPr="008B7FFD">
        <w:rPr>
          <w:rFonts w:cs="Aharoni" w:hint="cs"/>
          <w:rtl/>
          <w:lang w:bidi="he-IL"/>
        </w:rPr>
        <w:t xml:space="preserve"> ובריש נערה</w:t>
      </w:r>
      <w:r w:rsidR="00525F09">
        <w:rPr>
          <w:rStyle w:val="FootnoteReference"/>
          <w:rFonts w:cs="Aharoni"/>
          <w:rtl/>
          <w:lang w:bidi="he-IL"/>
        </w:rPr>
        <w:footnoteReference w:id="6"/>
      </w:r>
      <w:r w:rsidRPr="008B7FFD">
        <w:rPr>
          <w:rFonts w:cs="Aharoni" w:hint="cs"/>
          <w:rtl/>
          <w:lang w:bidi="he-IL"/>
        </w:rPr>
        <w:t xml:space="preserve"> משום דמדעתה עבדה</w:t>
      </w:r>
      <w:r w:rsidR="00525F09">
        <w:rPr>
          <w:rFonts w:cs="Aharoni" w:hint="cs"/>
          <w:rtl/>
          <w:lang w:bidi="he-IL"/>
        </w:rPr>
        <w:t xml:space="preserve"> </w:t>
      </w:r>
      <w:r w:rsidR="00525F09">
        <w:rPr>
          <w:rFonts w:cs="Aharoni"/>
          <w:rtl/>
          <w:lang w:bidi="he-IL"/>
        </w:rPr>
        <w:t>–</w:t>
      </w:r>
    </w:p>
    <w:p w:rsidR="008B7FFD" w:rsidRPr="00ED4D38" w:rsidRDefault="00525F09" w:rsidP="004D6FC6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As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states </w:t>
      </w:r>
      <w:r>
        <w:rPr>
          <w:lang w:bidi="he-IL"/>
        </w:rPr>
        <w:t xml:space="preserve">further, </w:t>
      </w:r>
      <w:r>
        <w:rPr>
          <w:b/>
          <w:bCs/>
          <w:lang w:bidi="he-IL"/>
        </w:rPr>
        <w:t xml:space="preserve">and in the beginning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נערה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 receives no </w:t>
      </w:r>
      <w:r>
        <w:rPr>
          <w:rFonts w:hint="cs"/>
          <w:rtl/>
          <w:lang w:bidi="he-IL"/>
        </w:rPr>
        <w:t>קנס</w:t>
      </w:r>
      <w:r w:rsidR="0069444B">
        <w:rPr>
          <w:lang w:bidi="he-IL"/>
        </w:rPr>
        <w:t xml:space="preserve"> (when it is due to her, and not to her father)</w:t>
      </w:r>
      <w:r>
        <w:rPr>
          <w:lang w:bidi="he-IL"/>
        </w:rPr>
        <w:t xml:space="preserve">, since </w:t>
      </w:r>
      <w:r>
        <w:rPr>
          <w:b/>
          <w:bCs/>
          <w:lang w:bidi="he-IL"/>
        </w:rPr>
        <w:t>she did it with her consent</w:t>
      </w:r>
      <w:r w:rsidR="00BB15A2">
        <w:rPr>
          <w:rStyle w:val="FootnoteReference"/>
          <w:b/>
          <w:bCs/>
          <w:lang w:bidi="he-IL"/>
        </w:rPr>
        <w:footnoteReference w:id="7"/>
      </w:r>
      <w:r>
        <w:rPr>
          <w:b/>
          <w:bCs/>
          <w:lang w:bidi="he-IL"/>
        </w:rPr>
        <w:t>.</w:t>
      </w:r>
      <w:r w:rsidR="007F01C8">
        <w:rPr>
          <w:lang w:bidi="he-IL"/>
        </w:rPr>
        <w:t xml:space="preserve"> </w:t>
      </w:r>
      <w:r w:rsidR="007F01C8" w:rsidRPr="00ED4D38">
        <w:rPr>
          <w:rFonts w:hint="cs"/>
          <w:sz w:val="24"/>
          <w:szCs w:val="24"/>
          <w:rtl/>
          <w:lang w:bidi="he-IL"/>
        </w:rPr>
        <w:t>רב</w:t>
      </w:r>
      <w:r w:rsidR="007F01C8">
        <w:rPr>
          <w:rFonts w:hint="cs"/>
          <w:rtl/>
          <w:lang w:bidi="he-IL"/>
        </w:rPr>
        <w:t xml:space="preserve"> </w:t>
      </w:r>
      <w:r w:rsidR="007F01C8" w:rsidRPr="00ED4D38">
        <w:rPr>
          <w:rFonts w:hint="cs"/>
          <w:sz w:val="24"/>
          <w:szCs w:val="24"/>
          <w:rtl/>
          <w:lang w:bidi="he-IL"/>
        </w:rPr>
        <w:t>פפא</w:t>
      </w:r>
      <w:r w:rsidR="007F01C8" w:rsidRPr="00ED4D38">
        <w:rPr>
          <w:sz w:val="24"/>
          <w:szCs w:val="24"/>
          <w:lang w:bidi="he-IL"/>
        </w:rPr>
        <w:t xml:space="preserve"> maintains that the case(s) of (</w:t>
      </w:r>
      <w:r w:rsidR="007F01C8" w:rsidRPr="00ED4D38">
        <w:rPr>
          <w:rFonts w:hint="cs"/>
          <w:sz w:val="24"/>
          <w:szCs w:val="24"/>
          <w:rtl/>
          <w:lang w:bidi="he-IL"/>
        </w:rPr>
        <w:t>הבא על אחותו</w:t>
      </w:r>
      <w:r w:rsidR="007F01C8" w:rsidRPr="00ED4D38">
        <w:rPr>
          <w:sz w:val="24"/>
          <w:szCs w:val="24"/>
          <w:lang w:bidi="he-IL"/>
        </w:rPr>
        <w:t xml:space="preserve"> and) </w:t>
      </w:r>
      <w:r w:rsidR="007F01C8" w:rsidRPr="00ED4D38">
        <w:rPr>
          <w:rFonts w:hint="cs"/>
          <w:sz w:val="24"/>
          <w:szCs w:val="24"/>
          <w:rtl/>
          <w:lang w:bidi="he-IL"/>
        </w:rPr>
        <w:t>הבא על אשת אחיו וכו'</w:t>
      </w:r>
      <w:r w:rsidR="007F01C8" w:rsidRPr="00ED4D38">
        <w:rPr>
          <w:sz w:val="24"/>
          <w:szCs w:val="24"/>
          <w:lang w:bidi="he-IL"/>
        </w:rPr>
        <w:t xml:space="preserve"> is concerning a </w:t>
      </w:r>
      <w:r w:rsidR="007F01C8" w:rsidRPr="00ED4D38">
        <w:rPr>
          <w:rFonts w:hint="cs"/>
          <w:sz w:val="24"/>
          <w:szCs w:val="24"/>
          <w:rtl/>
          <w:lang w:bidi="he-IL"/>
        </w:rPr>
        <w:t>מפותה</w:t>
      </w:r>
      <w:r w:rsidR="007F01C8" w:rsidRPr="00ED4D38">
        <w:rPr>
          <w:sz w:val="24"/>
          <w:szCs w:val="24"/>
          <w:lang w:bidi="he-IL"/>
        </w:rPr>
        <w:t xml:space="preserve">. There is </w:t>
      </w:r>
      <w:r w:rsidR="007F01C8" w:rsidRPr="00ED4D38">
        <w:rPr>
          <w:rFonts w:hint="cs"/>
          <w:sz w:val="24"/>
          <w:szCs w:val="24"/>
          <w:rtl/>
          <w:lang w:bidi="he-IL"/>
        </w:rPr>
        <w:t>קנס</w:t>
      </w:r>
      <w:r w:rsidR="007F01C8" w:rsidRPr="00ED4D38">
        <w:rPr>
          <w:sz w:val="24"/>
          <w:szCs w:val="24"/>
          <w:lang w:bidi="he-IL"/>
        </w:rPr>
        <w:t xml:space="preserve"> by a </w:t>
      </w:r>
      <w:r w:rsidR="007F01C8" w:rsidRPr="00ED4D38">
        <w:rPr>
          <w:rFonts w:hint="cs"/>
          <w:sz w:val="24"/>
          <w:szCs w:val="24"/>
          <w:rtl/>
          <w:lang w:bidi="he-IL"/>
        </w:rPr>
        <w:t>מפותה</w:t>
      </w:r>
      <w:r w:rsidR="007F01C8" w:rsidRPr="00ED4D38">
        <w:rPr>
          <w:sz w:val="24"/>
          <w:szCs w:val="24"/>
          <w:lang w:bidi="he-IL"/>
        </w:rPr>
        <w:t xml:space="preserve"> only when it is paid to the father. The case of </w:t>
      </w:r>
      <w:r w:rsidR="007F01C8" w:rsidRPr="00ED4D38">
        <w:rPr>
          <w:rFonts w:hint="cs"/>
          <w:sz w:val="24"/>
          <w:szCs w:val="24"/>
          <w:rtl/>
          <w:lang w:bidi="he-IL"/>
        </w:rPr>
        <w:t>הבא על אשת אחיו</w:t>
      </w:r>
      <w:r w:rsidR="007F01C8" w:rsidRPr="00ED4D38">
        <w:rPr>
          <w:sz w:val="24"/>
          <w:szCs w:val="24"/>
          <w:lang w:bidi="he-IL"/>
        </w:rPr>
        <w:t xml:space="preserve"> is concerning a woman who was divorced</w:t>
      </w:r>
      <w:r w:rsidR="00480DCB">
        <w:rPr>
          <w:sz w:val="24"/>
          <w:szCs w:val="24"/>
          <w:lang w:bidi="he-IL"/>
        </w:rPr>
        <w:t xml:space="preserve"> or widowed (</w:t>
      </w:r>
      <w:r w:rsidR="00480DCB">
        <w:rPr>
          <w:rFonts w:hint="cs"/>
          <w:sz w:val="24"/>
          <w:szCs w:val="24"/>
          <w:rtl/>
          <w:lang w:bidi="he-IL"/>
        </w:rPr>
        <w:t>מן הארוסין</w:t>
      </w:r>
      <w:r w:rsidR="00480DCB">
        <w:rPr>
          <w:sz w:val="24"/>
          <w:szCs w:val="24"/>
          <w:lang w:bidi="he-IL"/>
        </w:rPr>
        <w:t>)</w:t>
      </w:r>
      <w:r w:rsidR="007F01C8" w:rsidRPr="00ED4D38">
        <w:rPr>
          <w:sz w:val="24"/>
          <w:szCs w:val="24"/>
          <w:lang w:bidi="he-IL"/>
        </w:rPr>
        <w:t xml:space="preserve">. A woman who was </w:t>
      </w:r>
      <w:r w:rsidR="004D6FC6">
        <w:rPr>
          <w:rFonts w:hint="cs"/>
          <w:sz w:val="24"/>
          <w:szCs w:val="24"/>
          <w:rtl/>
          <w:lang w:bidi="he-IL"/>
        </w:rPr>
        <w:t>נתארסה וכו'</w:t>
      </w:r>
      <w:r w:rsidR="007F01C8" w:rsidRPr="00ED4D38">
        <w:rPr>
          <w:sz w:val="24"/>
          <w:szCs w:val="24"/>
          <w:lang w:bidi="he-IL"/>
        </w:rPr>
        <w:t xml:space="preserve"> receives the </w:t>
      </w:r>
      <w:r w:rsidR="007F01C8" w:rsidRPr="00ED4D38">
        <w:rPr>
          <w:rFonts w:hint="cs"/>
          <w:sz w:val="24"/>
          <w:szCs w:val="24"/>
          <w:rtl/>
          <w:lang w:bidi="he-IL"/>
        </w:rPr>
        <w:t>קנס</w:t>
      </w:r>
      <w:r w:rsidR="007F01C8" w:rsidRPr="00ED4D38">
        <w:rPr>
          <w:sz w:val="24"/>
          <w:szCs w:val="24"/>
          <w:lang w:bidi="he-IL"/>
        </w:rPr>
        <w:t xml:space="preserve"> herself; it is not paid to the father. How then can </w:t>
      </w:r>
      <w:r w:rsidR="007F01C8" w:rsidRPr="00ED4D38">
        <w:rPr>
          <w:rFonts w:hint="cs"/>
          <w:sz w:val="24"/>
          <w:szCs w:val="24"/>
          <w:rtl/>
          <w:lang w:bidi="he-IL"/>
        </w:rPr>
        <w:t>רב פפא</w:t>
      </w:r>
      <w:r w:rsidR="007F01C8" w:rsidRPr="00ED4D38">
        <w:rPr>
          <w:sz w:val="24"/>
          <w:szCs w:val="24"/>
          <w:lang w:bidi="he-IL"/>
        </w:rPr>
        <w:t xml:space="preserve"> establish the case of </w:t>
      </w:r>
      <w:r w:rsidR="007F01C8" w:rsidRPr="00ED4D38">
        <w:rPr>
          <w:rFonts w:hint="cs"/>
          <w:sz w:val="24"/>
          <w:szCs w:val="24"/>
          <w:rtl/>
          <w:lang w:bidi="he-IL"/>
        </w:rPr>
        <w:t>הבא על אשת אחיו</w:t>
      </w:r>
      <w:r w:rsidR="007F01C8" w:rsidRPr="00ED4D38">
        <w:rPr>
          <w:sz w:val="24"/>
          <w:szCs w:val="24"/>
          <w:lang w:bidi="he-IL"/>
        </w:rPr>
        <w:t xml:space="preserve"> by a </w:t>
      </w:r>
      <w:r w:rsidR="007F01C8" w:rsidRPr="00ED4D38">
        <w:rPr>
          <w:rFonts w:hint="cs"/>
          <w:sz w:val="24"/>
          <w:szCs w:val="24"/>
          <w:rtl/>
          <w:lang w:bidi="he-IL"/>
        </w:rPr>
        <w:t>מפותה</w:t>
      </w:r>
      <w:r w:rsidR="007F01C8" w:rsidRPr="00ED4D38">
        <w:rPr>
          <w:sz w:val="24"/>
          <w:szCs w:val="24"/>
          <w:lang w:bidi="he-IL"/>
        </w:rPr>
        <w:t xml:space="preserve">; there will be no </w:t>
      </w:r>
      <w:r w:rsidR="007F01C8" w:rsidRPr="00ED4D38">
        <w:rPr>
          <w:rFonts w:hint="cs"/>
          <w:sz w:val="24"/>
          <w:szCs w:val="24"/>
          <w:rtl/>
          <w:lang w:bidi="he-IL"/>
        </w:rPr>
        <w:t>קנס</w:t>
      </w:r>
      <w:r w:rsidR="007F01C8" w:rsidRPr="00ED4D38">
        <w:rPr>
          <w:sz w:val="24"/>
          <w:szCs w:val="24"/>
          <w:lang w:bidi="he-IL"/>
        </w:rPr>
        <w:t xml:space="preserve"> </w:t>
      </w:r>
      <w:r w:rsidR="00BB15A2" w:rsidRPr="00ED4D38">
        <w:rPr>
          <w:sz w:val="24"/>
          <w:szCs w:val="24"/>
          <w:lang w:bidi="he-IL"/>
        </w:rPr>
        <w:t>paid</w:t>
      </w:r>
      <w:r w:rsidR="007F01C8" w:rsidRPr="00ED4D38">
        <w:rPr>
          <w:sz w:val="24"/>
          <w:szCs w:val="24"/>
          <w:lang w:bidi="he-IL"/>
        </w:rPr>
        <w:t xml:space="preserve"> </w:t>
      </w:r>
      <w:r w:rsidR="00BB15A2" w:rsidRPr="00ED4D38">
        <w:rPr>
          <w:sz w:val="24"/>
          <w:szCs w:val="24"/>
          <w:lang w:bidi="he-IL"/>
        </w:rPr>
        <w:t>t</w:t>
      </w:r>
      <w:r w:rsidR="007F01C8" w:rsidRPr="00ED4D38">
        <w:rPr>
          <w:sz w:val="24"/>
          <w:szCs w:val="24"/>
          <w:lang w:bidi="he-IL"/>
        </w:rPr>
        <w:t xml:space="preserve">o this </w:t>
      </w:r>
      <w:r w:rsidR="007F01C8" w:rsidRPr="00ED4D38">
        <w:rPr>
          <w:rFonts w:hint="cs"/>
          <w:sz w:val="24"/>
          <w:szCs w:val="24"/>
          <w:rtl/>
          <w:lang w:bidi="he-IL"/>
        </w:rPr>
        <w:t>מפותה</w:t>
      </w:r>
      <w:r w:rsidR="007F01C8" w:rsidRPr="00ED4D38">
        <w:rPr>
          <w:sz w:val="24"/>
          <w:szCs w:val="24"/>
          <w:lang w:bidi="he-IL"/>
        </w:rPr>
        <w:t>!</w:t>
      </w:r>
    </w:p>
    <w:p w:rsidR="006966ED" w:rsidRPr="00ED4D38" w:rsidRDefault="006966ED" w:rsidP="00671662">
      <w:pPr>
        <w:jc w:val="both"/>
        <w:rPr>
          <w:b/>
          <w:bCs/>
          <w:sz w:val="24"/>
          <w:szCs w:val="24"/>
          <w:lang w:bidi="he-IL"/>
        </w:rPr>
      </w:pPr>
    </w:p>
    <w:p w:rsidR="006966ED" w:rsidRPr="00ED4D38" w:rsidRDefault="006966ED" w:rsidP="00671662">
      <w:pPr>
        <w:jc w:val="both"/>
        <w:rPr>
          <w:sz w:val="24"/>
          <w:szCs w:val="24"/>
          <w:lang w:bidi="he-IL"/>
        </w:rPr>
      </w:pPr>
      <w:r w:rsidRPr="00ED4D38">
        <w:rPr>
          <w:rFonts w:hint="cs"/>
          <w:sz w:val="24"/>
          <w:szCs w:val="24"/>
          <w:rtl/>
          <w:lang w:bidi="he-IL"/>
        </w:rPr>
        <w:t>תוספות</w:t>
      </w:r>
      <w:r w:rsidRPr="00ED4D38">
        <w:rPr>
          <w:sz w:val="24"/>
          <w:szCs w:val="24"/>
          <w:lang w:bidi="he-IL"/>
        </w:rPr>
        <w:t xml:space="preserve"> anticipates a possible solution </w:t>
      </w:r>
      <w:r w:rsidR="00EA715B" w:rsidRPr="00ED4D38">
        <w:rPr>
          <w:sz w:val="24"/>
          <w:szCs w:val="24"/>
          <w:lang w:bidi="he-IL"/>
        </w:rPr>
        <w:t>(</w:t>
      </w:r>
      <w:r w:rsidRPr="00ED4D38">
        <w:rPr>
          <w:sz w:val="24"/>
          <w:szCs w:val="24"/>
          <w:lang w:bidi="he-IL"/>
        </w:rPr>
        <w:t>and negates it</w:t>
      </w:r>
      <w:r w:rsidR="00EA715B" w:rsidRPr="00ED4D38">
        <w:rPr>
          <w:sz w:val="24"/>
          <w:szCs w:val="24"/>
          <w:lang w:bidi="he-IL"/>
        </w:rPr>
        <w:t>)</w:t>
      </w:r>
      <w:r w:rsidRPr="00ED4D38">
        <w:rPr>
          <w:sz w:val="24"/>
          <w:szCs w:val="24"/>
          <w:lang w:bidi="he-IL"/>
        </w:rPr>
        <w:t>:</w:t>
      </w:r>
    </w:p>
    <w:p w:rsidR="00C9040B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וכ</w:t>
      </w:r>
      <w:r w:rsidR="008B7FFD">
        <w:rPr>
          <w:rFonts w:cs="Aharoni" w:hint="cs"/>
          <w:rtl/>
          <w:lang w:bidi="he-IL"/>
        </w:rPr>
        <w:t xml:space="preserve">י </w:t>
      </w:r>
      <w:r w:rsidRPr="008B7FFD">
        <w:rPr>
          <w:rFonts w:cs="Aharoni" w:hint="cs"/>
          <w:rtl/>
          <w:lang w:bidi="he-IL"/>
        </w:rPr>
        <w:t>ת</w:t>
      </w:r>
      <w:r w:rsidR="008B7FFD">
        <w:rPr>
          <w:rFonts w:cs="Aharoni" w:hint="cs"/>
          <w:rtl/>
          <w:lang w:bidi="he-IL"/>
        </w:rPr>
        <w:t>ימא</w:t>
      </w:r>
      <w:r w:rsidRPr="008B7FFD">
        <w:rPr>
          <w:rFonts w:cs="Aharoni" w:hint="cs"/>
          <w:rtl/>
          <w:lang w:bidi="he-IL"/>
        </w:rPr>
        <w:t xml:space="preserve"> דקסבר תנא דמתניתין כר</w:t>
      </w:r>
      <w:r w:rsidR="008B7FFD">
        <w:rPr>
          <w:rFonts w:cs="Aharoni" w:hint="cs"/>
          <w:rtl/>
          <w:lang w:bidi="he-IL"/>
        </w:rPr>
        <w:t xml:space="preserve">בי </w:t>
      </w:r>
      <w:r w:rsidRPr="008B7FFD">
        <w:rPr>
          <w:rFonts w:cs="Aharoni" w:hint="cs"/>
          <w:rtl/>
          <w:lang w:bidi="he-IL"/>
        </w:rPr>
        <w:t>ע</w:t>
      </w:r>
      <w:r w:rsidR="008B7FFD">
        <w:rPr>
          <w:rFonts w:cs="Aharoni" w:hint="cs"/>
          <w:rtl/>
          <w:lang w:bidi="he-IL"/>
        </w:rPr>
        <w:t>קיבא</w:t>
      </w:r>
      <w:r w:rsidRPr="008B7FFD">
        <w:rPr>
          <w:rFonts w:cs="Aharoni" w:hint="cs"/>
          <w:rtl/>
          <w:lang w:bidi="he-IL"/>
        </w:rPr>
        <w:t xml:space="preserve"> דברייתא</w:t>
      </w:r>
      <w:r w:rsidR="00C85162">
        <w:rPr>
          <w:rStyle w:val="FootnoteReference"/>
          <w:rFonts w:cs="Aharoni"/>
          <w:rtl/>
          <w:lang w:bidi="he-IL"/>
        </w:rPr>
        <w:footnoteReference w:id="8"/>
      </w:r>
      <w:r w:rsidRPr="008B7FFD">
        <w:rPr>
          <w:rFonts w:cs="Aharoni" w:hint="cs"/>
          <w:rtl/>
          <w:lang w:bidi="he-IL"/>
        </w:rPr>
        <w:t xml:space="preserve"> דקנסה לאביה הוי</w:t>
      </w:r>
      <w:r w:rsidR="00C9040B">
        <w:rPr>
          <w:rFonts w:cs="Aharoni" w:hint="cs"/>
          <w:rtl/>
          <w:lang w:bidi="he-IL"/>
        </w:rPr>
        <w:t xml:space="preserve"> </w:t>
      </w:r>
      <w:r w:rsidR="00C9040B">
        <w:rPr>
          <w:rFonts w:cs="Aharoni"/>
          <w:rtl/>
          <w:lang w:bidi="he-IL"/>
        </w:rPr>
        <w:t>–</w:t>
      </w:r>
    </w:p>
    <w:p w:rsidR="008B7FFD" w:rsidRPr="00480DCB" w:rsidRDefault="00C9040B" w:rsidP="00671662">
      <w:pPr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</w:rPr>
        <w:t>And if you will say that</w:t>
      </w:r>
      <w:r w:rsidR="00EA715B">
        <w:rPr>
          <w:b/>
          <w:bCs/>
        </w:rPr>
        <w:t xml:space="preserve"> </w:t>
      </w:r>
      <w:r w:rsidR="00EA715B">
        <w:t xml:space="preserve">(according to </w:t>
      </w:r>
      <w:r w:rsidR="00EA715B">
        <w:rPr>
          <w:rFonts w:hint="cs"/>
          <w:rtl/>
          <w:lang w:bidi="he-IL"/>
        </w:rPr>
        <w:t>רב פפא</w:t>
      </w:r>
      <w:r w:rsidR="00EA715B">
        <w:rPr>
          <w:lang w:bidi="he-IL"/>
        </w:rPr>
        <w:t>)</w:t>
      </w:r>
      <w:r>
        <w:rPr>
          <w:b/>
          <w:bCs/>
        </w:rPr>
        <w:t xml:space="preserve"> the </w:t>
      </w:r>
      <w:r>
        <w:rPr>
          <w:rFonts w:hint="cs"/>
          <w:b/>
          <w:bCs/>
          <w:rtl/>
          <w:lang w:bidi="he-IL"/>
        </w:rPr>
        <w:t>תנא</w:t>
      </w:r>
      <w:r>
        <w:rPr>
          <w:b/>
          <w:bCs/>
          <w:lang w:bidi="he-IL"/>
        </w:rPr>
        <w:t xml:space="preserve"> of our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(</w:t>
      </w:r>
      <w:r>
        <w:rPr>
          <w:lang w:bidi="he-IL"/>
        </w:rPr>
        <w:t xml:space="preserve">who awards a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אשת אחיו</w:t>
      </w:r>
      <w:r>
        <w:rPr>
          <w:lang w:bidi="he-IL"/>
        </w:rPr>
        <w:t xml:space="preserve">) </w:t>
      </w:r>
      <w:r w:rsidRPr="00C9040B">
        <w:rPr>
          <w:b/>
          <w:bCs/>
          <w:lang w:bidi="he-IL"/>
        </w:rPr>
        <w:t>agrees</w:t>
      </w:r>
      <w:r>
        <w:rPr>
          <w:b/>
          <w:bCs/>
          <w:lang w:bidi="he-IL"/>
        </w:rPr>
        <w:t xml:space="preserve"> with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of the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who maintains </w:t>
      </w:r>
      <w:r>
        <w:rPr>
          <w:b/>
          <w:bCs/>
          <w:lang w:bidi="he-IL"/>
        </w:rPr>
        <w:t xml:space="preserve">that the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a </w:t>
      </w:r>
      <w:r>
        <w:rPr>
          <w:rFonts w:hint="cs"/>
          <w:rtl/>
          <w:lang w:bidi="he-IL"/>
        </w:rPr>
        <w:t>נערה שנתארסה ונתגרשה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belongs to the father. </w:t>
      </w:r>
      <w:r w:rsidRPr="00480DCB">
        <w:rPr>
          <w:sz w:val="24"/>
          <w:szCs w:val="24"/>
          <w:lang w:bidi="he-IL"/>
        </w:rPr>
        <w:t xml:space="preserve">This would resolve our </w:t>
      </w:r>
      <w:r w:rsidR="00EA715B" w:rsidRPr="00480DCB">
        <w:rPr>
          <w:sz w:val="24"/>
          <w:szCs w:val="24"/>
          <w:lang w:bidi="he-IL"/>
        </w:rPr>
        <w:t xml:space="preserve">difficulty; since </w:t>
      </w:r>
      <w:r w:rsidR="00EA715B" w:rsidRPr="00480DCB">
        <w:rPr>
          <w:rFonts w:hint="cs"/>
          <w:sz w:val="24"/>
          <w:szCs w:val="24"/>
          <w:rtl/>
          <w:lang w:bidi="he-IL"/>
        </w:rPr>
        <w:t>קנסה לאביה</w:t>
      </w:r>
      <w:r w:rsidRPr="00480DCB">
        <w:rPr>
          <w:sz w:val="24"/>
          <w:szCs w:val="24"/>
          <w:lang w:bidi="he-IL"/>
        </w:rPr>
        <w:t xml:space="preserve">, then we can discuss a </w:t>
      </w:r>
      <w:r w:rsidRPr="00480DCB">
        <w:rPr>
          <w:rFonts w:hint="cs"/>
          <w:sz w:val="24"/>
          <w:szCs w:val="24"/>
          <w:rtl/>
          <w:lang w:bidi="he-IL"/>
        </w:rPr>
        <w:t>מפותה</w:t>
      </w:r>
      <w:r w:rsidRPr="00480DCB">
        <w:rPr>
          <w:sz w:val="24"/>
          <w:szCs w:val="24"/>
          <w:lang w:bidi="he-IL"/>
        </w:rPr>
        <w:t xml:space="preserve"> (as well)</w:t>
      </w:r>
      <w:r w:rsidRPr="00480DCB">
        <w:rPr>
          <w:rFonts w:cs="Aharoni"/>
          <w:b/>
          <w:bCs/>
          <w:sz w:val="24"/>
          <w:szCs w:val="24"/>
          <w:lang w:bidi="he-IL"/>
        </w:rPr>
        <w:t xml:space="preserve">, </w:t>
      </w:r>
      <w:r w:rsidRPr="00480DCB">
        <w:rPr>
          <w:rFonts w:cs="Aharoni"/>
          <w:sz w:val="24"/>
          <w:szCs w:val="24"/>
          <w:lang w:bidi="he-IL"/>
        </w:rPr>
        <w:t xml:space="preserve">for if </w:t>
      </w:r>
      <w:r w:rsidRPr="00480DCB">
        <w:rPr>
          <w:rFonts w:hint="cs"/>
          <w:sz w:val="24"/>
          <w:szCs w:val="24"/>
          <w:rtl/>
          <w:lang w:bidi="he-IL"/>
        </w:rPr>
        <w:t>קנסה לאביה</w:t>
      </w:r>
      <w:r w:rsidRPr="00480DCB">
        <w:rPr>
          <w:sz w:val="24"/>
          <w:szCs w:val="24"/>
          <w:lang w:bidi="he-IL"/>
        </w:rPr>
        <w:t xml:space="preserve"> then the father of a </w:t>
      </w:r>
      <w:r w:rsidRPr="00480DCB">
        <w:rPr>
          <w:rFonts w:hint="cs"/>
          <w:sz w:val="24"/>
          <w:szCs w:val="24"/>
          <w:rtl/>
          <w:lang w:bidi="he-IL"/>
        </w:rPr>
        <w:t>מפותה</w:t>
      </w:r>
      <w:r w:rsidRPr="00480DCB">
        <w:rPr>
          <w:sz w:val="24"/>
          <w:szCs w:val="24"/>
          <w:lang w:bidi="he-IL"/>
        </w:rPr>
        <w:t xml:space="preserve"> always receives the </w:t>
      </w:r>
      <w:r w:rsidRPr="00480DCB">
        <w:rPr>
          <w:rFonts w:hint="cs"/>
          <w:sz w:val="24"/>
          <w:szCs w:val="24"/>
          <w:rtl/>
          <w:lang w:bidi="he-IL"/>
        </w:rPr>
        <w:t>קנס</w:t>
      </w:r>
      <w:r w:rsidR="00EA715B" w:rsidRPr="00480DCB">
        <w:rPr>
          <w:sz w:val="24"/>
          <w:szCs w:val="24"/>
          <w:lang w:bidi="he-IL"/>
        </w:rPr>
        <w:t>.</w:t>
      </w:r>
    </w:p>
    <w:p w:rsidR="00EA715B" w:rsidRPr="00480DCB" w:rsidRDefault="00EA715B" w:rsidP="00671662">
      <w:pPr>
        <w:jc w:val="both"/>
        <w:rPr>
          <w:rFonts w:hint="cs"/>
          <w:sz w:val="24"/>
          <w:szCs w:val="24"/>
          <w:rtl/>
          <w:lang w:bidi="he-IL"/>
        </w:rPr>
      </w:pPr>
    </w:p>
    <w:p w:rsidR="00EA715B" w:rsidRPr="00480DCB" w:rsidRDefault="00EA715B" w:rsidP="00671662">
      <w:pPr>
        <w:jc w:val="both"/>
        <w:rPr>
          <w:sz w:val="24"/>
          <w:szCs w:val="24"/>
          <w:lang w:bidi="he-IL"/>
        </w:rPr>
      </w:pPr>
      <w:r w:rsidRPr="00480DCB">
        <w:rPr>
          <w:rFonts w:hint="cs"/>
          <w:sz w:val="24"/>
          <w:szCs w:val="24"/>
          <w:rtl/>
          <w:lang w:bidi="he-IL"/>
        </w:rPr>
        <w:t>תוספות</w:t>
      </w:r>
      <w:r w:rsidRPr="00480DCB">
        <w:rPr>
          <w:sz w:val="24"/>
          <w:szCs w:val="24"/>
          <w:lang w:bidi="he-IL"/>
        </w:rPr>
        <w:t xml:space="preserve"> negates this answer:</w:t>
      </w:r>
    </w:p>
    <w:p w:rsidR="00EA715B" w:rsidRDefault="00EA715B" w:rsidP="00671662">
      <w:pPr>
        <w:bidi/>
        <w:jc w:val="both"/>
        <w:rPr>
          <w:rFonts w:cs="Aharoni" w:hint="cs"/>
          <w:rtl/>
          <w:lang w:bidi="he-IL"/>
        </w:rPr>
      </w:pPr>
      <w:r>
        <w:rPr>
          <w:rFonts w:cs="Aharoni" w:hint="cs"/>
          <w:rtl/>
          <w:lang w:bidi="he-IL"/>
        </w:rPr>
        <w:t xml:space="preserve">אם כן </w:t>
      </w:r>
      <w:r w:rsidRPr="007820E4">
        <w:rPr>
          <w:rFonts w:cs="Aharoni" w:hint="cs"/>
          <w:rtl/>
        </w:rPr>
        <w:t>אכתי</w:t>
      </w:r>
      <w:r w:rsidR="00EA2664" w:rsidRPr="008B7FFD">
        <w:rPr>
          <w:rFonts w:cs="Aharoni" w:hint="cs"/>
          <w:rtl/>
          <w:lang w:bidi="he-IL"/>
        </w:rPr>
        <w:t xml:space="preserve"> תיקשי ליה סיפא דקתני </w:t>
      </w:r>
      <w:r w:rsidR="00EA2664" w:rsidRPr="008B7FFD">
        <w:rPr>
          <w:rFonts w:cs="Aharoni" w:hint="cs"/>
          <w:sz w:val="20"/>
          <w:szCs w:val="20"/>
          <w:rtl/>
          <w:lang w:bidi="he-IL"/>
        </w:rPr>
        <w:t>(שם לו:)</w:t>
      </w:r>
      <w:r w:rsidR="00EA2664" w:rsidRPr="008B7FFD">
        <w:rPr>
          <w:rFonts w:cs="Aharoni" w:hint="cs"/>
          <w:rtl/>
          <w:lang w:bidi="he-IL"/>
        </w:rPr>
        <w:t xml:space="preserve"> הבא על בתו פטור</w:t>
      </w:r>
      <w:r>
        <w:rPr>
          <w:rFonts w:cs="Aharoni" w:hint="cs"/>
          <w:rtl/>
          <w:lang w:bidi="he-IL"/>
        </w:rPr>
        <w:t xml:space="preserve"> </w:t>
      </w:r>
      <w:r>
        <w:rPr>
          <w:rFonts w:cs="Aharoni"/>
          <w:rtl/>
          <w:lang w:bidi="he-IL"/>
        </w:rPr>
        <w:t>–</w:t>
      </w:r>
      <w:r w:rsidR="00EA2664" w:rsidRPr="008B7FFD">
        <w:rPr>
          <w:rFonts w:cs="Aharoni" w:hint="cs"/>
          <w:rtl/>
          <w:lang w:bidi="he-IL"/>
        </w:rPr>
        <w:t xml:space="preserve"> </w:t>
      </w:r>
    </w:p>
    <w:p w:rsidR="00EA715B" w:rsidRPr="007B0949" w:rsidRDefault="00EA715B" w:rsidP="00FC1CC0">
      <w:pPr>
        <w:jc w:val="both"/>
        <w:rPr>
          <w:sz w:val="24"/>
          <w:szCs w:val="24"/>
          <w:lang w:bidi="he-IL"/>
        </w:rPr>
      </w:pPr>
      <w:r w:rsidRPr="00EA715B">
        <w:rPr>
          <w:b/>
          <w:bCs/>
        </w:rPr>
        <w:t>For</w:t>
      </w:r>
      <w:r>
        <w:rPr>
          <w:b/>
          <w:bCs/>
        </w:rPr>
        <w:t xml:space="preserve"> if this is so </w:t>
      </w:r>
      <w:r>
        <w:t xml:space="preserve">(that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following the view of </w:t>
      </w:r>
      <w:r>
        <w:rPr>
          <w:rFonts w:hint="cs"/>
          <w:rtl/>
          <w:lang w:bidi="he-IL"/>
        </w:rPr>
        <w:t>ר"ע</w:t>
      </w:r>
      <w:r w:rsidR="004D6FC6">
        <w:rPr>
          <w:rFonts w:hint="cs"/>
          <w:rtl/>
          <w:lang w:bidi="he-IL"/>
        </w:rPr>
        <w:t xml:space="preserve"> דברייתא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קנסה לאביה</w:t>
      </w:r>
      <w:r w:rsidR="00412B22">
        <w:rPr>
          <w:lang w:bidi="he-IL"/>
        </w:rPr>
        <w:t xml:space="preserve"> [even if </w:t>
      </w:r>
      <w:r w:rsidR="00412B22">
        <w:rPr>
          <w:rFonts w:hint="cs"/>
          <w:rtl/>
          <w:lang w:bidi="he-IL"/>
        </w:rPr>
        <w:t>נתארסה וכו'</w:t>
      </w:r>
      <w:r w:rsidR="00412B22">
        <w:rPr>
          <w:lang w:bidi="he-IL"/>
        </w:rPr>
        <w:t>]</w:t>
      </w:r>
      <w:r>
        <w:rPr>
          <w:lang w:bidi="he-IL"/>
        </w:rPr>
        <w:t xml:space="preserve">), the </w:t>
      </w:r>
      <w:r>
        <w:rPr>
          <w:rFonts w:hint="cs"/>
          <w:b/>
          <w:bCs/>
          <w:rtl/>
          <w:lang w:bidi="he-IL"/>
        </w:rPr>
        <w:t>סיפא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difficult according to </w:t>
      </w:r>
      <w:r w:rsidR="00FC1CC0">
        <w:rPr>
          <w:lang w:bidi="he-IL"/>
        </w:rPr>
        <w:t xml:space="preserve">the </w:t>
      </w:r>
      <w:r w:rsidR="00FC1CC0">
        <w:rPr>
          <w:rFonts w:hint="cs"/>
          <w:rtl/>
          <w:lang w:bidi="he-IL"/>
        </w:rPr>
        <w:t>תנא</w:t>
      </w:r>
      <w:r>
        <w:rPr>
          <w:lang w:bidi="he-IL"/>
        </w:rPr>
        <w:t>;</w:t>
      </w:r>
      <w:r w:rsidR="00884BA5">
        <w:rPr>
          <w:rStyle w:val="FootnoteReference"/>
          <w:lang w:bidi="he-IL"/>
        </w:rPr>
        <w:footnoteReference w:id="9"/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for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states </w:t>
      </w:r>
      <w:r w:rsidR="008A6623">
        <w:rPr>
          <w:b/>
          <w:bCs/>
          <w:lang w:bidi="he-IL"/>
        </w:rPr>
        <w:t xml:space="preserve">that </w:t>
      </w:r>
      <w:r w:rsidR="008A6623">
        <w:rPr>
          <w:rFonts w:hint="cs"/>
          <w:b/>
          <w:bCs/>
          <w:rtl/>
          <w:lang w:bidi="he-IL"/>
        </w:rPr>
        <w:t>הבא על בתו</w:t>
      </w:r>
      <w:r w:rsidR="008A6623">
        <w:rPr>
          <w:b/>
          <w:bCs/>
          <w:lang w:bidi="he-IL"/>
        </w:rPr>
        <w:t xml:space="preserve"> is exempt from </w:t>
      </w:r>
      <w:r w:rsidR="008A6623">
        <w:rPr>
          <w:rFonts w:hint="cs"/>
          <w:b/>
          <w:bCs/>
          <w:rtl/>
          <w:lang w:bidi="he-IL"/>
        </w:rPr>
        <w:t>קנס</w:t>
      </w:r>
      <w:r w:rsidR="002024C4">
        <w:rPr>
          <w:b/>
          <w:bCs/>
          <w:lang w:bidi="he-IL"/>
        </w:rPr>
        <w:t>,</w:t>
      </w:r>
      <w:r w:rsidR="008A6623">
        <w:rPr>
          <w:b/>
          <w:bCs/>
          <w:lang w:bidi="he-IL"/>
        </w:rPr>
        <w:t xml:space="preserve"> </w:t>
      </w:r>
      <w:r w:rsidR="008A6623" w:rsidRPr="007B0949">
        <w:rPr>
          <w:sz w:val="24"/>
          <w:szCs w:val="24"/>
          <w:lang w:bidi="he-IL"/>
        </w:rPr>
        <w:t xml:space="preserve">and the </w:t>
      </w:r>
      <w:r w:rsidR="008A6623" w:rsidRPr="007B0949">
        <w:rPr>
          <w:rFonts w:hint="cs"/>
          <w:sz w:val="24"/>
          <w:szCs w:val="24"/>
          <w:rtl/>
          <w:lang w:bidi="he-IL"/>
        </w:rPr>
        <w:t>משנה</w:t>
      </w:r>
      <w:r w:rsidR="008A6623" w:rsidRPr="007B0949">
        <w:rPr>
          <w:sz w:val="24"/>
          <w:szCs w:val="24"/>
          <w:lang w:bidi="he-IL"/>
        </w:rPr>
        <w:t xml:space="preserve"> gives the reason -</w:t>
      </w:r>
      <w:r w:rsidRPr="007B0949">
        <w:rPr>
          <w:sz w:val="24"/>
          <w:szCs w:val="24"/>
          <w:lang w:bidi="he-IL"/>
        </w:rPr>
        <w:t xml:space="preserve"> </w:t>
      </w:r>
    </w:p>
    <w:p w:rsidR="008A6623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lastRenderedPageBreak/>
        <w:t xml:space="preserve">משום דקם ליה בדרבה מיניה </w:t>
      </w:r>
      <w:r w:rsidR="008A6623">
        <w:rPr>
          <w:rFonts w:cs="Aharoni" w:hint="cs"/>
          <w:rtl/>
          <w:lang w:bidi="he-IL"/>
        </w:rPr>
        <w:t>-</w:t>
      </w:r>
    </w:p>
    <w:p w:rsidR="008A6623" w:rsidRPr="007B0949" w:rsidRDefault="008A6623" w:rsidP="00671662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because he receives the </w:t>
      </w:r>
      <w:r w:rsidRPr="007B0949">
        <w:rPr>
          <w:b/>
          <w:bCs/>
        </w:rPr>
        <w:t>greater</w:t>
      </w:r>
      <w:r w:rsidRPr="007B0949">
        <w:rPr>
          <w:b/>
          <w:bCs/>
          <w:sz w:val="24"/>
          <w:szCs w:val="24"/>
        </w:rPr>
        <w:t xml:space="preserve"> </w:t>
      </w:r>
      <w:r w:rsidRPr="007B0949">
        <w:rPr>
          <w:sz w:val="24"/>
          <w:szCs w:val="24"/>
        </w:rPr>
        <w:t xml:space="preserve">punishment of </w:t>
      </w:r>
      <w:r w:rsidRPr="007B0949">
        <w:rPr>
          <w:rFonts w:hint="cs"/>
          <w:sz w:val="24"/>
          <w:szCs w:val="24"/>
          <w:rtl/>
          <w:lang w:bidi="he-IL"/>
        </w:rPr>
        <w:t>מיתת בי"ד</w:t>
      </w:r>
      <w:r w:rsidRPr="007B0949">
        <w:rPr>
          <w:sz w:val="24"/>
          <w:szCs w:val="24"/>
          <w:lang w:bidi="he-IL"/>
        </w:rPr>
        <w:t xml:space="preserve">. If however we maintain that </w:t>
      </w:r>
      <w:r w:rsidRPr="007B0949">
        <w:rPr>
          <w:rFonts w:hint="cs"/>
          <w:sz w:val="24"/>
          <w:szCs w:val="24"/>
          <w:rtl/>
          <w:lang w:bidi="he-IL"/>
        </w:rPr>
        <w:t>קנסה לאביה</w:t>
      </w:r>
      <w:r w:rsidR="00446F62" w:rsidRPr="007B0949">
        <w:rPr>
          <w:sz w:val="24"/>
          <w:szCs w:val="24"/>
          <w:lang w:bidi="he-IL"/>
        </w:rPr>
        <w:t>,</w:t>
      </w:r>
      <w:r w:rsidRPr="007B0949">
        <w:rPr>
          <w:sz w:val="24"/>
          <w:szCs w:val="24"/>
          <w:lang w:bidi="he-IL"/>
        </w:rPr>
        <w:t xml:space="preserve"> why is it necessary to give the reason of the </w:t>
      </w:r>
      <w:r w:rsidRPr="007B0949">
        <w:rPr>
          <w:rFonts w:hint="cs"/>
          <w:sz w:val="24"/>
          <w:szCs w:val="24"/>
          <w:rtl/>
          <w:lang w:bidi="he-IL"/>
        </w:rPr>
        <w:t>פטור</w:t>
      </w:r>
      <w:r w:rsidRPr="007B0949">
        <w:rPr>
          <w:sz w:val="24"/>
          <w:szCs w:val="24"/>
          <w:lang w:bidi="he-IL"/>
        </w:rPr>
        <w:t xml:space="preserve"> on account of </w:t>
      </w:r>
      <w:r w:rsidRPr="007B0949">
        <w:rPr>
          <w:rFonts w:hint="cs"/>
          <w:sz w:val="24"/>
          <w:szCs w:val="24"/>
          <w:rtl/>
          <w:lang w:bidi="he-IL"/>
        </w:rPr>
        <w:t>קלב"מ</w:t>
      </w:r>
      <w:r w:rsidRPr="007B0949">
        <w:rPr>
          <w:sz w:val="24"/>
          <w:szCs w:val="24"/>
          <w:lang w:bidi="he-IL"/>
        </w:rPr>
        <w:t xml:space="preserve"> -</w:t>
      </w:r>
    </w:p>
    <w:p w:rsidR="008A6623" w:rsidRDefault="00EA2664" w:rsidP="00671662">
      <w:pPr>
        <w:bidi/>
        <w:jc w:val="both"/>
        <w:rPr>
          <w:rFonts w:cs="Aharoni"/>
          <w:lang w:bidi="he-IL"/>
        </w:rPr>
      </w:pPr>
      <w:r w:rsidRPr="008B7FFD">
        <w:rPr>
          <w:rFonts w:cs="Aharoni" w:hint="cs"/>
          <w:rtl/>
          <w:lang w:bidi="he-IL"/>
        </w:rPr>
        <w:t xml:space="preserve">תיפוק ליה דקנסה לאביה הוי </w:t>
      </w:r>
      <w:r w:rsidR="00527F0D">
        <w:rPr>
          <w:rFonts w:cs="Aharoni" w:hint="cs"/>
          <w:rtl/>
          <w:lang w:bidi="he-IL"/>
        </w:rPr>
        <w:t>-</w:t>
      </w:r>
    </w:p>
    <w:p w:rsidR="00412B22" w:rsidRDefault="008A6623" w:rsidP="002024C4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We can derive </w:t>
      </w:r>
      <w:r>
        <w:t xml:space="preserve">that the father is </w:t>
      </w:r>
      <w:r>
        <w:rPr>
          <w:rFonts w:hint="cs"/>
          <w:rtl/>
          <w:lang w:bidi="he-IL"/>
        </w:rPr>
        <w:t>פטור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since the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belongs to the father</w:t>
      </w:r>
      <w:r w:rsidR="00A679B9">
        <w:rPr>
          <w:b/>
          <w:bCs/>
          <w:lang w:bidi="he-IL"/>
        </w:rPr>
        <w:t xml:space="preserve"> </w:t>
      </w:r>
      <w:r w:rsidR="00A679B9">
        <w:rPr>
          <w:lang w:bidi="he-IL"/>
        </w:rPr>
        <w:t>(</w:t>
      </w:r>
      <w:r w:rsidR="00A679B9">
        <w:rPr>
          <w:sz w:val="24"/>
          <w:szCs w:val="24"/>
          <w:lang w:bidi="he-IL"/>
        </w:rPr>
        <w:t xml:space="preserve">whether </w:t>
      </w:r>
      <w:r w:rsidR="00A679B9">
        <w:rPr>
          <w:rFonts w:hint="cs"/>
          <w:sz w:val="24"/>
          <w:szCs w:val="24"/>
          <w:rtl/>
          <w:lang w:bidi="he-IL"/>
        </w:rPr>
        <w:t>נתארסה</w:t>
      </w:r>
      <w:r w:rsidR="00A679B9">
        <w:rPr>
          <w:sz w:val="24"/>
          <w:szCs w:val="24"/>
          <w:lang w:bidi="he-IL"/>
        </w:rPr>
        <w:t xml:space="preserve"> or not)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7B0949">
        <w:rPr>
          <w:sz w:val="24"/>
          <w:szCs w:val="24"/>
          <w:lang w:bidi="he-IL"/>
        </w:rPr>
        <w:t xml:space="preserve">there </w:t>
      </w:r>
      <w:r w:rsidR="002024C4" w:rsidRPr="007B0949">
        <w:rPr>
          <w:sz w:val="24"/>
          <w:szCs w:val="24"/>
          <w:lang w:bidi="he-IL"/>
        </w:rPr>
        <w:t>can be no obligation for one to pay himself</w:t>
      </w:r>
      <w:r w:rsidR="00E847C9" w:rsidRPr="007B0949">
        <w:rPr>
          <w:sz w:val="24"/>
          <w:szCs w:val="24"/>
          <w:lang w:bidi="he-IL"/>
        </w:rPr>
        <w:t xml:space="preserve">. </w:t>
      </w:r>
      <w:r w:rsidR="00412B22">
        <w:rPr>
          <w:sz w:val="24"/>
          <w:szCs w:val="24"/>
          <w:lang w:bidi="he-IL"/>
        </w:rPr>
        <w:t xml:space="preserve">There is no need to mention </w:t>
      </w:r>
      <w:r w:rsidR="00412B22">
        <w:rPr>
          <w:rFonts w:hint="cs"/>
          <w:sz w:val="24"/>
          <w:szCs w:val="24"/>
          <w:rtl/>
          <w:lang w:bidi="he-IL"/>
        </w:rPr>
        <w:t>קלב"מ</w:t>
      </w:r>
      <w:r w:rsidR="00412B22">
        <w:rPr>
          <w:sz w:val="24"/>
          <w:szCs w:val="24"/>
          <w:lang w:bidi="he-IL"/>
        </w:rPr>
        <w:t xml:space="preserve">. </w:t>
      </w:r>
    </w:p>
    <w:p w:rsidR="00412B22" w:rsidRDefault="00412B22" w:rsidP="002024C4">
      <w:pPr>
        <w:jc w:val="both"/>
        <w:rPr>
          <w:sz w:val="24"/>
          <w:szCs w:val="24"/>
          <w:lang w:bidi="he-IL"/>
        </w:rPr>
      </w:pPr>
    </w:p>
    <w:p w:rsidR="008A6623" w:rsidRPr="007B0949" w:rsidRDefault="00412B22" w:rsidP="004846C9">
      <w:pPr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</w:t>
      </w:r>
      <w:r w:rsidR="00A679B9">
        <w:rPr>
          <w:sz w:val="24"/>
          <w:szCs w:val="24"/>
          <w:lang w:bidi="he-IL"/>
        </w:rPr>
        <w:t>s</w:t>
      </w:r>
      <w:r>
        <w:rPr>
          <w:sz w:val="24"/>
          <w:szCs w:val="24"/>
          <w:lang w:bidi="he-IL"/>
        </w:rPr>
        <w:t xml:space="preserve"> and negates a possible solution. </w:t>
      </w:r>
      <w:r w:rsidR="00E847C9" w:rsidRPr="007B0949">
        <w:rPr>
          <w:sz w:val="24"/>
          <w:szCs w:val="24"/>
          <w:lang w:bidi="he-IL"/>
        </w:rPr>
        <w:t xml:space="preserve">We cannot say that we maintain that </w:t>
      </w:r>
      <w:r w:rsidR="00E847C9" w:rsidRPr="007B0949">
        <w:rPr>
          <w:rFonts w:hint="cs"/>
          <w:sz w:val="24"/>
          <w:szCs w:val="24"/>
          <w:rtl/>
          <w:lang w:bidi="he-IL"/>
        </w:rPr>
        <w:t>קנסה לעצמה</w:t>
      </w:r>
      <w:r w:rsidR="0002286F" w:rsidRPr="007B0949">
        <w:rPr>
          <w:rStyle w:val="FootnoteReference"/>
          <w:sz w:val="24"/>
          <w:szCs w:val="24"/>
          <w:rtl/>
          <w:lang w:bidi="he-IL"/>
        </w:rPr>
        <w:footnoteReference w:id="10"/>
      </w:r>
      <w:r w:rsidR="001E5D52">
        <w:rPr>
          <w:sz w:val="24"/>
          <w:szCs w:val="24"/>
          <w:lang w:bidi="he-IL"/>
        </w:rPr>
        <w:t xml:space="preserve"> (and that will explain why the </w:t>
      </w:r>
      <w:r w:rsidR="001E5D52">
        <w:rPr>
          <w:rFonts w:hint="cs"/>
          <w:sz w:val="24"/>
          <w:szCs w:val="24"/>
          <w:rtl/>
          <w:lang w:bidi="he-IL"/>
        </w:rPr>
        <w:t>פטור</w:t>
      </w:r>
      <w:r w:rsidR="001E5D52">
        <w:rPr>
          <w:sz w:val="24"/>
          <w:szCs w:val="24"/>
          <w:lang w:bidi="he-IL"/>
        </w:rPr>
        <w:t xml:space="preserve"> is </w:t>
      </w:r>
      <w:r w:rsidR="004846C9">
        <w:rPr>
          <w:sz w:val="24"/>
          <w:szCs w:val="24"/>
          <w:lang w:bidi="he-IL"/>
        </w:rPr>
        <w:t xml:space="preserve">only </w:t>
      </w:r>
      <w:r w:rsidR="001E5D52">
        <w:rPr>
          <w:sz w:val="24"/>
          <w:szCs w:val="24"/>
          <w:lang w:bidi="he-IL"/>
        </w:rPr>
        <w:t xml:space="preserve">because of </w:t>
      </w:r>
      <w:r w:rsidR="001E5D52">
        <w:rPr>
          <w:rFonts w:hint="cs"/>
          <w:sz w:val="24"/>
          <w:szCs w:val="24"/>
          <w:rtl/>
          <w:lang w:bidi="he-IL"/>
        </w:rPr>
        <w:t>קלב"מ</w:t>
      </w:r>
      <w:r w:rsidR="001E5D52">
        <w:rPr>
          <w:sz w:val="24"/>
          <w:szCs w:val="24"/>
          <w:lang w:bidi="he-IL"/>
        </w:rPr>
        <w:t>)</w:t>
      </w:r>
      <w:r w:rsidR="002024C4" w:rsidRPr="007B0949">
        <w:rPr>
          <w:sz w:val="24"/>
          <w:szCs w:val="24"/>
          <w:lang w:bidi="he-IL"/>
        </w:rPr>
        <w:t xml:space="preserve"> -</w:t>
      </w:r>
    </w:p>
    <w:p w:rsidR="00527F0D" w:rsidRDefault="00527F0D" w:rsidP="004846C9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דאי לעצמה תיקשי ליה דמחלה</w:t>
      </w:r>
      <w:r w:rsidR="004846C9">
        <w:rPr>
          <w:rFonts w:cs="Aharoni" w:hint="cs"/>
          <w:rtl/>
          <w:lang w:bidi="he-IL"/>
        </w:rPr>
        <w:t xml:space="preserve"> -</w:t>
      </w:r>
      <w:r w:rsidRPr="008B7FFD">
        <w:rPr>
          <w:rFonts w:cs="Aharoni" w:hint="cs"/>
          <w:rtl/>
          <w:lang w:bidi="he-IL"/>
        </w:rPr>
        <w:t xml:space="preserve"> </w:t>
      </w:r>
    </w:p>
    <w:p w:rsidR="004846C9" w:rsidRDefault="00527F0D" w:rsidP="00FA1F5C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For if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belongs </w:t>
      </w:r>
      <w:r>
        <w:rPr>
          <w:b/>
          <w:bCs/>
          <w:lang w:bidi="he-IL"/>
        </w:rPr>
        <w:t>to her</w:t>
      </w:r>
      <w:r w:rsidR="002024C4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FA1F5C">
        <w:rPr>
          <w:lang w:bidi="he-IL"/>
        </w:rPr>
        <w:t xml:space="preserve">(and we are discussing an </w:t>
      </w:r>
      <w:r w:rsidR="00FA1F5C">
        <w:rPr>
          <w:rFonts w:hint="cs"/>
          <w:rtl/>
          <w:lang w:bidi="he-IL"/>
        </w:rPr>
        <w:t>ארוסה</w:t>
      </w:r>
      <w:r w:rsidR="00FA1F5C">
        <w:rPr>
          <w:lang w:bidi="he-IL"/>
        </w:rPr>
        <w:t xml:space="preserve"> </w:t>
      </w:r>
      <w:r w:rsidR="00FA1F5C">
        <w:rPr>
          <w:rFonts w:hint="cs"/>
          <w:rtl/>
          <w:lang w:bidi="he-IL"/>
        </w:rPr>
        <w:t>ל</w:t>
      </w:r>
      <w:r w:rsidR="0061410D">
        <w:rPr>
          <w:rFonts w:hint="cs"/>
          <w:rtl/>
          <w:lang w:bidi="he-IL"/>
        </w:rPr>
        <w:t>אחר</w:t>
      </w:r>
      <w:r w:rsidR="00FA1F5C">
        <w:rPr>
          <w:rFonts w:hint="cs"/>
          <w:rtl/>
          <w:lang w:bidi="he-IL"/>
        </w:rPr>
        <w:t>]</w:t>
      </w:r>
      <w:r w:rsidR="0061410D">
        <w:rPr>
          <w:rFonts w:hint="cs"/>
          <w:rtl/>
          <w:lang w:bidi="he-IL"/>
        </w:rPr>
        <w:t xml:space="preserve"> שאנתארסה</w:t>
      </w:r>
      <w:r w:rsidR="0061410D">
        <w:rPr>
          <w:lang w:bidi="he-IL"/>
        </w:rPr>
        <w:t xml:space="preserve">]) </w:t>
      </w:r>
      <w:r>
        <w:rPr>
          <w:lang w:bidi="he-IL"/>
        </w:rPr>
        <w:t xml:space="preserve">there is the difficulty </w:t>
      </w:r>
      <w:r w:rsidR="004846C9">
        <w:rPr>
          <w:lang w:bidi="he-IL"/>
        </w:rPr>
        <w:t xml:space="preserve">in the </w:t>
      </w:r>
      <w:r w:rsidR="004846C9">
        <w:rPr>
          <w:rFonts w:hint="cs"/>
          <w:rtl/>
          <w:lang w:bidi="he-IL"/>
        </w:rPr>
        <w:t>רישא</w:t>
      </w:r>
      <w:r w:rsidR="008B35E2">
        <w:rPr>
          <w:lang w:bidi="he-IL"/>
        </w:rPr>
        <w:t xml:space="preserve"> (by </w:t>
      </w:r>
      <w:r w:rsidR="008B35E2">
        <w:rPr>
          <w:rFonts w:hint="cs"/>
          <w:rtl/>
          <w:lang w:bidi="he-IL"/>
        </w:rPr>
        <w:t>הבא על אשת אחיו</w:t>
      </w:r>
      <w:r w:rsidR="008B35E2">
        <w:rPr>
          <w:lang w:bidi="he-IL"/>
        </w:rPr>
        <w:t xml:space="preserve">) </w:t>
      </w:r>
      <w:r>
        <w:rPr>
          <w:b/>
          <w:bCs/>
          <w:lang w:bidi="he-IL"/>
        </w:rPr>
        <w:t xml:space="preserve">that she forfeited </w:t>
      </w:r>
      <w:r w:rsidRPr="008B35E2">
        <w:rPr>
          <w:sz w:val="24"/>
          <w:szCs w:val="24"/>
          <w:lang w:bidi="he-IL"/>
        </w:rPr>
        <w:t xml:space="preserve">the </w:t>
      </w:r>
      <w:r w:rsidRPr="008B35E2">
        <w:rPr>
          <w:rFonts w:hint="cs"/>
          <w:sz w:val="24"/>
          <w:szCs w:val="24"/>
          <w:rtl/>
          <w:lang w:bidi="he-IL"/>
        </w:rPr>
        <w:t>קנס</w:t>
      </w:r>
      <w:r w:rsidRPr="008B35E2">
        <w:rPr>
          <w:sz w:val="24"/>
          <w:szCs w:val="24"/>
          <w:lang w:bidi="he-IL"/>
        </w:rPr>
        <w:t xml:space="preserve"> with her consent.</w:t>
      </w:r>
      <w:r w:rsidR="008B35E2" w:rsidRPr="008B35E2">
        <w:rPr>
          <w:sz w:val="24"/>
          <w:szCs w:val="24"/>
          <w:lang w:bidi="he-IL"/>
        </w:rPr>
        <w:t xml:space="preserve"> If we maintain </w:t>
      </w:r>
      <w:r w:rsidR="008B35E2" w:rsidRPr="008B35E2">
        <w:rPr>
          <w:rFonts w:hint="cs"/>
          <w:sz w:val="24"/>
          <w:szCs w:val="24"/>
          <w:rtl/>
          <w:lang w:bidi="he-IL"/>
        </w:rPr>
        <w:t>קנסא לאביה</w:t>
      </w:r>
      <w:r w:rsidR="008B35E2" w:rsidRPr="008B35E2">
        <w:rPr>
          <w:sz w:val="24"/>
          <w:szCs w:val="24"/>
          <w:lang w:bidi="he-IL"/>
        </w:rPr>
        <w:t xml:space="preserve"> then the </w:t>
      </w:r>
      <w:r w:rsidR="008B35E2" w:rsidRPr="008B35E2">
        <w:rPr>
          <w:rFonts w:hint="cs"/>
          <w:sz w:val="24"/>
          <w:szCs w:val="24"/>
          <w:rtl/>
          <w:lang w:bidi="he-IL"/>
        </w:rPr>
        <w:t>סיפא</w:t>
      </w:r>
      <w:r w:rsidR="008B35E2" w:rsidRPr="008B35E2">
        <w:rPr>
          <w:sz w:val="24"/>
          <w:szCs w:val="24"/>
          <w:lang w:bidi="he-IL"/>
        </w:rPr>
        <w:t xml:space="preserve"> is difficult</w:t>
      </w:r>
      <w:r w:rsidR="007F1959">
        <w:rPr>
          <w:sz w:val="24"/>
          <w:szCs w:val="24"/>
          <w:lang w:bidi="he-IL"/>
        </w:rPr>
        <w:t>, why do</w:t>
      </w:r>
      <w:r w:rsidR="008B35E2" w:rsidRPr="008B35E2">
        <w:rPr>
          <w:sz w:val="24"/>
          <w:szCs w:val="24"/>
          <w:lang w:bidi="he-IL"/>
        </w:rPr>
        <w:t xml:space="preserve"> we need the </w:t>
      </w:r>
      <w:r w:rsidR="008B35E2" w:rsidRPr="008B35E2">
        <w:rPr>
          <w:rFonts w:hint="cs"/>
          <w:sz w:val="24"/>
          <w:szCs w:val="24"/>
          <w:rtl/>
          <w:lang w:bidi="he-IL"/>
        </w:rPr>
        <w:t>פטור</w:t>
      </w:r>
      <w:r w:rsidR="008B35E2" w:rsidRPr="008B35E2">
        <w:rPr>
          <w:sz w:val="24"/>
          <w:szCs w:val="24"/>
          <w:lang w:bidi="he-IL"/>
        </w:rPr>
        <w:t xml:space="preserve"> of </w:t>
      </w:r>
      <w:r w:rsidR="008B35E2" w:rsidRPr="008B35E2">
        <w:rPr>
          <w:rFonts w:hint="cs"/>
          <w:sz w:val="24"/>
          <w:szCs w:val="24"/>
          <w:rtl/>
          <w:lang w:bidi="he-IL"/>
        </w:rPr>
        <w:t>קלב"מ</w:t>
      </w:r>
      <w:r w:rsidR="008B35E2" w:rsidRPr="008B35E2">
        <w:rPr>
          <w:sz w:val="24"/>
          <w:szCs w:val="24"/>
          <w:lang w:bidi="he-IL"/>
        </w:rPr>
        <w:t xml:space="preserve">; if we maintain </w:t>
      </w:r>
      <w:r w:rsidR="008B35E2" w:rsidRPr="008B35E2">
        <w:rPr>
          <w:rFonts w:hint="cs"/>
          <w:sz w:val="24"/>
          <w:szCs w:val="24"/>
          <w:rtl/>
          <w:lang w:bidi="he-IL"/>
        </w:rPr>
        <w:t>קנסא לעצמה</w:t>
      </w:r>
      <w:r w:rsidR="008B35E2">
        <w:rPr>
          <w:sz w:val="24"/>
          <w:szCs w:val="24"/>
          <w:lang w:bidi="he-IL"/>
        </w:rPr>
        <w:t xml:space="preserve"> why is the</w:t>
      </w:r>
      <w:r w:rsidR="008B35E2" w:rsidRPr="008B35E2">
        <w:rPr>
          <w:sz w:val="24"/>
          <w:szCs w:val="24"/>
          <w:lang w:bidi="he-IL"/>
        </w:rPr>
        <w:t>r</w:t>
      </w:r>
      <w:r w:rsidR="008B35E2">
        <w:rPr>
          <w:sz w:val="24"/>
          <w:szCs w:val="24"/>
          <w:lang w:bidi="he-IL"/>
        </w:rPr>
        <w:t>e</w:t>
      </w:r>
      <w:r w:rsidR="008B35E2" w:rsidRPr="008B35E2">
        <w:rPr>
          <w:sz w:val="24"/>
          <w:szCs w:val="24"/>
          <w:lang w:bidi="he-IL"/>
        </w:rPr>
        <w:t xml:space="preserve"> a </w:t>
      </w:r>
      <w:r w:rsidR="008B35E2" w:rsidRPr="008B35E2">
        <w:rPr>
          <w:rFonts w:hint="cs"/>
          <w:sz w:val="24"/>
          <w:szCs w:val="24"/>
          <w:rtl/>
          <w:lang w:bidi="he-IL"/>
        </w:rPr>
        <w:t>חיוב קנס</w:t>
      </w:r>
      <w:r w:rsidR="008B35E2" w:rsidRPr="008B35E2">
        <w:rPr>
          <w:sz w:val="24"/>
          <w:szCs w:val="24"/>
          <w:lang w:bidi="he-IL"/>
        </w:rPr>
        <w:t xml:space="preserve"> by </w:t>
      </w:r>
      <w:r w:rsidR="008B35E2" w:rsidRPr="008B35E2">
        <w:rPr>
          <w:rFonts w:hint="cs"/>
          <w:sz w:val="24"/>
          <w:szCs w:val="24"/>
          <w:rtl/>
          <w:lang w:bidi="he-IL"/>
        </w:rPr>
        <w:t>הבא על אשת אחיו</w:t>
      </w:r>
      <w:r w:rsidR="008B35E2">
        <w:rPr>
          <w:sz w:val="24"/>
          <w:szCs w:val="24"/>
          <w:lang w:bidi="he-IL"/>
        </w:rPr>
        <w:t>,</w:t>
      </w:r>
      <w:r w:rsidRPr="008B35E2">
        <w:rPr>
          <w:sz w:val="24"/>
          <w:szCs w:val="24"/>
          <w:lang w:bidi="he-IL"/>
        </w:rPr>
        <w:t xml:space="preserve"> </w:t>
      </w:r>
      <w:r w:rsidR="008B35E2" w:rsidRPr="008B35E2">
        <w:rPr>
          <w:sz w:val="24"/>
          <w:szCs w:val="24"/>
          <w:lang w:bidi="he-IL"/>
        </w:rPr>
        <w:t xml:space="preserve">for since she is a </w:t>
      </w:r>
      <w:r w:rsidR="008B35E2" w:rsidRPr="008B35E2">
        <w:rPr>
          <w:rFonts w:hint="cs"/>
          <w:sz w:val="24"/>
          <w:szCs w:val="24"/>
          <w:rtl/>
          <w:lang w:bidi="he-IL"/>
        </w:rPr>
        <w:t>מפותה</w:t>
      </w:r>
      <w:r w:rsidR="008B35E2" w:rsidRPr="008B35E2">
        <w:rPr>
          <w:sz w:val="24"/>
          <w:szCs w:val="24"/>
          <w:lang w:bidi="he-IL"/>
        </w:rPr>
        <w:t xml:space="preserve"> </w:t>
      </w:r>
      <w:r w:rsidR="008B35E2">
        <w:rPr>
          <w:sz w:val="24"/>
          <w:szCs w:val="24"/>
          <w:lang w:bidi="he-IL"/>
        </w:rPr>
        <w:t>(</w:t>
      </w:r>
      <w:r w:rsidR="008B35E2" w:rsidRPr="008B35E2">
        <w:rPr>
          <w:sz w:val="24"/>
          <w:szCs w:val="24"/>
          <w:lang w:bidi="he-IL"/>
        </w:rPr>
        <w:t xml:space="preserve">according to </w:t>
      </w:r>
      <w:r w:rsidR="008B35E2" w:rsidRPr="008B35E2">
        <w:rPr>
          <w:rFonts w:hint="cs"/>
          <w:sz w:val="24"/>
          <w:szCs w:val="24"/>
          <w:rtl/>
          <w:lang w:bidi="he-IL"/>
        </w:rPr>
        <w:t>רב פפא</w:t>
      </w:r>
      <w:r w:rsidR="008B35E2" w:rsidRPr="008B35E2">
        <w:rPr>
          <w:sz w:val="24"/>
          <w:szCs w:val="24"/>
          <w:lang w:bidi="he-IL"/>
        </w:rPr>
        <w:t>)</w:t>
      </w:r>
      <w:r w:rsidR="008B35E2">
        <w:rPr>
          <w:sz w:val="24"/>
          <w:szCs w:val="24"/>
          <w:lang w:bidi="he-IL"/>
        </w:rPr>
        <w:t>,</w:t>
      </w:r>
      <w:r w:rsidR="008B35E2" w:rsidRPr="008B35E2">
        <w:rPr>
          <w:sz w:val="24"/>
          <w:szCs w:val="24"/>
          <w:lang w:bidi="he-IL"/>
        </w:rPr>
        <w:t xml:space="preserve"> there is no </w:t>
      </w:r>
      <w:r w:rsidR="008B35E2" w:rsidRPr="008B35E2">
        <w:rPr>
          <w:rFonts w:hint="cs"/>
          <w:sz w:val="24"/>
          <w:szCs w:val="24"/>
          <w:rtl/>
          <w:lang w:bidi="he-IL"/>
        </w:rPr>
        <w:t>חיוב קנס</w:t>
      </w:r>
      <w:r w:rsidR="008B35E2" w:rsidRPr="008B35E2">
        <w:rPr>
          <w:sz w:val="24"/>
          <w:szCs w:val="24"/>
          <w:lang w:bidi="he-IL"/>
        </w:rPr>
        <w:t>.</w:t>
      </w:r>
    </w:p>
    <w:p w:rsidR="007F1959" w:rsidRDefault="007F1959" w:rsidP="008B35E2">
      <w:pPr>
        <w:jc w:val="both"/>
        <w:rPr>
          <w:sz w:val="24"/>
          <w:szCs w:val="24"/>
          <w:lang w:bidi="he-IL"/>
        </w:rPr>
      </w:pPr>
    </w:p>
    <w:p w:rsidR="007F1959" w:rsidRPr="008B35E2" w:rsidRDefault="007F1959" w:rsidP="0061410D">
      <w:pPr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continues that (even if we maintain </w:t>
      </w:r>
      <w:r w:rsidR="0061410D">
        <w:rPr>
          <w:sz w:val="24"/>
          <w:szCs w:val="24"/>
          <w:lang w:bidi="he-IL"/>
        </w:rPr>
        <w:t xml:space="preserve">[with great difficulty] </w:t>
      </w:r>
      <w:r>
        <w:rPr>
          <w:sz w:val="24"/>
          <w:szCs w:val="24"/>
          <w:lang w:bidi="he-IL"/>
        </w:rPr>
        <w:t xml:space="preserve">that the </w:t>
      </w:r>
      <w:r>
        <w:rPr>
          <w:rFonts w:hint="cs"/>
          <w:sz w:val="24"/>
          <w:szCs w:val="24"/>
          <w:rtl/>
          <w:lang w:bidi="he-IL"/>
        </w:rPr>
        <w:t>רישא</w:t>
      </w:r>
      <w:r>
        <w:rPr>
          <w:sz w:val="24"/>
          <w:szCs w:val="24"/>
          <w:lang w:bidi="he-IL"/>
        </w:rPr>
        <w:t xml:space="preserve"> is of the opinion that </w:t>
      </w:r>
      <w:r w:rsidR="0061410D">
        <w:rPr>
          <w:rFonts w:hint="cs"/>
          <w:sz w:val="24"/>
          <w:szCs w:val="24"/>
          <w:rtl/>
          <w:lang w:bidi="he-IL"/>
        </w:rPr>
        <w:t>קנסא לאביה</w:t>
      </w:r>
      <w:r w:rsidR="0061410D">
        <w:rPr>
          <w:sz w:val="24"/>
          <w:szCs w:val="24"/>
          <w:lang w:bidi="he-IL"/>
        </w:rPr>
        <w:t xml:space="preserve"> and the </w:t>
      </w:r>
      <w:r w:rsidR="0061410D">
        <w:rPr>
          <w:rFonts w:hint="cs"/>
          <w:sz w:val="24"/>
          <w:szCs w:val="24"/>
          <w:rtl/>
          <w:lang w:bidi="he-IL"/>
        </w:rPr>
        <w:t>סיפא</w:t>
      </w:r>
      <w:r w:rsidR="0061410D">
        <w:rPr>
          <w:sz w:val="24"/>
          <w:szCs w:val="24"/>
          <w:lang w:bidi="he-IL"/>
        </w:rPr>
        <w:t xml:space="preserve"> maintains </w:t>
      </w:r>
      <w:r w:rsidR="0061410D">
        <w:rPr>
          <w:rFonts w:hint="cs"/>
          <w:sz w:val="24"/>
          <w:szCs w:val="24"/>
          <w:rtl/>
          <w:lang w:bidi="he-IL"/>
        </w:rPr>
        <w:t>קנסא לעצמה</w:t>
      </w:r>
      <w:r w:rsidR="0061410D">
        <w:rPr>
          <w:sz w:val="24"/>
          <w:szCs w:val="24"/>
          <w:lang w:bidi="he-IL"/>
        </w:rPr>
        <w:t>, nevertheless)</w:t>
      </w:r>
      <w:r>
        <w:rPr>
          <w:sz w:val="24"/>
          <w:szCs w:val="24"/>
          <w:lang w:bidi="he-IL"/>
        </w:rPr>
        <w:t xml:space="preserve"> if we maintain that the </w:t>
      </w:r>
      <w:r>
        <w:rPr>
          <w:rFonts w:hint="cs"/>
          <w:sz w:val="24"/>
          <w:szCs w:val="24"/>
          <w:rtl/>
          <w:lang w:bidi="he-IL"/>
        </w:rPr>
        <w:t>רב פפא</w:t>
      </w:r>
      <w:r>
        <w:rPr>
          <w:sz w:val="24"/>
          <w:szCs w:val="24"/>
          <w:lang w:bidi="he-IL"/>
        </w:rPr>
        <w:t xml:space="preserve"> is referring both to the </w:t>
      </w:r>
      <w:r>
        <w:rPr>
          <w:rFonts w:hint="cs"/>
          <w:sz w:val="24"/>
          <w:szCs w:val="24"/>
          <w:rtl/>
          <w:lang w:bidi="he-IL"/>
        </w:rPr>
        <w:t>רישא</w:t>
      </w:r>
      <w:r>
        <w:rPr>
          <w:sz w:val="24"/>
          <w:szCs w:val="24"/>
          <w:lang w:bidi="he-IL"/>
        </w:rPr>
        <w:t xml:space="preserve"> and the </w:t>
      </w:r>
      <w:r>
        <w:rPr>
          <w:rFonts w:hint="cs"/>
          <w:sz w:val="24"/>
          <w:szCs w:val="24"/>
          <w:rtl/>
          <w:lang w:bidi="he-IL"/>
        </w:rPr>
        <w:t>סיפא</w:t>
      </w:r>
      <w:r>
        <w:rPr>
          <w:sz w:val="24"/>
          <w:szCs w:val="24"/>
          <w:lang w:bidi="he-IL"/>
        </w:rPr>
        <w:t xml:space="preserve">, that in both situations we are referring only to a </w:t>
      </w:r>
      <w:r>
        <w:rPr>
          <w:rFonts w:hint="cs"/>
          <w:sz w:val="24"/>
          <w:szCs w:val="24"/>
          <w:rtl/>
          <w:lang w:bidi="he-IL"/>
        </w:rPr>
        <w:t>מפותה</w:t>
      </w:r>
      <w:r>
        <w:rPr>
          <w:sz w:val="24"/>
          <w:szCs w:val="24"/>
          <w:lang w:bidi="he-IL"/>
        </w:rPr>
        <w:t>, then there is a greater difficulty:</w:t>
      </w:r>
    </w:p>
    <w:p w:rsidR="004846C9" w:rsidRDefault="004846C9" w:rsidP="004846C9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וממה נפשך תקשי סיפא</w:t>
      </w:r>
      <w:r>
        <w:rPr>
          <w:rFonts w:cs="Aharoni"/>
          <w:lang w:bidi="he-IL"/>
        </w:rPr>
        <w:t xml:space="preserve"> </w:t>
      </w:r>
      <w:r>
        <w:rPr>
          <w:rFonts w:cs="Aharoni" w:hint="cs"/>
          <w:rtl/>
          <w:lang w:bidi="he-IL"/>
        </w:rPr>
        <w:t xml:space="preserve"> -</w:t>
      </w:r>
    </w:p>
    <w:p w:rsidR="00463D70" w:rsidRDefault="007F1959" w:rsidP="00481637">
      <w:pPr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 in any event</w:t>
      </w:r>
      <w:r w:rsidR="00527F0D">
        <w:rPr>
          <w:b/>
          <w:bCs/>
          <w:lang w:bidi="he-IL"/>
        </w:rPr>
        <w:t xml:space="preserve"> </w:t>
      </w:r>
      <w:r w:rsidR="00527F0D">
        <w:rPr>
          <w:rFonts w:hint="cs"/>
          <w:b/>
          <w:bCs/>
          <w:rtl/>
          <w:lang w:bidi="he-IL"/>
        </w:rPr>
        <w:t>סיפא</w:t>
      </w:r>
      <w:r w:rsidR="00527F0D">
        <w:rPr>
          <w:b/>
          <w:bCs/>
          <w:lang w:bidi="he-IL"/>
        </w:rPr>
        <w:t xml:space="preserve"> </w:t>
      </w:r>
      <w:r w:rsidR="00527F0D">
        <w:rPr>
          <w:lang w:bidi="he-IL"/>
        </w:rPr>
        <w:t xml:space="preserve">of </w:t>
      </w:r>
      <w:r w:rsidR="00527F0D">
        <w:rPr>
          <w:rFonts w:hint="cs"/>
          <w:rtl/>
          <w:lang w:bidi="he-IL"/>
        </w:rPr>
        <w:t>הבא על בתו</w:t>
      </w:r>
      <w:r w:rsidR="00527F0D">
        <w:rPr>
          <w:lang w:bidi="he-IL"/>
        </w:rPr>
        <w:t xml:space="preserve"> </w:t>
      </w:r>
      <w:r w:rsidR="00527F0D">
        <w:rPr>
          <w:b/>
          <w:bCs/>
          <w:lang w:bidi="he-IL"/>
        </w:rPr>
        <w:t xml:space="preserve">is difficult </w:t>
      </w:r>
      <w:r w:rsidR="00527F0D" w:rsidRPr="007820E4">
        <w:rPr>
          <w:lang w:bidi="he-IL"/>
        </w:rPr>
        <w:t xml:space="preserve">according to </w:t>
      </w:r>
      <w:r w:rsidR="00527F0D" w:rsidRPr="007820E4">
        <w:rPr>
          <w:rFonts w:hint="cs"/>
          <w:rtl/>
          <w:lang w:bidi="he-IL"/>
        </w:rPr>
        <w:t>ר"פ</w:t>
      </w:r>
      <w:r w:rsidR="00527F0D" w:rsidRPr="007820E4">
        <w:rPr>
          <w:lang w:bidi="he-IL"/>
        </w:rPr>
        <w:t xml:space="preserve"> </w:t>
      </w:r>
      <w:r w:rsidR="007820E4">
        <w:rPr>
          <w:b/>
          <w:bCs/>
          <w:lang w:bidi="he-IL"/>
        </w:rPr>
        <w:t xml:space="preserve">whichever </w:t>
      </w:r>
      <w:r w:rsidR="007820E4">
        <w:rPr>
          <w:lang w:bidi="he-IL"/>
        </w:rPr>
        <w:t xml:space="preserve">way </w:t>
      </w:r>
      <w:r w:rsidR="007820E4">
        <w:rPr>
          <w:b/>
          <w:bCs/>
          <w:lang w:bidi="he-IL"/>
        </w:rPr>
        <w:t xml:space="preserve">you choose </w:t>
      </w:r>
      <w:r w:rsidR="007820E4" w:rsidRPr="001E5D52">
        <w:rPr>
          <w:sz w:val="24"/>
          <w:szCs w:val="24"/>
          <w:lang w:bidi="he-IL"/>
        </w:rPr>
        <w:t xml:space="preserve">to interpret the </w:t>
      </w:r>
      <w:r w:rsidR="007820E4" w:rsidRPr="001E5D52">
        <w:rPr>
          <w:rFonts w:hint="cs"/>
          <w:sz w:val="24"/>
          <w:szCs w:val="24"/>
          <w:rtl/>
          <w:lang w:bidi="he-IL"/>
        </w:rPr>
        <w:t>משנה</w:t>
      </w:r>
      <w:r w:rsidR="007820E4" w:rsidRPr="001E5D52">
        <w:rPr>
          <w:sz w:val="24"/>
          <w:szCs w:val="24"/>
          <w:lang w:bidi="he-IL"/>
        </w:rPr>
        <w:t xml:space="preserve">. If </w:t>
      </w:r>
      <w:r w:rsidR="007820E4" w:rsidRPr="001E5D52">
        <w:rPr>
          <w:rFonts w:hint="cs"/>
          <w:sz w:val="24"/>
          <w:szCs w:val="24"/>
          <w:rtl/>
          <w:lang w:bidi="he-IL"/>
        </w:rPr>
        <w:t>קנסה לאביה</w:t>
      </w:r>
      <w:r w:rsidR="007820E4" w:rsidRPr="001E5D52">
        <w:rPr>
          <w:sz w:val="24"/>
          <w:szCs w:val="24"/>
          <w:lang w:bidi="he-IL"/>
        </w:rPr>
        <w:t xml:space="preserve"> then there is no need for </w:t>
      </w:r>
      <w:r w:rsidR="007820E4" w:rsidRPr="001E5D52">
        <w:rPr>
          <w:rFonts w:hint="cs"/>
          <w:sz w:val="24"/>
          <w:szCs w:val="24"/>
          <w:rtl/>
          <w:lang w:bidi="he-IL"/>
        </w:rPr>
        <w:t>קלב"מ</w:t>
      </w:r>
      <w:r w:rsidR="007820E4" w:rsidRPr="001E5D52">
        <w:rPr>
          <w:sz w:val="24"/>
          <w:szCs w:val="24"/>
          <w:lang w:bidi="he-IL"/>
        </w:rPr>
        <w:t xml:space="preserve"> since it belongs to the </w:t>
      </w:r>
      <w:r w:rsidR="007820E4" w:rsidRPr="001E5D52">
        <w:rPr>
          <w:rFonts w:hint="cs"/>
          <w:sz w:val="24"/>
          <w:szCs w:val="24"/>
          <w:rtl/>
          <w:lang w:bidi="he-IL"/>
        </w:rPr>
        <w:t>מ</w:t>
      </w:r>
      <w:r w:rsidR="00A368AF" w:rsidRPr="001E5D52">
        <w:rPr>
          <w:rFonts w:hint="cs"/>
          <w:sz w:val="24"/>
          <w:szCs w:val="24"/>
          <w:rtl/>
          <w:lang w:bidi="he-IL"/>
        </w:rPr>
        <w:t>פתה</w:t>
      </w:r>
      <w:r w:rsidR="007820E4" w:rsidRPr="001E5D52">
        <w:rPr>
          <w:sz w:val="24"/>
          <w:szCs w:val="24"/>
          <w:lang w:bidi="he-IL"/>
        </w:rPr>
        <w:t xml:space="preserve">; if </w:t>
      </w:r>
      <w:r w:rsidR="007820E4" w:rsidRPr="001E5D52">
        <w:rPr>
          <w:rFonts w:hint="cs"/>
          <w:sz w:val="24"/>
          <w:szCs w:val="24"/>
          <w:rtl/>
          <w:lang w:bidi="he-IL"/>
        </w:rPr>
        <w:t>קנסה לעצמה</w:t>
      </w:r>
      <w:r w:rsidR="00412B22">
        <w:rPr>
          <w:sz w:val="24"/>
          <w:szCs w:val="24"/>
          <w:lang w:bidi="he-IL"/>
        </w:rPr>
        <w:t xml:space="preserve"> (for it is a case of </w:t>
      </w:r>
      <w:r w:rsidR="00481637">
        <w:rPr>
          <w:rFonts w:hint="cs"/>
          <w:sz w:val="24"/>
          <w:szCs w:val="24"/>
          <w:rtl/>
          <w:lang w:bidi="he-IL"/>
        </w:rPr>
        <w:t>נתארסה</w:t>
      </w:r>
      <w:r w:rsidR="00481637">
        <w:rPr>
          <w:sz w:val="24"/>
          <w:szCs w:val="24"/>
          <w:lang w:bidi="he-IL"/>
        </w:rPr>
        <w:t>),</w:t>
      </w:r>
      <w:r w:rsidR="007820E4" w:rsidRPr="001E5D52">
        <w:rPr>
          <w:sz w:val="24"/>
          <w:szCs w:val="24"/>
          <w:lang w:bidi="he-IL"/>
        </w:rPr>
        <w:t xml:space="preserve"> then by a </w:t>
      </w:r>
      <w:r w:rsidR="007820E4" w:rsidRPr="001E5D52">
        <w:rPr>
          <w:rFonts w:hint="cs"/>
          <w:sz w:val="24"/>
          <w:szCs w:val="24"/>
          <w:rtl/>
          <w:lang w:bidi="he-IL"/>
        </w:rPr>
        <w:t>מפותה</w:t>
      </w:r>
      <w:r w:rsidR="007820E4" w:rsidRPr="001E5D52">
        <w:rPr>
          <w:sz w:val="24"/>
          <w:szCs w:val="24"/>
          <w:lang w:bidi="he-IL"/>
        </w:rPr>
        <w:t xml:space="preserve"> there is no </w:t>
      </w:r>
      <w:r w:rsidR="007820E4" w:rsidRPr="001E5D52">
        <w:rPr>
          <w:rFonts w:hint="cs"/>
          <w:sz w:val="24"/>
          <w:szCs w:val="24"/>
          <w:rtl/>
          <w:lang w:bidi="he-IL"/>
        </w:rPr>
        <w:t>קנס</w:t>
      </w:r>
      <w:r w:rsidR="007820E4" w:rsidRPr="001E5D52">
        <w:rPr>
          <w:sz w:val="24"/>
          <w:szCs w:val="24"/>
          <w:lang w:bidi="he-IL"/>
        </w:rPr>
        <w:t xml:space="preserve">. Why does the </w:t>
      </w:r>
      <w:r w:rsidR="007820E4" w:rsidRPr="001E5D52">
        <w:rPr>
          <w:rFonts w:hint="cs"/>
          <w:sz w:val="24"/>
          <w:szCs w:val="24"/>
          <w:rtl/>
          <w:lang w:bidi="he-IL"/>
        </w:rPr>
        <w:t>משנה</w:t>
      </w:r>
      <w:r w:rsidR="007820E4" w:rsidRPr="001E5D52">
        <w:rPr>
          <w:sz w:val="24"/>
          <w:szCs w:val="24"/>
          <w:lang w:bidi="he-IL"/>
        </w:rPr>
        <w:t xml:space="preserve"> state that </w:t>
      </w:r>
      <w:r w:rsidR="007820E4" w:rsidRPr="001E5D52">
        <w:rPr>
          <w:rFonts w:hint="cs"/>
          <w:sz w:val="24"/>
          <w:szCs w:val="24"/>
          <w:rtl/>
          <w:lang w:bidi="he-IL"/>
        </w:rPr>
        <w:t>הבא על בתו</w:t>
      </w:r>
      <w:r w:rsidR="007820E4" w:rsidRPr="001E5D52">
        <w:rPr>
          <w:sz w:val="24"/>
          <w:szCs w:val="24"/>
          <w:lang w:bidi="he-IL"/>
        </w:rPr>
        <w:t xml:space="preserve"> has no </w:t>
      </w:r>
      <w:r w:rsidR="007820E4" w:rsidRPr="001E5D52">
        <w:rPr>
          <w:rFonts w:hint="cs"/>
          <w:sz w:val="24"/>
          <w:szCs w:val="24"/>
          <w:rtl/>
          <w:lang w:bidi="he-IL"/>
        </w:rPr>
        <w:t>קנס</w:t>
      </w:r>
      <w:r w:rsidR="007820E4" w:rsidRPr="001E5D52">
        <w:rPr>
          <w:sz w:val="24"/>
          <w:szCs w:val="24"/>
          <w:lang w:bidi="he-IL"/>
        </w:rPr>
        <w:t xml:space="preserve"> because of </w:t>
      </w:r>
      <w:r w:rsidR="007820E4" w:rsidRPr="001E5D52">
        <w:rPr>
          <w:rFonts w:hint="cs"/>
          <w:sz w:val="24"/>
          <w:szCs w:val="24"/>
          <w:rtl/>
          <w:lang w:bidi="he-IL"/>
        </w:rPr>
        <w:t>קלב"מ</w:t>
      </w:r>
      <w:r w:rsidR="007820E4" w:rsidRPr="001E5D52">
        <w:rPr>
          <w:sz w:val="24"/>
          <w:szCs w:val="24"/>
          <w:lang w:bidi="he-IL"/>
        </w:rPr>
        <w:t>, when there are much simpler reasons?!</w:t>
      </w:r>
    </w:p>
    <w:p w:rsidR="00FE1117" w:rsidRDefault="00FE1117" w:rsidP="00481637">
      <w:pPr>
        <w:jc w:val="both"/>
        <w:rPr>
          <w:sz w:val="24"/>
          <w:szCs w:val="24"/>
          <w:lang w:bidi="he-IL"/>
        </w:rPr>
      </w:pPr>
    </w:p>
    <w:p w:rsidR="00FE1117" w:rsidRPr="001E5D52" w:rsidRDefault="00FE1117" w:rsidP="00760153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To summarize: </w:t>
      </w:r>
      <w:r>
        <w:rPr>
          <w:rFonts w:hint="cs"/>
          <w:sz w:val="24"/>
          <w:szCs w:val="24"/>
          <w:rtl/>
          <w:lang w:bidi="he-IL"/>
        </w:rPr>
        <w:t>רב פפא</w:t>
      </w:r>
      <w:r>
        <w:rPr>
          <w:sz w:val="24"/>
          <w:szCs w:val="24"/>
          <w:lang w:bidi="he-IL"/>
        </w:rPr>
        <w:t xml:space="preserve"> maintains that our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that is </w:t>
      </w:r>
      <w:r>
        <w:rPr>
          <w:rFonts w:hint="cs"/>
          <w:sz w:val="24"/>
          <w:szCs w:val="24"/>
          <w:rtl/>
          <w:lang w:bidi="he-IL"/>
        </w:rPr>
        <w:t>מחייב קנס</w:t>
      </w:r>
      <w:r>
        <w:rPr>
          <w:sz w:val="24"/>
          <w:szCs w:val="24"/>
          <w:lang w:bidi="he-IL"/>
        </w:rPr>
        <w:t xml:space="preserve"> for </w:t>
      </w:r>
      <w:r>
        <w:rPr>
          <w:rFonts w:hint="cs"/>
          <w:sz w:val="24"/>
          <w:szCs w:val="24"/>
          <w:rtl/>
          <w:lang w:bidi="he-IL"/>
        </w:rPr>
        <w:t>חייבי כריתות</w:t>
      </w:r>
      <w:r>
        <w:rPr>
          <w:sz w:val="24"/>
          <w:szCs w:val="24"/>
          <w:lang w:bidi="he-IL"/>
        </w:rPr>
        <w:t xml:space="preserve"> (including </w:t>
      </w:r>
      <w:r>
        <w:rPr>
          <w:rFonts w:hint="cs"/>
          <w:sz w:val="24"/>
          <w:szCs w:val="24"/>
          <w:rtl/>
          <w:lang w:bidi="he-IL"/>
        </w:rPr>
        <w:t>הבא על אשת אחיו</w:t>
      </w:r>
      <w:r>
        <w:rPr>
          <w:sz w:val="24"/>
          <w:szCs w:val="24"/>
          <w:lang w:bidi="he-IL"/>
        </w:rPr>
        <w:t xml:space="preserve">) is concerning only a </w:t>
      </w:r>
      <w:r>
        <w:rPr>
          <w:rFonts w:hint="cs"/>
          <w:sz w:val="24"/>
          <w:szCs w:val="24"/>
          <w:rtl/>
          <w:lang w:bidi="he-IL"/>
        </w:rPr>
        <w:t>מפותה</w:t>
      </w:r>
      <w:r>
        <w:rPr>
          <w:sz w:val="24"/>
          <w:szCs w:val="24"/>
          <w:lang w:bidi="he-IL"/>
        </w:rPr>
        <w:t xml:space="preserve">. In the case of </w:t>
      </w:r>
      <w:r>
        <w:rPr>
          <w:rFonts w:hint="cs"/>
          <w:sz w:val="24"/>
          <w:szCs w:val="24"/>
          <w:rtl/>
          <w:lang w:bidi="he-IL"/>
        </w:rPr>
        <w:t>אשת אחיו</w:t>
      </w:r>
      <w:r>
        <w:rPr>
          <w:sz w:val="24"/>
          <w:szCs w:val="24"/>
          <w:lang w:bidi="he-IL"/>
        </w:rPr>
        <w:t xml:space="preserve">, she </w:t>
      </w:r>
      <w:r w:rsidR="00760153">
        <w:rPr>
          <w:sz w:val="24"/>
          <w:szCs w:val="24"/>
          <w:lang w:bidi="he-IL"/>
        </w:rPr>
        <w:t>was</w:t>
      </w:r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נתארסה וכו'</w:t>
      </w:r>
      <w:r>
        <w:rPr>
          <w:sz w:val="24"/>
          <w:szCs w:val="24"/>
          <w:lang w:bidi="he-IL"/>
        </w:rPr>
        <w:t xml:space="preserve">; in which case </w:t>
      </w:r>
      <w:r>
        <w:rPr>
          <w:rFonts w:hint="cs"/>
          <w:sz w:val="24"/>
          <w:szCs w:val="24"/>
          <w:rtl/>
          <w:lang w:bidi="he-IL"/>
        </w:rPr>
        <w:t>קנסה לעצמה</w:t>
      </w:r>
      <w:r>
        <w:rPr>
          <w:sz w:val="24"/>
          <w:szCs w:val="24"/>
          <w:lang w:bidi="he-IL"/>
        </w:rPr>
        <w:t xml:space="preserve"> (according to </w:t>
      </w:r>
      <w:r>
        <w:rPr>
          <w:rFonts w:hint="cs"/>
          <w:sz w:val="24"/>
          <w:szCs w:val="24"/>
          <w:rtl/>
          <w:lang w:bidi="he-IL"/>
        </w:rPr>
        <w:t>ר"ע דמתניתין</w:t>
      </w:r>
      <w:r>
        <w:rPr>
          <w:sz w:val="24"/>
          <w:szCs w:val="24"/>
          <w:lang w:bidi="he-IL"/>
        </w:rPr>
        <w:t xml:space="preserve">). A </w:t>
      </w:r>
      <w:r>
        <w:rPr>
          <w:rFonts w:hint="cs"/>
          <w:sz w:val="24"/>
          <w:szCs w:val="24"/>
          <w:rtl/>
          <w:lang w:bidi="he-IL"/>
        </w:rPr>
        <w:t>מפותה</w:t>
      </w:r>
      <w:r>
        <w:rPr>
          <w:sz w:val="24"/>
          <w:szCs w:val="24"/>
          <w:lang w:bidi="he-IL"/>
        </w:rPr>
        <w:t xml:space="preserve"> is </w:t>
      </w:r>
      <w:r>
        <w:rPr>
          <w:rFonts w:hint="cs"/>
          <w:sz w:val="24"/>
          <w:szCs w:val="24"/>
          <w:rtl/>
          <w:lang w:bidi="he-IL"/>
        </w:rPr>
        <w:t>מוחל</w:t>
      </w:r>
      <w:r>
        <w:rPr>
          <w:sz w:val="24"/>
          <w:szCs w:val="24"/>
          <w:lang w:bidi="he-IL"/>
        </w:rPr>
        <w:t xml:space="preserve"> her </w:t>
      </w:r>
      <w:r>
        <w:rPr>
          <w:rFonts w:hint="cs"/>
          <w:sz w:val="24"/>
          <w:szCs w:val="24"/>
          <w:rtl/>
          <w:lang w:bidi="he-IL"/>
        </w:rPr>
        <w:t>קנס</w:t>
      </w:r>
      <w:r>
        <w:rPr>
          <w:sz w:val="24"/>
          <w:szCs w:val="24"/>
          <w:lang w:bidi="he-IL"/>
        </w:rPr>
        <w:t xml:space="preserve">. </w:t>
      </w:r>
      <w:r w:rsidR="00597481">
        <w:rPr>
          <w:sz w:val="24"/>
          <w:szCs w:val="24"/>
          <w:lang w:bidi="he-IL"/>
        </w:rPr>
        <w:t xml:space="preserve">How can there be </w:t>
      </w:r>
      <w:r w:rsidR="00597481">
        <w:rPr>
          <w:rFonts w:hint="cs"/>
          <w:sz w:val="24"/>
          <w:szCs w:val="24"/>
          <w:rtl/>
          <w:lang w:bidi="he-IL"/>
        </w:rPr>
        <w:t>קנס</w:t>
      </w:r>
      <w:r w:rsidR="00597481">
        <w:rPr>
          <w:sz w:val="24"/>
          <w:szCs w:val="24"/>
          <w:lang w:bidi="he-IL"/>
        </w:rPr>
        <w:t xml:space="preserve"> by </w:t>
      </w:r>
      <w:r w:rsidR="00597481">
        <w:rPr>
          <w:rFonts w:hint="cs"/>
          <w:sz w:val="24"/>
          <w:szCs w:val="24"/>
          <w:rtl/>
          <w:lang w:bidi="he-IL"/>
        </w:rPr>
        <w:t>אשת אחיו</w:t>
      </w:r>
      <w:r w:rsidR="00597481">
        <w:rPr>
          <w:sz w:val="24"/>
          <w:szCs w:val="24"/>
          <w:lang w:bidi="he-IL"/>
        </w:rPr>
        <w:t xml:space="preserve">?! </w:t>
      </w:r>
      <w:r>
        <w:rPr>
          <w:sz w:val="24"/>
          <w:szCs w:val="24"/>
          <w:lang w:bidi="he-IL"/>
        </w:rPr>
        <w:t>The alternative is to</w:t>
      </w:r>
      <w:r w:rsidR="00597481">
        <w:rPr>
          <w:sz w:val="24"/>
          <w:szCs w:val="24"/>
          <w:lang w:bidi="he-IL"/>
        </w:rPr>
        <w:t xml:space="preserve"> (reluctantly)</w:t>
      </w:r>
      <w:r>
        <w:rPr>
          <w:sz w:val="24"/>
          <w:szCs w:val="24"/>
          <w:lang w:bidi="he-IL"/>
        </w:rPr>
        <w:t xml:space="preserve"> presume that our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follows </w:t>
      </w:r>
      <w:r>
        <w:rPr>
          <w:rFonts w:hint="cs"/>
          <w:sz w:val="24"/>
          <w:szCs w:val="24"/>
          <w:rtl/>
          <w:lang w:bidi="he-IL"/>
        </w:rPr>
        <w:t>ר"ע דברייתא</w:t>
      </w:r>
      <w:r>
        <w:rPr>
          <w:sz w:val="24"/>
          <w:szCs w:val="24"/>
          <w:lang w:bidi="he-IL"/>
        </w:rPr>
        <w:t xml:space="preserve"> that </w:t>
      </w:r>
      <w:r>
        <w:rPr>
          <w:rFonts w:hint="cs"/>
          <w:sz w:val="24"/>
          <w:szCs w:val="24"/>
          <w:rtl/>
          <w:lang w:bidi="he-IL"/>
        </w:rPr>
        <w:t>בנתארסה</w:t>
      </w:r>
      <w:r>
        <w:rPr>
          <w:sz w:val="24"/>
          <w:szCs w:val="24"/>
          <w:lang w:bidi="he-IL"/>
        </w:rPr>
        <w:t xml:space="preserve"> the </w:t>
      </w:r>
      <w:r>
        <w:rPr>
          <w:rFonts w:hint="cs"/>
          <w:sz w:val="24"/>
          <w:szCs w:val="24"/>
          <w:rtl/>
          <w:lang w:bidi="he-IL"/>
        </w:rPr>
        <w:t>קנס</w:t>
      </w:r>
      <w:r>
        <w:rPr>
          <w:sz w:val="24"/>
          <w:szCs w:val="24"/>
          <w:lang w:bidi="he-IL"/>
        </w:rPr>
        <w:t xml:space="preserve"> is </w:t>
      </w:r>
      <w:r>
        <w:rPr>
          <w:rFonts w:hint="cs"/>
          <w:sz w:val="24"/>
          <w:szCs w:val="24"/>
          <w:rtl/>
          <w:lang w:bidi="he-IL"/>
        </w:rPr>
        <w:t>לאביה</w:t>
      </w:r>
      <w:r>
        <w:rPr>
          <w:sz w:val="24"/>
          <w:szCs w:val="24"/>
          <w:lang w:bidi="he-IL"/>
        </w:rPr>
        <w:t xml:space="preserve">. Therefore he collects the </w:t>
      </w:r>
      <w:r>
        <w:rPr>
          <w:rFonts w:hint="cs"/>
          <w:sz w:val="24"/>
          <w:szCs w:val="24"/>
          <w:rtl/>
          <w:lang w:bidi="he-IL"/>
        </w:rPr>
        <w:t>קנס</w:t>
      </w:r>
      <w:r>
        <w:rPr>
          <w:sz w:val="24"/>
          <w:szCs w:val="24"/>
          <w:lang w:bidi="he-IL"/>
        </w:rPr>
        <w:t xml:space="preserve"> by </w:t>
      </w:r>
      <w:r>
        <w:rPr>
          <w:rFonts w:hint="cs"/>
          <w:sz w:val="24"/>
          <w:szCs w:val="24"/>
          <w:rtl/>
          <w:lang w:bidi="he-IL"/>
        </w:rPr>
        <w:t>אשת אחיו</w:t>
      </w:r>
      <w:r>
        <w:rPr>
          <w:sz w:val="24"/>
          <w:szCs w:val="24"/>
          <w:lang w:bidi="he-IL"/>
        </w:rPr>
        <w:t xml:space="preserve">. However if we assume that our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maintains </w:t>
      </w:r>
      <w:r>
        <w:rPr>
          <w:rFonts w:hint="cs"/>
          <w:sz w:val="24"/>
          <w:szCs w:val="24"/>
          <w:rtl/>
          <w:lang w:bidi="he-IL"/>
        </w:rPr>
        <w:t>קנסה לאביה</w:t>
      </w:r>
      <w:r>
        <w:rPr>
          <w:sz w:val="24"/>
          <w:szCs w:val="24"/>
          <w:lang w:bidi="he-IL"/>
        </w:rPr>
        <w:t xml:space="preserve"> by </w:t>
      </w:r>
      <w:r>
        <w:rPr>
          <w:rFonts w:hint="cs"/>
          <w:sz w:val="24"/>
          <w:szCs w:val="24"/>
          <w:rtl/>
          <w:lang w:bidi="he-IL"/>
        </w:rPr>
        <w:t>נתארסה</w:t>
      </w:r>
      <w:r>
        <w:rPr>
          <w:sz w:val="24"/>
          <w:szCs w:val="24"/>
          <w:lang w:bidi="he-IL"/>
        </w:rPr>
        <w:t xml:space="preserve"> it should be assumed that the </w:t>
      </w:r>
      <w:r>
        <w:rPr>
          <w:rFonts w:hint="cs"/>
          <w:sz w:val="24"/>
          <w:szCs w:val="24"/>
          <w:rtl/>
          <w:lang w:bidi="he-IL"/>
        </w:rPr>
        <w:t>סיפא</w:t>
      </w:r>
      <w:r>
        <w:rPr>
          <w:sz w:val="24"/>
          <w:szCs w:val="24"/>
          <w:lang w:bidi="he-IL"/>
        </w:rPr>
        <w:t xml:space="preserve"> of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also maintains that by </w:t>
      </w:r>
      <w:r>
        <w:rPr>
          <w:rFonts w:hint="cs"/>
          <w:sz w:val="24"/>
          <w:szCs w:val="24"/>
          <w:rtl/>
          <w:lang w:bidi="he-IL"/>
        </w:rPr>
        <w:t>נתארסה קנסה לאביה</w:t>
      </w:r>
      <w:r>
        <w:rPr>
          <w:sz w:val="24"/>
          <w:szCs w:val="24"/>
          <w:lang w:bidi="he-IL"/>
        </w:rPr>
        <w:t xml:space="preserve">. This would present a difficulty in the </w:t>
      </w:r>
      <w:r>
        <w:rPr>
          <w:rFonts w:hint="cs"/>
          <w:sz w:val="24"/>
          <w:szCs w:val="24"/>
          <w:rtl/>
          <w:lang w:bidi="he-IL"/>
        </w:rPr>
        <w:t>סיפא</w:t>
      </w:r>
      <w:r>
        <w:rPr>
          <w:sz w:val="24"/>
          <w:szCs w:val="24"/>
          <w:lang w:bidi="he-IL"/>
        </w:rPr>
        <w:t xml:space="preserve"> (even if it is discussing an </w:t>
      </w:r>
      <w:r>
        <w:rPr>
          <w:rFonts w:hint="cs"/>
          <w:sz w:val="24"/>
          <w:szCs w:val="24"/>
          <w:rtl/>
          <w:lang w:bidi="he-IL"/>
        </w:rPr>
        <w:t>אנוסה</w:t>
      </w:r>
      <w:r>
        <w:rPr>
          <w:sz w:val="24"/>
          <w:szCs w:val="24"/>
          <w:lang w:bidi="he-IL"/>
        </w:rPr>
        <w:t xml:space="preserve">) where it states that </w:t>
      </w:r>
      <w:r>
        <w:rPr>
          <w:rFonts w:hint="cs"/>
          <w:sz w:val="24"/>
          <w:szCs w:val="24"/>
          <w:rtl/>
          <w:lang w:bidi="he-IL"/>
        </w:rPr>
        <w:t>הבא על בתו</w:t>
      </w:r>
      <w:r>
        <w:rPr>
          <w:sz w:val="24"/>
          <w:szCs w:val="24"/>
          <w:lang w:bidi="he-IL"/>
        </w:rPr>
        <w:t xml:space="preserve"> is </w:t>
      </w:r>
      <w:r>
        <w:rPr>
          <w:rFonts w:hint="cs"/>
          <w:sz w:val="24"/>
          <w:szCs w:val="24"/>
          <w:rtl/>
          <w:lang w:bidi="he-IL"/>
        </w:rPr>
        <w:t>פטור מקנס</w:t>
      </w:r>
      <w:r>
        <w:rPr>
          <w:sz w:val="24"/>
          <w:szCs w:val="24"/>
          <w:lang w:bidi="he-IL"/>
        </w:rPr>
        <w:t xml:space="preserve"> since </w:t>
      </w:r>
      <w:r>
        <w:rPr>
          <w:rFonts w:hint="cs"/>
          <w:sz w:val="24"/>
          <w:szCs w:val="24"/>
          <w:rtl/>
          <w:lang w:bidi="he-IL"/>
        </w:rPr>
        <w:t>קלב"מ</w:t>
      </w:r>
      <w:r>
        <w:rPr>
          <w:sz w:val="24"/>
          <w:szCs w:val="24"/>
          <w:lang w:bidi="he-IL"/>
        </w:rPr>
        <w:t xml:space="preserve">. </w:t>
      </w:r>
      <w:r w:rsidR="006944C9">
        <w:rPr>
          <w:sz w:val="24"/>
          <w:szCs w:val="24"/>
          <w:lang w:bidi="he-IL"/>
        </w:rPr>
        <w:t xml:space="preserve">This </w:t>
      </w:r>
      <w:r w:rsidR="006944C9">
        <w:rPr>
          <w:rFonts w:hint="cs"/>
          <w:sz w:val="24"/>
          <w:szCs w:val="24"/>
          <w:rtl/>
          <w:lang w:bidi="he-IL"/>
        </w:rPr>
        <w:t>סיפא</w:t>
      </w:r>
      <w:r w:rsidR="006944C9">
        <w:rPr>
          <w:sz w:val="24"/>
          <w:szCs w:val="24"/>
          <w:lang w:bidi="he-IL"/>
        </w:rPr>
        <w:t xml:space="preserve"> is difficult; it should be obvious that </w:t>
      </w:r>
      <w:r w:rsidR="006944C9">
        <w:rPr>
          <w:rFonts w:hint="cs"/>
          <w:sz w:val="24"/>
          <w:szCs w:val="24"/>
          <w:rtl/>
          <w:lang w:bidi="he-IL"/>
        </w:rPr>
        <w:t>הבא על בתו</w:t>
      </w:r>
      <w:r w:rsidR="006944C9">
        <w:rPr>
          <w:sz w:val="24"/>
          <w:szCs w:val="24"/>
          <w:lang w:bidi="he-IL"/>
        </w:rPr>
        <w:t xml:space="preserve"> is </w:t>
      </w:r>
      <w:r w:rsidR="006944C9">
        <w:rPr>
          <w:rFonts w:hint="cs"/>
          <w:sz w:val="24"/>
          <w:szCs w:val="24"/>
          <w:rtl/>
          <w:lang w:bidi="he-IL"/>
        </w:rPr>
        <w:t>פטור</w:t>
      </w:r>
      <w:r w:rsidR="006944C9">
        <w:rPr>
          <w:sz w:val="24"/>
          <w:szCs w:val="24"/>
          <w:lang w:bidi="he-IL"/>
        </w:rPr>
        <w:t xml:space="preserve"> from </w:t>
      </w:r>
      <w:r w:rsidR="006944C9">
        <w:rPr>
          <w:rFonts w:hint="cs"/>
          <w:sz w:val="24"/>
          <w:szCs w:val="24"/>
          <w:rtl/>
          <w:lang w:bidi="he-IL"/>
        </w:rPr>
        <w:t>קנס</w:t>
      </w:r>
      <w:r w:rsidR="00813E5F">
        <w:rPr>
          <w:sz w:val="24"/>
          <w:szCs w:val="24"/>
          <w:lang w:bidi="he-IL"/>
        </w:rPr>
        <w:t xml:space="preserve"> (even) without </w:t>
      </w:r>
      <w:r w:rsidR="00813E5F">
        <w:rPr>
          <w:rFonts w:hint="cs"/>
          <w:sz w:val="24"/>
          <w:szCs w:val="24"/>
          <w:rtl/>
          <w:lang w:bidi="he-IL"/>
        </w:rPr>
        <w:t>קלב"מ</w:t>
      </w:r>
      <w:r w:rsidR="006944C9">
        <w:rPr>
          <w:sz w:val="24"/>
          <w:szCs w:val="24"/>
          <w:lang w:bidi="he-IL"/>
        </w:rPr>
        <w:t xml:space="preserve">! Who should pay the </w:t>
      </w:r>
      <w:r w:rsidR="006944C9">
        <w:rPr>
          <w:rFonts w:hint="cs"/>
          <w:sz w:val="24"/>
          <w:szCs w:val="24"/>
          <w:rtl/>
          <w:lang w:bidi="he-IL"/>
        </w:rPr>
        <w:t>קנס</w:t>
      </w:r>
      <w:r w:rsidR="006944C9">
        <w:rPr>
          <w:sz w:val="24"/>
          <w:szCs w:val="24"/>
          <w:lang w:bidi="he-IL"/>
        </w:rPr>
        <w:t xml:space="preserve"> to whom?! The </w:t>
      </w:r>
      <w:r w:rsidR="006944C9">
        <w:rPr>
          <w:rFonts w:hint="cs"/>
          <w:sz w:val="24"/>
          <w:szCs w:val="24"/>
          <w:rtl/>
          <w:lang w:bidi="he-IL"/>
        </w:rPr>
        <w:t>קנס</w:t>
      </w:r>
      <w:r w:rsidR="006944C9">
        <w:rPr>
          <w:sz w:val="24"/>
          <w:szCs w:val="24"/>
          <w:lang w:bidi="he-IL"/>
        </w:rPr>
        <w:t xml:space="preserve"> belongs to the father who was the </w:t>
      </w:r>
      <w:r w:rsidR="006944C9">
        <w:rPr>
          <w:rFonts w:hint="cs"/>
          <w:sz w:val="24"/>
          <w:szCs w:val="24"/>
          <w:rtl/>
          <w:lang w:bidi="he-IL"/>
        </w:rPr>
        <w:t>מאנס</w:t>
      </w:r>
      <w:r w:rsidR="006944C9">
        <w:rPr>
          <w:sz w:val="24"/>
          <w:szCs w:val="24"/>
          <w:lang w:bidi="he-IL"/>
        </w:rPr>
        <w:t xml:space="preserve">! However if we were to maintain that </w:t>
      </w:r>
      <w:r w:rsidR="006944C9">
        <w:rPr>
          <w:rFonts w:hint="cs"/>
          <w:sz w:val="24"/>
          <w:szCs w:val="24"/>
          <w:rtl/>
          <w:lang w:bidi="he-IL"/>
        </w:rPr>
        <w:t>בנתארסה קנסה לעצמה</w:t>
      </w:r>
      <w:r w:rsidR="006944C9">
        <w:rPr>
          <w:sz w:val="24"/>
          <w:szCs w:val="24"/>
          <w:lang w:bidi="he-IL"/>
        </w:rPr>
        <w:t xml:space="preserve"> then we could have explained the case of </w:t>
      </w:r>
      <w:r w:rsidR="006944C9">
        <w:rPr>
          <w:rFonts w:hint="cs"/>
          <w:sz w:val="24"/>
          <w:szCs w:val="24"/>
          <w:rtl/>
          <w:lang w:bidi="he-IL"/>
        </w:rPr>
        <w:t>הבא על בתו</w:t>
      </w:r>
      <w:r w:rsidR="006944C9">
        <w:rPr>
          <w:sz w:val="24"/>
          <w:szCs w:val="24"/>
          <w:lang w:bidi="he-IL"/>
        </w:rPr>
        <w:t xml:space="preserve"> is when she was </w:t>
      </w:r>
      <w:r w:rsidR="006944C9">
        <w:rPr>
          <w:rFonts w:hint="cs"/>
          <w:sz w:val="24"/>
          <w:szCs w:val="24"/>
          <w:rtl/>
          <w:lang w:bidi="he-IL"/>
        </w:rPr>
        <w:t>נתארסה וכו'</w:t>
      </w:r>
      <w:r w:rsidR="006944C9">
        <w:rPr>
          <w:sz w:val="24"/>
          <w:szCs w:val="24"/>
          <w:lang w:bidi="he-IL"/>
        </w:rPr>
        <w:t>.</w:t>
      </w:r>
      <w:r>
        <w:rPr>
          <w:sz w:val="24"/>
          <w:szCs w:val="24"/>
          <w:lang w:bidi="he-IL"/>
        </w:rPr>
        <w:t xml:space="preserve"> </w:t>
      </w:r>
      <w:r w:rsidR="006944C9">
        <w:rPr>
          <w:sz w:val="24"/>
          <w:szCs w:val="24"/>
          <w:lang w:bidi="he-IL"/>
        </w:rPr>
        <w:t xml:space="preserve">The </w:t>
      </w:r>
      <w:r w:rsidR="006944C9">
        <w:rPr>
          <w:rFonts w:hint="cs"/>
          <w:sz w:val="24"/>
          <w:szCs w:val="24"/>
          <w:rtl/>
          <w:lang w:bidi="he-IL"/>
        </w:rPr>
        <w:t>משנה</w:t>
      </w:r>
      <w:r w:rsidR="006944C9">
        <w:rPr>
          <w:sz w:val="24"/>
          <w:szCs w:val="24"/>
          <w:lang w:bidi="he-IL"/>
        </w:rPr>
        <w:t xml:space="preserve"> teaches </w:t>
      </w:r>
      <w:r w:rsidR="006944C9">
        <w:rPr>
          <w:sz w:val="24"/>
          <w:szCs w:val="24"/>
          <w:lang w:bidi="he-IL"/>
        </w:rPr>
        <w:lastRenderedPageBreak/>
        <w:t xml:space="preserve">that since </w:t>
      </w:r>
      <w:r w:rsidR="006944C9">
        <w:rPr>
          <w:rFonts w:hint="cs"/>
          <w:sz w:val="24"/>
          <w:szCs w:val="24"/>
          <w:rtl/>
          <w:lang w:bidi="he-IL"/>
        </w:rPr>
        <w:t>קלב"מ</w:t>
      </w:r>
      <w:r w:rsidR="006944C9">
        <w:rPr>
          <w:sz w:val="24"/>
          <w:szCs w:val="24"/>
          <w:lang w:bidi="he-IL"/>
        </w:rPr>
        <w:t xml:space="preserve"> the father is </w:t>
      </w:r>
      <w:r w:rsidR="006944C9">
        <w:rPr>
          <w:rFonts w:hint="cs"/>
          <w:sz w:val="24"/>
          <w:szCs w:val="24"/>
          <w:rtl/>
          <w:lang w:bidi="he-IL"/>
        </w:rPr>
        <w:t>פטור</w:t>
      </w:r>
      <w:r w:rsidR="006944C9">
        <w:rPr>
          <w:sz w:val="24"/>
          <w:szCs w:val="24"/>
          <w:lang w:bidi="he-IL"/>
        </w:rPr>
        <w:t xml:space="preserve"> from paying the daughter the </w:t>
      </w:r>
      <w:r w:rsidR="006944C9">
        <w:rPr>
          <w:rFonts w:hint="cs"/>
          <w:sz w:val="24"/>
          <w:szCs w:val="24"/>
          <w:rtl/>
          <w:lang w:bidi="he-IL"/>
        </w:rPr>
        <w:t>קנס</w:t>
      </w:r>
      <w:r w:rsidR="006944C9">
        <w:rPr>
          <w:sz w:val="24"/>
          <w:szCs w:val="24"/>
          <w:lang w:bidi="he-IL"/>
        </w:rPr>
        <w:t xml:space="preserve">. The </w:t>
      </w:r>
      <w:r w:rsidR="006944C9">
        <w:rPr>
          <w:rFonts w:hint="cs"/>
          <w:sz w:val="24"/>
          <w:szCs w:val="24"/>
          <w:rtl/>
          <w:lang w:bidi="he-IL"/>
        </w:rPr>
        <w:t>סיפא</w:t>
      </w:r>
      <w:r w:rsidR="006944C9">
        <w:rPr>
          <w:sz w:val="24"/>
          <w:szCs w:val="24"/>
          <w:lang w:bidi="he-IL"/>
        </w:rPr>
        <w:t xml:space="preserve"> must maintain </w:t>
      </w:r>
      <w:r w:rsidR="006944C9">
        <w:rPr>
          <w:rFonts w:hint="cs"/>
          <w:sz w:val="24"/>
          <w:szCs w:val="24"/>
          <w:rtl/>
          <w:lang w:bidi="he-IL"/>
        </w:rPr>
        <w:t>קנסה לעצמה</w:t>
      </w:r>
      <w:r w:rsidR="006944C9">
        <w:rPr>
          <w:sz w:val="24"/>
          <w:szCs w:val="24"/>
          <w:lang w:bidi="he-IL"/>
        </w:rPr>
        <w:t xml:space="preserve"> while the </w:t>
      </w:r>
      <w:r w:rsidR="006944C9">
        <w:rPr>
          <w:rFonts w:hint="cs"/>
          <w:sz w:val="24"/>
          <w:szCs w:val="24"/>
          <w:rtl/>
          <w:lang w:bidi="he-IL"/>
        </w:rPr>
        <w:t>רישא</w:t>
      </w:r>
      <w:r w:rsidR="006944C9">
        <w:rPr>
          <w:sz w:val="24"/>
          <w:szCs w:val="24"/>
          <w:lang w:bidi="he-IL"/>
        </w:rPr>
        <w:t xml:space="preserve"> maintains </w:t>
      </w:r>
      <w:r w:rsidR="006944C9">
        <w:rPr>
          <w:rFonts w:hint="cs"/>
          <w:sz w:val="24"/>
          <w:szCs w:val="24"/>
          <w:rtl/>
          <w:lang w:bidi="he-IL"/>
        </w:rPr>
        <w:t>קנסא לאביה</w:t>
      </w:r>
      <w:r w:rsidR="006944C9">
        <w:rPr>
          <w:sz w:val="24"/>
          <w:szCs w:val="24"/>
          <w:lang w:bidi="he-IL"/>
        </w:rPr>
        <w:t>. This is difficult to assume.</w:t>
      </w:r>
      <w:r w:rsidR="00813E5F">
        <w:rPr>
          <w:rStyle w:val="FootnoteReference"/>
          <w:sz w:val="24"/>
          <w:szCs w:val="24"/>
          <w:lang w:bidi="he-IL"/>
        </w:rPr>
        <w:footnoteReference w:id="11"/>
      </w:r>
    </w:p>
    <w:p w:rsidR="00EB0A53" w:rsidRDefault="00813E5F" w:rsidP="00760153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 addition if we assume that according to </w:t>
      </w:r>
      <w:r>
        <w:rPr>
          <w:rFonts w:hint="cs"/>
          <w:sz w:val="24"/>
          <w:szCs w:val="24"/>
          <w:rtl/>
          <w:lang w:bidi="he-IL"/>
        </w:rPr>
        <w:t>רב פפא</w:t>
      </w:r>
      <w:r w:rsidR="00760153">
        <w:rPr>
          <w:sz w:val="24"/>
          <w:szCs w:val="24"/>
          <w:lang w:bidi="he-IL"/>
        </w:rPr>
        <w:t>,</w:t>
      </w:r>
      <w:r>
        <w:rPr>
          <w:sz w:val="24"/>
          <w:szCs w:val="24"/>
          <w:lang w:bidi="he-IL"/>
        </w:rPr>
        <w:t xml:space="preserve"> the </w:t>
      </w:r>
      <w:r>
        <w:rPr>
          <w:rFonts w:hint="cs"/>
          <w:sz w:val="24"/>
          <w:szCs w:val="24"/>
          <w:rtl/>
          <w:lang w:bidi="he-IL"/>
        </w:rPr>
        <w:t>סיפא</w:t>
      </w:r>
      <w:r>
        <w:rPr>
          <w:sz w:val="24"/>
          <w:szCs w:val="24"/>
          <w:lang w:bidi="he-IL"/>
        </w:rPr>
        <w:t xml:space="preserve"> of </w:t>
      </w:r>
      <w:r>
        <w:rPr>
          <w:rFonts w:hint="cs"/>
          <w:sz w:val="24"/>
          <w:szCs w:val="24"/>
          <w:rtl/>
          <w:lang w:bidi="he-IL"/>
        </w:rPr>
        <w:t>בתו</w:t>
      </w:r>
      <w:r>
        <w:rPr>
          <w:sz w:val="24"/>
          <w:szCs w:val="24"/>
          <w:lang w:bidi="he-IL"/>
        </w:rPr>
        <w:t xml:space="preserve"> is </w:t>
      </w:r>
      <w:r w:rsidR="005D163E">
        <w:rPr>
          <w:sz w:val="24"/>
          <w:szCs w:val="24"/>
          <w:lang w:bidi="he-IL"/>
        </w:rPr>
        <w:t xml:space="preserve">(also) </w:t>
      </w:r>
      <w:r>
        <w:rPr>
          <w:sz w:val="24"/>
          <w:szCs w:val="24"/>
          <w:lang w:bidi="he-IL"/>
        </w:rPr>
        <w:t xml:space="preserve">concerning only a </w:t>
      </w:r>
      <w:r>
        <w:rPr>
          <w:rFonts w:hint="cs"/>
          <w:sz w:val="24"/>
          <w:szCs w:val="24"/>
          <w:rtl/>
          <w:lang w:bidi="he-IL"/>
        </w:rPr>
        <w:t>מפותה</w:t>
      </w:r>
      <w:r w:rsidR="00760153">
        <w:rPr>
          <w:sz w:val="24"/>
          <w:szCs w:val="24"/>
          <w:lang w:bidi="he-IL"/>
        </w:rPr>
        <w:t>,</w:t>
      </w:r>
      <w:r>
        <w:rPr>
          <w:sz w:val="24"/>
          <w:szCs w:val="24"/>
          <w:lang w:bidi="he-IL"/>
        </w:rPr>
        <w:t xml:space="preserve"> </w:t>
      </w:r>
      <w:r w:rsidR="00760153">
        <w:rPr>
          <w:sz w:val="24"/>
          <w:szCs w:val="24"/>
          <w:lang w:bidi="he-IL"/>
        </w:rPr>
        <w:t>t</w:t>
      </w:r>
      <w:r>
        <w:rPr>
          <w:sz w:val="24"/>
          <w:szCs w:val="24"/>
          <w:lang w:bidi="he-IL"/>
        </w:rPr>
        <w:t xml:space="preserve">here is no way to explain </w:t>
      </w:r>
      <w:r>
        <w:rPr>
          <w:rFonts w:hint="cs"/>
          <w:sz w:val="24"/>
          <w:szCs w:val="24"/>
          <w:rtl/>
          <w:lang w:bidi="he-IL"/>
        </w:rPr>
        <w:t>בתו</w:t>
      </w:r>
      <w:r>
        <w:rPr>
          <w:sz w:val="24"/>
          <w:szCs w:val="24"/>
          <w:lang w:bidi="he-IL"/>
        </w:rPr>
        <w:t xml:space="preserve">. If </w:t>
      </w:r>
      <w:r>
        <w:rPr>
          <w:rFonts w:hint="cs"/>
          <w:sz w:val="24"/>
          <w:szCs w:val="24"/>
          <w:rtl/>
          <w:lang w:bidi="he-IL"/>
        </w:rPr>
        <w:t>קנסה לאביה</w:t>
      </w:r>
      <w:r>
        <w:rPr>
          <w:sz w:val="24"/>
          <w:szCs w:val="24"/>
          <w:lang w:bidi="he-IL"/>
        </w:rPr>
        <w:t xml:space="preserve"> (then whether </w:t>
      </w:r>
      <w:r>
        <w:rPr>
          <w:rFonts w:hint="cs"/>
          <w:sz w:val="24"/>
          <w:szCs w:val="24"/>
          <w:rtl/>
          <w:lang w:bidi="he-IL"/>
        </w:rPr>
        <w:t>נתארסה</w:t>
      </w:r>
      <w:r>
        <w:rPr>
          <w:sz w:val="24"/>
          <w:szCs w:val="24"/>
          <w:lang w:bidi="he-IL"/>
        </w:rPr>
        <w:t xml:space="preserve"> or </w:t>
      </w:r>
      <w:r>
        <w:rPr>
          <w:rFonts w:hint="cs"/>
          <w:sz w:val="24"/>
          <w:szCs w:val="24"/>
          <w:rtl/>
          <w:lang w:bidi="he-IL"/>
        </w:rPr>
        <w:t>לא נתארסה</w:t>
      </w:r>
      <w:r>
        <w:rPr>
          <w:sz w:val="24"/>
          <w:szCs w:val="24"/>
          <w:lang w:bidi="he-IL"/>
        </w:rPr>
        <w:t xml:space="preserve">) there can be no </w:t>
      </w:r>
      <w:r>
        <w:rPr>
          <w:rFonts w:hint="cs"/>
          <w:sz w:val="24"/>
          <w:szCs w:val="24"/>
          <w:rtl/>
          <w:lang w:bidi="he-IL"/>
        </w:rPr>
        <w:t>חיוב קנס</w:t>
      </w:r>
      <w:r>
        <w:rPr>
          <w:sz w:val="24"/>
          <w:szCs w:val="24"/>
          <w:lang w:bidi="he-IL"/>
        </w:rPr>
        <w:t xml:space="preserve"> (from the father [the </w:t>
      </w:r>
      <w:r>
        <w:rPr>
          <w:rFonts w:hint="cs"/>
          <w:sz w:val="24"/>
          <w:szCs w:val="24"/>
          <w:rtl/>
          <w:lang w:bidi="he-IL"/>
        </w:rPr>
        <w:t>מפתה</w:t>
      </w:r>
      <w:r>
        <w:rPr>
          <w:sz w:val="24"/>
          <w:szCs w:val="24"/>
          <w:lang w:bidi="he-IL"/>
        </w:rPr>
        <w:t>] to the father).</w:t>
      </w:r>
      <w:r w:rsidR="00137E96">
        <w:rPr>
          <w:sz w:val="24"/>
          <w:szCs w:val="24"/>
          <w:lang w:bidi="he-IL"/>
        </w:rPr>
        <w:t xml:space="preserve"> And if we will say that she was </w:t>
      </w:r>
      <w:r w:rsidR="00137E96">
        <w:rPr>
          <w:rFonts w:hint="cs"/>
          <w:sz w:val="24"/>
          <w:szCs w:val="24"/>
          <w:rtl/>
          <w:lang w:bidi="he-IL"/>
        </w:rPr>
        <w:t>נתארסה</w:t>
      </w:r>
      <w:r w:rsidR="00137E96">
        <w:rPr>
          <w:sz w:val="24"/>
          <w:szCs w:val="24"/>
          <w:lang w:bidi="he-IL"/>
        </w:rPr>
        <w:t xml:space="preserve"> and </w:t>
      </w:r>
      <w:r w:rsidR="00137E96">
        <w:rPr>
          <w:rFonts w:hint="cs"/>
          <w:sz w:val="24"/>
          <w:szCs w:val="24"/>
          <w:rtl/>
          <w:lang w:bidi="he-IL"/>
        </w:rPr>
        <w:t>קנסה לעצמה</w:t>
      </w:r>
      <w:r w:rsidR="00137E96">
        <w:rPr>
          <w:sz w:val="24"/>
          <w:szCs w:val="24"/>
          <w:lang w:bidi="he-IL"/>
        </w:rPr>
        <w:t xml:space="preserve">, there still is no </w:t>
      </w:r>
      <w:r w:rsidR="00137E96">
        <w:rPr>
          <w:rFonts w:hint="cs"/>
          <w:sz w:val="24"/>
          <w:szCs w:val="24"/>
          <w:rtl/>
          <w:lang w:bidi="he-IL"/>
        </w:rPr>
        <w:t>חיוב קנס</w:t>
      </w:r>
      <w:r w:rsidR="00137E96">
        <w:rPr>
          <w:sz w:val="24"/>
          <w:szCs w:val="24"/>
          <w:lang w:bidi="he-IL"/>
        </w:rPr>
        <w:t xml:space="preserve">, for a </w:t>
      </w:r>
      <w:r w:rsidR="00137E96">
        <w:rPr>
          <w:rFonts w:hint="cs"/>
          <w:sz w:val="24"/>
          <w:szCs w:val="24"/>
          <w:rtl/>
          <w:lang w:bidi="he-IL"/>
        </w:rPr>
        <w:t>מפותה</w:t>
      </w:r>
      <w:r w:rsidR="00137E96">
        <w:rPr>
          <w:sz w:val="24"/>
          <w:szCs w:val="24"/>
          <w:lang w:bidi="he-IL"/>
        </w:rPr>
        <w:t xml:space="preserve"> is </w:t>
      </w:r>
      <w:r w:rsidR="00137E96">
        <w:rPr>
          <w:rFonts w:hint="cs"/>
          <w:sz w:val="24"/>
          <w:szCs w:val="24"/>
          <w:rtl/>
          <w:lang w:bidi="he-IL"/>
        </w:rPr>
        <w:t>מוחל</w:t>
      </w:r>
      <w:r w:rsidR="00137E96">
        <w:rPr>
          <w:sz w:val="24"/>
          <w:szCs w:val="24"/>
          <w:lang w:bidi="he-IL"/>
        </w:rPr>
        <w:t xml:space="preserve"> the </w:t>
      </w:r>
      <w:r w:rsidR="00137E96">
        <w:rPr>
          <w:rFonts w:hint="cs"/>
          <w:sz w:val="24"/>
          <w:szCs w:val="24"/>
          <w:rtl/>
          <w:lang w:bidi="he-IL"/>
        </w:rPr>
        <w:t>קנס</w:t>
      </w:r>
      <w:r w:rsidR="00137E96">
        <w:rPr>
          <w:sz w:val="24"/>
          <w:szCs w:val="24"/>
          <w:lang w:bidi="he-IL"/>
        </w:rPr>
        <w:t xml:space="preserve">. There is no need to exempt the father on account of </w:t>
      </w:r>
      <w:r w:rsidR="00137E96">
        <w:rPr>
          <w:rFonts w:hint="cs"/>
          <w:sz w:val="24"/>
          <w:szCs w:val="24"/>
          <w:rtl/>
          <w:lang w:bidi="he-IL"/>
        </w:rPr>
        <w:t>קלב"מ</w:t>
      </w:r>
      <w:r w:rsidR="00137E96">
        <w:rPr>
          <w:sz w:val="24"/>
          <w:szCs w:val="24"/>
          <w:lang w:bidi="he-IL"/>
        </w:rPr>
        <w:t xml:space="preserve">, since there is no </w:t>
      </w:r>
      <w:r w:rsidR="00137E96">
        <w:rPr>
          <w:rFonts w:hint="cs"/>
          <w:sz w:val="24"/>
          <w:szCs w:val="24"/>
          <w:rtl/>
          <w:lang w:bidi="he-IL"/>
        </w:rPr>
        <w:t>חיוב קנס</w:t>
      </w:r>
      <w:r w:rsidR="00137E96">
        <w:rPr>
          <w:sz w:val="24"/>
          <w:szCs w:val="24"/>
          <w:lang w:bidi="he-IL"/>
        </w:rPr>
        <w:t xml:space="preserve"> to begin with.</w:t>
      </w:r>
      <w:r w:rsidR="00137E96">
        <w:rPr>
          <w:rStyle w:val="FootnoteReference"/>
          <w:sz w:val="24"/>
          <w:szCs w:val="24"/>
          <w:lang w:bidi="he-IL"/>
        </w:rPr>
        <w:footnoteReference w:id="12"/>
      </w:r>
    </w:p>
    <w:p w:rsidR="00FA1F5C" w:rsidRDefault="00FA1F5C" w:rsidP="00760153">
      <w:pPr>
        <w:jc w:val="both"/>
        <w:rPr>
          <w:sz w:val="24"/>
          <w:szCs w:val="24"/>
          <w:lang w:bidi="he-IL"/>
        </w:rPr>
      </w:pPr>
    </w:p>
    <w:p w:rsidR="00EB0A53" w:rsidRPr="001E5D52" w:rsidRDefault="00EB0A53" w:rsidP="00671662">
      <w:pPr>
        <w:jc w:val="both"/>
        <w:rPr>
          <w:sz w:val="24"/>
          <w:szCs w:val="24"/>
          <w:lang w:bidi="he-IL"/>
        </w:rPr>
      </w:pPr>
      <w:r w:rsidRPr="001E5D52">
        <w:rPr>
          <w:rFonts w:hint="cs"/>
          <w:sz w:val="24"/>
          <w:szCs w:val="24"/>
          <w:rtl/>
          <w:lang w:bidi="he-IL"/>
        </w:rPr>
        <w:t>תוספות</w:t>
      </w:r>
      <w:r w:rsidRPr="001E5D52">
        <w:rPr>
          <w:sz w:val="24"/>
          <w:szCs w:val="24"/>
          <w:lang w:bidi="he-IL"/>
        </w:rPr>
        <w:t xml:space="preserve"> offers an answer:</w:t>
      </w:r>
    </w:p>
    <w:p w:rsidR="007820E4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ומיהו בירושלמי</w:t>
      </w:r>
      <w:r w:rsidR="009E36D7">
        <w:rPr>
          <w:rStyle w:val="FootnoteReference"/>
          <w:rFonts w:cs="Aharoni"/>
          <w:rtl/>
          <w:lang w:bidi="he-IL"/>
        </w:rPr>
        <w:footnoteReference w:id="13"/>
      </w:r>
      <w:r w:rsidRPr="008B7FFD">
        <w:rPr>
          <w:rFonts w:cs="Aharoni" w:hint="cs"/>
          <w:rtl/>
          <w:lang w:bidi="he-IL"/>
        </w:rPr>
        <w:t xml:space="preserve"> מוקי לה כשבא עליה עד שלא מת ומת והוא הדין עד שלא בגרה ובגרה</w:t>
      </w:r>
      <w:r w:rsidR="007820E4">
        <w:rPr>
          <w:rFonts w:cs="Aharoni"/>
          <w:lang w:bidi="he-IL"/>
        </w:rPr>
        <w:t xml:space="preserve"> </w:t>
      </w:r>
      <w:r w:rsidR="007820E4">
        <w:rPr>
          <w:rFonts w:cs="Aharoni" w:hint="cs"/>
          <w:rtl/>
          <w:lang w:bidi="he-IL"/>
        </w:rPr>
        <w:t xml:space="preserve"> -</w:t>
      </w:r>
    </w:p>
    <w:p w:rsidR="007820E4" w:rsidRPr="00481637" w:rsidRDefault="009E36D7" w:rsidP="0014620A">
      <w:pPr>
        <w:jc w:val="both"/>
        <w:rPr>
          <w:sz w:val="24"/>
          <w:szCs w:val="24"/>
          <w:lang w:bidi="he-IL"/>
        </w:rPr>
      </w:pPr>
      <w:r w:rsidRPr="009E36D7">
        <w:rPr>
          <w:b/>
          <w:bCs/>
        </w:rPr>
        <w:t xml:space="preserve">However </w:t>
      </w:r>
      <w:r>
        <w:rPr>
          <w:b/>
          <w:bCs/>
        </w:rPr>
        <w:t xml:space="preserve">in the </w:t>
      </w:r>
      <w:r>
        <w:rPr>
          <w:rFonts w:hint="cs"/>
          <w:rtl/>
          <w:lang w:bidi="he-IL"/>
        </w:rPr>
        <w:t xml:space="preserve">תלמוד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he establishes </w:t>
      </w:r>
      <w:r>
        <w:rPr>
          <w:lang w:bidi="he-IL"/>
        </w:rPr>
        <w:t xml:space="preserve">the case of </w:t>
      </w:r>
      <w:r>
        <w:rPr>
          <w:rFonts w:hint="cs"/>
          <w:rtl/>
          <w:lang w:bidi="he-IL"/>
        </w:rPr>
        <w:t>הבא על בתו</w:t>
      </w:r>
      <w:r>
        <w:rPr>
          <w:lang w:bidi="he-IL"/>
        </w:rPr>
        <w:t xml:space="preserve"> in a situation where</w:t>
      </w:r>
      <w:r w:rsidR="00D50A65">
        <w:rPr>
          <w:lang w:bidi="he-IL"/>
        </w:rPr>
        <w:t xml:space="preserve"> (she was never </w:t>
      </w:r>
      <w:r w:rsidR="00D50A65">
        <w:rPr>
          <w:rFonts w:hint="cs"/>
          <w:rtl/>
          <w:lang w:bidi="he-IL"/>
        </w:rPr>
        <w:t>נתארסה</w:t>
      </w:r>
      <w:r w:rsidR="00D50A65">
        <w:rPr>
          <w:lang w:bidi="he-IL"/>
        </w:rPr>
        <w:t xml:space="preserve">, and) </w:t>
      </w:r>
      <w:r>
        <w:rPr>
          <w:lang w:bidi="he-IL"/>
        </w:rPr>
        <w:t xml:space="preserve">the father was </w:t>
      </w:r>
      <w:r>
        <w:rPr>
          <w:rFonts w:hint="cs"/>
          <w:b/>
          <w:bCs/>
          <w:rtl/>
          <w:lang w:bidi="he-IL"/>
        </w:rPr>
        <w:t>בא עליה</w:t>
      </w:r>
      <w:r>
        <w:rPr>
          <w:b/>
          <w:bCs/>
          <w:lang w:bidi="he-IL"/>
        </w:rPr>
        <w:t xml:space="preserve"> before his death and he died </w:t>
      </w:r>
      <w:r w:rsidR="00446F62">
        <w:rPr>
          <w:lang w:bidi="he-IL"/>
        </w:rPr>
        <w:t>before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העמדה בדין</w:t>
      </w:r>
      <w:r>
        <w:rPr>
          <w:lang w:bidi="he-IL"/>
        </w:rPr>
        <w:t xml:space="preserve"> (in which case the estate owes her the money);</w:t>
      </w:r>
      <w:r w:rsidR="003670B7">
        <w:rPr>
          <w:rStyle w:val="FootnoteReference"/>
          <w:lang w:bidi="he-IL"/>
        </w:rPr>
        <w:footnoteReference w:id="14"/>
      </w:r>
      <w:r>
        <w:rPr>
          <w:lang w:bidi="he-IL"/>
        </w:rPr>
        <w:t xml:space="preserve"> </w:t>
      </w:r>
      <w:r>
        <w:rPr>
          <w:b/>
          <w:bCs/>
          <w:lang w:bidi="he-IL"/>
        </w:rPr>
        <w:t>and similarly</w:t>
      </w:r>
      <w:r w:rsidR="00446F62">
        <w:rPr>
          <w:lang w:bidi="he-IL"/>
        </w:rPr>
        <w:t xml:space="preserve"> we can establish the </w:t>
      </w:r>
      <w:r w:rsidR="00446F62">
        <w:rPr>
          <w:rFonts w:hint="cs"/>
          <w:rtl/>
          <w:lang w:bidi="he-IL"/>
        </w:rPr>
        <w:t>משנה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a case where the father was </w:t>
      </w:r>
      <w:r>
        <w:rPr>
          <w:rFonts w:hint="cs"/>
          <w:rtl/>
          <w:lang w:bidi="he-IL"/>
        </w:rPr>
        <w:t>בא עליה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before she was a </w:t>
      </w:r>
      <w:r>
        <w:rPr>
          <w:rFonts w:hint="cs"/>
          <w:b/>
          <w:bCs/>
          <w:rtl/>
          <w:lang w:bidi="he-IL"/>
        </w:rPr>
        <w:t>בוגרת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(she was still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she became a </w:t>
      </w:r>
      <w:r>
        <w:rPr>
          <w:rFonts w:hint="cs"/>
          <w:b/>
          <w:bCs/>
          <w:rtl/>
          <w:lang w:bidi="he-IL"/>
        </w:rPr>
        <w:t>בוגרת</w:t>
      </w:r>
      <w:r>
        <w:rPr>
          <w:b/>
          <w:bCs/>
          <w:lang w:bidi="he-IL"/>
        </w:rPr>
        <w:t xml:space="preserve"> </w:t>
      </w:r>
      <w:r w:rsidRPr="00481637">
        <w:rPr>
          <w:sz w:val="24"/>
          <w:szCs w:val="24"/>
          <w:lang w:bidi="he-IL"/>
        </w:rPr>
        <w:t xml:space="preserve">(before the </w:t>
      </w:r>
      <w:r w:rsidRPr="00481637">
        <w:rPr>
          <w:rFonts w:hint="cs"/>
          <w:sz w:val="24"/>
          <w:szCs w:val="24"/>
          <w:rtl/>
          <w:lang w:bidi="he-IL"/>
        </w:rPr>
        <w:t>העמדה בדין</w:t>
      </w:r>
      <w:r w:rsidRPr="00481637">
        <w:rPr>
          <w:sz w:val="24"/>
          <w:szCs w:val="24"/>
          <w:lang w:bidi="he-IL"/>
        </w:rPr>
        <w:t>).</w:t>
      </w:r>
      <w:r w:rsidR="005A0EE7" w:rsidRPr="00481637">
        <w:rPr>
          <w:rStyle w:val="FootnoteReference"/>
          <w:sz w:val="24"/>
          <w:szCs w:val="24"/>
          <w:lang w:bidi="he-IL"/>
        </w:rPr>
        <w:footnoteReference w:id="15"/>
      </w:r>
      <w:r w:rsidRPr="00481637">
        <w:rPr>
          <w:sz w:val="24"/>
          <w:szCs w:val="24"/>
          <w:lang w:bidi="he-IL"/>
        </w:rPr>
        <w:t xml:space="preserve"> In either of these case</w:t>
      </w:r>
      <w:r w:rsidR="00826D5F" w:rsidRPr="00481637">
        <w:rPr>
          <w:sz w:val="24"/>
          <w:szCs w:val="24"/>
          <w:lang w:bidi="he-IL"/>
        </w:rPr>
        <w:t>s</w:t>
      </w:r>
      <w:r w:rsidRPr="00481637">
        <w:rPr>
          <w:sz w:val="24"/>
          <w:szCs w:val="24"/>
          <w:lang w:bidi="he-IL"/>
        </w:rPr>
        <w:t>, she w</w:t>
      </w:r>
      <w:r w:rsidR="00D50A65">
        <w:rPr>
          <w:sz w:val="24"/>
          <w:szCs w:val="24"/>
          <w:lang w:bidi="he-IL"/>
        </w:rPr>
        <w:t>ould have</w:t>
      </w:r>
      <w:r w:rsidRPr="00481637">
        <w:rPr>
          <w:sz w:val="24"/>
          <w:szCs w:val="24"/>
          <w:lang w:bidi="he-IL"/>
        </w:rPr>
        <w:t xml:space="preserve"> receive</w:t>
      </w:r>
      <w:r w:rsidR="00D50A65">
        <w:rPr>
          <w:sz w:val="24"/>
          <w:szCs w:val="24"/>
          <w:lang w:bidi="he-IL"/>
        </w:rPr>
        <w:t>d</w:t>
      </w:r>
      <w:r w:rsidRPr="00481637">
        <w:rPr>
          <w:sz w:val="24"/>
          <w:szCs w:val="24"/>
          <w:lang w:bidi="he-IL"/>
        </w:rPr>
        <w:t xml:space="preserve"> the </w:t>
      </w:r>
      <w:r w:rsidRPr="00481637">
        <w:rPr>
          <w:rFonts w:hint="cs"/>
          <w:sz w:val="24"/>
          <w:szCs w:val="24"/>
          <w:rtl/>
          <w:lang w:bidi="he-IL"/>
        </w:rPr>
        <w:t>קנס</w:t>
      </w:r>
      <w:r w:rsidRPr="00481637">
        <w:rPr>
          <w:sz w:val="24"/>
          <w:szCs w:val="24"/>
          <w:lang w:bidi="he-IL"/>
        </w:rPr>
        <w:t xml:space="preserve"> either by inheritance or by maturity</w:t>
      </w:r>
      <w:r w:rsidR="00481637">
        <w:rPr>
          <w:sz w:val="24"/>
          <w:szCs w:val="24"/>
          <w:lang w:bidi="he-IL"/>
        </w:rPr>
        <w:t xml:space="preserve"> (were it not for the </w:t>
      </w:r>
      <w:r w:rsidR="00481637">
        <w:rPr>
          <w:rFonts w:hint="cs"/>
          <w:sz w:val="24"/>
          <w:szCs w:val="24"/>
          <w:rtl/>
          <w:lang w:bidi="he-IL"/>
        </w:rPr>
        <w:t>פטור</w:t>
      </w:r>
      <w:r w:rsidR="00481637">
        <w:rPr>
          <w:sz w:val="24"/>
          <w:szCs w:val="24"/>
          <w:lang w:bidi="he-IL"/>
        </w:rPr>
        <w:t xml:space="preserve"> of </w:t>
      </w:r>
      <w:r w:rsidR="00481637">
        <w:rPr>
          <w:rFonts w:hint="cs"/>
          <w:sz w:val="24"/>
          <w:szCs w:val="24"/>
          <w:rtl/>
          <w:lang w:bidi="he-IL"/>
        </w:rPr>
        <w:t>קלב"מ</w:t>
      </w:r>
      <w:r w:rsidR="00481637">
        <w:rPr>
          <w:sz w:val="24"/>
          <w:szCs w:val="24"/>
          <w:lang w:bidi="he-IL"/>
        </w:rPr>
        <w:t>)</w:t>
      </w:r>
      <w:r w:rsidRPr="00481637">
        <w:rPr>
          <w:sz w:val="24"/>
          <w:szCs w:val="24"/>
          <w:lang w:bidi="he-IL"/>
        </w:rPr>
        <w:t>.</w:t>
      </w:r>
    </w:p>
    <w:p w:rsidR="00EB0A53" w:rsidRPr="00481637" w:rsidRDefault="00EB0A53" w:rsidP="00671662">
      <w:pPr>
        <w:jc w:val="both"/>
        <w:rPr>
          <w:sz w:val="24"/>
          <w:szCs w:val="24"/>
          <w:lang w:bidi="he-IL"/>
        </w:rPr>
      </w:pPr>
    </w:p>
    <w:p w:rsidR="00EB0A53" w:rsidRPr="00481637" w:rsidRDefault="00EB0A53" w:rsidP="00671662">
      <w:pPr>
        <w:jc w:val="both"/>
        <w:rPr>
          <w:sz w:val="24"/>
          <w:szCs w:val="24"/>
          <w:lang w:bidi="he-IL"/>
        </w:rPr>
      </w:pPr>
      <w:r w:rsidRPr="00481637">
        <w:rPr>
          <w:rFonts w:hint="cs"/>
          <w:sz w:val="24"/>
          <w:szCs w:val="24"/>
          <w:rtl/>
          <w:lang w:bidi="he-IL"/>
        </w:rPr>
        <w:t>תוספות</w:t>
      </w:r>
      <w:r w:rsidRPr="00481637">
        <w:rPr>
          <w:sz w:val="24"/>
          <w:szCs w:val="24"/>
          <w:lang w:bidi="he-IL"/>
        </w:rPr>
        <w:t xml:space="preserve"> offers an alternate answer:</w:t>
      </w:r>
    </w:p>
    <w:p w:rsidR="007478F2" w:rsidRDefault="00463D70" w:rsidP="00671662">
      <w:pPr>
        <w:bidi/>
        <w:jc w:val="both"/>
        <w:rPr>
          <w:rFonts w:cs="Aharoni" w:hint="cs"/>
          <w:rtl/>
          <w:lang w:bidi="he-IL"/>
        </w:rPr>
      </w:pPr>
      <w:r>
        <w:rPr>
          <w:rFonts w:cs="Aharoni" w:hint="cs"/>
          <w:rtl/>
          <w:lang w:bidi="he-IL"/>
        </w:rPr>
        <w:t xml:space="preserve">ולמאי </w:t>
      </w:r>
      <w:r w:rsidR="00EA2664" w:rsidRPr="008B7FFD">
        <w:rPr>
          <w:rFonts w:cs="Aharoni" w:hint="cs"/>
          <w:rtl/>
          <w:lang w:bidi="he-IL"/>
        </w:rPr>
        <w:t>דאמר בירושלמי</w:t>
      </w:r>
      <w:r w:rsidR="007478F2">
        <w:rPr>
          <w:rStyle w:val="FootnoteReference"/>
          <w:rFonts w:cs="Aharoni"/>
          <w:rtl/>
          <w:lang w:bidi="he-IL"/>
        </w:rPr>
        <w:footnoteReference w:id="16"/>
      </w:r>
      <w:r w:rsidR="00EA2664" w:rsidRPr="008B7FFD">
        <w:rPr>
          <w:rFonts w:cs="Aharoni" w:hint="cs"/>
          <w:rtl/>
          <w:lang w:bidi="he-IL"/>
        </w:rPr>
        <w:t xml:space="preserve"> דמפותה אינו פטור אלא מבושת ופגם</w:t>
      </w:r>
      <w:r w:rsidR="007478F2">
        <w:rPr>
          <w:rFonts w:cs="Aharoni" w:hint="cs"/>
          <w:rtl/>
          <w:lang w:bidi="he-IL"/>
        </w:rPr>
        <w:t xml:space="preserve"> </w:t>
      </w:r>
      <w:r w:rsidR="007478F2">
        <w:rPr>
          <w:rFonts w:cs="Aharoni"/>
          <w:rtl/>
          <w:lang w:bidi="he-IL"/>
        </w:rPr>
        <w:t>–</w:t>
      </w:r>
    </w:p>
    <w:p w:rsidR="00463D70" w:rsidRDefault="007478F2" w:rsidP="00671662">
      <w:pPr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And according to what </w:t>
      </w:r>
      <w:r>
        <w:t xml:space="preserve">the </w:t>
      </w:r>
      <w:r>
        <w:rPr>
          <w:rFonts w:hint="cs"/>
          <w:rtl/>
          <w:lang w:bidi="he-IL"/>
        </w:rPr>
        <w:t>תלמוד</w:t>
      </w:r>
      <w:r>
        <w:rPr>
          <w:rFonts w:hint="cs"/>
          <w:b/>
          <w:bCs/>
          <w:rtl/>
          <w:lang w:bidi="he-IL"/>
        </w:rPr>
        <w:t xml:space="preserve"> ירושלמי</w:t>
      </w:r>
      <w:r>
        <w:rPr>
          <w:b/>
          <w:bCs/>
          <w:lang w:bidi="he-IL"/>
        </w:rPr>
        <w:t xml:space="preserve"> states that by a </w:t>
      </w:r>
      <w:r>
        <w:rPr>
          <w:rFonts w:hint="cs"/>
          <w:b/>
          <w:bCs/>
          <w:rtl/>
          <w:lang w:bidi="he-IL"/>
        </w:rPr>
        <w:t>מפותה</w:t>
      </w:r>
      <w:r>
        <w:rPr>
          <w:b/>
          <w:bCs/>
          <w:lang w:bidi="he-IL"/>
        </w:rPr>
        <w:t xml:space="preserve">, he is exempt only from </w:t>
      </w:r>
      <w:r>
        <w:rPr>
          <w:lang w:bidi="he-IL"/>
        </w:rPr>
        <w:t xml:space="preserve">paying for the </w:t>
      </w:r>
      <w:r w:rsidR="00671662">
        <w:rPr>
          <w:rFonts w:hint="cs"/>
          <w:b/>
          <w:bCs/>
          <w:rtl/>
          <w:lang w:bidi="he-IL"/>
        </w:rPr>
        <w:t>בושת ופגם</w:t>
      </w:r>
      <w:r>
        <w:rPr>
          <w:b/>
          <w:bCs/>
          <w:lang w:bidi="he-IL"/>
        </w:rPr>
        <w:t xml:space="preserve"> -</w:t>
      </w:r>
      <w:r w:rsidR="00EA2664" w:rsidRPr="008B7FFD">
        <w:rPr>
          <w:rFonts w:cs="Aharoni" w:hint="cs"/>
          <w:rtl/>
          <w:lang w:bidi="he-IL"/>
        </w:rPr>
        <w:t xml:space="preserve"> </w:t>
      </w:r>
    </w:p>
    <w:p w:rsidR="007478F2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אבל קנס אינה יכולה למחול אתי שפיר</w:t>
      </w:r>
      <w:r w:rsidR="007478F2">
        <w:rPr>
          <w:rFonts w:cs="Aharoni" w:hint="cs"/>
          <w:rtl/>
          <w:lang w:bidi="he-IL"/>
        </w:rPr>
        <w:t xml:space="preserve"> </w:t>
      </w:r>
      <w:r w:rsidR="007478F2">
        <w:rPr>
          <w:rFonts w:cs="Aharoni"/>
          <w:rtl/>
          <w:lang w:bidi="he-IL"/>
        </w:rPr>
        <w:t>–</w:t>
      </w:r>
    </w:p>
    <w:p w:rsidR="00463D70" w:rsidRPr="00DD142A" w:rsidRDefault="007478F2" w:rsidP="00D01844">
      <w:pPr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However she cannot be </w:t>
      </w:r>
      <w:r>
        <w:rPr>
          <w:rFonts w:hint="cs"/>
          <w:b/>
          <w:bCs/>
          <w:rtl/>
          <w:lang w:bidi="he-IL"/>
        </w:rPr>
        <w:t>מוחל</w:t>
      </w:r>
      <w:r>
        <w:rPr>
          <w:b/>
          <w:bCs/>
          <w:lang w:bidi="he-IL"/>
        </w:rPr>
        <w:t xml:space="preserve"> the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>;</w:t>
      </w:r>
      <w:r w:rsidR="00D33632">
        <w:rPr>
          <w:rStyle w:val="FootnoteReference"/>
          <w:b/>
          <w:bCs/>
          <w:lang w:bidi="he-IL"/>
        </w:rPr>
        <w:footnoteReference w:id="17"/>
      </w:r>
      <w:r>
        <w:rPr>
          <w:b/>
          <w:bCs/>
          <w:lang w:bidi="he-IL"/>
        </w:rPr>
        <w:t xml:space="preserve"> </w:t>
      </w:r>
      <w:r w:rsidR="00431A34">
        <w:rPr>
          <w:lang w:bidi="he-IL"/>
        </w:rPr>
        <w:t xml:space="preserve">the case of </w:t>
      </w:r>
      <w:r w:rsidR="00431A34">
        <w:rPr>
          <w:rFonts w:hint="cs"/>
          <w:rtl/>
          <w:lang w:bidi="he-IL"/>
        </w:rPr>
        <w:t>הבא על בתו</w:t>
      </w:r>
      <w:r>
        <w:rPr>
          <w:b/>
          <w:bCs/>
          <w:lang w:bidi="he-IL"/>
        </w:rPr>
        <w:t xml:space="preserve"> will be properly understood</w:t>
      </w:r>
      <w:r w:rsidR="00D01844">
        <w:rPr>
          <w:b/>
          <w:bCs/>
          <w:lang w:bidi="he-IL"/>
        </w:rPr>
        <w:t xml:space="preserve"> </w:t>
      </w:r>
      <w:r w:rsidR="00D01844" w:rsidRPr="00DD142A">
        <w:rPr>
          <w:sz w:val="24"/>
          <w:szCs w:val="24"/>
          <w:lang w:bidi="he-IL"/>
        </w:rPr>
        <w:t xml:space="preserve">(as well as </w:t>
      </w:r>
      <w:r w:rsidR="00D01844" w:rsidRPr="00DD142A">
        <w:rPr>
          <w:rFonts w:hint="cs"/>
          <w:sz w:val="24"/>
          <w:szCs w:val="24"/>
          <w:rtl/>
          <w:lang w:bidi="he-IL"/>
        </w:rPr>
        <w:t>הבא על אשת אחיו</w:t>
      </w:r>
      <w:r w:rsidR="00D01844" w:rsidRPr="00DD142A">
        <w:rPr>
          <w:sz w:val="24"/>
          <w:szCs w:val="24"/>
          <w:lang w:bidi="he-IL"/>
        </w:rPr>
        <w:t>)</w:t>
      </w:r>
      <w:r w:rsidRPr="00DD142A">
        <w:rPr>
          <w:b/>
          <w:bCs/>
          <w:sz w:val="24"/>
          <w:szCs w:val="24"/>
          <w:lang w:bidi="he-IL"/>
        </w:rPr>
        <w:t xml:space="preserve">, </w:t>
      </w:r>
      <w:r w:rsidRPr="00DD142A">
        <w:rPr>
          <w:sz w:val="24"/>
          <w:szCs w:val="24"/>
          <w:lang w:bidi="he-IL"/>
        </w:rPr>
        <w:t xml:space="preserve">that </w:t>
      </w:r>
      <w:r w:rsidR="00EB1ECA" w:rsidRPr="00DD142A">
        <w:rPr>
          <w:sz w:val="24"/>
          <w:szCs w:val="24"/>
          <w:lang w:bidi="he-IL"/>
        </w:rPr>
        <w:t>(</w:t>
      </w:r>
      <w:r w:rsidRPr="00DD142A">
        <w:rPr>
          <w:sz w:val="24"/>
          <w:szCs w:val="24"/>
          <w:lang w:bidi="he-IL"/>
        </w:rPr>
        <w:t>even</w:t>
      </w:r>
      <w:r w:rsidR="00EB1ECA" w:rsidRPr="00DD142A">
        <w:rPr>
          <w:sz w:val="24"/>
          <w:szCs w:val="24"/>
          <w:lang w:bidi="he-IL"/>
        </w:rPr>
        <w:t>)</w:t>
      </w:r>
      <w:r w:rsidRPr="00DD142A">
        <w:rPr>
          <w:sz w:val="24"/>
          <w:szCs w:val="24"/>
          <w:lang w:bidi="he-IL"/>
        </w:rPr>
        <w:t xml:space="preserve"> if </w:t>
      </w:r>
      <w:r w:rsidRPr="00DD142A">
        <w:rPr>
          <w:rFonts w:hint="cs"/>
          <w:sz w:val="24"/>
          <w:szCs w:val="24"/>
          <w:rtl/>
          <w:lang w:bidi="he-IL"/>
        </w:rPr>
        <w:t>קנסה לעצמה</w:t>
      </w:r>
      <w:r w:rsidRPr="00DD142A">
        <w:rPr>
          <w:sz w:val="24"/>
          <w:szCs w:val="24"/>
          <w:lang w:bidi="he-IL"/>
        </w:rPr>
        <w:t xml:space="preserve"> </w:t>
      </w:r>
      <w:r w:rsidR="00EB1ECA" w:rsidRPr="00DD142A">
        <w:rPr>
          <w:sz w:val="24"/>
          <w:szCs w:val="24"/>
          <w:lang w:bidi="he-IL"/>
        </w:rPr>
        <w:t>(</w:t>
      </w:r>
      <w:r w:rsidRPr="00DD142A">
        <w:rPr>
          <w:sz w:val="24"/>
          <w:szCs w:val="24"/>
          <w:lang w:bidi="he-IL"/>
        </w:rPr>
        <w:t>nevertheless</w:t>
      </w:r>
      <w:r w:rsidR="00EB1ECA" w:rsidRPr="00DD142A">
        <w:rPr>
          <w:sz w:val="24"/>
          <w:szCs w:val="24"/>
          <w:lang w:bidi="he-IL"/>
        </w:rPr>
        <w:t>)</w:t>
      </w:r>
      <w:r w:rsidRPr="00DD142A">
        <w:rPr>
          <w:sz w:val="24"/>
          <w:szCs w:val="24"/>
          <w:lang w:bidi="he-IL"/>
        </w:rPr>
        <w:t xml:space="preserve"> even a </w:t>
      </w:r>
      <w:r w:rsidRPr="00DD142A">
        <w:rPr>
          <w:rFonts w:hint="cs"/>
          <w:sz w:val="24"/>
          <w:szCs w:val="24"/>
          <w:rtl/>
          <w:lang w:bidi="he-IL"/>
        </w:rPr>
        <w:t>מפותה</w:t>
      </w:r>
      <w:r w:rsidRPr="00DD142A">
        <w:rPr>
          <w:sz w:val="24"/>
          <w:szCs w:val="24"/>
          <w:lang w:bidi="he-IL"/>
        </w:rPr>
        <w:t xml:space="preserve"> receives the </w:t>
      </w:r>
      <w:r w:rsidRPr="00DD142A">
        <w:rPr>
          <w:rFonts w:hint="cs"/>
          <w:sz w:val="24"/>
          <w:szCs w:val="24"/>
          <w:rtl/>
          <w:lang w:bidi="he-IL"/>
        </w:rPr>
        <w:t>קנס</w:t>
      </w:r>
      <w:r w:rsidR="00431A34" w:rsidRPr="00DD142A">
        <w:rPr>
          <w:sz w:val="24"/>
          <w:szCs w:val="24"/>
          <w:lang w:bidi="he-IL"/>
        </w:rPr>
        <w:t xml:space="preserve"> </w:t>
      </w:r>
      <w:r w:rsidR="00D01844" w:rsidRPr="00DD142A">
        <w:rPr>
          <w:sz w:val="24"/>
          <w:szCs w:val="24"/>
          <w:lang w:bidi="he-IL"/>
        </w:rPr>
        <w:t>[</w:t>
      </w:r>
      <w:r w:rsidR="00431A34" w:rsidRPr="00DD142A">
        <w:rPr>
          <w:sz w:val="24"/>
          <w:szCs w:val="24"/>
          <w:lang w:bidi="he-IL"/>
        </w:rPr>
        <w:t xml:space="preserve">were it not for the </w:t>
      </w:r>
      <w:r w:rsidR="00431A34" w:rsidRPr="00DD142A">
        <w:rPr>
          <w:rFonts w:hint="cs"/>
          <w:sz w:val="24"/>
          <w:szCs w:val="24"/>
          <w:rtl/>
          <w:lang w:bidi="he-IL"/>
        </w:rPr>
        <w:t>קלב"מ</w:t>
      </w:r>
      <w:r w:rsidR="00D01844" w:rsidRPr="00DD142A">
        <w:rPr>
          <w:sz w:val="24"/>
          <w:szCs w:val="24"/>
          <w:lang w:bidi="he-IL"/>
        </w:rPr>
        <w:t>]</w:t>
      </w:r>
      <w:r w:rsidRPr="00DD142A">
        <w:rPr>
          <w:sz w:val="24"/>
          <w:szCs w:val="24"/>
          <w:lang w:bidi="he-IL"/>
        </w:rPr>
        <w:t>.</w:t>
      </w:r>
      <w:r w:rsidR="00EB1ECA" w:rsidRPr="00DD142A">
        <w:rPr>
          <w:rStyle w:val="FootnoteReference"/>
          <w:sz w:val="24"/>
          <w:szCs w:val="24"/>
          <w:lang w:bidi="he-IL"/>
        </w:rPr>
        <w:footnoteReference w:id="18"/>
      </w:r>
      <w:r w:rsidR="00EA2664" w:rsidRPr="00DD142A">
        <w:rPr>
          <w:rFonts w:cs="Aharoni" w:hint="cs"/>
          <w:sz w:val="24"/>
          <w:szCs w:val="24"/>
          <w:rtl/>
          <w:lang w:bidi="he-IL"/>
        </w:rPr>
        <w:t xml:space="preserve"> </w:t>
      </w:r>
    </w:p>
    <w:p w:rsidR="007478F2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>ומיהו בש"ס דידן משמע דאין לה אפי</w:t>
      </w:r>
      <w:r w:rsidR="007478F2">
        <w:rPr>
          <w:rFonts w:cs="Aharoni" w:hint="cs"/>
          <w:rtl/>
          <w:lang w:bidi="he-IL"/>
        </w:rPr>
        <w:t>לו</w:t>
      </w:r>
      <w:r w:rsidRPr="008B7FFD">
        <w:rPr>
          <w:rFonts w:cs="Aharoni" w:hint="cs"/>
          <w:rtl/>
          <w:lang w:bidi="he-IL"/>
        </w:rPr>
        <w:t xml:space="preserve"> קנס</w:t>
      </w:r>
      <w:r w:rsidR="007478F2">
        <w:rPr>
          <w:rFonts w:cs="Aharoni" w:hint="cs"/>
          <w:rtl/>
          <w:lang w:bidi="he-IL"/>
        </w:rPr>
        <w:t xml:space="preserve"> </w:t>
      </w:r>
      <w:r w:rsidR="007478F2">
        <w:rPr>
          <w:rFonts w:cs="Aharoni"/>
          <w:rtl/>
          <w:lang w:bidi="he-IL"/>
        </w:rPr>
        <w:t>–</w:t>
      </w:r>
    </w:p>
    <w:p w:rsidR="00463D70" w:rsidRDefault="007478F2" w:rsidP="0078585D">
      <w:pPr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However our </w:t>
      </w:r>
      <w:r>
        <w:rPr>
          <w:rFonts w:hint="cs"/>
          <w:b/>
          <w:bCs/>
          <w:rtl/>
          <w:lang w:bidi="he-IL"/>
        </w:rPr>
        <w:t>תלמוד בבלי</w:t>
      </w:r>
      <w:r>
        <w:rPr>
          <w:b/>
          <w:bCs/>
          <w:lang w:bidi="he-IL"/>
        </w:rPr>
        <w:t xml:space="preserve"> seems</w:t>
      </w:r>
      <w:r w:rsidR="00671662">
        <w:rPr>
          <w:b/>
          <w:bCs/>
          <w:lang w:bidi="he-IL"/>
        </w:rPr>
        <w:t xml:space="preserve"> to maintain that </w:t>
      </w:r>
      <w:r w:rsidR="0078585D">
        <w:rPr>
          <w:lang w:bidi="he-IL"/>
        </w:rPr>
        <w:t xml:space="preserve">a </w:t>
      </w:r>
      <w:r w:rsidR="0078585D">
        <w:rPr>
          <w:rFonts w:hint="cs"/>
          <w:rtl/>
          <w:lang w:bidi="he-IL"/>
        </w:rPr>
        <w:t>מפותה</w:t>
      </w:r>
      <w:r w:rsidR="00671662">
        <w:rPr>
          <w:b/>
          <w:bCs/>
          <w:lang w:bidi="he-IL"/>
        </w:rPr>
        <w:t xml:space="preserve"> does not</w:t>
      </w:r>
      <w:r>
        <w:rPr>
          <w:b/>
          <w:bCs/>
          <w:lang w:bidi="he-IL"/>
        </w:rPr>
        <w:t xml:space="preserve"> even receive the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-</w:t>
      </w:r>
      <w:r w:rsidR="00EA2664" w:rsidRPr="008B7FFD">
        <w:rPr>
          <w:rFonts w:cs="Aharoni" w:hint="cs"/>
          <w:rtl/>
          <w:lang w:bidi="he-IL"/>
        </w:rPr>
        <w:t xml:space="preserve"> </w:t>
      </w:r>
    </w:p>
    <w:p w:rsidR="00EA2664" w:rsidRDefault="00EA2664" w:rsidP="00671662">
      <w:pPr>
        <w:bidi/>
        <w:jc w:val="both"/>
        <w:rPr>
          <w:rFonts w:cs="Aharoni" w:hint="cs"/>
          <w:rtl/>
          <w:lang w:bidi="he-IL"/>
        </w:rPr>
      </w:pPr>
      <w:r w:rsidRPr="008B7FFD">
        <w:rPr>
          <w:rFonts w:cs="Aharoni" w:hint="cs"/>
          <w:rtl/>
          <w:lang w:bidi="he-IL"/>
        </w:rPr>
        <w:t xml:space="preserve">דמוקי הא דאלו הן הלוקין לקמן בגמ' </w:t>
      </w:r>
      <w:r w:rsidRPr="00463D70">
        <w:rPr>
          <w:rFonts w:cs="Aharoni" w:hint="cs"/>
          <w:sz w:val="20"/>
          <w:szCs w:val="20"/>
          <w:rtl/>
          <w:lang w:bidi="he-IL"/>
        </w:rPr>
        <w:t>(דף לב.)</w:t>
      </w:r>
      <w:r w:rsidRPr="008B7FFD">
        <w:rPr>
          <w:rFonts w:cs="Aharoni" w:hint="cs"/>
          <w:rtl/>
          <w:lang w:bidi="he-IL"/>
        </w:rPr>
        <w:t xml:space="preserve"> ביתומה ומפותה שאין לה קנס</w:t>
      </w:r>
      <w:r w:rsidR="007478F2">
        <w:rPr>
          <w:rFonts w:cs="Aharoni" w:hint="cs"/>
          <w:rtl/>
          <w:lang w:bidi="he-IL"/>
        </w:rPr>
        <w:t xml:space="preserve"> </w:t>
      </w:r>
      <w:r w:rsidR="007478F2">
        <w:rPr>
          <w:rFonts w:cs="Aharoni"/>
          <w:rtl/>
          <w:lang w:bidi="he-IL"/>
        </w:rPr>
        <w:t>–</w:t>
      </w:r>
    </w:p>
    <w:p w:rsidR="007478F2" w:rsidRPr="00DD142A" w:rsidRDefault="007478F2" w:rsidP="00671662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For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establishes that which is stated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אלו הן הלוקין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that the</w:t>
      </w:r>
      <w:r w:rsidR="00324AF3">
        <w:rPr>
          <w:lang w:bidi="he-IL"/>
        </w:rPr>
        <w:t xml:space="preserve"> reason 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receives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קנס</w:t>
      </w:r>
      <w:r w:rsidR="00671662">
        <w:rPr>
          <w:lang w:bidi="he-IL"/>
        </w:rPr>
        <w:t>, is</w:t>
      </w:r>
      <w:r>
        <w:rPr>
          <w:lang w:bidi="he-IL"/>
        </w:rPr>
        <w:t xml:space="preserve"> because there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discussing </w:t>
      </w:r>
      <w:r w:rsidRPr="00671662">
        <w:rPr>
          <w:b/>
          <w:bCs/>
          <w:lang w:bidi="he-IL"/>
        </w:rPr>
        <w:t>a</w:t>
      </w:r>
      <w:r>
        <w:rPr>
          <w:lang w:bidi="he-IL"/>
        </w:rPr>
        <w:t xml:space="preserve"> </w:t>
      </w:r>
      <w:r w:rsidRPr="00671662">
        <w:rPr>
          <w:rFonts w:hint="cs"/>
          <w:b/>
          <w:bCs/>
          <w:rtl/>
          <w:lang w:bidi="he-IL"/>
        </w:rPr>
        <w:t>יתומה</w:t>
      </w:r>
      <w:r>
        <w:rPr>
          <w:lang w:bidi="he-IL"/>
        </w:rPr>
        <w:t xml:space="preserve"> (where the father cannot receive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a </w:t>
      </w:r>
      <w:r>
        <w:rPr>
          <w:rFonts w:hint="cs"/>
          <w:b/>
          <w:bCs/>
          <w:rtl/>
          <w:lang w:bidi="he-IL"/>
        </w:rPr>
        <w:t>מפותה</w:t>
      </w:r>
      <w:r w:rsidR="00671662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who receives no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>.</w:t>
      </w:r>
      <w:r w:rsidR="00671662">
        <w:rPr>
          <w:b/>
          <w:bCs/>
          <w:lang w:bidi="he-IL"/>
        </w:rPr>
        <w:t xml:space="preserve"> </w:t>
      </w:r>
      <w:r w:rsidR="00671662" w:rsidRPr="00DD142A">
        <w:rPr>
          <w:sz w:val="24"/>
          <w:szCs w:val="24"/>
          <w:lang w:bidi="he-IL"/>
        </w:rPr>
        <w:t xml:space="preserve">It is evident from that </w:t>
      </w:r>
      <w:r w:rsidR="00671662" w:rsidRPr="00DD142A">
        <w:rPr>
          <w:rFonts w:hint="cs"/>
          <w:sz w:val="24"/>
          <w:szCs w:val="24"/>
          <w:rtl/>
          <w:lang w:bidi="he-IL"/>
        </w:rPr>
        <w:t>גמרא</w:t>
      </w:r>
      <w:r w:rsidR="00671662" w:rsidRPr="00DD142A">
        <w:rPr>
          <w:sz w:val="24"/>
          <w:szCs w:val="24"/>
          <w:lang w:bidi="he-IL"/>
        </w:rPr>
        <w:t xml:space="preserve"> that a </w:t>
      </w:r>
      <w:r w:rsidR="00671662" w:rsidRPr="00DD142A">
        <w:rPr>
          <w:rFonts w:hint="cs"/>
          <w:sz w:val="24"/>
          <w:szCs w:val="24"/>
          <w:rtl/>
          <w:lang w:bidi="he-IL"/>
        </w:rPr>
        <w:t>מפותה</w:t>
      </w:r>
      <w:r w:rsidR="00671662" w:rsidRPr="00DD142A">
        <w:rPr>
          <w:sz w:val="24"/>
          <w:szCs w:val="24"/>
          <w:lang w:bidi="he-IL"/>
        </w:rPr>
        <w:t xml:space="preserve"> is not paid anything including </w:t>
      </w:r>
      <w:r w:rsidR="00671662" w:rsidRPr="00DD142A">
        <w:rPr>
          <w:rFonts w:hint="cs"/>
          <w:sz w:val="24"/>
          <w:szCs w:val="24"/>
          <w:rtl/>
          <w:lang w:bidi="he-IL"/>
        </w:rPr>
        <w:t>קנס</w:t>
      </w:r>
      <w:r w:rsidR="00671662" w:rsidRPr="00DD142A">
        <w:rPr>
          <w:sz w:val="24"/>
          <w:szCs w:val="24"/>
          <w:lang w:bidi="he-IL"/>
        </w:rPr>
        <w:t xml:space="preserve">. </w:t>
      </w:r>
    </w:p>
    <w:p w:rsidR="004738D4" w:rsidRPr="00DD142A" w:rsidRDefault="004738D4" w:rsidP="00671662">
      <w:pPr>
        <w:jc w:val="both"/>
        <w:rPr>
          <w:sz w:val="24"/>
          <w:szCs w:val="24"/>
          <w:lang w:bidi="he-IL"/>
        </w:rPr>
      </w:pPr>
    </w:p>
    <w:p w:rsidR="004738D4" w:rsidRDefault="00657688" w:rsidP="00671662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657688" w:rsidRPr="00657688" w:rsidRDefault="00A452A0" w:rsidP="00D01532">
      <w:pPr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The case of </w:t>
      </w:r>
      <w:r>
        <w:rPr>
          <w:rFonts w:hint="cs"/>
          <w:rtl/>
          <w:lang w:bidi="he-IL"/>
        </w:rPr>
        <w:t>הבא על אשת אחיו</w:t>
      </w:r>
      <w:r>
        <w:rPr>
          <w:lang w:bidi="he-IL"/>
        </w:rPr>
        <w:t xml:space="preserve"> is when she was either </w:t>
      </w:r>
      <w:r>
        <w:rPr>
          <w:rFonts w:hint="cs"/>
          <w:rtl/>
          <w:lang w:bidi="he-IL"/>
        </w:rPr>
        <w:t>נתגרשה מן האירוסין</w:t>
      </w:r>
      <w:r>
        <w:rPr>
          <w:lang w:bidi="he-IL"/>
        </w:rPr>
        <w:t xml:space="preserve"> or the decease</w:t>
      </w:r>
      <w:r w:rsidR="00A8254B">
        <w:rPr>
          <w:lang w:bidi="he-IL"/>
        </w:rPr>
        <w:t>d</w:t>
      </w:r>
      <w:r>
        <w:rPr>
          <w:lang w:bidi="he-IL"/>
        </w:rPr>
        <w:t xml:space="preserve"> husband had children from a previous marriage. This case presents difficulties if we maintain like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that we are discussing 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נתארסה ונתגרשה קנסה ל</w:t>
      </w:r>
      <w:r w:rsidR="00D01532">
        <w:rPr>
          <w:rFonts w:hint="cs"/>
          <w:rtl/>
          <w:lang w:bidi="he-IL"/>
        </w:rPr>
        <w:t>עצמ</w:t>
      </w:r>
      <w:r>
        <w:rPr>
          <w:rFonts w:hint="cs"/>
          <w:rtl/>
          <w:lang w:bidi="he-IL"/>
        </w:rPr>
        <w:t>ה</w:t>
      </w:r>
      <w:r>
        <w:rPr>
          <w:lang w:bidi="he-IL"/>
        </w:rPr>
        <w:t xml:space="preserve">. </w:t>
      </w:r>
      <w:r w:rsidR="00D01532">
        <w:rPr>
          <w:lang w:bidi="he-IL"/>
        </w:rPr>
        <w:t xml:space="preserve">The </w:t>
      </w:r>
      <w:r w:rsidR="00D01532">
        <w:rPr>
          <w:rFonts w:hint="cs"/>
          <w:rtl/>
          <w:lang w:bidi="he-IL"/>
        </w:rPr>
        <w:t>סיפא</w:t>
      </w:r>
      <w:r w:rsidR="00D01532">
        <w:rPr>
          <w:lang w:bidi="he-IL"/>
        </w:rPr>
        <w:t xml:space="preserve"> of </w:t>
      </w:r>
      <w:r w:rsidR="00D01532">
        <w:rPr>
          <w:rFonts w:hint="cs"/>
          <w:rtl/>
          <w:lang w:bidi="he-IL"/>
        </w:rPr>
        <w:t>הבא על בתו</w:t>
      </w:r>
      <w:r w:rsidR="00D01532">
        <w:rPr>
          <w:lang w:bidi="he-IL"/>
        </w:rPr>
        <w:t xml:space="preserve"> is difficult according to </w:t>
      </w:r>
      <w:r w:rsidR="00D01532">
        <w:rPr>
          <w:rFonts w:hint="cs"/>
          <w:rtl/>
          <w:lang w:bidi="he-IL"/>
        </w:rPr>
        <w:t>ר"פ</w:t>
      </w:r>
      <w:r w:rsidR="00D01532">
        <w:rPr>
          <w:lang w:bidi="he-IL"/>
        </w:rPr>
        <w:t xml:space="preserve">; for whether we maintain </w:t>
      </w:r>
      <w:r w:rsidR="00D01532">
        <w:rPr>
          <w:rFonts w:hint="cs"/>
          <w:rtl/>
          <w:lang w:bidi="he-IL"/>
        </w:rPr>
        <w:t>קנסה לעצמה</w:t>
      </w:r>
      <w:r w:rsidR="00D01532">
        <w:rPr>
          <w:lang w:bidi="he-IL"/>
        </w:rPr>
        <w:t xml:space="preserve"> or </w:t>
      </w:r>
      <w:r w:rsidR="00D01532">
        <w:rPr>
          <w:rFonts w:hint="cs"/>
          <w:rtl/>
          <w:lang w:bidi="he-IL"/>
        </w:rPr>
        <w:t>לאביה</w:t>
      </w:r>
      <w:r w:rsidR="00D01532">
        <w:rPr>
          <w:lang w:bidi="he-IL"/>
        </w:rPr>
        <w:t xml:space="preserve"> there is no need to exempt the father on account of </w:t>
      </w:r>
      <w:r w:rsidR="00D01532">
        <w:rPr>
          <w:rFonts w:hint="cs"/>
          <w:rtl/>
          <w:lang w:bidi="he-IL"/>
        </w:rPr>
        <w:t>קלב"מ</w:t>
      </w:r>
      <w:r w:rsidR="00D01532">
        <w:rPr>
          <w:lang w:bidi="he-IL"/>
        </w:rPr>
        <w:t>. There can be two resolutions</w:t>
      </w:r>
      <w:r w:rsidR="00A8254B">
        <w:rPr>
          <w:lang w:bidi="he-IL"/>
        </w:rPr>
        <w:t>:</w:t>
      </w:r>
      <w:r w:rsidR="00D01532">
        <w:rPr>
          <w:lang w:bidi="he-IL"/>
        </w:rPr>
        <w:t xml:space="preserve"> either that the case of </w:t>
      </w:r>
      <w:r w:rsidR="00D01532">
        <w:rPr>
          <w:rFonts w:hint="cs"/>
          <w:rtl/>
          <w:lang w:bidi="he-IL"/>
        </w:rPr>
        <w:t>בתו</w:t>
      </w:r>
      <w:r w:rsidR="00D01532">
        <w:rPr>
          <w:lang w:bidi="he-IL"/>
        </w:rPr>
        <w:t xml:space="preserve"> is when the father dies (or she was </w:t>
      </w:r>
      <w:r w:rsidR="00D01532">
        <w:rPr>
          <w:rFonts w:hint="cs"/>
          <w:rtl/>
          <w:lang w:bidi="he-IL"/>
        </w:rPr>
        <w:t>בגרה</w:t>
      </w:r>
      <w:r w:rsidR="00D01532">
        <w:rPr>
          <w:lang w:bidi="he-IL"/>
        </w:rPr>
        <w:t xml:space="preserve">) </w:t>
      </w:r>
      <w:r w:rsidR="00D01532">
        <w:rPr>
          <w:rFonts w:hint="cs"/>
          <w:rtl/>
          <w:lang w:bidi="he-IL"/>
        </w:rPr>
        <w:t>קודם העמדה בדין</w:t>
      </w:r>
      <w:r w:rsidR="00D01532">
        <w:rPr>
          <w:lang w:bidi="he-IL"/>
        </w:rPr>
        <w:t xml:space="preserve">; or that </w:t>
      </w:r>
      <w:r w:rsidR="00D01532">
        <w:rPr>
          <w:rFonts w:hint="cs"/>
          <w:rtl/>
          <w:lang w:bidi="he-IL"/>
        </w:rPr>
        <w:t>קנס</w:t>
      </w:r>
      <w:r w:rsidR="00D01532">
        <w:rPr>
          <w:lang w:bidi="he-IL"/>
        </w:rPr>
        <w:t xml:space="preserve"> cannot be </w:t>
      </w:r>
      <w:r w:rsidR="00D01532">
        <w:rPr>
          <w:rFonts w:hint="cs"/>
          <w:rtl/>
          <w:lang w:bidi="he-IL"/>
        </w:rPr>
        <w:t>נמחל</w:t>
      </w:r>
      <w:r w:rsidR="00D01532">
        <w:rPr>
          <w:lang w:bidi="he-IL"/>
        </w:rPr>
        <w:t xml:space="preserve"> (according to the </w:t>
      </w:r>
      <w:r w:rsidR="00D01532">
        <w:rPr>
          <w:rFonts w:hint="cs"/>
          <w:rtl/>
          <w:lang w:bidi="he-IL"/>
        </w:rPr>
        <w:t>ירושלמי</w:t>
      </w:r>
      <w:r w:rsidR="00D01532">
        <w:rPr>
          <w:lang w:bidi="he-IL"/>
        </w:rPr>
        <w:t xml:space="preserve">).  </w:t>
      </w:r>
    </w:p>
    <w:p w:rsidR="004738D4" w:rsidRPr="00DD142A" w:rsidRDefault="004738D4" w:rsidP="00671662">
      <w:pPr>
        <w:jc w:val="both"/>
        <w:rPr>
          <w:sz w:val="24"/>
          <w:szCs w:val="24"/>
          <w:lang w:bidi="he-IL"/>
        </w:rPr>
      </w:pPr>
    </w:p>
    <w:p w:rsidR="004738D4" w:rsidRDefault="004738D4" w:rsidP="00671662">
      <w:pPr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4738D4" w:rsidRDefault="00BB15A2" w:rsidP="00671662">
      <w:pPr>
        <w:jc w:val="both"/>
        <w:rPr>
          <w:lang w:bidi="he-IL"/>
        </w:rPr>
      </w:pPr>
      <w:r>
        <w:rPr>
          <w:lang w:bidi="he-IL"/>
        </w:rPr>
        <w:t xml:space="preserve">1. </w:t>
      </w:r>
      <w:r w:rsidR="004738D4">
        <w:rPr>
          <w:lang w:bidi="he-IL"/>
        </w:rPr>
        <w:t xml:space="preserve">The </w:t>
      </w:r>
      <w:r w:rsidR="004738D4">
        <w:rPr>
          <w:rFonts w:hint="cs"/>
          <w:rtl/>
          <w:lang w:bidi="he-IL"/>
        </w:rPr>
        <w:t>ירושלמי</w:t>
      </w:r>
      <w:r w:rsidR="004738D4">
        <w:rPr>
          <w:lang w:bidi="he-IL"/>
        </w:rPr>
        <w:t xml:space="preserve"> maintains that the case of </w:t>
      </w:r>
      <w:r w:rsidR="004738D4">
        <w:rPr>
          <w:rFonts w:hint="cs"/>
          <w:rtl/>
          <w:lang w:bidi="he-IL"/>
        </w:rPr>
        <w:t>אשת אחיו</w:t>
      </w:r>
      <w:r w:rsidR="004738D4">
        <w:rPr>
          <w:lang w:bidi="he-IL"/>
        </w:rPr>
        <w:t xml:space="preserve"> is where he had children from another wife. The </w:t>
      </w:r>
      <w:r w:rsidR="004738D4">
        <w:rPr>
          <w:rFonts w:hint="cs"/>
          <w:rtl/>
          <w:lang w:bidi="he-IL"/>
        </w:rPr>
        <w:t>ר"ח</w:t>
      </w:r>
      <w:r w:rsidR="004738D4">
        <w:rPr>
          <w:lang w:bidi="he-IL"/>
        </w:rPr>
        <w:t xml:space="preserve"> (and </w:t>
      </w:r>
      <w:r w:rsidR="004738D4">
        <w:rPr>
          <w:rFonts w:hint="cs"/>
          <w:rtl/>
          <w:lang w:bidi="he-IL"/>
        </w:rPr>
        <w:t>רש"י</w:t>
      </w:r>
      <w:r w:rsidR="004738D4">
        <w:rPr>
          <w:lang w:bidi="he-IL"/>
        </w:rPr>
        <w:t xml:space="preserve">) maintains that she was a </w:t>
      </w:r>
      <w:r w:rsidR="004738D4">
        <w:rPr>
          <w:rFonts w:hint="cs"/>
          <w:rtl/>
          <w:lang w:bidi="he-IL"/>
        </w:rPr>
        <w:t>גרושה</w:t>
      </w:r>
      <w:r w:rsidR="004738D4">
        <w:rPr>
          <w:lang w:bidi="he-IL"/>
        </w:rPr>
        <w:t>.</w:t>
      </w:r>
      <w:r w:rsidR="004738D4">
        <w:rPr>
          <w:rStyle w:val="FootnoteReference"/>
          <w:lang w:bidi="he-IL"/>
        </w:rPr>
        <w:footnoteReference w:id="19"/>
      </w:r>
      <w:r w:rsidR="004738D4">
        <w:rPr>
          <w:lang w:bidi="he-IL"/>
        </w:rPr>
        <w:t xml:space="preserve"> What are the advantages of each interpretation?</w:t>
      </w:r>
    </w:p>
    <w:p w:rsidR="00BB15A2" w:rsidRDefault="00BB15A2" w:rsidP="00671662">
      <w:pPr>
        <w:jc w:val="both"/>
        <w:rPr>
          <w:lang w:bidi="he-IL"/>
        </w:rPr>
      </w:pPr>
    </w:p>
    <w:p w:rsidR="00BB15A2" w:rsidRDefault="00BB15A2" w:rsidP="00671662">
      <w:pPr>
        <w:jc w:val="both"/>
        <w:rPr>
          <w:lang w:bidi="he-IL"/>
        </w:rPr>
      </w:pPr>
      <w:r>
        <w:rPr>
          <w:lang w:bidi="he-IL"/>
        </w:rPr>
        <w:t xml:space="preserve">2. What would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be in a case where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is due to the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 (not to her father) and she stated to the </w:t>
      </w:r>
      <w:r>
        <w:rPr>
          <w:rFonts w:hint="cs"/>
          <w:rtl/>
          <w:lang w:bidi="he-IL"/>
        </w:rPr>
        <w:t>מפתה</w:t>
      </w:r>
      <w:r>
        <w:rPr>
          <w:lang w:bidi="he-IL"/>
        </w:rPr>
        <w:t xml:space="preserve"> initially that she is not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>?</w:t>
      </w:r>
      <w:r w:rsidR="002024C4">
        <w:rPr>
          <w:rStyle w:val="FootnoteReference"/>
          <w:lang w:bidi="he-IL"/>
        </w:rPr>
        <w:footnoteReference w:id="20"/>
      </w:r>
      <w:r>
        <w:rPr>
          <w:lang w:bidi="he-IL"/>
        </w:rPr>
        <w:t xml:space="preserve"> </w:t>
      </w:r>
    </w:p>
    <w:p w:rsidR="00D97055" w:rsidRDefault="00D97055" w:rsidP="00671662">
      <w:pPr>
        <w:jc w:val="both"/>
        <w:rPr>
          <w:lang w:bidi="he-IL"/>
        </w:rPr>
      </w:pPr>
    </w:p>
    <w:p w:rsidR="00D97055" w:rsidRPr="004738D4" w:rsidRDefault="00657688" w:rsidP="00671662">
      <w:pPr>
        <w:jc w:val="both"/>
        <w:rPr>
          <w:lang w:bidi="he-IL"/>
        </w:rPr>
      </w:pPr>
      <w:r>
        <w:rPr>
          <w:lang w:bidi="he-IL"/>
        </w:rPr>
        <w:t xml:space="preserve">3. </w:t>
      </w:r>
      <w:r w:rsidR="00D97055">
        <w:rPr>
          <w:lang w:bidi="he-IL"/>
        </w:rPr>
        <w:t xml:space="preserve">The </w:t>
      </w:r>
      <w:r w:rsidR="00D97055">
        <w:rPr>
          <w:rFonts w:hint="cs"/>
          <w:rtl/>
          <w:lang w:bidi="he-IL"/>
        </w:rPr>
        <w:t>ירושלמי</w:t>
      </w:r>
      <w:r w:rsidR="00D97055">
        <w:rPr>
          <w:lang w:bidi="he-IL"/>
        </w:rPr>
        <w:t xml:space="preserve"> explains that the case of </w:t>
      </w:r>
      <w:r w:rsidR="00D97055">
        <w:rPr>
          <w:rFonts w:hint="cs"/>
          <w:rtl/>
          <w:lang w:bidi="he-IL"/>
        </w:rPr>
        <w:t>הבא על בתו</w:t>
      </w:r>
      <w:r w:rsidR="00D97055">
        <w:rPr>
          <w:lang w:bidi="he-IL"/>
        </w:rPr>
        <w:t xml:space="preserve"> is when </w:t>
      </w:r>
      <w:r w:rsidR="00D97055">
        <w:rPr>
          <w:rFonts w:hint="cs"/>
          <w:rtl/>
          <w:lang w:bidi="he-IL"/>
        </w:rPr>
        <w:t>כשבא עליה עד שלא מת ומת</w:t>
      </w:r>
      <w:r w:rsidR="00D97055">
        <w:rPr>
          <w:lang w:bidi="he-IL"/>
        </w:rPr>
        <w:t xml:space="preserve">. Seemingly the </w:t>
      </w:r>
      <w:r w:rsidR="00D97055">
        <w:rPr>
          <w:rFonts w:hint="cs"/>
          <w:rtl/>
          <w:lang w:bidi="he-IL"/>
        </w:rPr>
        <w:t>ירושלמי</w:t>
      </w:r>
      <w:r w:rsidR="00D97055">
        <w:rPr>
          <w:lang w:bidi="he-IL"/>
        </w:rPr>
        <w:t xml:space="preserve"> could have answered that</w:t>
      </w:r>
      <w:r w:rsidR="00EB1B0A">
        <w:rPr>
          <w:lang w:bidi="he-IL"/>
        </w:rPr>
        <w:t xml:space="preserve"> we are discussing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 who was </w:t>
      </w:r>
      <w:r>
        <w:rPr>
          <w:rFonts w:hint="cs"/>
          <w:rtl/>
          <w:lang w:bidi="he-IL"/>
        </w:rPr>
        <w:t>נתארסה ונתגרשה</w:t>
      </w:r>
      <w:r>
        <w:rPr>
          <w:lang w:bidi="he-IL"/>
        </w:rPr>
        <w:t xml:space="preserve">, in which case </w:t>
      </w:r>
      <w:r>
        <w:rPr>
          <w:rFonts w:hint="cs"/>
          <w:rtl/>
          <w:lang w:bidi="he-IL"/>
        </w:rPr>
        <w:t>קנסה לעצמה</w:t>
      </w:r>
      <w:r>
        <w:rPr>
          <w:lang w:bidi="he-IL"/>
        </w:rPr>
        <w:t xml:space="preserve"> and she cannot be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(according to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>)!!</w:t>
      </w:r>
      <w:r w:rsidR="000771DC">
        <w:rPr>
          <w:rStyle w:val="FootnoteReference"/>
          <w:lang w:bidi="he-IL"/>
        </w:rPr>
        <w:footnoteReference w:id="21"/>
      </w:r>
      <w:r w:rsidR="00D97055">
        <w:rPr>
          <w:lang w:bidi="he-IL"/>
        </w:rPr>
        <w:t xml:space="preserve"> </w:t>
      </w:r>
    </w:p>
    <w:sectPr w:rsidR="00D97055" w:rsidRPr="004738D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B4" w:rsidRDefault="000E7CB4">
      <w:r>
        <w:separator/>
      </w:r>
    </w:p>
  </w:endnote>
  <w:endnote w:type="continuationSeparator" w:id="0">
    <w:p w:rsidR="000E7CB4" w:rsidRDefault="000E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57" w:rsidRDefault="00023C57" w:rsidP="00A32B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3C57" w:rsidRDefault="00023C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57" w:rsidRDefault="00023C57" w:rsidP="00A32B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7D04">
      <w:rPr>
        <w:rStyle w:val="PageNumber"/>
        <w:noProof/>
      </w:rPr>
      <w:t>3</w:t>
    </w:r>
    <w:r>
      <w:rPr>
        <w:rStyle w:val="PageNumber"/>
      </w:rPr>
      <w:fldChar w:fldCharType="end"/>
    </w:r>
  </w:p>
  <w:p w:rsidR="00023C57" w:rsidRDefault="00023C57">
    <w:pPr>
      <w:pStyle w:val="Footer"/>
      <w:rPr>
        <w:rFonts w:hint="cs"/>
        <w:rtl/>
        <w:lang w:bidi="he-IL"/>
      </w:rPr>
    </w:pPr>
  </w:p>
  <w:p w:rsidR="00023C57" w:rsidRPr="008B6EEA" w:rsidRDefault="00023C57" w:rsidP="008B6EEA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B4" w:rsidRDefault="000E7CB4">
      <w:r>
        <w:separator/>
      </w:r>
    </w:p>
  </w:footnote>
  <w:footnote w:type="continuationSeparator" w:id="0">
    <w:p w:rsidR="000E7CB4" w:rsidRDefault="000E7CB4">
      <w:r>
        <w:continuationSeparator/>
      </w:r>
    </w:p>
  </w:footnote>
  <w:footnote w:id="1">
    <w:p w:rsidR="00023C57" w:rsidRDefault="00023C57" w:rsidP="00A32B54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is assuming that since the case of </w:t>
      </w:r>
      <w:r>
        <w:rPr>
          <w:rFonts w:hint="cs"/>
          <w:rtl/>
          <w:lang w:bidi="he-IL"/>
        </w:rPr>
        <w:t>אחות אשה</w:t>
      </w:r>
      <w:r>
        <w:rPr>
          <w:lang w:bidi="he-IL"/>
        </w:rPr>
        <w:t xml:space="preserve"> is (only) </w:t>
      </w:r>
      <w:r>
        <w:rPr>
          <w:rFonts w:hint="cs"/>
          <w:rtl/>
          <w:lang w:bidi="he-IL"/>
        </w:rPr>
        <w:t>כרת</w:t>
      </w:r>
      <w:r>
        <w:rPr>
          <w:lang w:bidi="he-IL"/>
        </w:rPr>
        <w:t xml:space="preserve"> as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states, she cannot be currently married to his brother (for then there would be a </w:t>
      </w:r>
      <w:r>
        <w:rPr>
          <w:rFonts w:hint="cs"/>
          <w:rtl/>
          <w:lang w:bidi="he-IL"/>
        </w:rPr>
        <w:t>חיוב מיתת בי"ד</w:t>
      </w:r>
      <w:r>
        <w:rPr>
          <w:lang w:bidi="he-IL"/>
        </w:rPr>
        <w:t xml:space="preserve">), and she also has no children (for then she would not be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[and ineligible to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]). Therefore her husband must have died childless; in which case she is </w:t>
      </w:r>
      <w:r>
        <w:rPr>
          <w:rFonts w:hint="cs"/>
          <w:rtl/>
          <w:lang w:bidi="he-IL"/>
        </w:rPr>
        <w:t>זקוקה ליבום</w:t>
      </w:r>
      <w:r>
        <w:rPr>
          <w:lang w:bidi="he-IL"/>
        </w:rPr>
        <w:t>.</w:t>
      </w:r>
    </w:p>
  </w:footnote>
  <w:footnote w:id="2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ועל אשת אחיו</w:t>
      </w:r>
      <w:r>
        <w:rPr>
          <w:lang w:bidi="he-IL"/>
        </w:rPr>
        <w:t>. See ‘Thinking it over # 1.</w:t>
      </w:r>
    </w:p>
  </w:footnote>
  <w:footnote w:id="3">
    <w:p w:rsidR="00023C57" w:rsidRDefault="00023C57" w:rsidP="00093DA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that there is a difficulty with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paying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; since he is </w:t>
      </w:r>
      <w:r>
        <w:rPr>
          <w:rFonts w:hint="cs"/>
          <w:rtl/>
          <w:lang w:bidi="he-IL"/>
        </w:rPr>
        <w:t>ניתן להצילו בנפשו</w:t>
      </w:r>
      <w:r>
        <w:rPr>
          <w:lang w:bidi="he-IL"/>
        </w:rPr>
        <w:t xml:space="preserve">.for being </w:t>
      </w:r>
      <w:r>
        <w:rPr>
          <w:rFonts w:hint="cs"/>
          <w:rtl/>
          <w:lang w:bidi="he-IL"/>
        </w:rPr>
        <w:t>רודף אחר הערוה</w:t>
      </w:r>
      <w:r>
        <w:rPr>
          <w:lang w:bidi="he-IL"/>
        </w:rPr>
        <w:t xml:space="preserve"> he should be </w:t>
      </w:r>
      <w:r>
        <w:rPr>
          <w:rFonts w:hint="cs"/>
          <w:rtl/>
          <w:lang w:bidi="he-IL"/>
        </w:rPr>
        <w:t>פטור מקנס</w:t>
      </w:r>
      <w:r>
        <w:rPr>
          <w:lang w:bidi="he-IL"/>
        </w:rPr>
        <w:t xml:space="preserve"> on account of </w:t>
      </w:r>
      <w:r>
        <w:rPr>
          <w:rFonts w:hint="cs"/>
          <w:rtl/>
          <w:lang w:bidi="he-IL"/>
        </w:rPr>
        <w:t>קם ליה בדרבה מיניה</w:t>
      </w:r>
      <w:r>
        <w:rPr>
          <w:lang w:bidi="he-IL"/>
        </w:rPr>
        <w:t>.</w:t>
      </w:r>
    </w:p>
  </w:footnote>
  <w:footnote w:id="4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is the view of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there. She is considered to be independent of her father in this respect after her </w:t>
      </w:r>
      <w:r>
        <w:rPr>
          <w:rFonts w:hint="cs"/>
          <w:rtl/>
          <w:lang w:bidi="he-IL"/>
        </w:rPr>
        <w:t>אירוסין (וגירושין)</w:t>
      </w:r>
      <w:r>
        <w:rPr>
          <w:lang w:bidi="he-IL"/>
        </w:rPr>
        <w:t>.</w:t>
      </w:r>
    </w:p>
  </w:footnote>
  <w:footnote w:id="5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is derived from the </w:t>
      </w:r>
      <w:r>
        <w:rPr>
          <w:rFonts w:hint="cs"/>
          <w:rtl/>
          <w:lang w:bidi="he-IL"/>
        </w:rPr>
        <w:t>פסוק (דברים [תצא] כב,כח) אשר לא אורשה</w:t>
      </w:r>
      <w:r>
        <w:rPr>
          <w:lang w:bidi="he-IL"/>
        </w:rPr>
        <w:t>.</w:t>
      </w:r>
    </w:p>
  </w:footnote>
  <w:footnote w:id="6">
    <w:p w:rsidR="00023C57" w:rsidRDefault="00023C57">
      <w:pPr>
        <w:pStyle w:val="FootnoteText"/>
        <w:rPr>
          <w:rFonts w:hint="cs"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מב,א</w:t>
      </w:r>
      <w:r>
        <w:rPr>
          <w:lang w:bidi="he-IL"/>
        </w:rPr>
        <w:t>.</w:t>
      </w:r>
      <w:r>
        <w:rPr>
          <w:rFonts w:hint="cs"/>
          <w:rtl/>
          <w:lang w:bidi="he-IL"/>
        </w:rPr>
        <w:t xml:space="preserve"> </w:t>
      </w:r>
    </w:p>
  </w:footnote>
  <w:footnote w:id="7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is considered as if she was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>. See ‘Thinking it over # 2.</w:t>
      </w:r>
    </w:p>
  </w:footnote>
  <w:footnote w:id="8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לח,א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(ע"ב)</w:t>
      </w:r>
      <w:r>
        <w:rPr>
          <w:lang w:bidi="he-IL"/>
        </w:rPr>
        <w:t xml:space="preserve"> says that there are </w:t>
      </w:r>
      <w:r>
        <w:rPr>
          <w:rFonts w:hint="cs"/>
          <w:rtl/>
          <w:lang w:bidi="he-IL"/>
        </w:rPr>
        <w:t>תרי תנאי ואליבא דר"ע</w:t>
      </w:r>
      <w:r>
        <w:rPr>
          <w:lang w:bidi="he-IL"/>
        </w:rPr>
        <w:t>.</w:t>
      </w:r>
    </w:p>
  </w:footnote>
  <w:footnote w:id="9">
    <w:p w:rsidR="00023C57" w:rsidRDefault="00023C57" w:rsidP="00CC01B0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is difficult to understand; how can there be a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הבא על בתו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belongs to the father anyway. If we would maintain that by </w:t>
      </w:r>
      <w:r>
        <w:rPr>
          <w:rFonts w:hint="cs"/>
          <w:rtl/>
          <w:lang w:bidi="he-IL"/>
        </w:rPr>
        <w:t>נתארסה קנסה לעצמה</w:t>
      </w:r>
      <w:r>
        <w:rPr>
          <w:lang w:bidi="he-IL"/>
        </w:rPr>
        <w:t xml:space="preserve">, then we </w:t>
      </w:r>
      <w:r w:rsidR="007F1959">
        <w:rPr>
          <w:lang w:bidi="he-IL"/>
        </w:rPr>
        <w:t>could explain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בתו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נתארסה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 xml:space="preserve"> [that we need not necessarily maintain that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is only by 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 (see commentary on the margin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)] and </w:t>
      </w:r>
      <w:r>
        <w:rPr>
          <w:rFonts w:hint="cs"/>
          <w:rtl/>
          <w:lang w:bidi="he-IL"/>
        </w:rPr>
        <w:t>סוכ"ד אות עד</w:t>
      </w:r>
      <w:r>
        <w:rPr>
          <w:lang w:bidi="he-IL"/>
        </w:rPr>
        <w:t xml:space="preserve">. However now that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maintains that even </w:t>
      </w:r>
      <w:r>
        <w:rPr>
          <w:rFonts w:hint="cs"/>
          <w:rtl/>
          <w:lang w:bidi="he-IL"/>
        </w:rPr>
        <w:t>נתארסה קנסה לאביה</w:t>
      </w:r>
      <w:r>
        <w:rPr>
          <w:lang w:bidi="he-IL"/>
        </w:rPr>
        <w:t xml:space="preserve">, so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the same would apply to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הבא על בתו</w:t>
      </w:r>
      <w:r>
        <w:rPr>
          <w:lang w:bidi="he-IL"/>
        </w:rPr>
        <w:t xml:space="preserve"> that even if </w:t>
      </w:r>
      <w:r>
        <w:rPr>
          <w:rFonts w:hint="cs"/>
          <w:rtl/>
          <w:lang w:bidi="he-IL"/>
        </w:rPr>
        <w:t>נתארסה קנסה לאביה</w:t>
      </w:r>
      <w:r>
        <w:rPr>
          <w:lang w:bidi="he-IL"/>
        </w:rPr>
        <w:t xml:space="preserve">. </w:t>
      </w:r>
    </w:p>
  </w:footnote>
  <w:footnote w:id="10">
    <w:p w:rsidR="00023C57" w:rsidRDefault="00023C57" w:rsidP="00531C2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is discussing </w:t>
      </w:r>
      <w:r>
        <w:rPr>
          <w:rFonts w:hint="cs"/>
          <w:rtl/>
          <w:lang w:bidi="he-IL"/>
        </w:rPr>
        <w:t>בתו</w:t>
      </w:r>
      <w:r>
        <w:rPr>
          <w:lang w:bidi="he-IL"/>
        </w:rPr>
        <w:t xml:space="preserve"> who was </w:t>
      </w:r>
      <w:r>
        <w:rPr>
          <w:rFonts w:hint="cs"/>
          <w:rtl/>
          <w:lang w:bidi="he-IL"/>
        </w:rPr>
        <w:t>נתארסה וכו'</w:t>
      </w:r>
      <w:r>
        <w:rPr>
          <w:lang w:bidi="he-IL"/>
        </w:rPr>
        <w:t>; t</w:t>
      </w:r>
      <w:r>
        <w:t xml:space="preserve">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will follow the </w:t>
      </w:r>
      <w:r>
        <w:rPr>
          <w:rFonts w:hint="cs"/>
          <w:rtl/>
          <w:lang w:bidi="he-IL"/>
        </w:rPr>
        <w:t>תרי תנאי אליבא דר"ע</w:t>
      </w:r>
      <w:r>
        <w:rPr>
          <w:lang w:bidi="he-IL"/>
        </w:rPr>
        <w:t>, respectively.</w:t>
      </w:r>
    </w:p>
  </w:footnote>
  <w:footnote w:id="11">
    <w:p w:rsidR="00023C57" w:rsidRDefault="00023C57" w:rsidP="00813E5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difficulty is regardless whether we assume that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בתו</w:t>
      </w:r>
      <w:r>
        <w:rPr>
          <w:lang w:bidi="he-IL"/>
        </w:rPr>
        <w:t xml:space="preserve"> is (also) concerning 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>.</w:t>
      </w:r>
    </w:p>
  </w:footnote>
  <w:footnote w:id="12">
    <w:p w:rsidR="00023C57" w:rsidRDefault="00023C57" w:rsidP="0028112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last question is (in a sense) not as strong as the initial question which assumes that we maintain </w:t>
      </w:r>
      <w:r>
        <w:rPr>
          <w:rFonts w:hint="cs"/>
          <w:rtl/>
          <w:lang w:bidi="he-IL"/>
        </w:rPr>
        <w:t>קנסה לעצמה</w:t>
      </w:r>
      <w:r>
        <w:rPr>
          <w:lang w:bidi="he-IL"/>
        </w:rPr>
        <w:t xml:space="preserve">; for this is the view of </w:t>
      </w:r>
      <w:r>
        <w:rPr>
          <w:rFonts w:hint="cs"/>
          <w:rtl/>
          <w:lang w:bidi="he-IL"/>
        </w:rPr>
        <w:t>ר"ע דמתניתין</w:t>
      </w:r>
      <w:r>
        <w:t xml:space="preserve">. Therefore it is not understood why there is a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אשת אחיו</w:t>
      </w:r>
      <w:r>
        <w:rPr>
          <w:lang w:bidi="he-IL"/>
        </w:rPr>
        <w:t xml:space="preserve">. The last question is merely that </w:t>
      </w:r>
      <w:r>
        <w:rPr>
          <w:rFonts w:hint="cs"/>
          <w:rtl/>
          <w:lang w:bidi="he-IL"/>
        </w:rPr>
        <w:t>קלב"מ</w:t>
      </w:r>
      <w:r>
        <w:rPr>
          <w:lang w:bidi="he-IL"/>
        </w:rPr>
        <w:t xml:space="preserve"> is not necessary (by </w:t>
      </w:r>
      <w:r>
        <w:rPr>
          <w:rFonts w:hint="cs"/>
          <w:rtl/>
          <w:lang w:bidi="he-IL"/>
        </w:rPr>
        <w:t>בתו</w:t>
      </w:r>
      <w:r>
        <w:rPr>
          <w:lang w:bidi="he-IL"/>
        </w:rPr>
        <w:t xml:space="preserve">); it is not however a question on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>.</w:t>
      </w:r>
    </w:p>
  </w:footnote>
  <w:footnote w:id="13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כאן ה"ג</w:t>
      </w:r>
      <w:r>
        <w:rPr>
          <w:lang w:bidi="he-IL"/>
        </w:rPr>
        <w:t>. See ‘Thinking it over’ # 3.</w:t>
      </w:r>
    </w:p>
  </w:footnote>
  <w:footnote w:id="14">
    <w:p w:rsidR="00023C57" w:rsidRDefault="00023C57" w:rsidP="00913B9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explanation may be as follows: when we say that </w:t>
      </w:r>
      <w:r>
        <w:rPr>
          <w:rFonts w:hint="cs"/>
          <w:rtl/>
          <w:lang w:bidi="he-IL"/>
        </w:rPr>
        <w:t>קנסה לאביה</w:t>
      </w:r>
      <w:r>
        <w:rPr>
          <w:lang w:bidi="he-IL"/>
        </w:rPr>
        <w:t xml:space="preserve"> ([even] by </w:t>
      </w:r>
      <w:r>
        <w:rPr>
          <w:rFonts w:hint="cs"/>
          <w:rtl/>
          <w:lang w:bidi="he-IL"/>
        </w:rPr>
        <w:t>לא נתארסה</w:t>
      </w:r>
      <w:r>
        <w:rPr>
          <w:lang w:bidi="he-IL"/>
        </w:rPr>
        <w:t xml:space="preserve">), it really is owed to her; however since she is </w:t>
      </w:r>
      <w:r>
        <w:rPr>
          <w:rFonts w:hint="cs"/>
          <w:rtl/>
          <w:lang w:bidi="he-IL"/>
        </w:rPr>
        <w:t>ברשות אביה</w:t>
      </w:r>
      <w:r>
        <w:rPr>
          <w:lang w:bidi="he-IL"/>
        </w:rPr>
        <w:t xml:space="preserve">, the father collects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(even when she is a </w:t>
      </w:r>
      <w:r>
        <w:rPr>
          <w:rFonts w:hint="cs"/>
          <w:rtl/>
          <w:lang w:bidi="he-IL"/>
        </w:rPr>
        <w:t>מפותה</w:t>
      </w:r>
      <w:r>
        <w:rPr>
          <w:lang w:bidi="he-IL"/>
        </w:rPr>
        <w:t xml:space="preserve">, for she has no right to be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 something which [eventually] belongs to him). By </w:t>
      </w:r>
      <w:r>
        <w:rPr>
          <w:rFonts w:hint="cs"/>
          <w:rtl/>
          <w:lang w:bidi="he-IL"/>
        </w:rPr>
        <w:t>בתו</w:t>
      </w:r>
      <w:r>
        <w:rPr>
          <w:lang w:bidi="he-IL"/>
        </w:rPr>
        <w:t xml:space="preserve">, when the father is still alive, there can be no </w:t>
      </w:r>
      <w:r>
        <w:rPr>
          <w:rFonts w:hint="cs"/>
          <w:rtl/>
          <w:lang w:bidi="he-IL"/>
        </w:rPr>
        <w:t>העמדה בדין</w:t>
      </w:r>
      <w:r>
        <w:rPr>
          <w:lang w:bidi="he-IL"/>
        </w:rPr>
        <w:t xml:space="preserve">, because no one is claiming anything from anyone. The father is the </w:t>
      </w:r>
      <w:r>
        <w:rPr>
          <w:rFonts w:hint="cs"/>
          <w:rtl/>
          <w:lang w:bidi="he-IL"/>
        </w:rPr>
        <w:t>מפתה</w:t>
      </w:r>
      <w:r>
        <w:rPr>
          <w:lang w:bidi="he-IL"/>
        </w:rPr>
        <w:t xml:space="preserve"> and he receives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However when the father dies (before </w:t>
      </w:r>
      <w:r>
        <w:rPr>
          <w:rFonts w:hint="cs"/>
          <w:rtl/>
          <w:lang w:bidi="he-IL"/>
        </w:rPr>
        <w:t>העמדה בדין</w:t>
      </w:r>
      <w:r>
        <w:rPr>
          <w:lang w:bidi="he-IL"/>
        </w:rPr>
        <w:t xml:space="preserve">), and she becomes independent, she has a claim on her father’s estate for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which was due to her (and merely transferred to her father) and was never </w:t>
      </w:r>
      <w:r>
        <w:rPr>
          <w:rFonts w:hint="cs"/>
          <w:rtl/>
          <w:lang w:bidi="he-IL"/>
        </w:rPr>
        <w:t>נמחל</w:t>
      </w:r>
      <w:r>
        <w:rPr>
          <w:lang w:bidi="he-IL"/>
        </w:rPr>
        <w:t xml:space="preserve">. The father’s estate must now pay her this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</w:t>
      </w:r>
    </w:p>
  </w:footnote>
  <w:footnote w:id="15">
    <w:p w:rsidR="00023C57" w:rsidRDefault="00023C57" w:rsidP="00913B9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previous footnote # 14. When she becomes a </w:t>
      </w:r>
      <w:r>
        <w:rPr>
          <w:rFonts w:hint="cs"/>
          <w:rtl/>
          <w:lang w:bidi="he-IL"/>
        </w:rPr>
        <w:t>בוגרת</w:t>
      </w:r>
      <w:r>
        <w:rPr>
          <w:lang w:bidi="he-IL"/>
        </w:rPr>
        <w:t xml:space="preserve"> and independent from her father she can (retroactively) claim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that was (originally) due to her (and merely transferred to her father).</w:t>
      </w:r>
    </w:p>
  </w:footnote>
  <w:footnote w:id="16">
    <w:p w:rsidR="00023C57" w:rsidRDefault="00023C5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כאן ה"ז</w:t>
      </w:r>
      <w:r>
        <w:rPr>
          <w:lang w:bidi="he-IL"/>
        </w:rPr>
        <w:t>.</w:t>
      </w:r>
    </w:p>
  </w:footnote>
  <w:footnote w:id="17">
    <w:p w:rsidR="00023C57" w:rsidRDefault="00023C57" w:rsidP="000C7C8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explains that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can only be collected after </w:t>
      </w:r>
      <w:r>
        <w:rPr>
          <w:rFonts w:hint="cs"/>
          <w:rtl/>
          <w:lang w:bidi="he-IL"/>
        </w:rPr>
        <w:t>העמדה בדין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, so that at the time it was a </w:t>
      </w:r>
      <w:r>
        <w:rPr>
          <w:rFonts w:hint="cs"/>
          <w:rtl/>
          <w:lang w:bidi="he-IL"/>
        </w:rPr>
        <w:t>דבר שאינו ברשותה</w:t>
      </w:r>
      <w:r>
        <w:rPr>
          <w:lang w:bidi="he-IL"/>
        </w:rPr>
        <w:t xml:space="preserve"> (a </w:t>
      </w:r>
      <w:r>
        <w:rPr>
          <w:rFonts w:hint="cs"/>
          <w:rtl/>
          <w:lang w:bidi="he-IL"/>
        </w:rPr>
        <w:t>דבר שלא בא לעולם</w:t>
      </w:r>
      <w:r>
        <w:rPr>
          <w:lang w:bidi="he-IL"/>
        </w:rPr>
        <w:t xml:space="preserve">) therefore she cannot be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; as opposed to </w:t>
      </w:r>
      <w:r>
        <w:rPr>
          <w:rFonts w:hint="cs"/>
          <w:rtl/>
          <w:lang w:bidi="he-IL"/>
        </w:rPr>
        <w:t>בושת ופגם</w:t>
      </w:r>
      <w:r>
        <w:rPr>
          <w:lang w:bidi="he-IL"/>
        </w:rPr>
        <w:t xml:space="preserve"> which he owes her regardless of the </w:t>
      </w:r>
      <w:r>
        <w:rPr>
          <w:rFonts w:hint="cs"/>
          <w:rtl/>
          <w:lang w:bidi="he-IL"/>
        </w:rPr>
        <w:t>העמדה בדין</w:t>
      </w:r>
      <w:r>
        <w:rPr>
          <w:lang w:bidi="he-IL"/>
        </w:rPr>
        <w:t>.</w:t>
      </w:r>
    </w:p>
  </w:footnote>
  <w:footnote w:id="18">
    <w:p w:rsidR="00023C57" w:rsidRDefault="00023C57" w:rsidP="00324AF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הבא על אשת אחיו</w:t>
      </w:r>
      <w:r>
        <w:rPr>
          <w:lang w:bidi="he-IL"/>
        </w:rPr>
        <w:t xml:space="preserve"> can (even) maintain </w:t>
      </w:r>
      <w:r>
        <w:rPr>
          <w:rFonts w:hint="cs"/>
          <w:rtl/>
          <w:lang w:bidi="he-IL"/>
        </w:rPr>
        <w:t>כר"ע דמתני' דקנסה לעצמה</w:t>
      </w:r>
      <w:r>
        <w:rPr>
          <w:lang w:bidi="he-IL"/>
        </w:rPr>
        <w:t xml:space="preserve">; and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הבא על בתו</w:t>
      </w:r>
      <w:r>
        <w:rPr>
          <w:lang w:bidi="he-IL"/>
        </w:rPr>
        <w:t xml:space="preserve"> will maintain that (even if) </w:t>
      </w:r>
      <w:r>
        <w:rPr>
          <w:rFonts w:hint="cs"/>
          <w:rtl/>
          <w:lang w:bidi="he-IL"/>
        </w:rPr>
        <w:t>קנסה לעצמה כר"ע דברייתא</w:t>
      </w:r>
      <w:r>
        <w:rPr>
          <w:lang w:bidi="he-IL"/>
        </w:rPr>
        <w:t xml:space="preserve"> (she receives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קלב"מ</w:t>
      </w:r>
      <w:r>
        <w:rPr>
          <w:lang w:bidi="he-IL"/>
        </w:rPr>
        <w:t>).</w:t>
      </w:r>
    </w:p>
  </w:footnote>
  <w:footnote w:id="19">
    <w:p w:rsidR="00023C57" w:rsidRDefault="00023C57">
      <w:pPr>
        <w:pStyle w:val="FootnoteText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20">
    <w:p w:rsidR="00023C57" w:rsidRDefault="00023C57" w:rsidP="00DF2D21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7. See </w:t>
      </w:r>
      <w:r>
        <w:rPr>
          <w:rFonts w:hint="cs"/>
          <w:rtl/>
          <w:lang w:bidi="he-IL"/>
        </w:rPr>
        <w:t>סוכ"ד אות עא</w:t>
      </w:r>
      <w:r>
        <w:rPr>
          <w:lang w:bidi="he-IL"/>
        </w:rPr>
        <w:t>.</w:t>
      </w:r>
    </w:p>
  </w:footnote>
  <w:footnote w:id="21">
    <w:p w:rsidR="00023C57" w:rsidRDefault="00023C57" w:rsidP="00913B9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13. See </w:t>
      </w:r>
      <w:r>
        <w:rPr>
          <w:rFonts w:hint="cs"/>
          <w:rtl/>
          <w:lang w:bidi="he-IL"/>
        </w:rPr>
        <w:t>סוכ"ד אות צ"ב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57" w:rsidRPr="008B6EEA" w:rsidRDefault="00023C57" w:rsidP="008B6EEA">
    <w:pPr>
      <w:pStyle w:val="Header"/>
      <w:bidi/>
      <w:rPr>
        <w:rFonts w:hint="cs"/>
        <w:sz w:val="24"/>
        <w:szCs w:val="24"/>
        <w:rtl/>
        <w:lang w:bidi="he-IL"/>
      </w:rPr>
    </w:pPr>
    <w:r w:rsidRPr="008B6EEA">
      <w:rPr>
        <w:rFonts w:hint="cs"/>
        <w:sz w:val="24"/>
        <w:szCs w:val="24"/>
        <w:rtl/>
        <w:lang w:bidi="he-IL"/>
      </w:rPr>
      <w:t>בס"ד</w:t>
    </w:r>
    <w:r>
      <w:rPr>
        <w:rFonts w:hint="cs"/>
        <w:sz w:val="24"/>
        <w:szCs w:val="24"/>
        <w:rtl/>
        <w:lang w:bidi="he-IL"/>
      </w:rPr>
      <w:t>. כתובות כט,א תוס' ד"ה ועל אשת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664"/>
    <w:rsid w:val="0002286F"/>
    <w:rsid w:val="00023C57"/>
    <w:rsid w:val="000415E9"/>
    <w:rsid w:val="000771DC"/>
    <w:rsid w:val="000772BF"/>
    <w:rsid w:val="00093DAF"/>
    <w:rsid w:val="000C7C8E"/>
    <w:rsid w:val="000E7CB4"/>
    <w:rsid w:val="00137E96"/>
    <w:rsid w:val="0014620A"/>
    <w:rsid w:val="001B6466"/>
    <w:rsid w:val="001E5D52"/>
    <w:rsid w:val="002024C4"/>
    <w:rsid w:val="00281126"/>
    <w:rsid w:val="00324AF3"/>
    <w:rsid w:val="00336BC5"/>
    <w:rsid w:val="003562EC"/>
    <w:rsid w:val="00357D04"/>
    <w:rsid w:val="00362451"/>
    <w:rsid w:val="003670B7"/>
    <w:rsid w:val="00412B22"/>
    <w:rsid w:val="00431A34"/>
    <w:rsid w:val="00443760"/>
    <w:rsid w:val="00446F62"/>
    <w:rsid w:val="004519DE"/>
    <w:rsid w:val="00463D70"/>
    <w:rsid w:val="004738D4"/>
    <w:rsid w:val="00480DCB"/>
    <w:rsid w:val="00481637"/>
    <w:rsid w:val="004846C9"/>
    <w:rsid w:val="004D6FC6"/>
    <w:rsid w:val="004F7A02"/>
    <w:rsid w:val="0050441F"/>
    <w:rsid w:val="005057E7"/>
    <w:rsid w:val="00525F09"/>
    <w:rsid w:val="00527F0D"/>
    <w:rsid w:val="00531C2E"/>
    <w:rsid w:val="00534ABA"/>
    <w:rsid w:val="00535FE6"/>
    <w:rsid w:val="00597481"/>
    <w:rsid w:val="005A0EE7"/>
    <w:rsid w:val="005C08D6"/>
    <w:rsid w:val="005D163E"/>
    <w:rsid w:val="0061410D"/>
    <w:rsid w:val="00620E3C"/>
    <w:rsid w:val="00657688"/>
    <w:rsid w:val="00671662"/>
    <w:rsid w:val="00692C7C"/>
    <w:rsid w:val="0069444B"/>
    <w:rsid w:val="006944C9"/>
    <w:rsid w:val="006966ED"/>
    <w:rsid w:val="006E4671"/>
    <w:rsid w:val="007268AC"/>
    <w:rsid w:val="007478F2"/>
    <w:rsid w:val="00760153"/>
    <w:rsid w:val="00770524"/>
    <w:rsid w:val="007820E4"/>
    <w:rsid w:val="0078585D"/>
    <w:rsid w:val="007B0949"/>
    <w:rsid w:val="007E46DB"/>
    <w:rsid w:val="007F01C8"/>
    <w:rsid w:val="007F1959"/>
    <w:rsid w:val="00813E5F"/>
    <w:rsid w:val="00817AA9"/>
    <w:rsid w:val="00826D5F"/>
    <w:rsid w:val="00832716"/>
    <w:rsid w:val="00873A9F"/>
    <w:rsid w:val="00884BA5"/>
    <w:rsid w:val="008A6623"/>
    <w:rsid w:val="008B35E2"/>
    <w:rsid w:val="008B6EEA"/>
    <w:rsid w:val="008B7FFD"/>
    <w:rsid w:val="00913B95"/>
    <w:rsid w:val="0093327A"/>
    <w:rsid w:val="009553F9"/>
    <w:rsid w:val="00994D49"/>
    <w:rsid w:val="009E36D7"/>
    <w:rsid w:val="00A32B54"/>
    <w:rsid w:val="00A368AF"/>
    <w:rsid w:val="00A452A0"/>
    <w:rsid w:val="00A679B9"/>
    <w:rsid w:val="00A754D8"/>
    <w:rsid w:val="00A8254B"/>
    <w:rsid w:val="00B94EC7"/>
    <w:rsid w:val="00BB15A2"/>
    <w:rsid w:val="00BC2467"/>
    <w:rsid w:val="00C26D09"/>
    <w:rsid w:val="00C85162"/>
    <w:rsid w:val="00C9040B"/>
    <w:rsid w:val="00CC01B0"/>
    <w:rsid w:val="00CC6F6B"/>
    <w:rsid w:val="00D01532"/>
    <w:rsid w:val="00D01844"/>
    <w:rsid w:val="00D142F0"/>
    <w:rsid w:val="00D33632"/>
    <w:rsid w:val="00D50A65"/>
    <w:rsid w:val="00D97055"/>
    <w:rsid w:val="00DC60CA"/>
    <w:rsid w:val="00DC6C2E"/>
    <w:rsid w:val="00DD142A"/>
    <w:rsid w:val="00DF2D21"/>
    <w:rsid w:val="00E7730B"/>
    <w:rsid w:val="00E847C9"/>
    <w:rsid w:val="00EA2664"/>
    <w:rsid w:val="00EA715B"/>
    <w:rsid w:val="00EB0A53"/>
    <w:rsid w:val="00EB1B0A"/>
    <w:rsid w:val="00EB1ECA"/>
    <w:rsid w:val="00ED4D38"/>
    <w:rsid w:val="00EF3033"/>
    <w:rsid w:val="00F746B0"/>
    <w:rsid w:val="00FA1F5C"/>
    <w:rsid w:val="00FC1CC0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32FAC-4F88-45EE-8980-12E3A652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64"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B6E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6E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6EEA"/>
  </w:style>
  <w:style w:type="paragraph" w:styleId="FootnoteText">
    <w:name w:val="footnote text"/>
    <w:basedOn w:val="Normal"/>
    <w:semiHidden/>
    <w:rsid w:val="00A32B5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32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ועל אשת אחיו</vt:lpstr>
    </vt:vector>
  </TitlesOfParts>
  <Company>Home</Company>
  <LinksUpToDate>false</LinksUpToDate>
  <CharactersWithSpaces>10465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ועל אשת אחיו</dc:title>
  <dc:subject/>
  <dc:creator>Ephraim</dc:creator>
  <cp:keywords/>
  <dc:description/>
  <cp:lastModifiedBy>Microsoft account</cp:lastModifiedBy>
  <cp:revision>2</cp:revision>
  <cp:lastPrinted>2008-12-04T17:41:00Z</cp:lastPrinted>
  <dcterms:created xsi:type="dcterms:W3CDTF">2022-04-06T10:45:00Z</dcterms:created>
  <dcterms:modified xsi:type="dcterms:W3CDTF">2022-04-06T10:45:00Z</dcterms:modified>
</cp:coreProperties>
</file>