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C55" w:rsidRDefault="00550F99" w:rsidP="002D4DB7">
      <w:pPr>
        <w:bidi/>
        <w:rPr>
          <w:sz w:val="32"/>
          <w:szCs w:val="32"/>
        </w:rPr>
      </w:pPr>
      <w:r w:rsidRPr="00905C55">
        <w:rPr>
          <w:sz w:val="36"/>
          <w:szCs w:val="36"/>
          <w:rtl/>
        </w:rPr>
        <w:t>רב</w:t>
      </w:r>
      <w:r w:rsidR="00905C55">
        <w:rPr>
          <w:rFonts w:hint="cs"/>
          <w:rtl/>
        </w:rPr>
        <w:t xml:space="preserve"> </w:t>
      </w:r>
      <w:r w:rsidRPr="00905C55">
        <w:rPr>
          <w:sz w:val="32"/>
          <w:szCs w:val="32"/>
          <w:rtl/>
        </w:rPr>
        <w:t>אשי אמר בזר שאכל תרומה משלו וקרע שיראים כו</w:t>
      </w:r>
      <w:r w:rsidR="00905C55">
        <w:rPr>
          <w:rFonts w:hint="cs"/>
          <w:sz w:val="32"/>
          <w:szCs w:val="32"/>
          <w:rtl/>
        </w:rPr>
        <w:t xml:space="preserve">לי </w:t>
      </w:r>
      <w:r w:rsidR="00905C55">
        <w:rPr>
          <w:sz w:val="32"/>
          <w:szCs w:val="32"/>
          <w:rtl/>
        </w:rPr>
        <w:t>–</w:t>
      </w:r>
      <w:r w:rsidR="00905C55">
        <w:rPr>
          <w:rFonts w:hint="cs"/>
          <w:sz w:val="32"/>
          <w:szCs w:val="32"/>
          <w:rtl/>
        </w:rPr>
        <w:t xml:space="preserve"> </w:t>
      </w:r>
    </w:p>
    <w:p w:rsidR="00905C55" w:rsidRPr="00905C55" w:rsidRDefault="00905C55" w:rsidP="002D4DB7">
      <w:pPr>
        <w:rPr>
          <w:b w:val="0"/>
          <w:bCs w:val="0"/>
        </w:rPr>
      </w:pPr>
      <w:r>
        <w:rPr>
          <w:rFonts w:hint="cs"/>
          <w:sz w:val="32"/>
          <w:szCs w:val="32"/>
          <w:rtl/>
        </w:rPr>
        <w:t>רב אשי</w:t>
      </w:r>
      <w:r>
        <w:rPr>
          <w:sz w:val="32"/>
          <w:szCs w:val="32"/>
        </w:rPr>
        <w:t xml:space="preserve"> said; by a </w:t>
      </w:r>
      <w:proofErr w:type="spellStart"/>
      <w:r>
        <w:rPr>
          <w:i/>
          <w:iCs/>
          <w:sz w:val="32"/>
          <w:szCs w:val="32"/>
        </w:rPr>
        <w:t>Zohr</w:t>
      </w:r>
      <w:proofErr w:type="spellEnd"/>
      <w:r>
        <w:rPr>
          <w:sz w:val="32"/>
          <w:szCs w:val="32"/>
        </w:rPr>
        <w:t xml:space="preserve"> who ate his own </w:t>
      </w:r>
      <w:r>
        <w:rPr>
          <w:rFonts w:hint="cs"/>
          <w:sz w:val="32"/>
          <w:szCs w:val="32"/>
          <w:rtl/>
        </w:rPr>
        <w:t>תרומה</w:t>
      </w:r>
      <w:r>
        <w:rPr>
          <w:sz w:val="32"/>
          <w:szCs w:val="32"/>
        </w:rPr>
        <w:t xml:space="preserve"> and ripped silk, etc.</w:t>
      </w:r>
    </w:p>
    <w:p w:rsidR="00905C55" w:rsidRDefault="00905C55" w:rsidP="002D4DB7">
      <w:pPr>
        <w:bidi/>
        <w:rPr>
          <w:b w:val="0"/>
          <w:bCs w:val="0"/>
          <w:sz w:val="24"/>
          <w:szCs w:val="24"/>
          <w:rtl/>
        </w:rPr>
      </w:pPr>
    </w:p>
    <w:p w:rsidR="00905C55" w:rsidRPr="00905C55" w:rsidRDefault="00905C55" w:rsidP="002D4DB7">
      <w:pPr>
        <w:rPr>
          <w:rFonts w:ascii="Copperplate Gothic Bold" w:hAnsi="Copperplate Gothic Bold"/>
          <w:b w:val="0"/>
          <w:bCs w:val="0"/>
          <w:u w:val="double"/>
          <w:rtl/>
        </w:rPr>
      </w:pPr>
      <w:r w:rsidRPr="00905C55">
        <w:rPr>
          <w:rFonts w:ascii="Copperplate Gothic Bold" w:hAnsi="Copperplate Gothic Bold"/>
          <w:b w:val="0"/>
          <w:bCs w:val="0"/>
          <w:u w:val="double"/>
        </w:rPr>
        <w:t>Overview</w:t>
      </w:r>
    </w:p>
    <w:p w:rsidR="00905C55" w:rsidRPr="00905C55" w:rsidRDefault="00000A9C" w:rsidP="002D4DB7">
      <w:pPr>
        <w:rPr>
          <w:b w:val="0"/>
          <w:bCs w:val="0"/>
        </w:rPr>
      </w:pPr>
      <w:r>
        <w:rPr>
          <w:rFonts w:hint="cs"/>
          <w:b w:val="0"/>
          <w:bCs w:val="0"/>
          <w:rtl/>
        </w:rPr>
        <w:t>רב אשי</w:t>
      </w:r>
      <w:r>
        <w:rPr>
          <w:b w:val="0"/>
          <w:bCs w:val="0"/>
        </w:rPr>
        <w:t xml:space="preserve"> explained that there is </w:t>
      </w:r>
      <w:r>
        <w:rPr>
          <w:rFonts w:hint="cs"/>
          <w:b w:val="0"/>
          <w:bCs w:val="0"/>
          <w:rtl/>
        </w:rPr>
        <w:t>קלב"מ</w:t>
      </w:r>
      <w:r>
        <w:rPr>
          <w:b w:val="0"/>
          <w:bCs w:val="0"/>
        </w:rPr>
        <w:t xml:space="preserve"> by </w:t>
      </w:r>
      <w:r>
        <w:rPr>
          <w:rFonts w:hint="cs"/>
          <w:b w:val="0"/>
          <w:bCs w:val="0"/>
          <w:rtl/>
        </w:rPr>
        <w:t>תרומה</w:t>
      </w:r>
      <w:r>
        <w:rPr>
          <w:b w:val="0"/>
          <w:bCs w:val="0"/>
        </w:rPr>
        <w:t xml:space="preserve"> in a case where a </w:t>
      </w:r>
      <w:r w:rsidR="00BD749D">
        <w:rPr>
          <w:rFonts w:hint="cs"/>
          <w:b w:val="0"/>
          <w:bCs w:val="0"/>
          <w:rtl/>
        </w:rPr>
        <w:t>זר</w:t>
      </w:r>
      <w:r>
        <w:rPr>
          <w:rFonts w:hint="cs"/>
          <w:b w:val="0"/>
          <w:bCs w:val="0"/>
          <w:rtl/>
        </w:rPr>
        <w:t xml:space="preserve"> </w:t>
      </w:r>
      <w:r>
        <w:rPr>
          <w:b w:val="0"/>
          <w:bCs w:val="0"/>
        </w:rPr>
        <w:t xml:space="preserve"> ate </w:t>
      </w:r>
      <w:r>
        <w:rPr>
          <w:rFonts w:hint="cs"/>
          <w:b w:val="0"/>
          <w:bCs w:val="0"/>
          <w:rtl/>
        </w:rPr>
        <w:t>תרומה</w:t>
      </w:r>
      <w:r>
        <w:rPr>
          <w:b w:val="0"/>
          <w:bCs w:val="0"/>
        </w:rPr>
        <w:t xml:space="preserve"> (for which there is a </w:t>
      </w:r>
      <w:r>
        <w:rPr>
          <w:rFonts w:hint="cs"/>
          <w:b w:val="0"/>
          <w:bCs w:val="0"/>
          <w:rtl/>
        </w:rPr>
        <w:t>חיוב מיתה</w:t>
      </w:r>
      <w:r>
        <w:rPr>
          <w:b w:val="0"/>
          <w:bCs w:val="0"/>
        </w:rPr>
        <w:t xml:space="preserve">), while at the same time he was ripping someone’s clothes (which is a </w:t>
      </w:r>
      <w:r>
        <w:rPr>
          <w:rFonts w:hint="cs"/>
          <w:b w:val="0"/>
          <w:bCs w:val="0"/>
          <w:rtl/>
        </w:rPr>
        <w:t>חיוב ממון</w:t>
      </w:r>
      <w:r>
        <w:rPr>
          <w:b w:val="0"/>
          <w:bCs w:val="0"/>
        </w:rPr>
        <w:t xml:space="preserve">). He is exempt from paying for the clothes since he is </w:t>
      </w:r>
      <w:r>
        <w:rPr>
          <w:rFonts w:hint="cs"/>
          <w:b w:val="0"/>
          <w:bCs w:val="0"/>
          <w:rtl/>
        </w:rPr>
        <w:t>מחויב מיתה</w:t>
      </w:r>
      <w:r>
        <w:rPr>
          <w:b w:val="0"/>
          <w:bCs w:val="0"/>
        </w:rPr>
        <w:t xml:space="preserve"> for eating the </w:t>
      </w:r>
      <w:r>
        <w:rPr>
          <w:rFonts w:hint="cs"/>
          <w:b w:val="0"/>
          <w:bCs w:val="0"/>
          <w:rtl/>
        </w:rPr>
        <w:t>תרומה</w:t>
      </w:r>
      <w:r>
        <w:rPr>
          <w:b w:val="0"/>
          <w:bCs w:val="0"/>
        </w:rPr>
        <w:t xml:space="preserve">. </w:t>
      </w:r>
      <w:r>
        <w:rPr>
          <w:rFonts w:hint="cs"/>
          <w:b w:val="0"/>
          <w:bCs w:val="0"/>
          <w:rtl/>
        </w:rPr>
        <w:t>תוספות</w:t>
      </w:r>
      <w:r>
        <w:rPr>
          <w:b w:val="0"/>
          <w:bCs w:val="0"/>
        </w:rPr>
        <w:t xml:space="preserve"> discusses the novelty in s</w:t>
      </w:r>
      <w:r>
        <w:rPr>
          <w:rFonts w:hint="cs"/>
          <w:b w:val="0"/>
          <w:bCs w:val="0"/>
          <w:rtl/>
        </w:rPr>
        <w:t>רב אשי'</w:t>
      </w:r>
      <w:r>
        <w:rPr>
          <w:b w:val="0"/>
          <w:bCs w:val="0"/>
        </w:rPr>
        <w:t xml:space="preserve"> solution. </w:t>
      </w:r>
    </w:p>
    <w:p w:rsidR="00905C55" w:rsidRDefault="00E84A6B" w:rsidP="002D4DB7">
      <w:pPr>
        <w:bidi/>
        <w:jc w:val="center"/>
        <w:rPr>
          <w:b w:val="0"/>
          <w:bCs w:val="0"/>
          <w:sz w:val="24"/>
          <w:szCs w:val="24"/>
          <w:rtl/>
        </w:rPr>
      </w:pPr>
      <w:r>
        <w:rPr>
          <w:b w:val="0"/>
          <w:bCs w:val="0"/>
          <w:sz w:val="24"/>
          <w:szCs w:val="24"/>
        </w:rPr>
        <w:t>---------------------</w:t>
      </w:r>
    </w:p>
    <w:p w:rsidR="00905C55" w:rsidRPr="00E84A6B" w:rsidRDefault="00550F99" w:rsidP="002D4DB7">
      <w:pPr>
        <w:bidi/>
        <w:rPr>
          <w:rFonts w:cs="David"/>
        </w:rPr>
      </w:pPr>
      <w:r w:rsidRPr="00E84A6B">
        <w:rPr>
          <w:rFonts w:cs="David"/>
          <w:rtl/>
        </w:rPr>
        <w:t>פ</w:t>
      </w:r>
      <w:r w:rsidR="00905C55" w:rsidRPr="00E84A6B">
        <w:rPr>
          <w:rFonts w:cs="David" w:hint="cs"/>
          <w:rtl/>
        </w:rPr>
        <w:t xml:space="preserve">ירש </w:t>
      </w:r>
      <w:r w:rsidRPr="00E84A6B">
        <w:rPr>
          <w:rFonts w:cs="David"/>
          <w:rtl/>
        </w:rPr>
        <w:t>ה</w:t>
      </w:r>
      <w:r w:rsidR="00905C55" w:rsidRPr="00E84A6B">
        <w:rPr>
          <w:rFonts w:cs="David" w:hint="cs"/>
          <w:rtl/>
        </w:rPr>
        <w:t>קונטרס</w:t>
      </w:r>
      <w:r w:rsidR="00000A9C" w:rsidRPr="00E84A6B">
        <w:rPr>
          <w:rStyle w:val="FootnoteReference"/>
          <w:rFonts w:cs="David"/>
          <w:rtl/>
        </w:rPr>
        <w:footnoteReference w:id="1"/>
      </w:r>
      <w:r w:rsidRPr="00E84A6B">
        <w:rPr>
          <w:rFonts w:cs="David"/>
          <w:rtl/>
        </w:rPr>
        <w:t xml:space="preserve"> דסבירא ליה לרב אשי דמיתה לזה ותשלומין לזה</w:t>
      </w:r>
      <w:r w:rsidR="00000A9C" w:rsidRPr="00E84A6B">
        <w:rPr>
          <w:rStyle w:val="FootnoteReference"/>
          <w:rFonts w:cs="David"/>
          <w:rtl/>
        </w:rPr>
        <w:footnoteReference w:id="2"/>
      </w:r>
      <w:r w:rsidRPr="00E84A6B">
        <w:rPr>
          <w:rFonts w:cs="David"/>
          <w:rtl/>
        </w:rPr>
        <w:t xml:space="preserve"> פטור </w:t>
      </w:r>
      <w:r w:rsidR="00AE50F5">
        <w:rPr>
          <w:rFonts w:cs="David" w:hint="cs"/>
          <w:rtl/>
        </w:rPr>
        <w:t>-</w:t>
      </w:r>
    </w:p>
    <w:p w:rsidR="00000A9C" w:rsidRPr="00E84A6B" w:rsidRDefault="00000A9C" w:rsidP="002D4DB7">
      <w:pPr>
        <w:rPr>
          <w:b w:val="0"/>
          <w:bCs w:val="0"/>
          <w:sz w:val="24"/>
          <w:szCs w:val="24"/>
        </w:rPr>
      </w:pPr>
      <w:r>
        <w:rPr>
          <w:rFonts w:hint="cs"/>
          <w:rtl/>
        </w:rPr>
        <w:t>רש"י</w:t>
      </w:r>
      <w:r>
        <w:t xml:space="preserve"> explained that </w:t>
      </w:r>
      <w:r>
        <w:rPr>
          <w:rFonts w:hint="cs"/>
          <w:rtl/>
        </w:rPr>
        <w:t>ר"א</w:t>
      </w:r>
      <w:r>
        <w:t xml:space="preserve"> maintains that </w:t>
      </w:r>
      <w:r>
        <w:rPr>
          <w:b w:val="0"/>
          <w:bCs w:val="0"/>
        </w:rPr>
        <w:t xml:space="preserve">when there is a </w:t>
      </w:r>
      <w:r>
        <w:rPr>
          <w:rFonts w:hint="cs"/>
          <w:b w:val="0"/>
          <w:bCs w:val="0"/>
          <w:rtl/>
        </w:rPr>
        <w:t>חיוב</w:t>
      </w:r>
      <w:r>
        <w:rPr>
          <w:rFonts w:hint="cs"/>
          <w:rtl/>
        </w:rPr>
        <w:t xml:space="preserve"> מיתה</w:t>
      </w:r>
      <w:r>
        <w:t xml:space="preserve"> for one </w:t>
      </w:r>
      <w:r>
        <w:rPr>
          <w:b w:val="0"/>
          <w:bCs w:val="0"/>
        </w:rPr>
        <w:t xml:space="preserve">party </w:t>
      </w:r>
      <w:r>
        <w:t xml:space="preserve">and a payment </w:t>
      </w:r>
      <w:r>
        <w:rPr>
          <w:b w:val="0"/>
          <w:bCs w:val="0"/>
        </w:rPr>
        <w:t xml:space="preserve">due </w:t>
      </w:r>
      <w:r>
        <w:t xml:space="preserve">to another </w:t>
      </w:r>
      <w:r>
        <w:rPr>
          <w:b w:val="0"/>
          <w:bCs w:val="0"/>
        </w:rPr>
        <w:t xml:space="preserve">party, </w:t>
      </w:r>
      <w:r>
        <w:t xml:space="preserve">he is exempt </w:t>
      </w:r>
      <w:r w:rsidRPr="00E84A6B">
        <w:rPr>
          <w:b w:val="0"/>
          <w:bCs w:val="0"/>
          <w:sz w:val="24"/>
          <w:szCs w:val="24"/>
        </w:rPr>
        <w:t xml:space="preserve">from paying even though the </w:t>
      </w:r>
      <w:r w:rsidRPr="00E84A6B">
        <w:rPr>
          <w:rFonts w:hint="cs"/>
          <w:b w:val="0"/>
          <w:bCs w:val="0"/>
          <w:sz w:val="24"/>
          <w:szCs w:val="24"/>
          <w:rtl/>
        </w:rPr>
        <w:t>חיוב מיתה</w:t>
      </w:r>
      <w:r w:rsidRPr="00E84A6B">
        <w:rPr>
          <w:b w:val="0"/>
          <w:bCs w:val="0"/>
          <w:sz w:val="24"/>
          <w:szCs w:val="24"/>
        </w:rPr>
        <w:t xml:space="preserve"> was to a different party than the </w:t>
      </w:r>
      <w:r w:rsidRPr="00E84A6B">
        <w:rPr>
          <w:rFonts w:hint="cs"/>
          <w:b w:val="0"/>
          <w:bCs w:val="0"/>
          <w:sz w:val="24"/>
          <w:szCs w:val="24"/>
          <w:rtl/>
        </w:rPr>
        <w:t>חיוב ממון</w:t>
      </w:r>
      <w:r w:rsidRPr="00E84A6B">
        <w:rPr>
          <w:b w:val="0"/>
          <w:bCs w:val="0"/>
          <w:sz w:val="24"/>
          <w:szCs w:val="24"/>
        </w:rPr>
        <w:t xml:space="preserve"> -</w:t>
      </w:r>
    </w:p>
    <w:p w:rsidR="00905C55" w:rsidRPr="00AE50F5" w:rsidRDefault="00550F99" w:rsidP="002D4DB7">
      <w:pPr>
        <w:bidi/>
        <w:rPr>
          <w:rFonts w:cs="David"/>
        </w:rPr>
      </w:pPr>
      <w:r w:rsidRPr="00AE50F5">
        <w:rPr>
          <w:rFonts w:cs="David"/>
          <w:rtl/>
        </w:rPr>
        <w:t>ופליג</w:t>
      </w:r>
      <w:r w:rsidR="000214E5" w:rsidRPr="00AE50F5">
        <w:rPr>
          <w:rStyle w:val="FootnoteReference"/>
          <w:rFonts w:cs="David"/>
          <w:rtl/>
        </w:rPr>
        <w:footnoteReference w:id="3"/>
      </w:r>
      <w:r w:rsidRPr="00AE50F5">
        <w:rPr>
          <w:rFonts w:cs="David"/>
          <w:rtl/>
        </w:rPr>
        <w:t xml:space="preserve"> אדרבא דאמר בפרק קמא דסנהדרין </w:t>
      </w:r>
      <w:r w:rsidRPr="00AE50F5">
        <w:rPr>
          <w:rFonts w:cs="David"/>
          <w:sz w:val="20"/>
          <w:szCs w:val="20"/>
          <w:rtl/>
        </w:rPr>
        <w:t>(דף י</w:t>
      </w:r>
      <w:r w:rsidR="00905C55" w:rsidRPr="00AE50F5">
        <w:rPr>
          <w:rFonts w:cs="David" w:hint="cs"/>
          <w:sz w:val="20"/>
          <w:szCs w:val="20"/>
          <w:rtl/>
        </w:rPr>
        <w:t>,א</w:t>
      </w:r>
      <w:r w:rsidRPr="00AE50F5">
        <w:rPr>
          <w:rFonts w:cs="David"/>
          <w:sz w:val="20"/>
          <w:szCs w:val="20"/>
          <w:rtl/>
        </w:rPr>
        <w:t xml:space="preserve"> ושם</w:t>
      </w:r>
      <w:r w:rsidRPr="00AE50F5">
        <w:rPr>
          <w:rFonts w:cs="David"/>
          <w:rtl/>
        </w:rPr>
        <w:t>) פלוני בא על בת פלוני</w:t>
      </w:r>
      <w:r w:rsidR="00C569BB" w:rsidRPr="00AE50F5">
        <w:rPr>
          <w:rStyle w:val="FootnoteReference"/>
          <w:rFonts w:cs="David"/>
          <w:rtl/>
        </w:rPr>
        <w:footnoteReference w:id="4"/>
      </w:r>
      <w:r w:rsidRPr="00AE50F5">
        <w:rPr>
          <w:rFonts w:cs="David"/>
          <w:rtl/>
        </w:rPr>
        <w:t xml:space="preserve"> והוזמו</w:t>
      </w:r>
      <w:r w:rsidR="00C569BB" w:rsidRPr="00AE50F5">
        <w:rPr>
          <w:rStyle w:val="FootnoteReference"/>
          <w:rFonts w:cs="David"/>
          <w:rtl/>
        </w:rPr>
        <w:footnoteReference w:id="5"/>
      </w:r>
      <w:r w:rsidRPr="00AE50F5">
        <w:rPr>
          <w:rFonts w:cs="David"/>
          <w:rtl/>
        </w:rPr>
        <w:t xml:space="preserve"> </w:t>
      </w:r>
      <w:r w:rsidR="00AE50F5">
        <w:rPr>
          <w:rFonts w:cs="David" w:hint="cs"/>
          <w:rtl/>
        </w:rPr>
        <w:t>-</w:t>
      </w:r>
    </w:p>
    <w:p w:rsidR="00000A9C" w:rsidRPr="00AE50F5" w:rsidRDefault="00000A9C" w:rsidP="002D4DB7">
      <w:pPr>
        <w:rPr>
          <w:sz w:val="24"/>
          <w:szCs w:val="24"/>
        </w:rPr>
      </w:pPr>
      <w:r>
        <w:t xml:space="preserve">And </w:t>
      </w:r>
      <w:r>
        <w:rPr>
          <w:rFonts w:hint="cs"/>
          <w:b w:val="0"/>
          <w:bCs w:val="0"/>
          <w:rtl/>
        </w:rPr>
        <w:t>ר"א</w:t>
      </w:r>
      <w:r>
        <w:rPr>
          <w:b w:val="0"/>
          <w:bCs w:val="0"/>
        </w:rPr>
        <w:t xml:space="preserve"> </w:t>
      </w:r>
      <w:r>
        <w:t xml:space="preserve">argues with </w:t>
      </w:r>
      <w:r>
        <w:rPr>
          <w:rFonts w:hint="cs"/>
          <w:rtl/>
        </w:rPr>
        <w:t>רבא</w:t>
      </w:r>
      <w:r>
        <w:t xml:space="preserve"> who ruled in the first </w:t>
      </w:r>
      <w:r>
        <w:rPr>
          <w:rFonts w:hint="cs"/>
          <w:rtl/>
        </w:rPr>
        <w:t>פרק</w:t>
      </w:r>
      <w:r>
        <w:t xml:space="preserve"> of </w:t>
      </w:r>
      <w:r>
        <w:rPr>
          <w:rFonts w:hint="cs"/>
          <w:b w:val="0"/>
          <w:bCs w:val="0"/>
          <w:rtl/>
        </w:rPr>
        <w:t xml:space="preserve">מסכת </w:t>
      </w:r>
      <w:r>
        <w:rPr>
          <w:rFonts w:hint="cs"/>
          <w:rtl/>
        </w:rPr>
        <w:t>סנהדרין</w:t>
      </w:r>
      <w:r>
        <w:t xml:space="preserve">; </w:t>
      </w:r>
      <w:r w:rsidR="00AE50F5">
        <w:rPr>
          <w:b w:val="0"/>
          <w:bCs w:val="0"/>
        </w:rPr>
        <w:t>witnesses who testified;</w:t>
      </w:r>
      <w:r>
        <w:rPr>
          <w:b w:val="0"/>
          <w:bCs w:val="0"/>
        </w:rPr>
        <w:t xml:space="preserve"> </w:t>
      </w:r>
      <w:r w:rsidR="00AE50F5">
        <w:rPr>
          <w:b w:val="0"/>
          <w:bCs w:val="0"/>
        </w:rPr>
        <w:t>‘</w:t>
      </w:r>
      <w:r>
        <w:t xml:space="preserve">that person had relations with the daughter of </w:t>
      </w:r>
      <w:r>
        <w:rPr>
          <w:b w:val="0"/>
          <w:bCs w:val="0"/>
        </w:rPr>
        <w:t xml:space="preserve">another </w:t>
      </w:r>
      <w:r>
        <w:t>person</w:t>
      </w:r>
      <w:r w:rsidR="00AE50F5">
        <w:t>’</w:t>
      </w:r>
      <w:r>
        <w:t xml:space="preserve">, and the </w:t>
      </w:r>
      <w:r>
        <w:rPr>
          <w:b w:val="0"/>
          <w:bCs w:val="0"/>
        </w:rPr>
        <w:t xml:space="preserve">witnesses </w:t>
      </w:r>
      <w:r>
        <w:t xml:space="preserve">were impeached, </w:t>
      </w:r>
      <w:r w:rsidRPr="00AE50F5">
        <w:rPr>
          <w:b w:val="0"/>
          <w:bCs w:val="0"/>
          <w:sz w:val="24"/>
          <w:szCs w:val="24"/>
        </w:rPr>
        <w:t xml:space="preserve">the rule is </w:t>
      </w:r>
      <w:r w:rsidR="00C569BB" w:rsidRPr="00AE50F5">
        <w:rPr>
          <w:b w:val="0"/>
          <w:bCs w:val="0"/>
          <w:sz w:val="24"/>
          <w:szCs w:val="24"/>
        </w:rPr>
        <w:t xml:space="preserve">that the witnesses that were impeached </w:t>
      </w:r>
      <w:r w:rsidRPr="00AE50F5">
        <w:rPr>
          <w:b w:val="0"/>
          <w:bCs w:val="0"/>
          <w:sz w:val="24"/>
          <w:szCs w:val="24"/>
        </w:rPr>
        <w:t>-</w:t>
      </w:r>
      <w:r w:rsidRPr="00AE50F5">
        <w:rPr>
          <w:sz w:val="24"/>
          <w:szCs w:val="24"/>
        </w:rPr>
        <w:t xml:space="preserve"> </w:t>
      </w:r>
    </w:p>
    <w:p w:rsidR="00905C55" w:rsidRPr="00AE50F5" w:rsidRDefault="00550F99" w:rsidP="002D4DB7">
      <w:pPr>
        <w:bidi/>
        <w:rPr>
          <w:rFonts w:cs="David" w:hint="cs"/>
        </w:rPr>
      </w:pPr>
      <w:r w:rsidRPr="00AE50F5">
        <w:rPr>
          <w:rFonts w:cs="David"/>
          <w:rtl/>
        </w:rPr>
        <w:t xml:space="preserve">נהרגין ומשלמין ממון לזה ונפשות לזה </w:t>
      </w:r>
      <w:r w:rsidR="00AE50F5">
        <w:rPr>
          <w:rFonts w:cs="David" w:hint="cs"/>
          <w:rtl/>
        </w:rPr>
        <w:t>-</w:t>
      </w:r>
    </w:p>
    <w:p w:rsidR="00C569BB" w:rsidRPr="00AE50F5" w:rsidRDefault="00C569BB" w:rsidP="002D4DB7">
      <w:pPr>
        <w:rPr>
          <w:b w:val="0"/>
          <w:bCs w:val="0"/>
          <w:sz w:val="24"/>
          <w:szCs w:val="24"/>
        </w:rPr>
      </w:pPr>
      <w:r>
        <w:t xml:space="preserve">Are killed and they pay; money to one </w:t>
      </w:r>
      <w:r>
        <w:rPr>
          <w:b w:val="0"/>
          <w:bCs w:val="0"/>
        </w:rPr>
        <w:t xml:space="preserve">party, </w:t>
      </w:r>
      <w:r>
        <w:t xml:space="preserve">and their life </w:t>
      </w:r>
      <w:r w:rsidRPr="00C569BB">
        <w:t>to</w:t>
      </w:r>
      <w:r>
        <w:rPr>
          <w:b w:val="0"/>
          <w:bCs w:val="0"/>
        </w:rPr>
        <w:t xml:space="preserve"> the </w:t>
      </w:r>
      <w:r>
        <w:t xml:space="preserve">other </w:t>
      </w:r>
      <w:r>
        <w:rPr>
          <w:b w:val="0"/>
          <w:bCs w:val="0"/>
        </w:rPr>
        <w:t xml:space="preserve">party. </w:t>
      </w:r>
      <w:r w:rsidRPr="00AE50F5">
        <w:rPr>
          <w:b w:val="0"/>
          <w:bCs w:val="0"/>
          <w:sz w:val="24"/>
          <w:szCs w:val="24"/>
        </w:rPr>
        <w:t xml:space="preserve">This concludes the statement of </w:t>
      </w:r>
      <w:r w:rsidRPr="00AE50F5">
        <w:rPr>
          <w:rFonts w:hint="cs"/>
          <w:b w:val="0"/>
          <w:bCs w:val="0"/>
          <w:sz w:val="24"/>
          <w:szCs w:val="24"/>
          <w:rtl/>
        </w:rPr>
        <w:t>רבא</w:t>
      </w:r>
      <w:r w:rsidRPr="00AE50F5">
        <w:rPr>
          <w:b w:val="0"/>
          <w:bCs w:val="0"/>
          <w:sz w:val="24"/>
          <w:szCs w:val="24"/>
        </w:rPr>
        <w:t xml:space="preserve">, which </w:t>
      </w:r>
      <w:r w:rsidRPr="00AE50F5">
        <w:rPr>
          <w:rFonts w:hint="cs"/>
          <w:b w:val="0"/>
          <w:bCs w:val="0"/>
          <w:sz w:val="24"/>
          <w:szCs w:val="24"/>
          <w:rtl/>
        </w:rPr>
        <w:t>תוספות</w:t>
      </w:r>
      <w:r w:rsidRPr="00AE50F5">
        <w:rPr>
          <w:b w:val="0"/>
          <w:bCs w:val="0"/>
          <w:sz w:val="24"/>
          <w:szCs w:val="24"/>
        </w:rPr>
        <w:t xml:space="preserve"> clarifies -</w:t>
      </w:r>
    </w:p>
    <w:p w:rsidR="00905C55" w:rsidRPr="00AE50F5" w:rsidRDefault="00550F99" w:rsidP="002D4DB7">
      <w:pPr>
        <w:widowControl w:val="0"/>
        <w:bidi/>
        <w:rPr>
          <w:rFonts w:cs="David"/>
        </w:rPr>
      </w:pPr>
      <w:r w:rsidRPr="00AE50F5">
        <w:rPr>
          <w:rFonts w:cs="David"/>
          <w:rtl/>
        </w:rPr>
        <w:t>פי</w:t>
      </w:r>
      <w:r w:rsidR="00905C55" w:rsidRPr="00AE50F5">
        <w:rPr>
          <w:rFonts w:cs="David" w:hint="cs"/>
          <w:rtl/>
        </w:rPr>
        <w:t>רוש</w:t>
      </w:r>
      <w:r w:rsidRPr="00AE50F5">
        <w:rPr>
          <w:rFonts w:cs="David"/>
          <w:rtl/>
        </w:rPr>
        <w:t xml:space="preserve"> ממון לבת שרצו להפסיד לה כתובתה</w:t>
      </w:r>
      <w:r w:rsidR="00EC4F4C" w:rsidRPr="00AE50F5">
        <w:rPr>
          <w:rStyle w:val="FootnoteReference"/>
          <w:rFonts w:cs="David"/>
          <w:rtl/>
        </w:rPr>
        <w:footnoteReference w:id="6"/>
      </w:r>
      <w:r w:rsidRPr="00AE50F5">
        <w:rPr>
          <w:rFonts w:cs="David"/>
          <w:rtl/>
        </w:rPr>
        <w:t xml:space="preserve"> ונפשות לזה שאומר שבא עליה</w:t>
      </w:r>
      <w:r w:rsidR="000214E5" w:rsidRPr="00AE50F5">
        <w:rPr>
          <w:rStyle w:val="FootnoteReference"/>
          <w:rFonts w:cs="David"/>
          <w:rtl/>
        </w:rPr>
        <w:footnoteReference w:id="7"/>
      </w:r>
      <w:r w:rsidRPr="00AE50F5">
        <w:rPr>
          <w:rFonts w:cs="David"/>
          <w:rtl/>
        </w:rPr>
        <w:t xml:space="preserve"> </w:t>
      </w:r>
      <w:r w:rsidR="00AE50F5">
        <w:rPr>
          <w:rFonts w:cs="David" w:hint="cs"/>
          <w:rtl/>
        </w:rPr>
        <w:t>-</w:t>
      </w:r>
    </w:p>
    <w:p w:rsidR="00C569BB" w:rsidRDefault="00C569BB" w:rsidP="002D4DB7">
      <w:pPr>
        <w:widowControl w:val="0"/>
      </w:pPr>
      <w:r>
        <w:t xml:space="preserve">The explanation </w:t>
      </w:r>
      <w:r>
        <w:rPr>
          <w:b w:val="0"/>
          <w:bCs w:val="0"/>
        </w:rPr>
        <w:t xml:space="preserve">is that the </w:t>
      </w:r>
      <w:r>
        <w:rPr>
          <w:rFonts w:hint="cs"/>
          <w:b w:val="0"/>
          <w:bCs w:val="0"/>
          <w:rtl/>
        </w:rPr>
        <w:t>עדים זוממין</w:t>
      </w:r>
      <w:r>
        <w:rPr>
          <w:b w:val="0"/>
          <w:bCs w:val="0"/>
        </w:rPr>
        <w:t xml:space="preserve"> pay </w:t>
      </w:r>
      <w:r>
        <w:t xml:space="preserve">money to the daughter, since </w:t>
      </w:r>
      <w:r>
        <w:rPr>
          <w:b w:val="0"/>
          <w:bCs w:val="0"/>
        </w:rPr>
        <w:t xml:space="preserve">the </w:t>
      </w:r>
      <w:r>
        <w:rPr>
          <w:rFonts w:hint="cs"/>
          <w:b w:val="0"/>
          <w:bCs w:val="0"/>
          <w:rtl/>
        </w:rPr>
        <w:t xml:space="preserve">עדים </w:t>
      </w:r>
      <w:r>
        <w:rPr>
          <w:rFonts w:hint="cs"/>
          <w:b w:val="0"/>
          <w:bCs w:val="0"/>
          <w:rtl/>
        </w:rPr>
        <w:lastRenderedPageBreak/>
        <w:t>זוממין</w:t>
      </w:r>
      <w:r>
        <w:rPr>
          <w:b w:val="0"/>
          <w:bCs w:val="0"/>
        </w:rPr>
        <w:t xml:space="preserve"> </w:t>
      </w:r>
      <w:r>
        <w:t xml:space="preserve">wanted to cause her to lose her </w:t>
      </w:r>
      <w:r>
        <w:rPr>
          <w:rFonts w:hint="cs"/>
          <w:rtl/>
        </w:rPr>
        <w:t>כתובה</w:t>
      </w:r>
      <w:r>
        <w:t xml:space="preserve">, </w:t>
      </w:r>
      <w:r w:rsidR="000214E5">
        <w:t xml:space="preserve">and </w:t>
      </w:r>
      <w:r w:rsidR="000214E5">
        <w:rPr>
          <w:b w:val="0"/>
          <w:bCs w:val="0"/>
        </w:rPr>
        <w:t xml:space="preserve">they forfeit </w:t>
      </w:r>
      <w:r w:rsidR="000214E5">
        <w:t xml:space="preserve">their lives to this </w:t>
      </w:r>
      <w:r w:rsidR="000214E5">
        <w:rPr>
          <w:b w:val="0"/>
          <w:bCs w:val="0"/>
        </w:rPr>
        <w:t xml:space="preserve">man </w:t>
      </w:r>
      <w:r w:rsidR="000214E5">
        <w:t xml:space="preserve">who they claimed </w:t>
      </w:r>
      <w:r w:rsidR="000214E5">
        <w:rPr>
          <w:b w:val="0"/>
          <w:bCs w:val="0"/>
        </w:rPr>
        <w:t xml:space="preserve">that he </w:t>
      </w:r>
      <w:r w:rsidR="000214E5">
        <w:t>was with her.</w:t>
      </w:r>
      <w:r>
        <w:t xml:space="preserve"> </w:t>
      </w:r>
    </w:p>
    <w:p w:rsidR="00EC4F4C" w:rsidRPr="00AE50F5" w:rsidRDefault="00EC4F4C" w:rsidP="002D4DB7">
      <w:pPr>
        <w:widowControl w:val="0"/>
        <w:rPr>
          <w:sz w:val="24"/>
          <w:szCs w:val="24"/>
        </w:rPr>
      </w:pPr>
    </w:p>
    <w:p w:rsidR="00EC4F4C" w:rsidRPr="00AE50F5" w:rsidRDefault="00EC4F4C" w:rsidP="002D4DB7">
      <w:pPr>
        <w:widowControl w:val="0"/>
        <w:rPr>
          <w:b w:val="0"/>
          <w:bCs w:val="0"/>
          <w:sz w:val="24"/>
          <w:szCs w:val="24"/>
        </w:rPr>
      </w:pPr>
      <w:r w:rsidRPr="00AE50F5">
        <w:rPr>
          <w:b w:val="0"/>
          <w:bCs w:val="0"/>
          <w:sz w:val="24"/>
          <w:szCs w:val="24"/>
        </w:rPr>
        <w:t xml:space="preserve">In summation: According to </w:t>
      </w:r>
      <w:r w:rsidRPr="00AE50F5">
        <w:rPr>
          <w:rFonts w:hint="cs"/>
          <w:b w:val="0"/>
          <w:bCs w:val="0"/>
          <w:sz w:val="24"/>
          <w:szCs w:val="24"/>
          <w:rtl/>
        </w:rPr>
        <w:t>רש"י</w:t>
      </w:r>
      <w:r w:rsidRPr="00AE50F5">
        <w:rPr>
          <w:b w:val="0"/>
          <w:bCs w:val="0"/>
          <w:sz w:val="24"/>
          <w:szCs w:val="24"/>
        </w:rPr>
        <w:t xml:space="preserve"> this is a case of </w:t>
      </w:r>
      <w:r w:rsidRPr="00AE50F5">
        <w:rPr>
          <w:rFonts w:hint="cs"/>
          <w:b w:val="0"/>
          <w:bCs w:val="0"/>
          <w:sz w:val="24"/>
          <w:szCs w:val="24"/>
          <w:rtl/>
        </w:rPr>
        <w:t>ממון לזה</w:t>
      </w:r>
      <w:r w:rsidRPr="00AE50F5">
        <w:rPr>
          <w:b w:val="0"/>
          <w:bCs w:val="0"/>
          <w:sz w:val="24"/>
          <w:szCs w:val="24"/>
        </w:rPr>
        <w:t xml:space="preserve"> (the owner of the </w:t>
      </w:r>
      <w:r w:rsidRPr="00AE50F5">
        <w:rPr>
          <w:rFonts w:hint="cs"/>
          <w:b w:val="0"/>
          <w:bCs w:val="0"/>
          <w:sz w:val="24"/>
          <w:szCs w:val="24"/>
          <w:rtl/>
        </w:rPr>
        <w:t>שיראים</w:t>
      </w:r>
      <w:r w:rsidRPr="00AE50F5">
        <w:rPr>
          <w:b w:val="0"/>
          <w:bCs w:val="0"/>
          <w:sz w:val="24"/>
          <w:szCs w:val="24"/>
        </w:rPr>
        <w:t xml:space="preserve">) </w:t>
      </w:r>
      <w:r w:rsidRPr="00AE50F5">
        <w:rPr>
          <w:rFonts w:hint="cs"/>
          <w:b w:val="0"/>
          <w:bCs w:val="0"/>
          <w:sz w:val="24"/>
          <w:szCs w:val="24"/>
          <w:rtl/>
        </w:rPr>
        <w:t>ונפשות לזה</w:t>
      </w:r>
      <w:r w:rsidRPr="00AE50F5">
        <w:rPr>
          <w:b w:val="0"/>
          <w:bCs w:val="0"/>
          <w:sz w:val="24"/>
          <w:szCs w:val="24"/>
        </w:rPr>
        <w:t xml:space="preserve"> (to </w:t>
      </w:r>
      <w:r w:rsidRPr="00AE50F5">
        <w:rPr>
          <w:rFonts w:hint="cs"/>
          <w:b w:val="0"/>
          <w:bCs w:val="0"/>
          <w:sz w:val="24"/>
          <w:szCs w:val="24"/>
          <w:rtl/>
        </w:rPr>
        <w:t>הקב"ה</w:t>
      </w:r>
      <w:r w:rsidRPr="00AE50F5">
        <w:rPr>
          <w:b w:val="0"/>
          <w:bCs w:val="0"/>
          <w:sz w:val="24"/>
          <w:szCs w:val="24"/>
        </w:rPr>
        <w:t xml:space="preserve"> for a </w:t>
      </w:r>
      <w:r w:rsidRPr="00AE50F5">
        <w:rPr>
          <w:rFonts w:hint="cs"/>
          <w:b w:val="0"/>
          <w:bCs w:val="0"/>
          <w:sz w:val="24"/>
          <w:szCs w:val="24"/>
          <w:rtl/>
        </w:rPr>
        <w:t>זר</w:t>
      </w:r>
      <w:r w:rsidRPr="00AE50F5">
        <w:rPr>
          <w:b w:val="0"/>
          <w:bCs w:val="0"/>
          <w:sz w:val="24"/>
          <w:szCs w:val="24"/>
        </w:rPr>
        <w:t xml:space="preserve"> eating </w:t>
      </w:r>
      <w:r w:rsidRPr="00AE50F5">
        <w:rPr>
          <w:rFonts w:hint="cs"/>
          <w:b w:val="0"/>
          <w:bCs w:val="0"/>
          <w:sz w:val="24"/>
          <w:szCs w:val="24"/>
          <w:rtl/>
        </w:rPr>
        <w:t>תרומה</w:t>
      </w:r>
      <w:r w:rsidRPr="00AE50F5">
        <w:rPr>
          <w:b w:val="0"/>
          <w:bCs w:val="0"/>
          <w:sz w:val="24"/>
          <w:szCs w:val="24"/>
        </w:rPr>
        <w:t xml:space="preserve">), and nevertheless </w:t>
      </w:r>
      <w:r w:rsidRPr="00AE50F5">
        <w:rPr>
          <w:rFonts w:hint="cs"/>
          <w:b w:val="0"/>
          <w:bCs w:val="0"/>
          <w:sz w:val="24"/>
          <w:szCs w:val="24"/>
          <w:rtl/>
        </w:rPr>
        <w:t>רב אשי</w:t>
      </w:r>
      <w:r w:rsidRPr="00AE50F5">
        <w:rPr>
          <w:b w:val="0"/>
          <w:bCs w:val="0"/>
          <w:sz w:val="24"/>
          <w:szCs w:val="24"/>
        </w:rPr>
        <w:t xml:space="preserve"> maintains that </w:t>
      </w:r>
      <w:r w:rsidRPr="00AE50F5">
        <w:rPr>
          <w:rFonts w:hint="cs"/>
          <w:b w:val="0"/>
          <w:bCs w:val="0"/>
          <w:sz w:val="24"/>
          <w:szCs w:val="24"/>
          <w:rtl/>
        </w:rPr>
        <w:t>קלב"מ</w:t>
      </w:r>
      <w:r w:rsidRPr="00AE50F5">
        <w:rPr>
          <w:b w:val="0"/>
          <w:bCs w:val="0"/>
          <w:sz w:val="24"/>
          <w:szCs w:val="24"/>
        </w:rPr>
        <w:t xml:space="preserve"> is effective even in such a case and he argues with </w:t>
      </w:r>
      <w:r w:rsidRPr="00AE50F5">
        <w:rPr>
          <w:rFonts w:hint="cs"/>
          <w:b w:val="0"/>
          <w:bCs w:val="0"/>
          <w:sz w:val="24"/>
          <w:szCs w:val="24"/>
          <w:rtl/>
        </w:rPr>
        <w:t>רבא</w:t>
      </w:r>
      <w:r w:rsidRPr="00AE50F5">
        <w:rPr>
          <w:b w:val="0"/>
          <w:bCs w:val="0"/>
          <w:sz w:val="24"/>
          <w:szCs w:val="24"/>
        </w:rPr>
        <w:t xml:space="preserve"> who maintains that by </w:t>
      </w:r>
      <w:r w:rsidRPr="00AE50F5">
        <w:rPr>
          <w:rFonts w:hint="cs"/>
          <w:b w:val="0"/>
          <w:bCs w:val="0"/>
          <w:sz w:val="24"/>
          <w:szCs w:val="24"/>
          <w:rtl/>
        </w:rPr>
        <w:t>ממון לזה ונפשות לזה</w:t>
      </w:r>
      <w:r w:rsidRPr="00AE50F5">
        <w:rPr>
          <w:b w:val="0"/>
          <w:bCs w:val="0"/>
          <w:sz w:val="24"/>
          <w:szCs w:val="24"/>
        </w:rPr>
        <w:t xml:space="preserve"> there is no </w:t>
      </w:r>
      <w:r w:rsidRPr="00AE50F5">
        <w:rPr>
          <w:rFonts w:hint="cs"/>
          <w:b w:val="0"/>
          <w:bCs w:val="0"/>
          <w:sz w:val="24"/>
          <w:szCs w:val="24"/>
          <w:rtl/>
        </w:rPr>
        <w:t>קלב"מ</w:t>
      </w:r>
      <w:r w:rsidRPr="00AE50F5">
        <w:rPr>
          <w:b w:val="0"/>
          <w:bCs w:val="0"/>
          <w:sz w:val="24"/>
          <w:szCs w:val="24"/>
        </w:rPr>
        <w:t>.</w:t>
      </w:r>
    </w:p>
    <w:p w:rsidR="00EC4F4C" w:rsidRPr="00AE50F5" w:rsidRDefault="00EC4F4C" w:rsidP="002D4DB7">
      <w:pPr>
        <w:rPr>
          <w:b w:val="0"/>
          <w:bCs w:val="0"/>
          <w:sz w:val="24"/>
          <w:szCs w:val="24"/>
        </w:rPr>
      </w:pPr>
    </w:p>
    <w:p w:rsidR="00EC4F4C" w:rsidRPr="00AE50F5" w:rsidRDefault="00EC4F4C" w:rsidP="002D4DB7">
      <w:pPr>
        <w:rPr>
          <w:b w:val="0"/>
          <w:bCs w:val="0"/>
          <w:sz w:val="24"/>
          <w:szCs w:val="24"/>
        </w:rPr>
      </w:pPr>
      <w:r w:rsidRPr="00AE50F5">
        <w:rPr>
          <w:rFonts w:hint="cs"/>
          <w:b w:val="0"/>
          <w:bCs w:val="0"/>
          <w:sz w:val="24"/>
          <w:szCs w:val="24"/>
          <w:rtl/>
        </w:rPr>
        <w:t>תוספות</w:t>
      </w:r>
      <w:r w:rsidRPr="00AE50F5">
        <w:rPr>
          <w:b w:val="0"/>
          <w:bCs w:val="0"/>
          <w:sz w:val="24"/>
          <w:szCs w:val="24"/>
        </w:rPr>
        <w:t xml:space="preserve"> disagrees with </w:t>
      </w:r>
      <w:r w:rsidRPr="00AE50F5">
        <w:rPr>
          <w:rFonts w:hint="cs"/>
          <w:b w:val="0"/>
          <w:bCs w:val="0"/>
          <w:sz w:val="24"/>
          <w:szCs w:val="24"/>
          <w:rtl/>
        </w:rPr>
        <w:t>פירש"י</w:t>
      </w:r>
      <w:r w:rsidRPr="00AE50F5">
        <w:rPr>
          <w:b w:val="0"/>
          <w:bCs w:val="0"/>
          <w:sz w:val="24"/>
          <w:szCs w:val="24"/>
        </w:rPr>
        <w:t>:</w:t>
      </w:r>
      <w:r w:rsidRPr="00AE50F5">
        <w:rPr>
          <w:rStyle w:val="FootnoteReference"/>
          <w:b w:val="0"/>
          <w:bCs w:val="0"/>
          <w:sz w:val="24"/>
          <w:szCs w:val="24"/>
        </w:rPr>
        <w:footnoteReference w:id="8"/>
      </w:r>
    </w:p>
    <w:p w:rsidR="00905C55" w:rsidRPr="00AE50F5" w:rsidRDefault="00550F99" w:rsidP="002D4DB7">
      <w:pPr>
        <w:bidi/>
        <w:rPr>
          <w:rFonts w:cs="David"/>
        </w:rPr>
      </w:pPr>
      <w:r w:rsidRPr="00AE50F5">
        <w:rPr>
          <w:rFonts w:cs="David"/>
          <w:rtl/>
        </w:rPr>
        <w:t>ואין נראה</w:t>
      </w:r>
      <w:r w:rsidR="00D418D9" w:rsidRPr="00AE50F5">
        <w:rPr>
          <w:rStyle w:val="FootnoteReference"/>
          <w:rFonts w:cs="David"/>
          <w:rtl/>
        </w:rPr>
        <w:footnoteReference w:id="9"/>
      </w:r>
      <w:r w:rsidRPr="00AE50F5">
        <w:rPr>
          <w:rFonts w:cs="David"/>
          <w:rtl/>
        </w:rPr>
        <w:t xml:space="preserve"> דאי חשיב אכילת תרומה וקריעת שיראין ממון לזה ונפשות לזה </w:t>
      </w:r>
      <w:r w:rsidR="00AE50F5">
        <w:rPr>
          <w:rFonts w:cs="David" w:hint="cs"/>
          <w:rtl/>
        </w:rPr>
        <w:t>-</w:t>
      </w:r>
    </w:p>
    <w:p w:rsidR="00EC4F4C" w:rsidRPr="00EC4F4C" w:rsidRDefault="00EC4F4C" w:rsidP="002D4DB7">
      <w:r>
        <w:t xml:space="preserve">And this is not </w:t>
      </w:r>
      <w:r w:rsidRPr="00AE50F5">
        <w:rPr>
          <w:rFonts w:hint="cs"/>
          <w:b w:val="0"/>
          <w:bCs w:val="0"/>
          <w:rtl/>
        </w:rPr>
        <w:t>תוספת</w:t>
      </w:r>
      <w:r>
        <w:t xml:space="preserve"> view; for if you consider eating </w:t>
      </w:r>
      <w:r>
        <w:rPr>
          <w:rFonts w:hint="cs"/>
          <w:rtl/>
        </w:rPr>
        <w:t>תרומה</w:t>
      </w:r>
      <w:r>
        <w:t xml:space="preserve"> and ripping </w:t>
      </w:r>
      <w:r>
        <w:rPr>
          <w:rFonts w:hint="cs"/>
          <w:rtl/>
        </w:rPr>
        <w:t>שיראים</w:t>
      </w:r>
      <w:r>
        <w:t xml:space="preserve"> </w:t>
      </w:r>
      <w:r>
        <w:rPr>
          <w:b w:val="0"/>
          <w:bCs w:val="0"/>
        </w:rPr>
        <w:t xml:space="preserve">a case of </w:t>
      </w:r>
      <w:r>
        <w:rPr>
          <w:rFonts w:hint="cs"/>
          <w:rtl/>
        </w:rPr>
        <w:t>ממון לזה ונפשות לזה</w:t>
      </w:r>
      <w:r>
        <w:t xml:space="preserve"> -</w:t>
      </w:r>
    </w:p>
    <w:p w:rsidR="00905C55" w:rsidRPr="00AE50F5" w:rsidRDefault="00550F99" w:rsidP="002D4DB7">
      <w:pPr>
        <w:bidi/>
        <w:rPr>
          <w:rFonts w:cs="David"/>
        </w:rPr>
      </w:pPr>
      <w:r w:rsidRPr="00AE50F5">
        <w:rPr>
          <w:rFonts w:cs="David"/>
          <w:rtl/>
        </w:rPr>
        <w:t>א</w:t>
      </w:r>
      <w:r w:rsidR="00905C55" w:rsidRPr="00AE50F5">
        <w:rPr>
          <w:rFonts w:cs="David" w:hint="cs"/>
          <w:rtl/>
        </w:rPr>
        <w:t xml:space="preserve">ם </w:t>
      </w:r>
      <w:r w:rsidRPr="00AE50F5">
        <w:rPr>
          <w:rFonts w:cs="David"/>
          <w:rtl/>
        </w:rPr>
        <w:t>כ</w:t>
      </w:r>
      <w:r w:rsidR="00905C55" w:rsidRPr="00AE50F5">
        <w:rPr>
          <w:rFonts w:cs="David" w:hint="cs"/>
          <w:rtl/>
        </w:rPr>
        <w:t>ן</w:t>
      </w:r>
      <w:r w:rsidRPr="00AE50F5">
        <w:rPr>
          <w:rFonts w:cs="David"/>
          <w:rtl/>
        </w:rPr>
        <w:t xml:space="preserve"> תקשי ליה לרבא הא דתנן בהמניח את הכד </w:t>
      </w:r>
      <w:r w:rsidRPr="00AE50F5">
        <w:rPr>
          <w:rFonts w:cs="David"/>
          <w:sz w:val="20"/>
          <w:szCs w:val="20"/>
          <w:rtl/>
        </w:rPr>
        <w:t>(ב</w:t>
      </w:r>
      <w:r w:rsidR="00905C55" w:rsidRPr="00AE50F5">
        <w:rPr>
          <w:rFonts w:cs="David" w:hint="cs"/>
          <w:sz w:val="20"/>
          <w:szCs w:val="20"/>
          <w:rtl/>
        </w:rPr>
        <w:t xml:space="preserve">בא </w:t>
      </w:r>
      <w:r w:rsidRPr="00AE50F5">
        <w:rPr>
          <w:rFonts w:cs="David"/>
          <w:sz w:val="20"/>
          <w:szCs w:val="20"/>
          <w:rtl/>
        </w:rPr>
        <w:t>ק</w:t>
      </w:r>
      <w:r w:rsidR="00905C55" w:rsidRPr="00AE50F5">
        <w:rPr>
          <w:rFonts w:cs="David" w:hint="cs"/>
          <w:sz w:val="20"/>
          <w:szCs w:val="20"/>
          <w:rtl/>
        </w:rPr>
        <w:t>מא</w:t>
      </w:r>
      <w:r w:rsidRPr="00AE50F5">
        <w:rPr>
          <w:rFonts w:cs="David"/>
          <w:sz w:val="20"/>
          <w:szCs w:val="20"/>
          <w:rtl/>
        </w:rPr>
        <w:t xml:space="preserve"> דף לד</w:t>
      </w:r>
      <w:r w:rsidR="00905C55" w:rsidRPr="00AE50F5">
        <w:rPr>
          <w:rFonts w:cs="David" w:hint="cs"/>
          <w:sz w:val="20"/>
          <w:szCs w:val="20"/>
          <w:rtl/>
        </w:rPr>
        <w:t>,ב</w:t>
      </w:r>
      <w:r w:rsidRPr="00AE50F5">
        <w:rPr>
          <w:rFonts w:cs="David"/>
          <w:sz w:val="20"/>
          <w:szCs w:val="20"/>
          <w:rtl/>
        </w:rPr>
        <w:t xml:space="preserve"> ושם)</w:t>
      </w:r>
      <w:r w:rsidRPr="00AE50F5">
        <w:rPr>
          <w:rFonts w:cs="David"/>
          <w:rtl/>
        </w:rPr>
        <w:t xml:space="preserve"> </w:t>
      </w:r>
      <w:r w:rsidR="00AE50F5">
        <w:rPr>
          <w:rFonts w:cs="David" w:hint="cs"/>
          <w:rtl/>
        </w:rPr>
        <w:t>-</w:t>
      </w:r>
    </w:p>
    <w:p w:rsidR="00EC4F4C" w:rsidRPr="00EC4F4C" w:rsidRDefault="00EC4F4C" w:rsidP="002D4DB7">
      <w:r>
        <w:t xml:space="preserve">If </w:t>
      </w:r>
      <w:r>
        <w:rPr>
          <w:b w:val="0"/>
          <w:bCs w:val="0"/>
        </w:rPr>
        <w:t xml:space="preserve">this is indeed </w:t>
      </w:r>
      <w:r>
        <w:t xml:space="preserve">so </w:t>
      </w:r>
      <w:r w:rsidR="00AE50F5">
        <w:rPr>
          <w:b w:val="0"/>
          <w:bCs w:val="0"/>
        </w:rPr>
        <w:t xml:space="preserve">(that </w:t>
      </w:r>
      <w:r w:rsidR="00AE50F5">
        <w:rPr>
          <w:rFonts w:hint="cs"/>
          <w:b w:val="0"/>
          <w:bCs w:val="0"/>
          <w:rtl/>
        </w:rPr>
        <w:t>מיתה לשמים</w:t>
      </w:r>
      <w:r w:rsidR="00AE50F5">
        <w:rPr>
          <w:b w:val="0"/>
          <w:bCs w:val="0"/>
        </w:rPr>
        <w:t xml:space="preserve"> is considered </w:t>
      </w:r>
      <w:r w:rsidR="00AE50F5">
        <w:rPr>
          <w:rFonts w:hint="cs"/>
          <w:b w:val="0"/>
          <w:bCs w:val="0"/>
          <w:rtl/>
        </w:rPr>
        <w:t>מיתה לזה וממון לזה</w:t>
      </w:r>
      <w:r w:rsidR="00AE50F5">
        <w:rPr>
          <w:b w:val="0"/>
          <w:bCs w:val="0"/>
        </w:rPr>
        <w:t xml:space="preserve">), </w:t>
      </w:r>
      <w:r>
        <w:t xml:space="preserve">there will be a difficulty on </w:t>
      </w:r>
      <w:r>
        <w:rPr>
          <w:rFonts w:hint="cs"/>
          <w:rtl/>
        </w:rPr>
        <w:t>רבא</w:t>
      </w:r>
      <w:r>
        <w:t xml:space="preserve"> </w:t>
      </w:r>
      <w:r>
        <w:rPr>
          <w:b w:val="0"/>
          <w:bCs w:val="0"/>
        </w:rPr>
        <w:t xml:space="preserve">from that </w:t>
      </w:r>
      <w:r>
        <w:t xml:space="preserve">which we learnt in a </w:t>
      </w:r>
      <w:r>
        <w:rPr>
          <w:rFonts w:hint="cs"/>
          <w:rtl/>
        </w:rPr>
        <w:t>משנה</w:t>
      </w:r>
      <w:r>
        <w:t xml:space="preserve"> in </w:t>
      </w:r>
      <w:r>
        <w:rPr>
          <w:rFonts w:hint="cs"/>
          <w:b w:val="0"/>
          <w:bCs w:val="0"/>
          <w:rtl/>
        </w:rPr>
        <w:t xml:space="preserve">פרק </w:t>
      </w:r>
      <w:r>
        <w:rPr>
          <w:rFonts w:hint="cs"/>
          <w:rtl/>
        </w:rPr>
        <w:t>המניח את הכד</w:t>
      </w:r>
      <w:r>
        <w:t xml:space="preserve"> -</w:t>
      </w:r>
    </w:p>
    <w:p w:rsidR="00905C55" w:rsidRPr="00AE50F5" w:rsidRDefault="00226797" w:rsidP="002D4DB7">
      <w:pPr>
        <w:bidi/>
        <w:rPr>
          <w:rFonts w:cs="David"/>
        </w:rPr>
      </w:pPr>
      <w:r w:rsidRPr="00AE50F5">
        <w:rPr>
          <w:rFonts w:cs="David"/>
          <w:rtl/>
        </w:rPr>
        <w:t>והוא שהדליק את הגדיש בשבת פטור מפני שנידון</w:t>
      </w:r>
      <w:r w:rsidR="009F79CB" w:rsidRPr="00AE50F5">
        <w:rPr>
          <w:rStyle w:val="FootnoteReference"/>
          <w:rFonts w:cs="David"/>
          <w:rtl/>
        </w:rPr>
        <w:footnoteReference w:id="10"/>
      </w:r>
      <w:r w:rsidRPr="00AE50F5">
        <w:rPr>
          <w:rFonts w:cs="David"/>
          <w:rtl/>
        </w:rPr>
        <w:t xml:space="preserve"> בנפשו </w:t>
      </w:r>
      <w:r w:rsidR="00AE50F5">
        <w:rPr>
          <w:rFonts w:cs="David" w:hint="cs"/>
          <w:rtl/>
        </w:rPr>
        <w:t>-</w:t>
      </w:r>
    </w:p>
    <w:p w:rsidR="009F79CB" w:rsidRPr="00AE50F5" w:rsidRDefault="009F79CB" w:rsidP="002D4DB7">
      <w:pPr>
        <w:rPr>
          <w:b w:val="0"/>
          <w:bCs w:val="0"/>
          <w:sz w:val="24"/>
          <w:szCs w:val="24"/>
        </w:rPr>
      </w:pPr>
      <w:r>
        <w:t xml:space="preserve">‘And he who lit the stack </w:t>
      </w:r>
      <w:r>
        <w:rPr>
          <w:b w:val="0"/>
          <w:bCs w:val="0"/>
        </w:rPr>
        <w:t xml:space="preserve">of grain </w:t>
      </w:r>
      <w:r>
        <w:t xml:space="preserve">on </w:t>
      </w:r>
      <w:r>
        <w:rPr>
          <w:rFonts w:hint="cs"/>
          <w:rtl/>
        </w:rPr>
        <w:t>שבת</w:t>
      </w:r>
      <w:r>
        <w:t xml:space="preserve"> is exempt </w:t>
      </w:r>
      <w:r>
        <w:rPr>
          <w:b w:val="0"/>
          <w:bCs w:val="0"/>
        </w:rPr>
        <w:t xml:space="preserve">from paying for the grain </w:t>
      </w:r>
      <w:r>
        <w:t xml:space="preserve">since he is liable with his life’ </w:t>
      </w:r>
      <w:r w:rsidRPr="00AE50F5">
        <w:rPr>
          <w:b w:val="0"/>
          <w:bCs w:val="0"/>
          <w:sz w:val="24"/>
          <w:szCs w:val="24"/>
        </w:rPr>
        <w:t xml:space="preserve">(he is </w:t>
      </w:r>
      <w:r w:rsidRPr="00AE50F5">
        <w:rPr>
          <w:rFonts w:hint="cs"/>
          <w:b w:val="0"/>
          <w:bCs w:val="0"/>
          <w:sz w:val="24"/>
          <w:szCs w:val="24"/>
          <w:rtl/>
        </w:rPr>
        <w:t>חייב סקילה</w:t>
      </w:r>
      <w:r w:rsidRPr="00AE50F5">
        <w:rPr>
          <w:b w:val="0"/>
          <w:bCs w:val="0"/>
          <w:sz w:val="24"/>
          <w:szCs w:val="24"/>
        </w:rPr>
        <w:t xml:space="preserve"> for </w:t>
      </w:r>
      <w:r w:rsidRPr="00AE50F5">
        <w:rPr>
          <w:rFonts w:hint="cs"/>
          <w:b w:val="0"/>
          <w:bCs w:val="0"/>
          <w:sz w:val="24"/>
          <w:szCs w:val="24"/>
          <w:rtl/>
        </w:rPr>
        <w:t>חילול שבת</w:t>
      </w:r>
      <w:r w:rsidRPr="00AE50F5">
        <w:rPr>
          <w:b w:val="0"/>
          <w:bCs w:val="0"/>
          <w:sz w:val="24"/>
          <w:szCs w:val="24"/>
        </w:rPr>
        <w:t>) -</w:t>
      </w:r>
    </w:p>
    <w:p w:rsidR="00905C55" w:rsidRPr="00AE50F5" w:rsidRDefault="00226797" w:rsidP="002D4DB7">
      <w:pPr>
        <w:bidi/>
        <w:rPr>
          <w:rFonts w:cs="David"/>
        </w:rPr>
      </w:pPr>
      <w:r w:rsidRPr="00AE50F5">
        <w:rPr>
          <w:rFonts w:cs="David"/>
          <w:rtl/>
        </w:rPr>
        <w:t xml:space="preserve">והיינו מיתה לזה משום שבת ותשלומין לזה משום גדיש </w:t>
      </w:r>
      <w:r w:rsidR="00AE50F5">
        <w:rPr>
          <w:rFonts w:cs="David" w:hint="cs"/>
          <w:rtl/>
        </w:rPr>
        <w:t>-</w:t>
      </w:r>
    </w:p>
    <w:p w:rsidR="009F79CB" w:rsidRPr="00AE50F5" w:rsidRDefault="009F79CB" w:rsidP="002D4DB7">
      <w:pPr>
        <w:rPr>
          <w:b w:val="0"/>
          <w:bCs w:val="0"/>
          <w:sz w:val="24"/>
          <w:szCs w:val="24"/>
        </w:rPr>
      </w:pPr>
      <w:r>
        <w:t xml:space="preserve">And this is </w:t>
      </w:r>
      <w:r>
        <w:rPr>
          <w:b w:val="0"/>
          <w:bCs w:val="0"/>
        </w:rPr>
        <w:t xml:space="preserve">(according to </w:t>
      </w:r>
      <w:r>
        <w:rPr>
          <w:rFonts w:hint="cs"/>
          <w:b w:val="0"/>
          <w:bCs w:val="0"/>
          <w:rtl/>
        </w:rPr>
        <w:t>רש"י</w:t>
      </w:r>
      <w:r>
        <w:rPr>
          <w:b w:val="0"/>
          <w:bCs w:val="0"/>
        </w:rPr>
        <w:t xml:space="preserve">) a case of </w:t>
      </w:r>
      <w:r>
        <w:rPr>
          <w:rFonts w:hint="cs"/>
          <w:rtl/>
        </w:rPr>
        <w:t>מיתה</w:t>
      </w:r>
      <w:r>
        <w:t xml:space="preserve"> to one </w:t>
      </w:r>
      <w:r>
        <w:rPr>
          <w:b w:val="0"/>
          <w:bCs w:val="0"/>
        </w:rPr>
        <w:t>(</w:t>
      </w:r>
      <w:r w:rsidR="00AE50F5">
        <w:rPr>
          <w:rFonts w:hint="cs"/>
          <w:b w:val="0"/>
          <w:bCs w:val="0"/>
          <w:rtl/>
        </w:rPr>
        <w:t>לשמים</w:t>
      </w:r>
      <w:r>
        <w:rPr>
          <w:b w:val="0"/>
          <w:bCs w:val="0"/>
        </w:rPr>
        <w:t xml:space="preserve">) </w:t>
      </w:r>
      <w:r>
        <w:t xml:space="preserve">because of </w:t>
      </w:r>
      <w:r>
        <w:rPr>
          <w:rFonts w:hint="cs"/>
          <w:b w:val="0"/>
          <w:bCs w:val="0"/>
          <w:rtl/>
        </w:rPr>
        <w:t xml:space="preserve">חילול </w:t>
      </w:r>
      <w:r>
        <w:rPr>
          <w:rFonts w:hint="cs"/>
          <w:rtl/>
        </w:rPr>
        <w:t>שבת</w:t>
      </w:r>
      <w:r>
        <w:t xml:space="preserve">, and payment to this </w:t>
      </w:r>
      <w:r>
        <w:rPr>
          <w:b w:val="0"/>
          <w:bCs w:val="0"/>
        </w:rPr>
        <w:t xml:space="preserve">person </w:t>
      </w:r>
      <w:r>
        <w:t xml:space="preserve">because </w:t>
      </w:r>
      <w:r>
        <w:rPr>
          <w:b w:val="0"/>
          <w:bCs w:val="0"/>
        </w:rPr>
        <w:t xml:space="preserve">he destroyed his </w:t>
      </w:r>
      <w:r>
        <w:t xml:space="preserve">heap </w:t>
      </w:r>
      <w:r w:rsidRPr="00AE50F5">
        <w:rPr>
          <w:b w:val="0"/>
          <w:bCs w:val="0"/>
          <w:sz w:val="24"/>
          <w:szCs w:val="24"/>
        </w:rPr>
        <w:t xml:space="preserve">of grain; why is there a ruling of </w:t>
      </w:r>
      <w:r w:rsidRPr="00AE50F5">
        <w:rPr>
          <w:rFonts w:hint="cs"/>
          <w:b w:val="0"/>
          <w:bCs w:val="0"/>
          <w:sz w:val="24"/>
          <w:szCs w:val="24"/>
          <w:rtl/>
        </w:rPr>
        <w:t>קלב"מ</w:t>
      </w:r>
      <w:r w:rsidRPr="00AE50F5">
        <w:rPr>
          <w:b w:val="0"/>
          <w:bCs w:val="0"/>
          <w:sz w:val="24"/>
          <w:szCs w:val="24"/>
        </w:rPr>
        <w:t xml:space="preserve"> (according to </w:t>
      </w:r>
      <w:r w:rsidRPr="00AE50F5">
        <w:rPr>
          <w:rFonts w:hint="cs"/>
          <w:b w:val="0"/>
          <w:bCs w:val="0"/>
          <w:sz w:val="24"/>
          <w:szCs w:val="24"/>
          <w:rtl/>
        </w:rPr>
        <w:t>רבא</w:t>
      </w:r>
      <w:r w:rsidRPr="00AE50F5">
        <w:rPr>
          <w:b w:val="0"/>
          <w:bCs w:val="0"/>
          <w:sz w:val="24"/>
          <w:szCs w:val="24"/>
        </w:rPr>
        <w:t xml:space="preserve">) since (according to </w:t>
      </w:r>
      <w:r w:rsidRPr="00AE50F5">
        <w:rPr>
          <w:rFonts w:hint="cs"/>
          <w:b w:val="0"/>
          <w:bCs w:val="0"/>
          <w:sz w:val="24"/>
          <w:szCs w:val="24"/>
          <w:rtl/>
        </w:rPr>
        <w:t>רש"י</w:t>
      </w:r>
      <w:r w:rsidRPr="00AE50F5">
        <w:rPr>
          <w:b w:val="0"/>
          <w:bCs w:val="0"/>
          <w:sz w:val="24"/>
          <w:szCs w:val="24"/>
        </w:rPr>
        <w:t xml:space="preserve">) it is </w:t>
      </w:r>
      <w:r w:rsidRPr="00AE50F5">
        <w:rPr>
          <w:rFonts w:hint="cs"/>
          <w:b w:val="0"/>
          <w:bCs w:val="0"/>
          <w:sz w:val="24"/>
          <w:szCs w:val="24"/>
          <w:rtl/>
        </w:rPr>
        <w:t>ממון לזה ותשלומין לזה</w:t>
      </w:r>
      <w:r w:rsidRPr="00AE50F5">
        <w:rPr>
          <w:b w:val="0"/>
          <w:bCs w:val="0"/>
          <w:sz w:val="24"/>
          <w:szCs w:val="24"/>
        </w:rPr>
        <w:t xml:space="preserve"> where </w:t>
      </w:r>
      <w:r w:rsidRPr="00AE50F5">
        <w:rPr>
          <w:rFonts w:hint="cs"/>
          <w:b w:val="0"/>
          <w:bCs w:val="0"/>
          <w:sz w:val="24"/>
          <w:szCs w:val="24"/>
          <w:rtl/>
        </w:rPr>
        <w:t>רבא</w:t>
      </w:r>
      <w:r w:rsidRPr="00AE50F5">
        <w:rPr>
          <w:b w:val="0"/>
          <w:bCs w:val="0"/>
          <w:sz w:val="24"/>
          <w:szCs w:val="24"/>
        </w:rPr>
        <w:t xml:space="preserve"> maintains we do not rule </w:t>
      </w:r>
      <w:r w:rsidRPr="00AE50F5">
        <w:rPr>
          <w:rFonts w:hint="cs"/>
          <w:b w:val="0"/>
          <w:bCs w:val="0"/>
          <w:sz w:val="24"/>
          <w:szCs w:val="24"/>
          <w:rtl/>
        </w:rPr>
        <w:t>קלב"מ</w:t>
      </w:r>
      <w:r w:rsidRPr="00AE50F5">
        <w:rPr>
          <w:b w:val="0"/>
          <w:bCs w:val="0"/>
          <w:sz w:val="24"/>
          <w:szCs w:val="24"/>
        </w:rPr>
        <w:t xml:space="preserve"> -</w:t>
      </w:r>
    </w:p>
    <w:p w:rsidR="00905C55" w:rsidRPr="00AE50F5" w:rsidRDefault="00226797" w:rsidP="002D4DB7">
      <w:pPr>
        <w:bidi/>
        <w:rPr>
          <w:rFonts w:cs="David"/>
        </w:rPr>
      </w:pPr>
      <w:r w:rsidRPr="00AE50F5">
        <w:rPr>
          <w:rFonts w:cs="David"/>
          <w:rtl/>
        </w:rPr>
        <w:t xml:space="preserve">אלא על כרחך חשיב מיתה ותשלומין לאחד </w:t>
      </w:r>
      <w:r w:rsidR="00AE50F5">
        <w:rPr>
          <w:rFonts w:cs="David" w:hint="cs"/>
          <w:rtl/>
        </w:rPr>
        <w:t>-</w:t>
      </w:r>
    </w:p>
    <w:p w:rsidR="009F79CB" w:rsidRPr="00AE50F5" w:rsidRDefault="009F79CB" w:rsidP="002D4DB7">
      <w:pPr>
        <w:rPr>
          <w:b w:val="0"/>
          <w:bCs w:val="0"/>
          <w:sz w:val="24"/>
          <w:szCs w:val="24"/>
        </w:rPr>
      </w:pPr>
      <w:r>
        <w:t xml:space="preserve">Rather perforce we must conclude </w:t>
      </w:r>
      <w:r>
        <w:rPr>
          <w:b w:val="0"/>
          <w:bCs w:val="0"/>
        </w:rPr>
        <w:t xml:space="preserve">that the case with the grain </w:t>
      </w:r>
      <w:r>
        <w:t xml:space="preserve">is considered </w:t>
      </w:r>
      <w:r>
        <w:rPr>
          <w:rFonts w:hint="cs"/>
          <w:rtl/>
        </w:rPr>
        <w:t>מיתה ותשלומין</w:t>
      </w:r>
      <w:r>
        <w:t xml:space="preserve"> to one</w:t>
      </w:r>
      <w:r w:rsidR="00AE50F5">
        <w:t>;</w:t>
      </w:r>
      <w:r>
        <w:t xml:space="preserve"> </w:t>
      </w:r>
      <w:r w:rsidRPr="00AE50F5">
        <w:rPr>
          <w:b w:val="0"/>
          <w:bCs w:val="0"/>
          <w:sz w:val="24"/>
          <w:szCs w:val="24"/>
        </w:rPr>
        <w:t xml:space="preserve">even though the </w:t>
      </w:r>
      <w:r w:rsidRPr="00AE50F5">
        <w:rPr>
          <w:rFonts w:hint="cs"/>
          <w:b w:val="0"/>
          <w:bCs w:val="0"/>
          <w:sz w:val="24"/>
          <w:szCs w:val="24"/>
          <w:rtl/>
        </w:rPr>
        <w:t>מיתה</w:t>
      </w:r>
      <w:r w:rsidRPr="00AE50F5">
        <w:rPr>
          <w:b w:val="0"/>
          <w:bCs w:val="0"/>
          <w:sz w:val="24"/>
          <w:szCs w:val="24"/>
        </w:rPr>
        <w:t xml:space="preserve"> is </w:t>
      </w:r>
      <w:r w:rsidRPr="00AE50F5">
        <w:rPr>
          <w:rFonts w:hint="cs"/>
          <w:b w:val="0"/>
          <w:bCs w:val="0"/>
          <w:sz w:val="24"/>
          <w:szCs w:val="24"/>
          <w:rtl/>
        </w:rPr>
        <w:t>לשמים</w:t>
      </w:r>
      <w:r w:rsidRPr="00AE50F5">
        <w:rPr>
          <w:b w:val="0"/>
          <w:bCs w:val="0"/>
          <w:sz w:val="24"/>
          <w:szCs w:val="24"/>
        </w:rPr>
        <w:t>, nevertheless -</w:t>
      </w:r>
    </w:p>
    <w:p w:rsidR="00905C55" w:rsidRPr="00AE50F5" w:rsidRDefault="00226797" w:rsidP="002D4DB7">
      <w:pPr>
        <w:bidi/>
        <w:rPr>
          <w:rFonts w:cs="David" w:hint="cs"/>
        </w:rPr>
      </w:pPr>
      <w:r w:rsidRPr="00AE50F5">
        <w:rPr>
          <w:rFonts w:cs="David"/>
          <w:rtl/>
        </w:rPr>
        <w:t>הואיל ולא מתחייב מיתה בשביל אדם אלא לשמים</w:t>
      </w:r>
      <w:r w:rsidR="00905C55" w:rsidRPr="00AE50F5">
        <w:rPr>
          <w:rFonts w:cs="David" w:hint="cs"/>
          <w:rtl/>
        </w:rPr>
        <w:t xml:space="preserve"> </w:t>
      </w:r>
      <w:r w:rsidR="00AE50F5">
        <w:rPr>
          <w:rFonts w:cs="David" w:hint="cs"/>
          <w:rtl/>
        </w:rPr>
        <w:t>-</w:t>
      </w:r>
    </w:p>
    <w:p w:rsidR="009F79CB" w:rsidRPr="00AE50F5" w:rsidRDefault="009F79CB" w:rsidP="002D4DB7">
      <w:pPr>
        <w:rPr>
          <w:sz w:val="24"/>
          <w:szCs w:val="24"/>
        </w:rPr>
      </w:pPr>
      <w:r>
        <w:t xml:space="preserve">Since he is not liable for </w:t>
      </w:r>
      <w:r>
        <w:rPr>
          <w:rFonts w:hint="cs"/>
          <w:rtl/>
        </w:rPr>
        <w:t>מיתה</w:t>
      </w:r>
      <w:r>
        <w:t xml:space="preserve"> because of </w:t>
      </w:r>
      <w:r>
        <w:rPr>
          <w:b w:val="0"/>
          <w:bCs w:val="0"/>
        </w:rPr>
        <w:t xml:space="preserve">another </w:t>
      </w:r>
      <w:r>
        <w:t xml:space="preserve">person, but rather </w:t>
      </w:r>
      <w:r>
        <w:rPr>
          <w:b w:val="0"/>
          <w:bCs w:val="0"/>
        </w:rPr>
        <w:t xml:space="preserve">he is </w:t>
      </w:r>
      <w:r>
        <w:rPr>
          <w:rFonts w:hint="cs"/>
          <w:b w:val="0"/>
          <w:bCs w:val="0"/>
          <w:rtl/>
        </w:rPr>
        <w:t xml:space="preserve">מחויב מיתה </w:t>
      </w:r>
      <w:r>
        <w:rPr>
          <w:rFonts w:hint="cs"/>
          <w:rtl/>
        </w:rPr>
        <w:t>לשמים</w:t>
      </w:r>
      <w:r>
        <w:t xml:space="preserve">; </w:t>
      </w:r>
      <w:r w:rsidRPr="00AE50F5">
        <w:rPr>
          <w:b w:val="0"/>
          <w:bCs w:val="0"/>
          <w:sz w:val="24"/>
          <w:szCs w:val="24"/>
        </w:rPr>
        <w:t xml:space="preserve">that is not considered </w:t>
      </w:r>
      <w:r w:rsidRPr="00AE50F5">
        <w:rPr>
          <w:rFonts w:hint="cs"/>
          <w:b w:val="0"/>
          <w:bCs w:val="0"/>
          <w:sz w:val="24"/>
          <w:szCs w:val="24"/>
          <w:rtl/>
        </w:rPr>
        <w:t>מיתה לזה ותשלומין לזה</w:t>
      </w:r>
      <w:r w:rsidRPr="00AE50F5">
        <w:rPr>
          <w:b w:val="0"/>
          <w:bCs w:val="0"/>
          <w:sz w:val="24"/>
          <w:szCs w:val="24"/>
        </w:rPr>
        <w:t xml:space="preserve"> but rather </w:t>
      </w:r>
      <w:r w:rsidRPr="00AE50F5">
        <w:rPr>
          <w:rFonts w:hint="cs"/>
          <w:b w:val="0"/>
          <w:bCs w:val="0"/>
          <w:sz w:val="24"/>
          <w:szCs w:val="24"/>
          <w:rtl/>
        </w:rPr>
        <w:t>מיתה ותשלומין לאחד</w:t>
      </w:r>
      <w:r w:rsidRPr="00AE50F5">
        <w:rPr>
          <w:b w:val="0"/>
          <w:bCs w:val="0"/>
          <w:sz w:val="24"/>
          <w:szCs w:val="24"/>
        </w:rPr>
        <w:t xml:space="preserve"> -</w:t>
      </w:r>
    </w:p>
    <w:p w:rsidR="00905C55" w:rsidRPr="00836D03" w:rsidRDefault="00226797" w:rsidP="002D4DB7">
      <w:pPr>
        <w:widowControl w:val="0"/>
        <w:bidi/>
        <w:rPr>
          <w:rFonts w:cs="David"/>
        </w:rPr>
      </w:pPr>
      <w:r w:rsidRPr="00836D03">
        <w:rPr>
          <w:rFonts w:cs="David"/>
          <w:rtl/>
        </w:rPr>
        <w:lastRenderedPageBreak/>
        <w:t>וה</w:t>
      </w:r>
      <w:r w:rsidR="00905C55" w:rsidRPr="00836D03">
        <w:rPr>
          <w:rFonts w:cs="David" w:hint="cs"/>
          <w:rtl/>
        </w:rPr>
        <w:t xml:space="preserve">כא </w:t>
      </w:r>
      <w:r w:rsidRPr="00836D03">
        <w:rPr>
          <w:rFonts w:cs="David"/>
          <w:rtl/>
        </w:rPr>
        <w:t>נ</w:t>
      </w:r>
      <w:r w:rsidR="00905C55" w:rsidRPr="00836D03">
        <w:rPr>
          <w:rFonts w:cs="David" w:hint="cs"/>
          <w:rtl/>
        </w:rPr>
        <w:t>מי</w:t>
      </w:r>
      <w:r w:rsidRPr="00836D03">
        <w:rPr>
          <w:rFonts w:cs="David"/>
          <w:rtl/>
        </w:rPr>
        <w:t xml:space="preserve"> אכילת תרומה וקריעת שיראין הוי מיתה ותשלומין לאחד </w:t>
      </w:r>
      <w:r w:rsidR="00836D03">
        <w:rPr>
          <w:rFonts w:cs="David" w:hint="cs"/>
          <w:rtl/>
        </w:rPr>
        <w:t>-</w:t>
      </w:r>
    </w:p>
    <w:p w:rsidR="009F79CB" w:rsidRPr="00836D03" w:rsidRDefault="009F79CB" w:rsidP="002D4DB7">
      <w:pPr>
        <w:widowControl w:val="0"/>
        <w:rPr>
          <w:b w:val="0"/>
          <w:bCs w:val="0"/>
          <w:sz w:val="24"/>
          <w:szCs w:val="24"/>
          <w:rtl/>
        </w:rPr>
      </w:pPr>
      <w:r>
        <w:t xml:space="preserve">So </w:t>
      </w:r>
      <w:r w:rsidR="00FD14E5">
        <w:t xml:space="preserve">here too; </w:t>
      </w:r>
      <w:r w:rsidR="00FD14E5">
        <w:rPr>
          <w:b w:val="0"/>
          <w:bCs w:val="0"/>
        </w:rPr>
        <w:t xml:space="preserve">(the </w:t>
      </w:r>
      <w:r w:rsidR="00FD14E5">
        <w:rPr>
          <w:rFonts w:hint="cs"/>
          <w:b w:val="0"/>
          <w:bCs w:val="0"/>
          <w:rtl/>
        </w:rPr>
        <w:t>חיוב מיתה לשמים</w:t>
      </w:r>
      <w:r w:rsidR="00FD14E5">
        <w:rPr>
          <w:b w:val="0"/>
          <w:bCs w:val="0"/>
        </w:rPr>
        <w:t xml:space="preserve"> for) </w:t>
      </w:r>
      <w:r w:rsidR="00FD14E5">
        <w:t xml:space="preserve">eating </w:t>
      </w:r>
      <w:r w:rsidR="00FD14E5">
        <w:rPr>
          <w:rFonts w:hint="cs"/>
          <w:rtl/>
        </w:rPr>
        <w:t>תרומה</w:t>
      </w:r>
      <w:r w:rsidR="00FD14E5">
        <w:t xml:space="preserve"> </w:t>
      </w:r>
      <w:r w:rsidR="00FD14E5" w:rsidRPr="00FD14E5">
        <w:t>and</w:t>
      </w:r>
      <w:r w:rsidR="00FD14E5">
        <w:rPr>
          <w:b w:val="0"/>
          <w:bCs w:val="0"/>
        </w:rPr>
        <w:t xml:space="preserve"> the </w:t>
      </w:r>
      <w:r w:rsidR="00FD14E5">
        <w:rPr>
          <w:rFonts w:hint="cs"/>
          <w:b w:val="0"/>
          <w:bCs w:val="0"/>
          <w:rtl/>
        </w:rPr>
        <w:t>חיוב ממון</w:t>
      </w:r>
      <w:r w:rsidR="00FD14E5">
        <w:rPr>
          <w:b w:val="0"/>
          <w:bCs w:val="0"/>
        </w:rPr>
        <w:t xml:space="preserve"> for </w:t>
      </w:r>
      <w:r w:rsidR="00FD14E5">
        <w:t xml:space="preserve">ripping the </w:t>
      </w:r>
      <w:r w:rsidR="00FD14E5">
        <w:rPr>
          <w:rFonts w:hint="cs"/>
          <w:rtl/>
        </w:rPr>
        <w:t>שיראים</w:t>
      </w:r>
      <w:r w:rsidR="00FD14E5">
        <w:t xml:space="preserve"> is considered </w:t>
      </w:r>
      <w:r w:rsidR="00FD14E5">
        <w:rPr>
          <w:rFonts w:hint="cs"/>
          <w:rtl/>
        </w:rPr>
        <w:t>מיתה ותשלומין לאחד</w:t>
      </w:r>
      <w:r w:rsidR="00FD14E5">
        <w:t xml:space="preserve"> </w:t>
      </w:r>
      <w:r w:rsidR="00FD14E5" w:rsidRPr="00836D03">
        <w:rPr>
          <w:b w:val="0"/>
          <w:bCs w:val="0"/>
          <w:sz w:val="24"/>
          <w:szCs w:val="24"/>
        </w:rPr>
        <w:t xml:space="preserve">and there is no dispute between </w:t>
      </w:r>
      <w:r w:rsidR="00FD14E5" w:rsidRPr="00836D03">
        <w:rPr>
          <w:rFonts w:hint="cs"/>
          <w:b w:val="0"/>
          <w:bCs w:val="0"/>
          <w:sz w:val="24"/>
          <w:szCs w:val="24"/>
          <w:rtl/>
        </w:rPr>
        <w:t>רב אשי</w:t>
      </w:r>
      <w:r w:rsidR="00FD14E5" w:rsidRPr="00836D03">
        <w:rPr>
          <w:b w:val="0"/>
          <w:bCs w:val="0"/>
          <w:sz w:val="24"/>
          <w:szCs w:val="24"/>
        </w:rPr>
        <w:t xml:space="preserve"> and </w:t>
      </w:r>
      <w:r w:rsidR="00FD14E5" w:rsidRPr="00836D03">
        <w:rPr>
          <w:rFonts w:hint="cs"/>
          <w:b w:val="0"/>
          <w:bCs w:val="0"/>
          <w:sz w:val="24"/>
          <w:szCs w:val="24"/>
          <w:rtl/>
        </w:rPr>
        <w:t>רבא</w:t>
      </w:r>
      <w:r w:rsidR="00FD14E5" w:rsidRPr="00836D03">
        <w:rPr>
          <w:b w:val="0"/>
          <w:bCs w:val="0"/>
          <w:sz w:val="24"/>
          <w:szCs w:val="24"/>
        </w:rPr>
        <w:t>.</w:t>
      </w:r>
    </w:p>
    <w:p w:rsidR="00BC01B5" w:rsidRPr="00836D03" w:rsidRDefault="00BC01B5" w:rsidP="002D4DB7">
      <w:pPr>
        <w:widowControl w:val="0"/>
        <w:rPr>
          <w:b w:val="0"/>
          <w:bCs w:val="0"/>
          <w:sz w:val="24"/>
          <w:szCs w:val="24"/>
          <w:rtl/>
        </w:rPr>
      </w:pPr>
    </w:p>
    <w:p w:rsidR="00BC01B5" w:rsidRPr="00836D03" w:rsidRDefault="00BC01B5" w:rsidP="002D4DB7">
      <w:pPr>
        <w:widowControl w:val="0"/>
        <w:tabs>
          <w:tab w:val="left" w:pos="5760"/>
        </w:tabs>
        <w:rPr>
          <w:b w:val="0"/>
          <w:bCs w:val="0"/>
          <w:sz w:val="24"/>
          <w:szCs w:val="24"/>
        </w:rPr>
      </w:pPr>
      <w:r w:rsidRPr="00836D03">
        <w:rPr>
          <w:b w:val="0"/>
          <w:bCs w:val="0"/>
          <w:sz w:val="24"/>
          <w:szCs w:val="24"/>
        </w:rPr>
        <w:t xml:space="preserve">In summation; </w:t>
      </w:r>
      <w:r w:rsidRPr="00836D03">
        <w:rPr>
          <w:rFonts w:hint="cs"/>
          <w:b w:val="0"/>
          <w:bCs w:val="0"/>
          <w:sz w:val="24"/>
          <w:szCs w:val="24"/>
          <w:rtl/>
        </w:rPr>
        <w:t>תוספות</w:t>
      </w:r>
      <w:r w:rsidRPr="00836D03">
        <w:rPr>
          <w:b w:val="0"/>
          <w:bCs w:val="0"/>
          <w:sz w:val="24"/>
          <w:szCs w:val="24"/>
        </w:rPr>
        <w:t xml:space="preserve"> maintains that if there is a </w:t>
      </w:r>
      <w:r w:rsidRPr="00836D03">
        <w:rPr>
          <w:rFonts w:hint="cs"/>
          <w:b w:val="0"/>
          <w:bCs w:val="0"/>
          <w:sz w:val="24"/>
          <w:szCs w:val="24"/>
          <w:rtl/>
        </w:rPr>
        <w:t>חיוב מיתה לשמים</w:t>
      </w:r>
      <w:r w:rsidRPr="00836D03">
        <w:rPr>
          <w:b w:val="0"/>
          <w:bCs w:val="0"/>
          <w:sz w:val="24"/>
          <w:szCs w:val="24"/>
        </w:rPr>
        <w:t xml:space="preserve"> (for eating </w:t>
      </w:r>
      <w:r w:rsidRPr="00836D03">
        <w:rPr>
          <w:rFonts w:hint="cs"/>
          <w:b w:val="0"/>
          <w:bCs w:val="0"/>
          <w:sz w:val="24"/>
          <w:szCs w:val="24"/>
          <w:rtl/>
        </w:rPr>
        <w:t>תרומה</w:t>
      </w:r>
      <w:r w:rsidRPr="00836D03">
        <w:rPr>
          <w:b w:val="0"/>
          <w:bCs w:val="0"/>
          <w:sz w:val="24"/>
          <w:szCs w:val="24"/>
        </w:rPr>
        <w:t xml:space="preserve"> or being </w:t>
      </w:r>
      <w:r w:rsidRPr="00836D03">
        <w:rPr>
          <w:rFonts w:hint="cs"/>
          <w:b w:val="0"/>
          <w:bCs w:val="0"/>
          <w:sz w:val="24"/>
          <w:szCs w:val="24"/>
          <w:rtl/>
        </w:rPr>
        <w:t>מחלל שבת</w:t>
      </w:r>
      <w:r w:rsidRPr="00836D03">
        <w:rPr>
          <w:b w:val="0"/>
          <w:bCs w:val="0"/>
          <w:sz w:val="24"/>
          <w:szCs w:val="24"/>
        </w:rPr>
        <w:t xml:space="preserve">) and a </w:t>
      </w:r>
      <w:r w:rsidRPr="00836D03">
        <w:rPr>
          <w:rFonts w:hint="cs"/>
          <w:b w:val="0"/>
          <w:bCs w:val="0"/>
          <w:sz w:val="24"/>
          <w:szCs w:val="24"/>
          <w:rtl/>
        </w:rPr>
        <w:t>חיוב ממון</w:t>
      </w:r>
      <w:r w:rsidRPr="00836D03">
        <w:rPr>
          <w:b w:val="0"/>
          <w:bCs w:val="0"/>
          <w:sz w:val="24"/>
          <w:szCs w:val="24"/>
        </w:rPr>
        <w:t xml:space="preserve"> to an individual</w:t>
      </w:r>
      <w:r w:rsidR="00753C5B" w:rsidRPr="00836D03">
        <w:rPr>
          <w:b w:val="0"/>
          <w:bCs w:val="0"/>
          <w:sz w:val="24"/>
          <w:szCs w:val="24"/>
        </w:rPr>
        <w:t>,</w:t>
      </w:r>
      <w:r w:rsidRPr="00836D03">
        <w:rPr>
          <w:b w:val="0"/>
          <w:bCs w:val="0"/>
          <w:sz w:val="24"/>
          <w:szCs w:val="24"/>
        </w:rPr>
        <w:t xml:space="preserve"> it is considered </w:t>
      </w:r>
      <w:r w:rsidRPr="00836D03">
        <w:rPr>
          <w:rFonts w:hint="cs"/>
          <w:b w:val="0"/>
          <w:bCs w:val="0"/>
          <w:sz w:val="24"/>
          <w:szCs w:val="24"/>
          <w:rtl/>
        </w:rPr>
        <w:t>מיתה ותשלומין לאחד</w:t>
      </w:r>
      <w:r w:rsidR="00753C5B" w:rsidRPr="00836D03">
        <w:rPr>
          <w:b w:val="0"/>
          <w:bCs w:val="0"/>
          <w:sz w:val="24"/>
          <w:szCs w:val="24"/>
        </w:rPr>
        <w:t xml:space="preserve"> and he is </w:t>
      </w:r>
      <w:r w:rsidR="00753C5B" w:rsidRPr="00836D03">
        <w:rPr>
          <w:rFonts w:hint="cs"/>
          <w:b w:val="0"/>
          <w:bCs w:val="0"/>
          <w:sz w:val="24"/>
          <w:szCs w:val="24"/>
          <w:rtl/>
        </w:rPr>
        <w:t>פטור</w:t>
      </w:r>
      <w:r w:rsidRPr="00836D03">
        <w:rPr>
          <w:b w:val="0"/>
          <w:bCs w:val="0"/>
          <w:sz w:val="24"/>
          <w:szCs w:val="24"/>
        </w:rPr>
        <w:t xml:space="preserve">; only in a case where there is a </w:t>
      </w:r>
      <w:r w:rsidRPr="00836D03">
        <w:rPr>
          <w:rFonts w:hint="cs"/>
          <w:b w:val="0"/>
          <w:bCs w:val="0"/>
          <w:sz w:val="24"/>
          <w:szCs w:val="24"/>
          <w:rtl/>
        </w:rPr>
        <w:t>חיוב מיתה</w:t>
      </w:r>
      <w:r w:rsidRPr="00836D03">
        <w:rPr>
          <w:b w:val="0"/>
          <w:bCs w:val="0"/>
          <w:sz w:val="24"/>
          <w:szCs w:val="24"/>
        </w:rPr>
        <w:t xml:space="preserve"> to one person (like the </w:t>
      </w:r>
      <w:r w:rsidRPr="00836D03">
        <w:rPr>
          <w:rFonts w:hint="cs"/>
          <w:b w:val="0"/>
          <w:bCs w:val="0"/>
          <w:sz w:val="24"/>
          <w:szCs w:val="24"/>
          <w:rtl/>
        </w:rPr>
        <w:t>עדים זוממים</w:t>
      </w:r>
      <w:r w:rsidRPr="00836D03">
        <w:rPr>
          <w:b w:val="0"/>
          <w:bCs w:val="0"/>
          <w:sz w:val="24"/>
          <w:szCs w:val="24"/>
        </w:rPr>
        <w:t xml:space="preserve"> who attempted to be </w:t>
      </w:r>
      <w:r w:rsidRPr="00836D03">
        <w:rPr>
          <w:rFonts w:hint="cs"/>
          <w:b w:val="0"/>
          <w:bCs w:val="0"/>
          <w:sz w:val="24"/>
          <w:szCs w:val="24"/>
          <w:rtl/>
        </w:rPr>
        <w:t>מחייב מיתה</w:t>
      </w:r>
      <w:r w:rsidRPr="00836D03">
        <w:rPr>
          <w:b w:val="0"/>
          <w:bCs w:val="0"/>
          <w:sz w:val="24"/>
          <w:szCs w:val="24"/>
        </w:rPr>
        <w:t xml:space="preserve"> the alleged </w:t>
      </w:r>
      <w:r w:rsidRPr="00836D03">
        <w:rPr>
          <w:rFonts w:hint="cs"/>
          <w:b w:val="0"/>
          <w:bCs w:val="0"/>
          <w:sz w:val="24"/>
          <w:szCs w:val="24"/>
          <w:rtl/>
        </w:rPr>
        <w:t>בועל</w:t>
      </w:r>
      <w:r w:rsidRPr="00836D03">
        <w:rPr>
          <w:b w:val="0"/>
          <w:bCs w:val="0"/>
          <w:sz w:val="24"/>
          <w:szCs w:val="24"/>
        </w:rPr>
        <w:t xml:space="preserve">) and a </w:t>
      </w:r>
      <w:r w:rsidRPr="00836D03">
        <w:rPr>
          <w:rFonts w:hint="cs"/>
          <w:b w:val="0"/>
          <w:bCs w:val="0"/>
          <w:sz w:val="24"/>
          <w:szCs w:val="24"/>
          <w:rtl/>
        </w:rPr>
        <w:t>חיוב ממון</w:t>
      </w:r>
      <w:r w:rsidRPr="00836D03">
        <w:rPr>
          <w:b w:val="0"/>
          <w:bCs w:val="0"/>
          <w:sz w:val="24"/>
          <w:szCs w:val="24"/>
        </w:rPr>
        <w:t xml:space="preserve"> to another person</w:t>
      </w:r>
      <w:r w:rsidR="00753C5B" w:rsidRPr="00836D03">
        <w:rPr>
          <w:b w:val="0"/>
          <w:bCs w:val="0"/>
          <w:sz w:val="24"/>
          <w:szCs w:val="24"/>
        </w:rPr>
        <w:t xml:space="preserve"> (the </w:t>
      </w:r>
      <w:r w:rsidR="00753C5B" w:rsidRPr="00836D03">
        <w:rPr>
          <w:rFonts w:hint="cs"/>
          <w:b w:val="0"/>
          <w:bCs w:val="0"/>
          <w:sz w:val="24"/>
          <w:szCs w:val="24"/>
          <w:rtl/>
        </w:rPr>
        <w:t>בת/אב</w:t>
      </w:r>
      <w:r w:rsidR="00753C5B" w:rsidRPr="00836D03">
        <w:rPr>
          <w:b w:val="0"/>
          <w:bCs w:val="0"/>
          <w:sz w:val="24"/>
          <w:szCs w:val="24"/>
        </w:rPr>
        <w:t>),</w:t>
      </w:r>
      <w:r w:rsidRPr="00836D03">
        <w:rPr>
          <w:b w:val="0"/>
          <w:bCs w:val="0"/>
          <w:sz w:val="24"/>
          <w:szCs w:val="24"/>
        </w:rPr>
        <w:t xml:space="preserve"> </w:t>
      </w:r>
      <w:r w:rsidR="00753C5B" w:rsidRPr="00836D03">
        <w:rPr>
          <w:b w:val="0"/>
          <w:bCs w:val="0"/>
          <w:sz w:val="24"/>
          <w:szCs w:val="24"/>
        </w:rPr>
        <w:t>d</w:t>
      </w:r>
      <w:r w:rsidRPr="00836D03">
        <w:rPr>
          <w:b w:val="0"/>
          <w:bCs w:val="0"/>
          <w:sz w:val="24"/>
          <w:szCs w:val="24"/>
        </w:rPr>
        <w:t xml:space="preserve">o we say </w:t>
      </w:r>
      <w:r w:rsidRPr="00836D03">
        <w:rPr>
          <w:rFonts w:hint="cs"/>
          <w:b w:val="0"/>
          <w:bCs w:val="0"/>
          <w:sz w:val="24"/>
          <w:szCs w:val="24"/>
          <w:rtl/>
        </w:rPr>
        <w:t>מיתה לזה וממון לזה חייב</w:t>
      </w:r>
      <w:r w:rsidRPr="00836D03">
        <w:rPr>
          <w:b w:val="0"/>
          <w:bCs w:val="0"/>
          <w:sz w:val="24"/>
          <w:szCs w:val="24"/>
        </w:rPr>
        <w:t>.</w:t>
      </w:r>
    </w:p>
    <w:p w:rsidR="00FD14E5" w:rsidRPr="00836D03" w:rsidRDefault="00FD14E5" w:rsidP="002D4DB7">
      <w:pPr>
        <w:widowControl w:val="0"/>
        <w:rPr>
          <w:b w:val="0"/>
          <w:bCs w:val="0"/>
          <w:sz w:val="24"/>
          <w:szCs w:val="24"/>
        </w:rPr>
      </w:pPr>
    </w:p>
    <w:p w:rsidR="00FD14E5" w:rsidRPr="00836D03" w:rsidRDefault="00FD14E5" w:rsidP="002D4DB7">
      <w:pPr>
        <w:widowControl w:val="0"/>
        <w:rPr>
          <w:b w:val="0"/>
          <w:bCs w:val="0"/>
          <w:sz w:val="24"/>
          <w:szCs w:val="24"/>
        </w:rPr>
      </w:pPr>
      <w:r w:rsidRPr="00836D03">
        <w:rPr>
          <w:rFonts w:hint="cs"/>
          <w:b w:val="0"/>
          <w:bCs w:val="0"/>
          <w:sz w:val="24"/>
          <w:szCs w:val="24"/>
          <w:rtl/>
        </w:rPr>
        <w:t>תוספות</w:t>
      </w:r>
      <w:r w:rsidRPr="00836D03">
        <w:rPr>
          <w:b w:val="0"/>
          <w:bCs w:val="0"/>
          <w:sz w:val="24"/>
          <w:szCs w:val="24"/>
        </w:rPr>
        <w:t xml:space="preserve"> offers an alternate view:</w:t>
      </w:r>
    </w:p>
    <w:p w:rsidR="00905C55" w:rsidRPr="00836D03" w:rsidRDefault="00226797" w:rsidP="002D4DB7">
      <w:pPr>
        <w:bidi/>
        <w:rPr>
          <w:rFonts w:cs="David"/>
          <w:rtl/>
        </w:rPr>
      </w:pPr>
      <w:r w:rsidRPr="00836D03">
        <w:rPr>
          <w:rFonts w:cs="David"/>
          <w:rtl/>
        </w:rPr>
        <w:t>ור</w:t>
      </w:r>
      <w:r w:rsidR="00905C55" w:rsidRPr="00836D03">
        <w:rPr>
          <w:rFonts w:cs="David" w:hint="cs"/>
          <w:rtl/>
        </w:rPr>
        <w:t xml:space="preserve">בינו </w:t>
      </w:r>
      <w:r w:rsidRPr="00836D03">
        <w:rPr>
          <w:rFonts w:cs="David"/>
          <w:rtl/>
        </w:rPr>
        <w:t>י</w:t>
      </w:r>
      <w:r w:rsidR="00905C55" w:rsidRPr="00836D03">
        <w:rPr>
          <w:rFonts w:cs="David" w:hint="cs"/>
          <w:rtl/>
        </w:rPr>
        <w:t>צחק</w:t>
      </w:r>
      <w:r w:rsidRPr="00836D03">
        <w:rPr>
          <w:rFonts w:cs="David"/>
          <w:rtl/>
        </w:rPr>
        <w:t xml:space="preserve"> רצה ליישב פי</w:t>
      </w:r>
      <w:r w:rsidR="00905C55" w:rsidRPr="00836D03">
        <w:rPr>
          <w:rFonts w:cs="David" w:hint="cs"/>
          <w:rtl/>
        </w:rPr>
        <w:t>רוש</w:t>
      </w:r>
      <w:r w:rsidRPr="00836D03">
        <w:rPr>
          <w:rFonts w:cs="David"/>
          <w:rtl/>
        </w:rPr>
        <w:t xml:space="preserve"> הקונט</w:t>
      </w:r>
      <w:r w:rsidR="00905C55" w:rsidRPr="00836D03">
        <w:rPr>
          <w:rFonts w:cs="David" w:hint="cs"/>
          <w:rtl/>
        </w:rPr>
        <w:t>רס</w:t>
      </w:r>
      <w:r w:rsidRPr="00836D03">
        <w:rPr>
          <w:rFonts w:cs="David"/>
          <w:rtl/>
        </w:rPr>
        <w:t xml:space="preserve"> דחשיב הכא מיתה לזה ותשלומין לזה </w:t>
      </w:r>
      <w:r w:rsidR="00836D03">
        <w:rPr>
          <w:rFonts w:cs="David" w:hint="cs"/>
          <w:rtl/>
        </w:rPr>
        <w:t>-</w:t>
      </w:r>
    </w:p>
    <w:p w:rsidR="00FD14E5" w:rsidRPr="00836D03" w:rsidRDefault="00FD14E5" w:rsidP="002D4DB7">
      <w:pPr>
        <w:rPr>
          <w:b w:val="0"/>
          <w:bCs w:val="0"/>
          <w:spacing w:val="-2"/>
          <w:sz w:val="24"/>
          <w:szCs w:val="24"/>
        </w:rPr>
      </w:pPr>
      <w:r>
        <w:t xml:space="preserve">And the </w:t>
      </w:r>
      <w:r>
        <w:rPr>
          <w:rFonts w:hint="cs"/>
          <w:rtl/>
        </w:rPr>
        <w:t>ר"י</w:t>
      </w:r>
      <w:r>
        <w:t xml:space="preserve"> wanted to validate s</w:t>
      </w:r>
      <w:r>
        <w:rPr>
          <w:rFonts w:hint="cs"/>
          <w:rtl/>
        </w:rPr>
        <w:t>רש"י</w:t>
      </w:r>
      <w:r>
        <w:t xml:space="preserve"> explanation that here </w:t>
      </w:r>
      <w:r>
        <w:rPr>
          <w:b w:val="0"/>
          <w:bCs w:val="0"/>
        </w:rPr>
        <w:t xml:space="preserve">(by </w:t>
      </w:r>
      <w:r>
        <w:rPr>
          <w:rFonts w:hint="cs"/>
          <w:b w:val="0"/>
          <w:bCs w:val="0"/>
          <w:rtl/>
        </w:rPr>
        <w:t xml:space="preserve">אכילת תרומה </w:t>
      </w:r>
      <w:r w:rsidRPr="00836D03">
        <w:rPr>
          <w:rFonts w:hint="cs"/>
          <w:b w:val="0"/>
          <w:bCs w:val="0"/>
          <w:spacing w:val="-2"/>
          <w:rtl/>
        </w:rPr>
        <w:t>וקריעת שיראין</w:t>
      </w:r>
      <w:r w:rsidRPr="00836D03">
        <w:rPr>
          <w:b w:val="0"/>
          <w:bCs w:val="0"/>
          <w:spacing w:val="-2"/>
        </w:rPr>
        <w:t xml:space="preserve">) </w:t>
      </w:r>
      <w:r w:rsidRPr="00836D03">
        <w:rPr>
          <w:spacing w:val="-2"/>
        </w:rPr>
        <w:t xml:space="preserve">it is considered </w:t>
      </w:r>
      <w:r w:rsidRPr="00836D03">
        <w:rPr>
          <w:rFonts w:hint="cs"/>
          <w:spacing w:val="-2"/>
          <w:rtl/>
        </w:rPr>
        <w:t>מיתה לזה ותשלומין לזה</w:t>
      </w:r>
      <w:r w:rsidRPr="00836D03">
        <w:rPr>
          <w:spacing w:val="-2"/>
        </w:rPr>
        <w:t xml:space="preserve"> </w:t>
      </w:r>
      <w:r w:rsidRPr="00836D03">
        <w:rPr>
          <w:b w:val="0"/>
          <w:bCs w:val="0"/>
          <w:spacing w:val="-2"/>
          <w:sz w:val="24"/>
          <w:szCs w:val="24"/>
        </w:rPr>
        <w:t xml:space="preserve">(and it differs from the case of </w:t>
      </w:r>
      <w:r w:rsidRPr="00836D03">
        <w:rPr>
          <w:rFonts w:hint="cs"/>
          <w:b w:val="0"/>
          <w:bCs w:val="0"/>
          <w:spacing w:val="-2"/>
          <w:sz w:val="24"/>
          <w:szCs w:val="24"/>
          <w:rtl/>
        </w:rPr>
        <w:t>גדיש</w:t>
      </w:r>
      <w:r w:rsidRPr="00836D03">
        <w:rPr>
          <w:b w:val="0"/>
          <w:bCs w:val="0"/>
          <w:spacing w:val="-2"/>
          <w:sz w:val="24"/>
          <w:szCs w:val="24"/>
        </w:rPr>
        <w:t>) -</w:t>
      </w:r>
    </w:p>
    <w:p w:rsidR="00905C55" w:rsidRPr="00836D03" w:rsidRDefault="00226797" w:rsidP="002D4DB7">
      <w:pPr>
        <w:bidi/>
        <w:rPr>
          <w:rFonts w:cs="David"/>
        </w:rPr>
      </w:pPr>
      <w:r w:rsidRPr="00836D03">
        <w:rPr>
          <w:rFonts w:cs="David"/>
          <w:rtl/>
        </w:rPr>
        <w:t>לפי שהן ב' מעשים אכילת תרומה וקריעת שיראין</w:t>
      </w:r>
      <w:r w:rsidR="00C0418D" w:rsidRPr="00836D03">
        <w:rPr>
          <w:rStyle w:val="FootnoteReference"/>
          <w:rFonts w:cs="David"/>
          <w:rtl/>
        </w:rPr>
        <w:footnoteReference w:id="11"/>
      </w:r>
      <w:r w:rsidRPr="00836D03">
        <w:rPr>
          <w:rFonts w:cs="David"/>
          <w:rtl/>
        </w:rPr>
        <w:t xml:space="preserve"> </w:t>
      </w:r>
      <w:r w:rsidR="00836D03">
        <w:rPr>
          <w:rFonts w:cs="David" w:hint="cs"/>
          <w:rtl/>
        </w:rPr>
        <w:t>-</w:t>
      </w:r>
    </w:p>
    <w:p w:rsidR="00FD14E5" w:rsidRPr="00836D03" w:rsidRDefault="00FD14E5" w:rsidP="002D4DB7">
      <w:pPr>
        <w:rPr>
          <w:b w:val="0"/>
          <w:bCs w:val="0"/>
          <w:sz w:val="24"/>
          <w:szCs w:val="24"/>
        </w:rPr>
      </w:pPr>
      <w:r>
        <w:t xml:space="preserve">Because </w:t>
      </w:r>
      <w:r>
        <w:rPr>
          <w:b w:val="0"/>
          <w:bCs w:val="0"/>
        </w:rPr>
        <w:t xml:space="preserve">here </w:t>
      </w:r>
      <w:r>
        <w:t xml:space="preserve">there were to </w:t>
      </w:r>
      <w:r>
        <w:rPr>
          <w:b w:val="0"/>
          <w:bCs w:val="0"/>
        </w:rPr>
        <w:t xml:space="preserve">separate </w:t>
      </w:r>
      <w:r>
        <w:t xml:space="preserve">acts; eating of the </w:t>
      </w:r>
      <w:r>
        <w:rPr>
          <w:rFonts w:hint="cs"/>
          <w:rtl/>
        </w:rPr>
        <w:t>תרומה</w:t>
      </w:r>
      <w:r>
        <w:t xml:space="preserve"> </w:t>
      </w:r>
      <w:r>
        <w:rPr>
          <w:b w:val="0"/>
          <w:bCs w:val="0"/>
        </w:rPr>
        <w:t xml:space="preserve">(the </w:t>
      </w:r>
      <w:r>
        <w:rPr>
          <w:rFonts w:hint="cs"/>
          <w:b w:val="0"/>
          <w:bCs w:val="0"/>
          <w:rtl/>
        </w:rPr>
        <w:t>מיתה</w:t>
      </w:r>
      <w:r>
        <w:rPr>
          <w:b w:val="0"/>
          <w:bCs w:val="0"/>
        </w:rPr>
        <w:t xml:space="preserve">) </w:t>
      </w:r>
      <w:r>
        <w:t xml:space="preserve">and the ripping of the </w:t>
      </w:r>
      <w:r>
        <w:rPr>
          <w:rFonts w:hint="cs"/>
          <w:rtl/>
        </w:rPr>
        <w:t>שיראין</w:t>
      </w:r>
      <w:r>
        <w:t xml:space="preserve"> </w:t>
      </w:r>
      <w:r w:rsidRPr="00836D03">
        <w:rPr>
          <w:b w:val="0"/>
          <w:bCs w:val="0"/>
          <w:sz w:val="24"/>
          <w:szCs w:val="24"/>
        </w:rPr>
        <w:t>(the money) -</w:t>
      </w:r>
    </w:p>
    <w:p w:rsidR="00905C55" w:rsidRPr="00836D03" w:rsidRDefault="00226797" w:rsidP="002D4DB7">
      <w:pPr>
        <w:bidi/>
        <w:rPr>
          <w:rFonts w:cs="David"/>
        </w:rPr>
      </w:pPr>
      <w:r w:rsidRPr="00836D03">
        <w:rPr>
          <w:rFonts w:cs="David"/>
          <w:rtl/>
        </w:rPr>
        <w:t xml:space="preserve">וכן פלוני בא על בתו של פלוני הם ב' עדיות </w:t>
      </w:r>
      <w:r w:rsidR="00836D03">
        <w:rPr>
          <w:rFonts w:cs="David" w:hint="cs"/>
          <w:rtl/>
        </w:rPr>
        <w:t>-</w:t>
      </w:r>
    </w:p>
    <w:p w:rsidR="00FD14E5" w:rsidRPr="008D61B9" w:rsidRDefault="00FD14E5" w:rsidP="002D4DB7">
      <w:r>
        <w:t xml:space="preserve">And </w:t>
      </w:r>
      <w:r>
        <w:rPr>
          <w:b w:val="0"/>
          <w:bCs w:val="0"/>
        </w:rPr>
        <w:t xml:space="preserve">similarly </w:t>
      </w:r>
      <w:r w:rsidR="00836D03">
        <w:rPr>
          <w:b w:val="0"/>
          <w:bCs w:val="0"/>
        </w:rPr>
        <w:t xml:space="preserve">in </w:t>
      </w:r>
      <w:r>
        <w:rPr>
          <w:b w:val="0"/>
          <w:bCs w:val="0"/>
        </w:rPr>
        <w:t xml:space="preserve">the case of </w:t>
      </w:r>
      <w:r>
        <w:rPr>
          <w:rFonts w:hint="cs"/>
          <w:b w:val="0"/>
          <w:bCs w:val="0"/>
          <w:rtl/>
        </w:rPr>
        <w:t>רבא</w:t>
      </w:r>
      <w:r>
        <w:rPr>
          <w:b w:val="0"/>
          <w:bCs w:val="0"/>
        </w:rPr>
        <w:t xml:space="preserve"> where </w:t>
      </w:r>
      <w:r>
        <w:rPr>
          <w:rFonts w:hint="cs"/>
          <w:b w:val="0"/>
          <w:bCs w:val="0"/>
          <w:rtl/>
        </w:rPr>
        <w:t>עדים</w:t>
      </w:r>
      <w:r>
        <w:rPr>
          <w:b w:val="0"/>
          <w:bCs w:val="0"/>
        </w:rPr>
        <w:t xml:space="preserve"> testified that </w:t>
      </w:r>
      <w:r w:rsidR="0006247E" w:rsidRPr="0006247E">
        <w:t>this</w:t>
      </w:r>
      <w:r w:rsidR="0006247E">
        <w:t xml:space="preserve"> person</w:t>
      </w:r>
      <w:r>
        <w:t xml:space="preserve"> was with </w:t>
      </w:r>
      <w:r w:rsidR="0006247E">
        <w:t>that person’s</w:t>
      </w:r>
      <w:r w:rsidR="008D61B9">
        <w:t xml:space="preserve"> </w:t>
      </w:r>
      <w:r w:rsidR="008D61B9">
        <w:rPr>
          <w:b w:val="0"/>
          <w:bCs w:val="0"/>
        </w:rPr>
        <w:t xml:space="preserve">married </w:t>
      </w:r>
      <w:r w:rsidR="008D61B9">
        <w:t xml:space="preserve">daughter; there are two </w:t>
      </w:r>
      <w:r w:rsidR="008D61B9">
        <w:rPr>
          <w:b w:val="0"/>
          <w:bCs w:val="0"/>
        </w:rPr>
        <w:t xml:space="preserve">separate </w:t>
      </w:r>
      <w:r w:rsidR="008D61B9">
        <w:t>testimonies -</w:t>
      </w:r>
    </w:p>
    <w:p w:rsidR="00905C55" w:rsidRPr="00836D03" w:rsidRDefault="00226797" w:rsidP="002D4DB7">
      <w:pPr>
        <w:bidi/>
        <w:rPr>
          <w:rFonts w:cs="David"/>
        </w:rPr>
      </w:pPr>
      <w:r w:rsidRPr="00836D03">
        <w:rPr>
          <w:rFonts w:cs="David"/>
          <w:rtl/>
        </w:rPr>
        <w:t xml:space="preserve">שהיו יכולין להעיד עליו בלא הבת ועל הבת בלא עליו </w:t>
      </w:r>
      <w:r w:rsidR="00836D03">
        <w:rPr>
          <w:rFonts w:cs="David" w:hint="cs"/>
          <w:rtl/>
        </w:rPr>
        <w:t>-</w:t>
      </w:r>
    </w:p>
    <w:p w:rsidR="008D61B9" w:rsidRPr="00836D03" w:rsidRDefault="008D61B9" w:rsidP="002D4DB7">
      <w:pPr>
        <w:rPr>
          <w:b w:val="0"/>
          <w:bCs w:val="0"/>
          <w:sz w:val="24"/>
          <w:szCs w:val="24"/>
          <w:rtl/>
        </w:rPr>
      </w:pPr>
      <w:r>
        <w:t xml:space="preserve">For the </w:t>
      </w:r>
      <w:r>
        <w:rPr>
          <w:b w:val="0"/>
          <w:bCs w:val="0"/>
        </w:rPr>
        <w:t xml:space="preserve">witnesses </w:t>
      </w:r>
      <w:r>
        <w:t xml:space="preserve">could have testified </w:t>
      </w:r>
      <w:r>
        <w:rPr>
          <w:b w:val="0"/>
          <w:bCs w:val="0"/>
        </w:rPr>
        <w:t xml:space="preserve">only </w:t>
      </w:r>
      <w:r w:rsidRPr="008D61B9">
        <w:t>on</w:t>
      </w:r>
      <w:r>
        <w:rPr>
          <w:b w:val="0"/>
          <w:bCs w:val="0"/>
        </w:rPr>
        <w:t xml:space="preserve"> the man </w:t>
      </w:r>
      <w:r>
        <w:t xml:space="preserve">without </w:t>
      </w:r>
      <w:r>
        <w:rPr>
          <w:b w:val="0"/>
          <w:bCs w:val="0"/>
        </w:rPr>
        <w:t xml:space="preserve">mentioning the </w:t>
      </w:r>
      <w:r>
        <w:t xml:space="preserve">daughter, or </w:t>
      </w:r>
      <w:r>
        <w:rPr>
          <w:b w:val="0"/>
          <w:bCs w:val="0"/>
        </w:rPr>
        <w:t xml:space="preserve">they could have testified </w:t>
      </w:r>
      <w:r>
        <w:t xml:space="preserve">on the daughter </w:t>
      </w:r>
      <w:r>
        <w:rPr>
          <w:b w:val="0"/>
          <w:bCs w:val="0"/>
        </w:rPr>
        <w:t xml:space="preserve">without mentioning </w:t>
      </w:r>
      <w:r>
        <w:t xml:space="preserve">the </w:t>
      </w:r>
      <w:r w:rsidRPr="00836D03">
        <w:rPr>
          <w:b w:val="0"/>
          <w:bCs w:val="0"/>
          <w:sz w:val="24"/>
          <w:szCs w:val="24"/>
        </w:rPr>
        <w:t xml:space="preserve">man; they could have </w:t>
      </w:r>
      <w:r w:rsidR="00C0418D" w:rsidRPr="00836D03">
        <w:rPr>
          <w:b w:val="0"/>
          <w:bCs w:val="0"/>
          <w:sz w:val="24"/>
          <w:szCs w:val="24"/>
        </w:rPr>
        <w:t xml:space="preserve">either </w:t>
      </w:r>
      <w:r w:rsidRPr="00836D03">
        <w:rPr>
          <w:b w:val="0"/>
          <w:bCs w:val="0"/>
          <w:sz w:val="24"/>
          <w:szCs w:val="24"/>
        </w:rPr>
        <w:t>said -</w:t>
      </w:r>
    </w:p>
    <w:p w:rsidR="00905C55" w:rsidRPr="00836D03" w:rsidRDefault="00226797" w:rsidP="002D4DB7">
      <w:pPr>
        <w:bidi/>
        <w:rPr>
          <w:rFonts w:cs="David"/>
        </w:rPr>
      </w:pPr>
      <w:r w:rsidRPr="00836D03">
        <w:rPr>
          <w:rFonts w:cs="David"/>
          <w:rtl/>
        </w:rPr>
        <w:t>פלוני בא על נערה המאורסה פלונית זינתה</w:t>
      </w:r>
      <w:r w:rsidR="006765E5">
        <w:rPr>
          <w:rStyle w:val="FootnoteReference"/>
          <w:rFonts w:cs="David"/>
          <w:rtl/>
        </w:rPr>
        <w:footnoteReference w:id="12"/>
      </w:r>
      <w:r w:rsidRPr="00836D03">
        <w:rPr>
          <w:rFonts w:cs="David"/>
          <w:rtl/>
        </w:rPr>
        <w:t xml:space="preserve"> </w:t>
      </w:r>
      <w:r w:rsidR="00836D03">
        <w:rPr>
          <w:rFonts w:cs="David" w:hint="cs"/>
          <w:rtl/>
        </w:rPr>
        <w:t>-</w:t>
      </w:r>
    </w:p>
    <w:p w:rsidR="008D61B9" w:rsidRPr="00836D03" w:rsidRDefault="008D61B9" w:rsidP="002D4DB7">
      <w:pPr>
        <w:rPr>
          <w:b w:val="0"/>
          <w:bCs w:val="0"/>
          <w:sz w:val="24"/>
          <w:szCs w:val="24"/>
        </w:rPr>
      </w:pPr>
      <w:r>
        <w:t xml:space="preserve">That man </w:t>
      </w:r>
      <w:r>
        <w:rPr>
          <w:b w:val="0"/>
          <w:bCs w:val="0"/>
        </w:rPr>
        <w:t xml:space="preserve">was with a </w:t>
      </w:r>
      <w:r>
        <w:rPr>
          <w:rFonts w:hint="cs"/>
          <w:rtl/>
        </w:rPr>
        <w:t>נערה המאורסה</w:t>
      </w:r>
      <w:r>
        <w:t>,</w:t>
      </w:r>
      <w:r>
        <w:rPr>
          <w:b w:val="0"/>
          <w:bCs w:val="0"/>
        </w:rPr>
        <w:t xml:space="preserve"> without mentioning her name, or </w:t>
      </w:r>
      <w:r>
        <w:t xml:space="preserve">that </w:t>
      </w:r>
      <w:r>
        <w:rPr>
          <w:rFonts w:hint="cs"/>
          <w:b w:val="0"/>
          <w:bCs w:val="0"/>
          <w:rtl/>
        </w:rPr>
        <w:t>נערה המאורסה</w:t>
      </w:r>
      <w:r>
        <w:rPr>
          <w:b w:val="0"/>
          <w:bCs w:val="0"/>
        </w:rPr>
        <w:t xml:space="preserve"> </w:t>
      </w:r>
      <w:r>
        <w:t xml:space="preserve">committed adultery </w:t>
      </w:r>
      <w:r w:rsidRPr="00836D03">
        <w:rPr>
          <w:b w:val="0"/>
          <w:bCs w:val="0"/>
          <w:sz w:val="24"/>
          <w:szCs w:val="24"/>
        </w:rPr>
        <w:t>without mentioning the man.</w:t>
      </w:r>
      <w:r w:rsidR="00836D03">
        <w:rPr>
          <w:b w:val="0"/>
          <w:bCs w:val="0"/>
          <w:sz w:val="24"/>
          <w:szCs w:val="24"/>
        </w:rPr>
        <w:t xml:space="preserve"> They are two acts.</w:t>
      </w:r>
      <w:r w:rsidRPr="00836D03">
        <w:rPr>
          <w:b w:val="0"/>
          <w:bCs w:val="0"/>
          <w:sz w:val="24"/>
          <w:szCs w:val="24"/>
        </w:rPr>
        <w:t xml:space="preserve"> Therefore in these two cases it is indeed a situation of </w:t>
      </w:r>
      <w:r w:rsidRPr="00836D03">
        <w:rPr>
          <w:rFonts w:hint="cs"/>
          <w:b w:val="0"/>
          <w:bCs w:val="0"/>
          <w:sz w:val="24"/>
          <w:szCs w:val="24"/>
          <w:rtl/>
        </w:rPr>
        <w:t>ממון לזה ונפשות לזה</w:t>
      </w:r>
      <w:r w:rsidRPr="00836D03">
        <w:rPr>
          <w:b w:val="0"/>
          <w:bCs w:val="0"/>
          <w:sz w:val="24"/>
          <w:szCs w:val="24"/>
        </w:rPr>
        <w:t xml:space="preserve">, since they were two separate acts (or testimonies), and in such a case there is a dispute between </w:t>
      </w:r>
      <w:r w:rsidRPr="00836D03">
        <w:rPr>
          <w:rFonts w:hint="cs"/>
          <w:b w:val="0"/>
          <w:bCs w:val="0"/>
          <w:sz w:val="24"/>
          <w:szCs w:val="24"/>
          <w:rtl/>
        </w:rPr>
        <w:t>רב אשי ורבא</w:t>
      </w:r>
      <w:r w:rsidRPr="00836D03">
        <w:rPr>
          <w:b w:val="0"/>
          <w:bCs w:val="0"/>
          <w:sz w:val="24"/>
          <w:szCs w:val="24"/>
        </w:rPr>
        <w:t xml:space="preserve"> whether </w:t>
      </w:r>
      <w:r w:rsidRPr="00836D03">
        <w:rPr>
          <w:rFonts w:hint="cs"/>
          <w:b w:val="0"/>
          <w:bCs w:val="0"/>
          <w:sz w:val="24"/>
          <w:szCs w:val="24"/>
          <w:rtl/>
        </w:rPr>
        <w:t>קלב"מ</w:t>
      </w:r>
      <w:r w:rsidRPr="00836D03">
        <w:rPr>
          <w:b w:val="0"/>
          <w:bCs w:val="0"/>
          <w:sz w:val="24"/>
          <w:szCs w:val="24"/>
        </w:rPr>
        <w:t xml:space="preserve"> applies - </w:t>
      </w:r>
    </w:p>
    <w:p w:rsidR="00905C55" w:rsidRPr="00836D03" w:rsidRDefault="00226797" w:rsidP="002D4DB7">
      <w:pPr>
        <w:widowControl w:val="0"/>
        <w:bidi/>
        <w:rPr>
          <w:rFonts w:cs="David"/>
        </w:rPr>
      </w:pPr>
      <w:r w:rsidRPr="00836D03">
        <w:rPr>
          <w:rFonts w:cs="David"/>
          <w:rtl/>
        </w:rPr>
        <w:t xml:space="preserve">אבל מדליק גדיש הכל בא על מעשה אחד ולכך חשיב מיתה ותשלומין לאחד </w:t>
      </w:r>
      <w:r w:rsidR="00836D03">
        <w:rPr>
          <w:rFonts w:cs="David" w:hint="cs"/>
          <w:rtl/>
        </w:rPr>
        <w:t>-</w:t>
      </w:r>
    </w:p>
    <w:p w:rsidR="008D61B9" w:rsidRDefault="008D61B9" w:rsidP="002D4DB7">
      <w:pPr>
        <w:widowControl w:val="0"/>
        <w:rPr>
          <w:sz w:val="24"/>
          <w:szCs w:val="24"/>
        </w:rPr>
      </w:pPr>
      <w:r>
        <w:t xml:space="preserve">However </w:t>
      </w:r>
      <w:r>
        <w:rPr>
          <w:b w:val="0"/>
          <w:bCs w:val="0"/>
        </w:rPr>
        <w:t xml:space="preserve">in the case of </w:t>
      </w:r>
      <w:r>
        <w:rPr>
          <w:rFonts w:hint="cs"/>
          <w:rtl/>
        </w:rPr>
        <w:t>מדליק גדיש</w:t>
      </w:r>
      <w:r>
        <w:t xml:space="preserve"> everything came through one action </w:t>
      </w:r>
      <w:r>
        <w:rPr>
          <w:b w:val="0"/>
          <w:bCs w:val="0"/>
        </w:rPr>
        <w:t xml:space="preserve">(by </w:t>
      </w:r>
      <w:r>
        <w:rPr>
          <w:b w:val="0"/>
          <w:bCs w:val="0"/>
        </w:rPr>
        <w:lastRenderedPageBreak/>
        <w:t xml:space="preserve">burning the </w:t>
      </w:r>
      <w:r>
        <w:rPr>
          <w:rFonts w:hint="cs"/>
          <w:b w:val="0"/>
          <w:bCs w:val="0"/>
          <w:rtl/>
        </w:rPr>
        <w:t>גדיש</w:t>
      </w:r>
      <w:r>
        <w:rPr>
          <w:b w:val="0"/>
          <w:bCs w:val="0"/>
        </w:rPr>
        <w:t xml:space="preserve"> he was </w:t>
      </w:r>
      <w:r>
        <w:rPr>
          <w:rFonts w:hint="cs"/>
          <w:b w:val="0"/>
          <w:bCs w:val="0"/>
          <w:rtl/>
        </w:rPr>
        <w:t>מחויב מיתה</w:t>
      </w:r>
      <w:r>
        <w:rPr>
          <w:b w:val="0"/>
          <w:bCs w:val="0"/>
        </w:rPr>
        <w:t xml:space="preserve"> and </w:t>
      </w:r>
      <w:r>
        <w:rPr>
          <w:rFonts w:hint="cs"/>
          <w:b w:val="0"/>
          <w:bCs w:val="0"/>
          <w:rtl/>
        </w:rPr>
        <w:t>ממון</w:t>
      </w:r>
      <w:r>
        <w:rPr>
          <w:b w:val="0"/>
          <w:bCs w:val="0"/>
        </w:rPr>
        <w:t xml:space="preserve">), </w:t>
      </w:r>
      <w:r>
        <w:t xml:space="preserve">so therefore it is considered </w:t>
      </w:r>
      <w:r>
        <w:rPr>
          <w:rFonts w:hint="cs"/>
          <w:rtl/>
        </w:rPr>
        <w:t>מיתה ותשלומין לאחד</w:t>
      </w:r>
      <w:r>
        <w:t>.</w:t>
      </w:r>
    </w:p>
    <w:p w:rsidR="00836D03" w:rsidRDefault="00836D03" w:rsidP="002D4DB7">
      <w:pPr>
        <w:widowControl w:val="0"/>
        <w:rPr>
          <w:sz w:val="24"/>
          <w:szCs w:val="24"/>
        </w:rPr>
      </w:pPr>
    </w:p>
    <w:p w:rsidR="002324EC" w:rsidRPr="00836D03" w:rsidRDefault="002324EC" w:rsidP="002D4DB7">
      <w:pPr>
        <w:widowControl w:val="0"/>
        <w:rPr>
          <w:b w:val="0"/>
          <w:bCs w:val="0"/>
          <w:sz w:val="24"/>
          <w:szCs w:val="24"/>
        </w:rPr>
      </w:pPr>
      <w:r w:rsidRPr="00836D03">
        <w:rPr>
          <w:b w:val="0"/>
          <w:bCs w:val="0"/>
          <w:sz w:val="24"/>
          <w:szCs w:val="24"/>
        </w:rPr>
        <w:t xml:space="preserve">In summation according to the </w:t>
      </w:r>
      <w:r w:rsidRPr="00836D03">
        <w:rPr>
          <w:rFonts w:hint="cs"/>
          <w:b w:val="0"/>
          <w:bCs w:val="0"/>
          <w:sz w:val="24"/>
          <w:szCs w:val="24"/>
          <w:rtl/>
        </w:rPr>
        <w:t>ר"י</w:t>
      </w:r>
      <w:r w:rsidRPr="00836D03">
        <w:rPr>
          <w:b w:val="0"/>
          <w:bCs w:val="0"/>
          <w:sz w:val="24"/>
          <w:szCs w:val="24"/>
        </w:rPr>
        <w:t xml:space="preserve"> (in </w:t>
      </w:r>
      <w:r w:rsidRPr="00836D03">
        <w:rPr>
          <w:rFonts w:hint="cs"/>
          <w:b w:val="0"/>
          <w:bCs w:val="0"/>
          <w:sz w:val="24"/>
          <w:szCs w:val="24"/>
          <w:rtl/>
        </w:rPr>
        <w:t>פרש"י</w:t>
      </w:r>
      <w:r w:rsidRPr="00836D03">
        <w:rPr>
          <w:b w:val="0"/>
          <w:bCs w:val="0"/>
          <w:sz w:val="24"/>
          <w:szCs w:val="24"/>
        </w:rPr>
        <w:t xml:space="preserve">) if one act causes the </w:t>
      </w:r>
      <w:r w:rsidRPr="00836D03">
        <w:rPr>
          <w:rFonts w:hint="cs"/>
          <w:b w:val="0"/>
          <w:bCs w:val="0"/>
          <w:sz w:val="24"/>
          <w:szCs w:val="24"/>
          <w:rtl/>
        </w:rPr>
        <w:t>חיוב מיתה וממון</w:t>
      </w:r>
      <w:r w:rsidRPr="00836D03">
        <w:rPr>
          <w:b w:val="0"/>
          <w:bCs w:val="0"/>
          <w:sz w:val="24"/>
          <w:szCs w:val="24"/>
        </w:rPr>
        <w:t xml:space="preserve"> (like by </w:t>
      </w:r>
      <w:r w:rsidRPr="00836D03">
        <w:rPr>
          <w:rFonts w:hint="cs"/>
          <w:b w:val="0"/>
          <w:bCs w:val="0"/>
          <w:sz w:val="24"/>
          <w:szCs w:val="24"/>
          <w:rtl/>
        </w:rPr>
        <w:t>גדיש</w:t>
      </w:r>
      <w:r w:rsidRPr="00836D03">
        <w:rPr>
          <w:b w:val="0"/>
          <w:bCs w:val="0"/>
          <w:sz w:val="24"/>
          <w:szCs w:val="24"/>
        </w:rPr>
        <w:t xml:space="preserve">) all agree that </w:t>
      </w:r>
      <w:r w:rsidRPr="00836D03">
        <w:rPr>
          <w:rFonts w:hint="cs"/>
          <w:b w:val="0"/>
          <w:bCs w:val="0"/>
          <w:sz w:val="24"/>
          <w:szCs w:val="24"/>
          <w:rtl/>
        </w:rPr>
        <w:t>קלב"מ</w:t>
      </w:r>
      <w:r w:rsidRPr="00836D03">
        <w:rPr>
          <w:b w:val="0"/>
          <w:bCs w:val="0"/>
          <w:sz w:val="24"/>
          <w:szCs w:val="24"/>
        </w:rPr>
        <w:t xml:space="preserve"> applies; however if the </w:t>
      </w:r>
      <w:r w:rsidRPr="00836D03">
        <w:rPr>
          <w:rFonts w:hint="cs"/>
          <w:b w:val="0"/>
          <w:bCs w:val="0"/>
          <w:sz w:val="24"/>
          <w:szCs w:val="24"/>
          <w:rtl/>
        </w:rPr>
        <w:t>חיוב מיתה וממון</w:t>
      </w:r>
      <w:r w:rsidRPr="00836D03">
        <w:rPr>
          <w:b w:val="0"/>
          <w:bCs w:val="0"/>
          <w:sz w:val="24"/>
          <w:szCs w:val="24"/>
        </w:rPr>
        <w:t xml:space="preserve"> are caused by two acts (like by </w:t>
      </w:r>
      <w:r w:rsidRPr="00836D03">
        <w:rPr>
          <w:rFonts w:hint="cs"/>
          <w:b w:val="0"/>
          <w:bCs w:val="0"/>
          <w:sz w:val="24"/>
          <w:szCs w:val="24"/>
          <w:rtl/>
        </w:rPr>
        <w:t>תרומה ושיראי</w:t>
      </w:r>
      <w:r w:rsidR="00836D03">
        <w:rPr>
          <w:rFonts w:hint="cs"/>
          <w:b w:val="0"/>
          <w:bCs w:val="0"/>
          <w:sz w:val="24"/>
          <w:szCs w:val="24"/>
          <w:rtl/>
        </w:rPr>
        <w:t>ן</w:t>
      </w:r>
      <w:r w:rsidRPr="00836D03">
        <w:rPr>
          <w:b w:val="0"/>
          <w:bCs w:val="0"/>
          <w:sz w:val="24"/>
          <w:szCs w:val="24"/>
        </w:rPr>
        <w:t xml:space="preserve">, or </w:t>
      </w:r>
      <w:r w:rsidRPr="00836D03">
        <w:rPr>
          <w:rFonts w:hint="cs"/>
          <w:b w:val="0"/>
          <w:bCs w:val="0"/>
          <w:sz w:val="24"/>
          <w:szCs w:val="24"/>
          <w:rtl/>
        </w:rPr>
        <w:t>פלוני בא על בת פלוני</w:t>
      </w:r>
      <w:r w:rsidRPr="00836D03">
        <w:rPr>
          <w:b w:val="0"/>
          <w:bCs w:val="0"/>
          <w:sz w:val="24"/>
          <w:szCs w:val="24"/>
        </w:rPr>
        <w:t>)</w:t>
      </w:r>
      <w:r w:rsidR="00836D03">
        <w:rPr>
          <w:b w:val="0"/>
          <w:bCs w:val="0"/>
          <w:sz w:val="24"/>
          <w:szCs w:val="24"/>
        </w:rPr>
        <w:t>,</w:t>
      </w:r>
      <w:r w:rsidRPr="00836D03">
        <w:rPr>
          <w:b w:val="0"/>
          <w:bCs w:val="0"/>
          <w:sz w:val="24"/>
          <w:szCs w:val="24"/>
        </w:rPr>
        <w:t xml:space="preserve"> there is a dispute between </w:t>
      </w:r>
      <w:r w:rsidRPr="00836D03">
        <w:rPr>
          <w:rFonts w:hint="cs"/>
          <w:b w:val="0"/>
          <w:bCs w:val="0"/>
          <w:sz w:val="24"/>
          <w:szCs w:val="24"/>
          <w:rtl/>
        </w:rPr>
        <w:t>רבא</w:t>
      </w:r>
      <w:r w:rsidRPr="00836D03">
        <w:rPr>
          <w:b w:val="0"/>
          <w:bCs w:val="0"/>
          <w:sz w:val="24"/>
          <w:szCs w:val="24"/>
        </w:rPr>
        <w:t xml:space="preserve"> (who maintains there is no </w:t>
      </w:r>
      <w:r w:rsidRPr="00836D03">
        <w:rPr>
          <w:rFonts w:hint="cs"/>
          <w:b w:val="0"/>
          <w:bCs w:val="0"/>
          <w:sz w:val="24"/>
          <w:szCs w:val="24"/>
          <w:rtl/>
        </w:rPr>
        <w:t>קלב"מ</w:t>
      </w:r>
      <w:r w:rsidRPr="00836D03">
        <w:rPr>
          <w:b w:val="0"/>
          <w:bCs w:val="0"/>
          <w:sz w:val="24"/>
          <w:szCs w:val="24"/>
        </w:rPr>
        <w:t xml:space="preserve">) and </w:t>
      </w:r>
      <w:r w:rsidRPr="00836D03">
        <w:rPr>
          <w:rFonts w:hint="cs"/>
          <w:b w:val="0"/>
          <w:bCs w:val="0"/>
          <w:sz w:val="24"/>
          <w:szCs w:val="24"/>
          <w:rtl/>
        </w:rPr>
        <w:t>רב אשי</w:t>
      </w:r>
      <w:r w:rsidRPr="00836D03">
        <w:rPr>
          <w:b w:val="0"/>
          <w:bCs w:val="0"/>
          <w:sz w:val="24"/>
          <w:szCs w:val="24"/>
        </w:rPr>
        <w:t xml:space="preserve"> (who maintains there is </w:t>
      </w:r>
      <w:r w:rsidRPr="00836D03">
        <w:rPr>
          <w:rFonts w:hint="cs"/>
          <w:b w:val="0"/>
          <w:bCs w:val="0"/>
          <w:sz w:val="24"/>
          <w:szCs w:val="24"/>
          <w:rtl/>
        </w:rPr>
        <w:t>קלב"מ</w:t>
      </w:r>
      <w:r w:rsidRPr="00836D03">
        <w:rPr>
          <w:b w:val="0"/>
          <w:bCs w:val="0"/>
          <w:sz w:val="24"/>
          <w:szCs w:val="24"/>
        </w:rPr>
        <w:t>).</w:t>
      </w:r>
      <w:r w:rsidR="00EF7C0D" w:rsidRPr="00836D03">
        <w:rPr>
          <w:rStyle w:val="FootnoteReference"/>
          <w:b w:val="0"/>
          <w:bCs w:val="0"/>
          <w:sz w:val="24"/>
          <w:szCs w:val="24"/>
        </w:rPr>
        <w:footnoteReference w:id="13"/>
      </w:r>
    </w:p>
    <w:p w:rsidR="002324EC" w:rsidRPr="00836D03" w:rsidRDefault="002324EC" w:rsidP="002D4DB7">
      <w:pPr>
        <w:rPr>
          <w:b w:val="0"/>
          <w:bCs w:val="0"/>
          <w:sz w:val="24"/>
          <w:szCs w:val="24"/>
        </w:rPr>
      </w:pPr>
    </w:p>
    <w:p w:rsidR="002324EC" w:rsidRPr="00836D03" w:rsidRDefault="002324EC" w:rsidP="002D4DB7">
      <w:pPr>
        <w:rPr>
          <w:b w:val="0"/>
          <w:bCs w:val="0"/>
          <w:sz w:val="24"/>
          <w:szCs w:val="24"/>
        </w:rPr>
      </w:pPr>
      <w:r w:rsidRPr="00836D03">
        <w:rPr>
          <w:rFonts w:hint="cs"/>
          <w:b w:val="0"/>
          <w:bCs w:val="0"/>
          <w:sz w:val="24"/>
          <w:szCs w:val="24"/>
          <w:rtl/>
        </w:rPr>
        <w:t>תוספות</w:t>
      </w:r>
      <w:r w:rsidRPr="00836D03">
        <w:rPr>
          <w:b w:val="0"/>
          <w:bCs w:val="0"/>
          <w:sz w:val="24"/>
          <w:szCs w:val="24"/>
        </w:rPr>
        <w:t xml:space="preserve"> presents an opposing view:</w:t>
      </w:r>
    </w:p>
    <w:p w:rsidR="00905C55" w:rsidRPr="00AC7541" w:rsidRDefault="00226797" w:rsidP="002D4DB7">
      <w:pPr>
        <w:bidi/>
        <w:rPr>
          <w:rFonts w:cs="David"/>
        </w:rPr>
      </w:pPr>
      <w:r w:rsidRPr="00836D03">
        <w:rPr>
          <w:rFonts w:cs="David"/>
          <w:rtl/>
        </w:rPr>
        <w:t>ואין נראה לר</w:t>
      </w:r>
      <w:r w:rsidR="00905C55" w:rsidRPr="00836D03">
        <w:rPr>
          <w:rFonts w:cs="David" w:hint="cs"/>
          <w:rtl/>
        </w:rPr>
        <w:t xml:space="preserve">בינו </w:t>
      </w:r>
      <w:r w:rsidRPr="00836D03">
        <w:rPr>
          <w:rFonts w:cs="David"/>
          <w:rtl/>
        </w:rPr>
        <w:t>ש</w:t>
      </w:r>
      <w:r w:rsidR="00905C55" w:rsidRPr="00836D03">
        <w:rPr>
          <w:rFonts w:cs="David" w:hint="cs"/>
          <w:rtl/>
        </w:rPr>
        <w:t xml:space="preserve">משון </w:t>
      </w:r>
      <w:r w:rsidRPr="00836D03">
        <w:rPr>
          <w:rFonts w:cs="David"/>
          <w:rtl/>
        </w:rPr>
        <w:t>ב</w:t>
      </w:r>
      <w:r w:rsidR="00905C55" w:rsidRPr="00836D03">
        <w:rPr>
          <w:rFonts w:cs="David" w:hint="cs"/>
          <w:rtl/>
        </w:rPr>
        <w:t xml:space="preserve">ן </w:t>
      </w:r>
      <w:r w:rsidRPr="00836D03">
        <w:rPr>
          <w:rFonts w:cs="David"/>
          <w:rtl/>
        </w:rPr>
        <w:t>א</w:t>
      </w:r>
      <w:r w:rsidR="00905C55" w:rsidRPr="00836D03">
        <w:rPr>
          <w:rFonts w:cs="David" w:hint="cs"/>
          <w:rtl/>
        </w:rPr>
        <w:t>ברהם</w:t>
      </w:r>
      <w:r w:rsidRPr="00836D03">
        <w:rPr>
          <w:rFonts w:cs="David"/>
          <w:rtl/>
        </w:rPr>
        <w:t xml:space="preserve"> דהא אמר רב יוסף בפ</w:t>
      </w:r>
      <w:r w:rsidR="00905C55" w:rsidRPr="00836D03">
        <w:rPr>
          <w:rFonts w:cs="David" w:hint="cs"/>
          <w:rtl/>
        </w:rPr>
        <w:t xml:space="preserve">רק </w:t>
      </w:r>
      <w:r w:rsidRPr="00836D03">
        <w:rPr>
          <w:rFonts w:cs="David"/>
          <w:rtl/>
        </w:rPr>
        <w:t>ק</w:t>
      </w:r>
      <w:r w:rsidR="00905C55" w:rsidRPr="00836D03">
        <w:rPr>
          <w:rFonts w:cs="David" w:hint="cs"/>
          <w:rtl/>
        </w:rPr>
        <w:t>מא</w:t>
      </w:r>
      <w:r w:rsidRPr="00836D03">
        <w:rPr>
          <w:rFonts w:cs="David"/>
          <w:rtl/>
        </w:rPr>
        <w:t xml:space="preserve"> דסנהדרין </w:t>
      </w:r>
      <w:r w:rsidRPr="00836D03">
        <w:rPr>
          <w:rFonts w:cs="David"/>
          <w:sz w:val="20"/>
          <w:szCs w:val="20"/>
          <w:rtl/>
        </w:rPr>
        <w:t>(דף ט</w:t>
      </w:r>
      <w:r w:rsidR="00905C55" w:rsidRPr="00836D03">
        <w:rPr>
          <w:rFonts w:cs="David" w:hint="cs"/>
          <w:sz w:val="20"/>
          <w:szCs w:val="20"/>
          <w:rtl/>
        </w:rPr>
        <w:t>,ב</w:t>
      </w:r>
      <w:r w:rsidRPr="00836D03">
        <w:rPr>
          <w:rFonts w:cs="David"/>
          <w:sz w:val="20"/>
          <w:szCs w:val="20"/>
          <w:rtl/>
        </w:rPr>
        <w:t xml:space="preserve"> ושם) </w:t>
      </w:r>
      <w:r w:rsidR="00AC7541">
        <w:rPr>
          <w:rFonts w:cs="David" w:hint="cs"/>
          <w:rtl/>
        </w:rPr>
        <w:t>-</w:t>
      </w:r>
    </w:p>
    <w:p w:rsidR="002324EC" w:rsidRPr="002324EC" w:rsidRDefault="002324EC" w:rsidP="002D4DB7">
      <w:r>
        <w:t xml:space="preserve">And the </w:t>
      </w:r>
      <w:r>
        <w:rPr>
          <w:rFonts w:hint="cs"/>
          <w:rtl/>
        </w:rPr>
        <w:t>רשב"א</w:t>
      </w:r>
      <w:r>
        <w:t xml:space="preserve"> does not agree </w:t>
      </w:r>
      <w:r w:rsidRPr="002324EC">
        <w:rPr>
          <w:b w:val="0"/>
          <w:bCs w:val="0"/>
        </w:rPr>
        <w:t>to this distinction</w:t>
      </w:r>
      <w:r w:rsidR="007D66B0">
        <w:rPr>
          <w:b w:val="0"/>
          <w:bCs w:val="0"/>
        </w:rPr>
        <w:t xml:space="preserve"> (between one act or two acts)</w:t>
      </w:r>
      <w:r>
        <w:rPr>
          <w:b w:val="0"/>
          <w:bCs w:val="0"/>
        </w:rPr>
        <w:t xml:space="preserve">, </w:t>
      </w:r>
      <w:r>
        <w:t xml:space="preserve">for </w:t>
      </w:r>
      <w:r>
        <w:rPr>
          <w:rFonts w:hint="cs"/>
          <w:rtl/>
        </w:rPr>
        <w:t>רב יוסף</w:t>
      </w:r>
      <w:r>
        <w:t xml:space="preserve"> stated in the first </w:t>
      </w:r>
      <w:r>
        <w:rPr>
          <w:rFonts w:hint="cs"/>
          <w:rtl/>
        </w:rPr>
        <w:t>פרק</w:t>
      </w:r>
      <w:r>
        <w:t xml:space="preserve"> of </w:t>
      </w:r>
      <w:r>
        <w:rPr>
          <w:rFonts w:hint="cs"/>
          <w:b w:val="0"/>
          <w:bCs w:val="0"/>
          <w:rtl/>
        </w:rPr>
        <w:t xml:space="preserve">מסכת </w:t>
      </w:r>
      <w:r>
        <w:rPr>
          <w:rFonts w:hint="cs"/>
          <w:rtl/>
        </w:rPr>
        <w:t>סנהדרין</w:t>
      </w:r>
      <w:r>
        <w:t xml:space="preserve"> -</w:t>
      </w:r>
    </w:p>
    <w:p w:rsidR="00905C55" w:rsidRPr="00AC7541" w:rsidRDefault="00226797" w:rsidP="002D4DB7">
      <w:pPr>
        <w:bidi/>
        <w:rPr>
          <w:rFonts w:cs="David"/>
        </w:rPr>
      </w:pPr>
      <w:r w:rsidRPr="00AC7541">
        <w:rPr>
          <w:rFonts w:cs="David"/>
          <w:rtl/>
        </w:rPr>
        <w:t>הביא</w:t>
      </w:r>
      <w:r w:rsidR="00935A48" w:rsidRPr="00AC7541">
        <w:rPr>
          <w:rStyle w:val="FootnoteReference"/>
          <w:rFonts w:cs="David"/>
          <w:rtl/>
        </w:rPr>
        <w:footnoteReference w:id="14"/>
      </w:r>
      <w:r w:rsidRPr="00AC7541">
        <w:rPr>
          <w:rFonts w:cs="David"/>
          <w:rtl/>
        </w:rPr>
        <w:t xml:space="preserve"> הבעל עדים שזינתה והביא האב עדים והזימום לעידי הבעל</w:t>
      </w:r>
      <w:r w:rsidR="00935A48" w:rsidRPr="00AC7541">
        <w:rPr>
          <w:rStyle w:val="FootnoteReference"/>
          <w:rFonts w:cs="David"/>
          <w:rtl/>
        </w:rPr>
        <w:footnoteReference w:id="15"/>
      </w:r>
      <w:r w:rsidRPr="00AC7541">
        <w:rPr>
          <w:rFonts w:cs="David"/>
          <w:rtl/>
        </w:rPr>
        <w:t xml:space="preserve"> </w:t>
      </w:r>
      <w:r w:rsidR="00AC7541">
        <w:rPr>
          <w:rFonts w:cs="David" w:hint="cs"/>
          <w:rtl/>
        </w:rPr>
        <w:t>-</w:t>
      </w:r>
    </w:p>
    <w:p w:rsidR="002324EC" w:rsidRPr="002324EC" w:rsidRDefault="002324EC" w:rsidP="002D4DB7">
      <w:r>
        <w:t xml:space="preserve">The husband brought witnesses that </w:t>
      </w:r>
      <w:r>
        <w:rPr>
          <w:b w:val="0"/>
          <w:bCs w:val="0"/>
        </w:rPr>
        <w:t xml:space="preserve">his wife </w:t>
      </w:r>
      <w:r>
        <w:t xml:space="preserve">committed adultery </w:t>
      </w:r>
      <w:r>
        <w:rPr>
          <w:b w:val="0"/>
          <w:bCs w:val="0"/>
        </w:rPr>
        <w:t xml:space="preserve">(while she was an </w:t>
      </w:r>
      <w:r>
        <w:rPr>
          <w:rFonts w:hint="cs"/>
          <w:b w:val="0"/>
          <w:bCs w:val="0"/>
          <w:rtl/>
        </w:rPr>
        <w:t>ארוסה</w:t>
      </w:r>
      <w:r>
        <w:rPr>
          <w:b w:val="0"/>
          <w:bCs w:val="0"/>
        </w:rPr>
        <w:t xml:space="preserve">), </w:t>
      </w:r>
      <w:r>
        <w:t xml:space="preserve">and the father brought witnesses who impeached the witnesses of the husband; </w:t>
      </w:r>
      <w:r>
        <w:rPr>
          <w:b w:val="0"/>
          <w:bCs w:val="0"/>
        </w:rPr>
        <w:t>the rule is -</w:t>
      </w:r>
      <w:r>
        <w:t xml:space="preserve"> </w:t>
      </w:r>
    </w:p>
    <w:p w:rsidR="00905C55" w:rsidRPr="00AC7541" w:rsidRDefault="00226797" w:rsidP="002D4DB7">
      <w:pPr>
        <w:bidi/>
        <w:rPr>
          <w:rFonts w:cs="David"/>
        </w:rPr>
      </w:pPr>
      <w:r w:rsidRPr="00AC7541">
        <w:rPr>
          <w:rFonts w:cs="David"/>
          <w:rtl/>
        </w:rPr>
        <w:t>עידי הבעל נהרגים ואין משלמין ממון</w:t>
      </w:r>
      <w:r w:rsidR="00935A48" w:rsidRPr="00AC7541">
        <w:rPr>
          <w:rStyle w:val="FootnoteReference"/>
          <w:rFonts w:cs="David"/>
          <w:rtl/>
        </w:rPr>
        <w:footnoteReference w:id="16"/>
      </w:r>
      <w:r w:rsidRPr="00AC7541">
        <w:rPr>
          <w:rFonts w:cs="David"/>
          <w:rtl/>
        </w:rPr>
        <w:t xml:space="preserve"> </w:t>
      </w:r>
      <w:r w:rsidR="00AC7541">
        <w:rPr>
          <w:rFonts w:cs="David" w:hint="cs"/>
          <w:rtl/>
        </w:rPr>
        <w:t>-</w:t>
      </w:r>
    </w:p>
    <w:p w:rsidR="002324EC" w:rsidRDefault="002324EC" w:rsidP="002D4DB7">
      <w:r>
        <w:t xml:space="preserve">The </w:t>
      </w:r>
      <w:r>
        <w:rPr>
          <w:rFonts w:hint="cs"/>
          <w:rtl/>
        </w:rPr>
        <w:t>עידי הבעל</w:t>
      </w:r>
      <w:r>
        <w:t xml:space="preserve"> are killed but they do not pay money</w:t>
      </w:r>
    </w:p>
    <w:p w:rsidR="00905C55" w:rsidRPr="00AC7541" w:rsidRDefault="00226797" w:rsidP="002D4DB7">
      <w:pPr>
        <w:bidi/>
        <w:rPr>
          <w:rFonts w:cs="David"/>
        </w:rPr>
      </w:pPr>
      <w:r w:rsidRPr="00AC7541">
        <w:rPr>
          <w:rFonts w:cs="David"/>
          <w:rtl/>
        </w:rPr>
        <w:t>חזר והביא הבעל עדים והזימום לעידי האב</w:t>
      </w:r>
      <w:r w:rsidR="00935A48" w:rsidRPr="00AC7541">
        <w:rPr>
          <w:rStyle w:val="FootnoteReference"/>
          <w:rFonts w:cs="David"/>
          <w:rtl/>
        </w:rPr>
        <w:footnoteReference w:id="17"/>
      </w:r>
      <w:r w:rsidRPr="00AC7541">
        <w:rPr>
          <w:rFonts w:cs="David"/>
          <w:rtl/>
        </w:rPr>
        <w:t xml:space="preserve"> עדי האב נהרגין ומשלמין ממון </w:t>
      </w:r>
      <w:r w:rsidR="00AC7541">
        <w:rPr>
          <w:rFonts w:cs="David" w:hint="cs"/>
          <w:rtl/>
        </w:rPr>
        <w:t>-</w:t>
      </w:r>
    </w:p>
    <w:p w:rsidR="00935A48" w:rsidRPr="00AC7541" w:rsidRDefault="00935A48" w:rsidP="002D4DB7">
      <w:pPr>
        <w:rPr>
          <w:rFonts w:cs="David"/>
          <w:sz w:val="24"/>
          <w:szCs w:val="24"/>
        </w:rPr>
      </w:pPr>
      <w:r>
        <w:t xml:space="preserve">The husband returned and brought </w:t>
      </w:r>
      <w:r>
        <w:rPr>
          <w:b w:val="0"/>
          <w:bCs w:val="0"/>
        </w:rPr>
        <w:t xml:space="preserve">other </w:t>
      </w:r>
      <w:r>
        <w:rPr>
          <w:rFonts w:hint="cs"/>
          <w:rtl/>
        </w:rPr>
        <w:t>עדים</w:t>
      </w:r>
      <w:r>
        <w:t xml:space="preserve"> who impeached the </w:t>
      </w:r>
      <w:r>
        <w:rPr>
          <w:rFonts w:hint="cs"/>
          <w:rtl/>
        </w:rPr>
        <w:t>עדי האב</w:t>
      </w:r>
      <w:r>
        <w:t xml:space="preserve">; </w:t>
      </w:r>
      <w:r>
        <w:rPr>
          <w:b w:val="0"/>
          <w:bCs w:val="0"/>
        </w:rPr>
        <w:t xml:space="preserve">the rule is that the </w:t>
      </w:r>
      <w:r>
        <w:rPr>
          <w:rFonts w:hint="cs"/>
          <w:rtl/>
        </w:rPr>
        <w:t>עדי האב</w:t>
      </w:r>
      <w:r>
        <w:t xml:space="preserve"> are killed and required to pay</w:t>
      </w:r>
      <w:r w:rsidR="00050EDA">
        <w:t xml:space="preserve">; </w:t>
      </w:r>
      <w:r w:rsidR="00050EDA" w:rsidRPr="00AC7541">
        <w:rPr>
          <w:b w:val="0"/>
          <w:bCs w:val="0"/>
          <w:sz w:val="24"/>
          <w:szCs w:val="24"/>
        </w:rPr>
        <w:t>they pay -</w:t>
      </w:r>
      <w:r w:rsidRPr="00AC7541">
        <w:rPr>
          <w:b w:val="0"/>
          <w:bCs w:val="0"/>
          <w:sz w:val="24"/>
          <w:szCs w:val="24"/>
        </w:rPr>
        <w:t xml:space="preserve"> </w:t>
      </w:r>
      <w:r w:rsidRPr="00AC7541">
        <w:rPr>
          <w:sz w:val="24"/>
          <w:szCs w:val="24"/>
        </w:rPr>
        <w:t xml:space="preserve"> </w:t>
      </w:r>
    </w:p>
    <w:p w:rsidR="00905C55" w:rsidRPr="00AC7541" w:rsidRDefault="00226797" w:rsidP="002D4DB7">
      <w:pPr>
        <w:widowControl w:val="0"/>
        <w:bidi/>
        <w:rPr>
          <w:rFonts w:cs="David"/>
        </w:rPr>
      </w:pPr>
      <w:r w:rsidRPr="00AC7541">
        <w:rPr>
          <w:rFonts w:cs="David"/>
          <w:rtl/>
        </w:rPr>
        <w:t>ממון לזה פירוש לבעל שרצו להפסידו כתובה ונפשות לעדים</w:t>
      </w:r>
      <w:r w:rsidR="00050EDA" w:rsidRPr="00AC7541">
        <w:rPr>
          <w:rStyle w:val="FootnoteReference"/>
          <w:rFonts w:cs="David"/>
          <w:rtl/>
        </w:rPr>
        <w:footnoteReference w:id="18"/>
      </w:r>
      <w:r w:rsidRPr="00AC7541">
        <w:rPr>
          <w:rFonts w:cs="David"/>
          <w:rtl/>
        </w:rPr>
        <w:t xml:space="preserve"> </w:t>
      </w:r>
      <w:r w:rsidR="00AC7541">
        <w:rPr>
          <w:rFonts w:cs="David" w:hint="cs"/>
          <w:rtl/>
        </w:rPr>
        <w:t>-</w:t>
      </w:r>
    </w:p>
    <w:p w:rsidR="00050EDA" w:rsidRPr="00050EDA" w:rsidRDefault="00050EDA" w:rsidP="002D4DB7">
      <w:pPr>
        <w:widowControl w:val="0"/>
        <w:rPr>
          <w:b w:val="0"/>
          <w:bCs w:val="0"/>
        </w:rPr>
      </w:pPr>
      <w:r>
        <w:t xml:space="preserve">Money to this one, meaning the husband since they wanted him to lose </w:t>
      </w:r>
      <w:r>
        <w:rPr>
          <w:b w:val="0"/>
          <w:bCs w:val="0"/>
        </w:rPr>
        <w:t xml:space="preserve">money by </w:t>
      </w:r>
      <w:r w:rsidR="00A45537">
        <w:rPr>
          <w:b w:val="0"/>
          <w:bCs w:val="0"/>
        </w:rPr>
        <w:t xml:space="preserve">requiring him to </w:t>
      </w:r>
      <w:r>
        <w:rPr>
          <w:b w:val="0"/>
          <w:bCs w:val="0"/>
        </w:rPr>
        <w:t>pay</w:t>
      </w:r>
      <w:r w:rsidR="00A45537">
        <w:rPr>
          <w:b w:val="0"/>
          <w:bCs w:val="0"/>
        </w:rPr>
        <w:t xml:space="preserve"> </w:t>
      </w:r>
      <w:r>
        <w:rPr>
          <w:b w:val="0"/>
          <w:bCs w:val="0"/>
        </w:rPr>
        <w:t xml:space="preserve">the </w:t>
      </w:r>
      <w:r>
        <w:rPr>
          <w:rFonts w:hint="cs"/>
          <w:rtl/>
        </w:rPr>
        <w:t>כתובה</w:t>
      </w:r>
      <w:r w:rsidR="00A45537">
        <w:t>,</w:t>
      </w:r>
      <w:r>
        <w:t xml:space="preserve"> and their life </w:t>
      </w:r>
      <w:r>
        <w:rPr>
          <w:b w:val="0"/>
          <w:bCs w:val="0"/>
        </w:rPr>
        <w:t xml:space="preserve">is forfeited </w:t>
      </w:r>
      <w:r>
        <w:t xml:space="preserve">because </w:t>
      </w:r>
      <w:r>
        <w:rPr>
          <w:b w:val="0"/>
          <w:bCs w:val="0"/>
        </w:rPr>
        <w:t xml:space="preserve">of what they </w:t>
      </w:r>
      <w:r>
        <w:rPr>
          <w:b w:val="0"/>
          <w:bCs w:val="0"/>
        </w:rPr>
        <w:lastRenderedPageBreak/>
        <w:t xml:space="preserve">wanted to do to the original </w:t>
      </w:r>
      <w:r w:rsidRPr="00AC7541">
        <w:rPr>
          <w:rFonts w:hint="cs"/>
          <w:rtl/>
        </w:rPr>
        <w:t>עדי</w:t>
      </w:r>
      <w:r>
        <w:rPr>
          <w:rFonts w:hint="cs"/>
          <w:b w:val="0"/>
          <w:bCs w:val="0"/>
          <w:rtl/>
        </w:rPr>
        <w:t xml:space="preserve"> הבעל</w:t>
      </w:r>
      <w:r>
        <w:rPr>
          <w:b w:val="0"/>
          <w:bCs w:val="0"/>
        </w:rPr>
        <w:t>.</w:t>
      </w:r>
    </w:p>
    <w:p w:rsidR="00905C55" w:rsidRPr="00AC7541" w:rsidRDefault="00226797" w:rsidP="002D4DB7">
      <w:pPr>
        <w:widowControl w:val="0"/>
        <w:bidi/>
        <w:rPr>
          <w:rFonts w:cs="David"/>
        </w:rPr>
      </w:pPr>
      <w:r w:rsidRPr="00AC7541">
        <w:rPr>
          <w:rFonts w:cs="David"/>
          <w:rtl/>
        </w:rPr>
        <w:t xml:space="preserve">והתם על הזמה אחת בא להם הכל </w:t>
      </w:r>
      <w:r w:rsidR="00AC7541">
        <w:rPr>
          <w:rFonts w:cs="David" w:hint="cs"/>
          <w:rtl/>
        </w:rPr>
        <w:t>-</w:t>
      </w:r>
    </w:p>
    <w:p w:rsidR="007D2A28" w:rsidRPr="00AC7541" w:rsidRDefault="002144AE" w:rsidP="002D4DB7">
      <w:pPr>
        <w:widowControl w:val="0"/>
        <w:rPr>
          <w:b w:val="0"/>
          <w:bCs w:val="0"/>
          <w:sz w:val="24"/>
          <w:szCs w:val="24"/>
        </w:rPr>
      </w:pPr>
      <w:r>
        <w:t xml:space="preserve">But there it was all caused through one </w:t>
      </w:r>
      <w:r>
        <w:rPr>
          <w:rFonts w:hint="cs"/>
          <w:rtl/>
        </w:rPr>
        <w:t>הזמה</w:t>
      </w:r>
      <w:r>
        <w:t xml:space="preserve">, </w:t>
      </w:r>
      <w:r w:rsidRPr="00AC7541">
        <w:rPr>
          <w:b w:val="0"/>
          <w:bCs w:val="0"/>
          <w:sz w:val="24"/>
          <w:szCs w:val="24"/>
        </w:rPr>
        <w:t xml:space="preserve">so why is it considered </w:t>
      </w:r>
      <w:r w:rsidRPr="00AC7541">
        <w:rPr>
          <w:rFonts w:hint="cs"/>
          <w:b w:val="0"/>
          <w:bCs w:val="0"/>
          <w:sz w:val="24"/>
          <w:szCs w:val="24"/>
          <w:rtl/>
        </w:rPr>
        <w:t>ממון לזה</w:t>
      </w:r>
      <w:r w:rsidRPr="00AC7541">
        <w:rPr>
          <w:b w:val="0"/>
          <w:bCs w:val="0"/>
          <w:sz w:val="24"/>
          <w:szCs w:val="24"/>
        </w:rPr>
        <w:t xml:space="preserve"> and </w:t>
      </w:r>
      <w:r w:rsidRPr="00AC7541">
        <w:rPr>
          <w:rFonts w:hint="cs"/>
          <w:b w:val="0"/>
          <w:bCs w:val="0"/>
          <w:sz w:val="24"/>
          <w:szCs w:val="24"/>
          <w:rtl/>
        </w:rPr>
        <w:t>נפשות לזה</w:t>
      </w:r>
      <w:r w:rsidRPr="00AC7541">
        <w:rPr>
          <w:b w:val="0"/>
          <w:bCs w:val="0"/>
          <w:sz w:val="24"/>
          <w:szCs w:val="24"/>
        </w:rPr>
        <w:t>.</w:t>
      </w:r>
      <w:r w:rsidRPr="00AC7541">
        <w:rPr>
          <w:sz w:val="24"/>
          <w:szCs w:val="24"/>
        </w:rPr>
        <w:t xml:space="preserve"> </w:t>
      </w:r>
      <w:r w:rsidR="00FC7005" w:rsidRPr="00AC7541">
        <w:rPr>
          <w:b w:val="0"/>
          <w:bCs w:val="0"/>
          <w:sz w:val="24"/>
          <w:szCs w:val="24"/>
        </w:rPr>
        <w:t xml:space="preserve">Why is this different than </w:t>
      </w:r>
      <w:r w:rsidR="00FC7005" w:rsidRPr="00AC7541">
        <w:rPr>
          <w:rFonts w:hint="cs"/>
          <w:b w:val="0"/>
          <w:bCs w:val="0"/>
          <w:sz w:val="24"/>
          <w:szCs w:val="24"/>
          <w:rtl/>
        </w:rPr>
        <w:t>מדליק גדיש</w:t>
      </w:r>
      <w:r w:rsidR="00FC7005" w:rsidRPr="00AC7541">
        <w:rPr>
          <w:b w:val="0"/>
          <w:bCs w:val="0"/>
          <w:sz w:val="24"/>
          <w:szCs w:val="24"/>
        </w:rPr>
        <w:t xml:space="preserve">, which is also one act and we do say </w:t>
      </w:r>
      <w:r w:rsidR="00FC7005" w:rsidRPr="00AC7541">
        <w:rPr>
          <w:rFonts w:hint="cs"/>
          <w:b w:val="0"/>
          <w:bCs w:val="0"/>
          <w:sz w:val="24"/>
          <w:szCs w:val="24"/>
          <w:rtl/>
        </w:rPr>
        <w:t>קלב"מ</w:t>
      </w:r>
      <w:r w:rsidR="00FC7005" w:rsidRPr="00AC7541">
        <w:rPr>
          <w:b w:val="0"/>
          <w:bCs w:val="0"/>
          <w:sz w:val="24"/>
          <w:szCs w:val="24"/>
        </w:rPr>
        <w:t>.</w:t>
      </w:r>
      <w:r w:rsidR="00FC7005" w:rsidRPr="00AC7541">
        <w:rPr>
          <w:rStyle w:val="FootnoteReference"/>
          <w:b w:val="0"/>
          <w:bCs w:val="0"/>
          <w:sz w:val="24"/>
          <w:szCs w:val="24"/>
        </w:rPr>
        <w:footnoteReference w:id="19"/>
      </w:r>
      <w:r w:rsidR="00FC7005" w:rsidRPr="00AC7541">
        <w:rPr>
          <w:sz w:val="24"/>
          <w:szCs w:val="24"/>
        </w:rPr>
        <w:t xml:space="preserve"> </w:t>
      </w:r>
      <w:r w:rsidR="007D2A28" w:rsidRPr="00AC7541">
        <w:rPr>
          <w:b w:val="0"/>
          <w:bCs w:val="0"/>
          <w:sz w:val="24"/>
          <w:szCs w:val="24"/>
        </w:rPr>
        <w:t xml:space="preserve">Therefore the </w:t>
      </w:r>
      <w:r w:rsidR="007D2A28" w:rsidRPr="00AC7541">
        <w:rPr>
          <w:rFonts w:hint="cs"/>
          <w:b w:val="0"/>
          <w:bCs w:val="0"/>
          <w:sz w:val="24"/>
          <w:szCs w:val="24"/>
          <w:rtl/>
        </w:rPr>
        <w:t>רשב"א</w:t>
      </w:r>
      <w:r w:rsidR="007D2A28" w:rsidRPr="00AC7541">
        <w:rPr>
          <w:b w:val="0"/>
          <w:bCs w:val="0"/>
          <w:sz w:val="24"/>
          <w:szCs w:val="24"/>
        </w:rPr>
        <w:t xml:space="preserve"> rejects the idea that one act is considered </w:t>
      </w:r>
      <w:r w:rsidR="007D2A28" w:rsidRPr="00AC7541">
        <w:rPr>
          <w:rFonts w:hint="cs"/>
          <w:b w:val="0"/>
          <w:bCs w:val="0"/>
          <w:sz w:val="24"/>
          <w:szCs w:val="24"/>
          <w:rtl/>
        </w:rPr>
        <w:t>ממון ומיתה לאחד</w:t>
      </w:r>
      <w:r w:rsidR="007D2A28" w:rsidRPr="00AC7541">
        <w:rPr>
          <w:b w:val="0"/>
          <w:bCs w:val="0"/>
          <w:sz w:val="24"/>
          <w:szCs w:val="24"/>
        </w:rPr>
        <w:t xml:space="preserve"> and two acts are </w:t>
      </w:r>
      <w:r w:rsidR="007D2A28" w:rsidRPr="00AC7541">
        <w:rPr>
          <w:rFonts w:hint="cs"/>
          <w:b w:val="0"/>
          <w:bCs w:val="0"/>
          <w:sz w:val="24"/>
          <w:szCs w:val="24"/>
          <w:rtl/>
        </w:rPr>
        <w:t>ממון לזה ונפשות לזה</w:t>
      </w:r>
      <w:r w:rsidR="007D2A28" w:rsidRPr="00AC7541">
        <w:rPr>
          <w:b w:val="0"/>
          <w:bCs w:val="0"/>
          <w:sz w:val="24"/>
          <w:szCs w:val="24"/>
        </w:rPr>
        <w:t>.</w:t>
      </w:r>
      <w:r w:rsidR="002C4EC4" w:rsidRPr="00AC7541">
        <w:rPr>
          <w:rStyle w:val="FootnoteReference"/>
          <w:b w:val="0"/>
          <w:bCs w:val="0"/>
          <w:sz w:val="24"/>
          <w:szCs w:val="24"/>
        </w:rPr>
        <w:footnoteReference w:id="20"/>
      </w:r>
    </w:p>
    <w:p w:rsidR="007D2A28" w:rsidRPr="00AC7541" w:rsidRDefault="007D2A28" w:rsidP="002D4DB7">
      <w:pPr>
        <w:widowControl w:val="0"/>
        <w:rPr>
          <w:b w:val="0"/>
          <w:bCs w:val="0"/>
          <w:sz w:val="24"/>
          <w:szCs w:val="24"/>
        </w:rPr>
      </w:pPr>
    </w:p>
    <w:p w:rsidR="002144AE" w:rsidRPr="00AC7541" w:rsidRDefault="007D2A28" w:rsidP="002D4DB7">
      <w:pPr>
        <w:widowControl w:val="0"/>
        <w:rPr>
          <w:b w:val="0"/>
          <w:bCs w:val="0"/>
          <w:sz w:val="24"/>
          <w:szCs w:val="24"/>
        </w:rPr>
      </w:pPr>
      <w:r w:rsidRPr="00AC7541">
        <w:rPr>
          <w:rFonts w:hint="cs"/>
          <w:b w:val="0"/>
          <w:bCs w:val="0"/>
          <w:sz w:val="24"/>
          <w:szCs w:val="24"/>
          <w:rtl/>
        </w:rPr>
        <w:t>תוספות</w:t>
      </w:r>
      <w:r w:rsidRPr="00AC7541">
        <w:rPr>
          <w:b w:val="0"/>
          <w:bCs w:val="0"/>
          <w:sz w:val="24"/>
          <w:szCs w:val="24"/>
        </w:rPr>
        <w:t xml:space="preserve"> offers another view: </w:t>
      </w:r>
    </w:p>
    <w:p w:rsidR="00905C55" w:rsidRPr="00F67ABE" w:rsidRDefault="00226797" w:rsidP="002D4DB7">
      <w:pPr>
        <w:widowControl w:val="0"/>
        <w:bidi/>
        <w:rPr>
          <w:rFonts w:cs="David"/>
        </w:rPr>
      </w:pPr>
      <w:r w:rsidRPr="00F67ABE">
        <w:rPr>
          <w:rFonts w:cs="David"/>
          <w:rtl/>
        </w:rPr>
        <w:t>ונראה לר</w:t>
      </w:r>
      <w:r w:rsidR="00905C55" w:rsidRPr="00F67ABE">
        <w:rPr>
          <w:rFonts w:cs="David" w:hint="cs"/>
          <w:rtl/>
        </w:rPr>
        <w:t xml:space="preserve">בינו </w:t>
      </w:r>
      <w:r w:rsidRPr="00F67ABE">
        <w:rPr>
          <w:rFonts w:cs="David"/>
          <w:rtl/>
        </w:rPr>
        <w:t>ת</w:t>
      </w:r>
      <w:r w:rsidR="00905C55" w:rsidRPr="00F67ABE">
        <w:rPr>
          <w:rFonts w:cs="David" w:hint="cs"/>
          <w:rtl/>
        </w:rPr>
        <w:t>ם</w:t>
      </w:r>
      <w:r w:rsidR="00F97023" w:rsidRPr="00F67ABE">
        <w:rPr>
          <w:rStyle w:val="FootnoteReference"/>
          <w:rFonts w:cs="David"/>
          <w:rtl/>
        </w:rPr>
        <w:footnoteReference w:id="21"/>
      </w:r>
      <w:r w:rsidRPr="00F67ABE">
        <w:rPr>
          <w:rFonts w:cs="David"/>
          <w:rtl/>
        </w:rPr>
        <w:t xml:space="preserve"> דרבא דוקא גבי עדים זוממים אית ליה דממון לזה ונפשות לזה חייב </w:t>
      </w:r>
      <w:r w:rsidR="00F67ABE">
        <w:rPr>
          <w:rFonts w:cs="David" w:hint="cs"/>
          <w:rtl/>
        </w:rPr>
        <w:t>-</w:t>
      </w:r>
    </w:p>
    <w:p w:rsidR="007D2A28" w:rsidRDefault="007D2A28" w:rsidP="002D4DB7">
      <w:pPr>
        <w:widowControl w:val="0"/>
      </w:pPr>
      <w:r>
        <w:t xml:space="preserve">And it is the view of the </w:t>
      </w:r>
      <w:r>
        <w:rPr>
          <w:rFonts w:hint="cs"/>
          <w:rtl/>
        </w:rPr>
        <w:t>ר"ת</w:t>
      </w:r>
      <w:r>
        <w:t xml:space="preserve"> that </w:t>
      </w:r>
      <w:r>
        <w:rPr>
          <w:rFonts w:hint="cs"/>
          <w:rtl/>
        </w:rPr>
        <w:t>רבא</w:t>
      </w:r>
      <w:r>
        <w:t xml:space="preserve"> maintains </w:t>
      </w:r>
      <w:r>
        <w:rPr>
          <w:rFonts w:hint="cs"/>
          <w:rtl/>
        </w:rPr>
        <w:t>ממון לזה ונפשות לזה חייב</w:t>
      </w:r>
      <w:r>
        <w:t xml:space="preserve"> only by </w:t>
      </w:r>
      <w:r>
        <w:rPr>
          <w:rFonts w:hint="cs"/>
          <w:rtl/>
        </w:rPr>
        <w:t>עדים זוממין</w:t>
      </w:r>
      <w:r>
        <w:t xml:space="preserve"> -</w:t>
      </w:r>
    </w:p>
    <w:p w:rsidR="00905C55" w:rsidRPr="00F67ABE" w:rsidRDefault="00226797" w:rsidP="002D4DB7">
      <w:pPr>
        <w:bidi/>
        <w:rPr>
          <w:rFonts w:cs="David"/>
        </w:rPr>
      </w:pPr>
      <w:r w:rsidRPr="00F67ABE">
        <w:rPr>
          <w:rFonts w:cs="David"/>
          <w:rtl/>
        </w:rPr>
        <w:t>משום דבעינן שתתקיים הזמה כלפי כל אחד</w:t>
      </w:r>
      <w:r w:rsidR="007D2A28" w:rsidRPr="00F67ABE">
        <w:rPr>
          <w:rStyle w:val="FootnoteReference"/>
          <w:rFonts w:cs="David"/>
          <w:rtl/>
        </w:rPr>
        <w:footnoteReference w:id="22"/>
      </w:r>
      <w:r w:rsidRPr="00F67ABE">
        <w:rPr>
          <w:rFonts w:cs="David"/>
          <w:rtl/>
        </w:rPr>
        <w:t xml:space="preserve"> </w:t>
      </w:r>
      <w:r w:rsidR="00F67ABE">
        <w:rPr>
          <w:rFonts w:cs="David" w:hint="cs"/>
          <w:rtl/>
        </w:rPr>
        <w:t>-</w:t>
      </w:r>
    </w:p>
    <w:p w:rsidR="007D2A28" w:rsidRPr="00F67ABE" w:rsidRDefault="007D2A28" w:rsidP="002D4DB7">
      <w:pPr>
        <w:rPr>
          <w:rFonts w:cs="David"/>
          <w:b w:val="0"/>
          <w:bCs w:val="0"/>
          <w:sz w:val="24"/>
          <w:szCs w:val="24"/>
        </w:rPr>
      </w:pPr>
      <w:r>
        <w:t xml:space="preserve">Because there is a requirement that the </w:t>
      </w:r>
      <w:r>
        <w:rPr>
          <w:b w:val="0"/>
          <w:bCs w:val="0"/>
        </w:rPr>
        <w:t xml:space="preserve">punishment </w:t>
      </w:r>
      <w:r>
        <w:t xml:space="preserve">for </w:t>
      </w:r>
      <w:r>
        <w:rPr>
          <w:rFonts w:hint="cs"/>
          <w:rtl/>
        </w:rPr>
        <w:t>הזמה</w:t>
      </w:r>
      <w:r>
        <w:t xml:space="preserve"> should be fulfilled regarding each party </w:t>
      </w:r>
      <w:r w:rsidRPr="00F67ABE">
        <w:rPr>
          <w:b w:val="0"/>
          <w:bCs w:val="0"/>
          <w:sz w:val="24"/>
          <w:szCs w:val="24"/>
        </w:rPr>
        <w:t xml:space="preserve">who was affected by the testimony </w:t>
      </w:r>
      <w:r w:rsidR="00F97023" w:rsidRPr="00F67ABE">
        <w:rPr>
          <w:b w:val="0"/>
          <w:bCs w:val="0"/>
          <w:sz w:val="24"/>
          <w:szCs w:val="24"/>
        </w:rPr>
        <w:t>-</w:t>
      </w:r>
    </w:p>
    <w:p w:rsidR="00905C55" w:rsidRPr="00F67ABE" w:rsidRDefault="00226797" w:rsidP="002D4DB7">
      <w:pPr>
        <w:bidi/>
        <w:rPr>
          <w:rFonts w:cs="David"/>
        </w:rPr>
      </w:pPr>
      <w:r w:rsidRPr="00F67ABE">
        <w:rPr>
          <w:rFonts w:cs="David"/>
          <w:rtl/>
        </w:rPr>
        <w:t>ומיהו ממון ונפשות בחד גברא</w:t>
      </w:r>
      <w:r w:rsidR="00F97023" w:rsidRPr="00F67ABE">
        <w:rPr>
          <w:rStyle w:val="FootnoteReference"/>
          <w:rFonts w:cs="David"/>
          <w:rtl/>
        </w:rPr>
        <w:footnoteReference w:id="23"/>
      </w:r>
      <w:r w:rsidRPr="00F67ABE">
        <w:rPr>
          <w:rFonts w:cs="David"/>
          <w:rtl/>
        </w:rPr>
        <w:t xml:space="preserve"> פטור כיון דמתקיים בו קצת הזמה </w:t>
      </w:r>
      <w:r w:rsidR="00F67ABE">
        <w:rPr>
          <w:rFonts w:cs="David" w:hint="cs"/>
          <w:rtl/>
        </w:rPr>
        <w:t>-</w:t>
      </w:r>
    </w:p>
    <w:p w:rsidR="00F97023" w:rsidRPr="00F97023" w:rsidRDefault="00F97023" w:rsidP="002D4DB7">
      <w:r>
        <w:t xml:space="preserve">However when there is </w:t>
      </w:r>
      <w:r>
        <w:rPr>
          <w:b w:val="0"/>
          <w:bCs w:val="0"/>
        </w:rPr>
        <w:t xml:space="preserve">a punishment of </w:t>
      </w:r>
      <w:r>
        <w:rPr>
          <w:rFonts w:hint="cs"/>
          <w:rtl/>
        </w:rPr>
        <w:t>ממון</w:t>
      </w:r>
      <w:r>
        <w:t xml:space="preserve"> and </w:t>
      </w:r>
      <w:r>
        <w:rPr>
          <w:rFonts w:hint="cs"/>
          <w:rtl/>
        </w:rPr>
        <w:t>נפשות</w:t>
      </w:r>
      <w:r>
        <w:t xml:space="preserve"> by one person, he is exempt </w:t>
      </w:r>
      <w:r>
        <w:rPr>
          <w:b w:val="0"/>
          <w:bCs w:val="0"/>
        </w:rPr>
        <w:t xml:space="preserve">from payment </w:t>
      </w:r>
      <w:r>
        <w:t xml:space="preserve">since </w:t>
      </w:r>
      <w:r>
        <w:rPr>
          <w:b w:val="0"/>
          <w:bCs w:val="0"/>
        </w:rPr>
        <w:t xml:space="preserve">regarding </w:t>
      </w:r>
      <w:r>
        <w:t>this person</w:t>
      </w:r>
      <w:r w:rsidR="00F67ABE">
        <w:t>,</w:t>
      </w:r>
      <w:r>
        <w:t xml:space="preserve"> a partial </w:t>
      </w:r>
      <w:r>
        <w:rPr>
          <w:rFonts w:hint="cs"/>
          <w:rtl/>
        </w:rPr>
        <w:t>הזמה</w:t>
      </w:r>
      <w:r>
        <w:t xml:space="preserve"> is fulfilled -</w:t>
      </w:r>
    </w:p>
    <w:p w:rsidR="00905C55" w:rsidRPr="00F67ABE" w:rsidRDefault="00226797" w:rsidP="002D4DB7">
      <w:pPr>
        <w:bidi/>
        <w:rPr>
          <w:rFonts w:cs="David" w:hint="cs"/>
        </w:rPr>
      </w:pPr>
      <w:r w:rsidRPr="00F67ABE">
        <w:rPr>
          <w:rFonts w:cs="David"/>
          <w:rtl/>
        </w:rPr>
        <w:t xml:space="preserve">אבל בעלמא מודה רבא דממון לזה ונפשות לזה פטור </w:t>
      </w:r>
      <w:r w:rsidR="00F67ABE">
        <w:rPr>
          <w:rFonts w:cs="David" w:hint="cs"/>
          <w:rtl/>
        </w:rPr>
        <w:t>-</w:t>
      </w:r>
    </w:p>
    <w:p w:rsidR="00F97023" w:rsidRPr="00F67ABE" w:rsidRDefault="00F97023" w:rsidP="002D4DB7">
      <w:pPr>
        <w:rPr>
          <w:b w:val="0"/>
          <w:bCs w:val="0"/>
          <w:sz w:val="24"/>
          <w:szCs w:val="24"/>
        </w:rPr>
      </w:pPr>
      <w:r>
        <w:t xml:space="preserve">However elsewhere </w:t>
      </w:r>
      <w:r w:rsidR="00671291">
        <w:rPr>
          <w:b w:val="0"/>
          <w:bCs w:val="0"/>
        </w:rPr>
        <w:t xml:space="preserve">(not by </w:t>
      </w:r>
      <w:r w:rsidR="00671291">
        <w:rPr>
          <w:rFonts w:hint="cs"/>
          <w:b w:val="0"/>
          <w:bCs w:val="0"/>
          <w:rtl/>
        </w:rPr>
        <w:t>עדים זוממין</w:t>
      </w:r>
      <w:r w:rsidR="00671291">
        <w:rPr>
          <w:b w:val="0"/>
          <w:bCs w:val="0"/>
        </w:rPr>
        <w:t xml:space="preserve">) </w:t>
      </w:r>
      <w:r w:rsidR="00671291">
        <w:rPr>
          <w:rFonts w:hint="cs"/>
          <w:b w:val="0"/>
          <w:bCs w:val="0"/>
          <w:rtl/>
        </w:rPr>
        <w:t>רבא</w:t>
      </w:r>
      <w:r>
        <w:t xml:space="preserve"> agrees that </w:t>
      </w:r>
      <w:r>
        <w:rPr>
          <w:rFonts w:hint="cs"/>
          <w:rtl/>
        </w:rPr>
        <w:t>ממון לזה ונפשות לזה</w:t>
      </w:r>
      <w:r>
        <w:t xml:space="preserve"> is </w:t>
      </w:r>
      <w:r>
        <w:rPr>
          <w:rFonts w:hint="cs"/>
          <w:rtl/>
        </w:rPr>
        <w:t>פטור</w:t>
      </w:r>
      <w:r>
        <w:t xml:space="preserve">; </w:t>
      </w:r>
      <w:r w:rsidRPr="00F67ABE">
        <w:rPr>
          <w:b w:val="0"/>
          <w:bCs w:val="0"/>
          <w:sz w:val="24"/>
          <w:szCs w:val="24"/>
        </w:rPr>
        <w:t xml:space="preserve">and </w:t>
      </w:r>
      <w:r w:rsidRPr="00F67ABE">
        <w:rPr>
          <w:rFonts w:hint="cs"/>
          <w:b w:val="0"/>
          <w:bCs w:val="0"/>
          <w:sz w:val="24"/>
          <w:szCs w:val="24"/>
          <w:rtl/>
        </w:rPr>
        <w:t>רבא</w:t>
      </w:r>
      <w:r w:rsidRPr="00F67ABE">
        <w:rPr>
          <w:b w:val="0"/>
          <w:bCs w:val="0"/>
          <w:sz w:val="24"/>
          <w:szCs w:val="24"/>
        </w:rPr>
        <w:t xml:space="preserve"> will agree with </w:t>
      </w:r>
      <w:r w:rsidRPr="00F67ABE">
        <w:rPr>
          <w:rFonts w:hint="cs"/>
          <w:b w:val="0"/>
          <w:bCs w:val="0"/>
          <w:sz w:val="24"/>
          <w:szCs w:val="24"/>
          <w:rtl/>
        </w:rPr>
        <w:t>רב אשי</w:t>
      </w:r>
      <w:r w:rsidRPr="00F67ABE">
        <w:rPr>
          <w:b w:val="0"/>
          <w:bCs w:val="0"/>
          <w:sz w:val="24"/>
          <w:szCs w:val="24"/>
        </w:rPr>
        <w:t xml:space="preserve"> here.</w:t>
      </w:r>
    </w:p>
    <w:p w:rsidR="00F97023" w:rsidRPr="00F67ABE" w:rsidRDefault="00F97023" w:rsidP="002D4DB7">
      <w:pPr>
        <w:rPr>
          <w:b w:val="0"/>
          <w:bCs w:val="0"/>
          <w:sz w:val="24"/>
          <w:szCs w:val="24"/>
        </w:rPr>
      </w:pPr>
    </w:p>
    <w:p w:rsidR="00F97023" w:rsidRPr="00F67ABE" w:rsidRDefault="00F97023" w:rsidP="002D4DB7">
      <w:pPr>
        <w:rPr>
          <w:b w:val="0"/>
          <w:bCs w:val="0"/>
          <w:sz w:val="24"/>
          <w:szCs w:val="24"/>
        </w:rPr>
      </w:pPr>
      <w:r w:rsidRPr="00F67ABE">
        <w:rPr>
          <w:rFonts w:hint="cs"/>
          <w:b w:val="0"/>
          <w:bCs w:val="0"/>
          <w:sz w:val="24"/>
          <w:szCs w:val="24"/>
          <w:rtl/>
        </w:rPr>
        <w:t>תוספות</w:t>
      </w:r>
      <w:r w:rsidRPr="00F67ABE">
        <w:rPr>
          <w:b w:val="0"/>
          <w:bCs w:val="0"/>
          <w:sz w:val="24"/>
          <w:szCs w:val="24"/>
        </w:rPr>
        <w:t xml:space="preserve"> proves that </w:t>
      </w:r>
      <w:r w:rsidRPr="00F67ABE">
        <w:rPr>
          <w:rFonts w:hint="cs"/>
          <w:b w:val="0"/>
          <w:bCs w:val="0"/>
          <w:sz w:val="24"/>
          <w:szCs w:val="24"/>
          <w:rtl/>
        </w:rPr>
        <w:t>רבא</w:t>
      </w:r>
      <w:r w:rsidRPr="00F67ABE">
        <w:rPr>
          <w:b w:val="0"/>
          <w:bCs w:val="0"/>
          <w:sz w:val="24"/>
          <w:szCs w:val="24"/>
        </w:rPr>
        <w:t xml:space="preserve"> maintains </w:t>
      </w:r>
      <w:r w:rsidRPr="00F67ABE">
        <w:rPr>
          <w:rFonts w:hint="cs"/>
          <w:b w:val="0"/>
          <w:bCs w:val="0"/>
          <w:sz w:val="24"/>
          <w:szCs w:val="24"/>
          <w:rtl/>
        </w:rPr>
        <w:t>קלב"מ</w:t>
      </w:r>
      <w:r w:rsidRPr="00F67ABE">
        <w:rPr>
          <w:b w:val="0"/>
          <w:bCs w:val="0"/>
          <w:sz w:val="24"/>
          <w:szCs w:val="24"/>
        </w:rPr>
        <w:t xml:space="preserve"> by </w:t>
      </w:r>
      <w:r w:rsidRPr="00F67ABE">
        <w:rPr>
          <w:rFonts w:hint="cs"/>
          <w:b w:val="0"/>
          <w:bCs w:val="0"/>
          <w:sz w:val="24"/>
          <w:szCs w:val="24"/>
          <w:rtl/>
        </w:rPr>
        <w:t>ממון לזה ונפשות לזה</w:t>
      </w:r>
      <w:r w:rsidRPr="00F67ABE">
        <w:rPr>
          <w:b w:val="0"/>
          <w:bCs w:val="0"/>
          <w:sz w:val="24"/>
          <w:szCs w:val="24"/>
        </w:rPr>
        <w:t>:</w:t>
      </w:r>
    </w:p>
    <w:p w:rsidR="00905C55" w:rsidRPr="00F67ABE" w:rsidRDefault="00226797" w:rsidP="002D4DB7">
      <w:pPr>
        <w:widowControl w:val="0"/>
        <w:bidi/>
        <w:rPr>
          <w:rFonts w:cs="David"/>
        </w:rPr>
      </w:pPr>
      <w:r w:rsidRPr="00F67ABE">
        <w:rPr>
          <w:rFonts w:cs="David"/>
          <w:rtl/>
        </w:rPr>
        <w:t xml:space="preserve">דהא גדי סמוך לו ועבד כפות לו דתנן פטור </w:t>
      </w:r>
      <w:r w:rsidR="00F67ABE">
        <w:rPr>
          <w:rFonts w:cs="David" w:hint="cs"/>
          <w:rtl/>
        </w:rPr>
        <w:t>-</w:t>
      </w:r>
    </w:p>
    <w:p w:rsidR="00F97023" w:rsidRPr="00F97023" w:rsidRDefault="00F97023" w:rsidP="002D4DB7">
      <w:pPr>
        <w:widowControl w:val="0"/>
      </w:pPr>
      <w:r>
        <w:lastRenderedPageBreak/>
        <w:t xml:space="preserve">For </w:t>
      </w:r>
      <w:r>
        <w:rPr>
          <w:b w:val="0"/>
          <w:bCs w:val="0"/>
        </w:rPr>
        <w:t xml:space="preserve">in the case where </w:t>
      </w:r>
      <w:r>
        <w:t xml:space="preserve">the goat was close to it and the slave was tied to it, </w:t>
      </w:r>
      <w:r>
        <w:rPr>
          <w:b w:val="0"/>
          <w:bCs w:val="0"/>
        </w:rPr>
        <w:t xml:space="preserve">regarding which the </w:t>
      </w:r>
      <w:r>
        <w:rPr>
          <w:rFonts w:hint="cs"/>
          <w:rtl/>
        </w:rPr>
        <w:t>משנה</w:t>
      </w:r>
      <w:r>
        <w:t xml:space="preserve"> teaches</w:t>
      </w:r>
      <w:r w:rsidR="00EE1032" w:rsidRPr="00EE1032">
        <w:rPr>
          <w:rStyle w:val="FootnoteReference"/>
          <w:rFonts w:asciiTheme="majorBidi" w:hAnsiTheme="majorBidi" w:cstheme="majorBidi"/>
          <w:rtl/>
        </w:rPr>
        <w:footnoteReference w:id="24"/>
      </w:r>
      <w:r>
        <w:t xml:space="preserve"> that he is </w:t>
      </w:r>
      <w:r>
        <w:rPr>
          <w:rFonts w:hint="cs"/>
          <w:rtl/>
        </w:rPr>
        <w:t>פטור</w:t>
      </w:r>
      <w:r w:rsidR="00F67ABE">
        <w:rPr>
          <w:b w:val="0"/>
          <w:bCs w:val="0"/>
          <w:sz w:val="24"/>
          <w:szCs w:val="24"/>
        </w:rPr>
        <w:t xml:space="preserve"> from paying for the goat</w:t>
      </w:r>
      <w:r>
        <w:t xml:space="preserve"> -</w:t>
      </w:r>
    </w:p>
    <w:p w:rsidR="00905C55" w:rsidRPr="00F67ABE" w:rsidRDefault="00226797" w:rsidP="002D4DB7">
      <w:pPr>
        <w:widowControl w:val="0"/>
        <w:bidi/>
        <w:rPr>
          <w:rFonts w:cs="David"/>
        </w:rPr>
      </w:pPr>
      <w:r w:rsidRPr="00F67ABE">
        <w:rPr>
          <w:rFonts w:cs="David"/>
          <w:rtl/>
        </w:rPr>
        <w:t xml:space="preserve">ומוקמינן בפרק כיצד הרגל </w:t>
      </w:r>
      <w:r w:rsidRPr="00F67ABE">
        <w:rPr>
          <w:rFonts w:cs="David"/>
          <w:sz w:val="20"/>
          <w:szCs w:val="20"/>
          <w:rtl/>
        </w:rPr>
        <w:t>(ב</w:t>
      </w:r>
      <w:r w:rsidR="00905C55" w:rsidRPr="00F67ABE">
        <w:rPr>
          <w:rFonts w:cs="David" w:hint="cs"/>
          <w:sz w:val="20"/>
          <w:szCs w:val="20"/>
          <w:rtl/>
        </w:rPr>
        <w:t xml:space="preserve">בא </w:t>
      </w:r>
      <w:r w:rsidRPr="00F67ABE">
        <w:rPr>
          <w:rFonts w:cs="David"/>
          <w:sz w:val="20"/>
          <w:szCs w:val="20"/>
          <w:rtl/>
        </w:rPr>
        <w:t>ק</w:t>
      </w:r>
      <w:r w:rsidR="00905C55" w:rsidRPr="00F67ABE">
        <w:rPr>
          <w:rFonts w:cs="David" w:hint="cs"/>
          <w:sz w:val="20"/>
          <w:szCs w:val="20"/>
          <w:rtl/>
        </w:rPr>
        <w:t>מא</w:t>
      </w:r>
      <w:r w:rsidRPr="00F67ABE">
        <w:rPr>
          <w:rFonts w:cs="David"/>
          <w:sz w:val="20"/>
          <w:szCs w:val="20"/>
          <w:rtl/>
        </w:rPr>
        <w:t xml:space="preserve"> דף כב</w:t>
      </w:r>
      <w:r w:rsidR="00905C55" w:rsidRPr="00F67ABE">
        <w:rPr>
          <w:rFonts w:cs="David" w:hint="cs"/>
          <w:sz w:val="20"/>
          <w:szCs w:val="20"/>
          <w:rtl/>
        </w:rPr>
        <w:t>,ב</w:t>
      </w:r>
      <w:r w:rsidRPr="00F67ABE">
        <w:rPr>
          <w:rFonts w:cs="David"/>
          <w:sz w:val="20"/>
          <w:szCs w:val="20"/>
          <w:rtl/>
        </w:rPr>
        <w:t xml:space="preserve"> ושם)</w:t>
      </w:r>
      <w:r w:rsidRPr="00F67ABE">
        <w:rPr>
          <w:rFonts w:cs="David"/>
          <w:rtl/>
        </w:rPr>
        <w:t xml:space="preserve"> בגדי דחד ועבדא דחד</w:t>
      </w:r>
      <w:r w:rsidR="00FC1968" w:rsidRPr="00F67ABE">
        <w:rPr>
          <w:rStyle w:val="FootnoteReference"/>
          <w:rFonts w:cs="David"/>
          <w:rtl/>
        </w:rPr>
        <w:footnoteReference w:id="25"/>
      </w:r>
      <w:r w:rsidRPr="00F67ABE">
        <w:rPr>
          <w:rFonts w:cs="David"/>
          <w:rtl/>
        </w:rPr>
        <w:t xml:space="preserve"> </w:t>
      </w:r>
      <w:r w:rsidR="00F67ABE">
        <w:rPr>
          <w:rFonts w:cs="David" w:hint="cs"/>
          <w:rtl/>
        </w:rPr>
        <w:t>-</w:t>
      </w:r>
    </w:p>
    <w:p w:rsidR="00FC1968" w:rsidRPr="00F67ABE" w:rsidRDefault="00FC1968" w:rsidP="002D4DB7">
      <w:pPr>
        <w:widowControl w:val="0"/>
        <w:rPr>
          <w:b w:val="0"/>
          <w:bCs w:val="0"/>
          <w:sz w:val="24"/>
          <w:szCs w:val="24"/>
        </w:rPr>
      </w:pPr>
      <w:r>
        <w:t xml:space="preserve">And we established </w:t>
      </w:r>
      <w:r>
        <w:rPr>
          <w:b w:val="0"/>
          <w:bCs w:val="0"/>
        </w:rPr>
        <w:t xml:space="preserve">this </w:t>
      </w:r>
      <w:r>
        <w:rPr>
          <w:rFonts w:hint="cs"/>
          <w:b w:val="0"/>
          <w:bCs w:val="0"/>
          <w:rtl/>
        </w:rPr>
        <w:t>משנה</w:t>
      </w:r>
      <w:r>
        <w:rPr>
          <w:b w:val="0"/>
          <w:bCs w:val="0"/>
        </w:rPr>
        <w:t xml:space="preserve"> </w:t>
      </w:r>
      <w:r>
        <w:t xml:space="preserve">in </w:t>
      </w:r>
      <w:r>
        <w:rPr>
          <w:rFonts w:hint="cs"/>
          <w:rtl/>
        </w:rPr>
        <w:t>פרק כיצד הרגל</w:t>
      </w:r>
      <w:r>
        <w:t xml:space="preserve"> </w:t>
      </w:r>
      <w:r>
        <w:rPr>
          <w:b w:val="0"/>
          <w:bCs w:val="0"/>
        </w:rPr>
        <w:t xml:space="preserve">that it is discussing a case where </w:t>
      </w:r>
      <w:r>
        <w:t xml:space="preserve">the goat belonged to one person and the slave </w:t>
      </w:r>
      <w:r>
        <w:rPr>
          <w:b w:val="0"/>
          <w:bCs w:val="0"/>
        </w:rPr>
        <w:t xml:space="preserve">belonged to </w:t>
      </w:r>
      <w:r>
        <w:t xml:space="preserve">another person; </w:t>
      </w:r>
      <w:r w:rsidRPr="00F67ABE">
        <w:rPr>
          <w:b w:val="0"/>
          <w:bCs w:val="0"/>
          <w:sz w:val="24"/>
          <w:szCs w:val="24"/>
        </w:rPr>
        <w:t xml:space="preserve">proving that </w:t>
      </w:r>
      <w:r w:rsidRPr="00F67ABE">
        <w:rPr>
          <w:rFonts w:hint="cs"/>
          <w:b w:val="0"/>
          <w:bCs w:val="0"/>
          <w:sz w:val="24"/>
          <w:szCs w:val="24"/>
          <w:rtl/>
        </w:rPr>
        <w:t>מיתה לזה ותשלומין לזה</w:t>
      </w:r>
      <w:r w:rsidRPr="00F67ABE">
        <w:rPr>
          <w:b w:val="0"/>
          <w:bCs w:val="0"/>
          <w:sz w:val="24"/>
          <w:szCs w:val="24"/>
        </w:rPr>
        <w:t xml:space="preserve"> is </w:t>
      </w:r>
      <w:r w:rsidRPr="00F67ABE">
        <w:rPr>
          <w:rFonts w:hint="cs"/>
          <w:b w:val="0"/>
          <w:bCs w:val="0"/>
          <w:sz w:val="24"/>
          <w:szCs w:val="24"/>
          <w:rtl/>
        </w:rPr>
        <w:t>פטור</w:t>
      </w:r>
      <w:r w:rsidRPr="00F67ABE">
        <w:rPr>
          <w:b w:val="0"/>
          <w:bCs w:val="0"/>
          <w:sz w:val="24"/>
          <w:szCs w:val="24"/>
        </w:rPr>
        <w:t>.</w:t>
      </w:r>
    </w:p>
    <w:p w:rsidR="005728C5" w:rsidRPr="00F67ABE" w:rsidRDefault="005728C5" w:rsidP="002D4DB7">
      <w:pPr>
        <w:rPr>
          <w:b w:val="0"/>
          <w:bCs w:val="0"/>
          <w:sz w:val="24"/>
          <w:szCs w:val="24"/>
        </w:rPr>
      </w:pPr>
    </w:p>
    <w:p w:rsidR="005728C5" w:rsidRPr="00F67ABE" w:rsidRDefault="005728C5" w:rsidP="002D4DB7">
      <w:pPr>
        <w:rPr>
          <w:b w:val="0"/>
          <w:bCs w:val="0"/>
          <w:sz w:val="24"/>
          <w:szCs w:val="24"/>
        </w:rPr>
      </w:pPr>
      <w:r w:rsidRPr="00F67ABE">
        <w:rPr>
          <w:rFonts w:hint="cs"/>
          <w:b w:val="0"/>
          <w:bCs w:val="0"/>
          <w:sz w:val="24"/>
          <w:szCs w:val="24"/>
          <w:rtl/>
        </w:rPr>
        <w:t>תוספות</w:t>
      </w:r>
      <w:r w:rsidRPr="00F67ABE">
        <w:rPr>
          <w:b w:val="0"/>
          <w:bCs w:val="0"/>
          <w:sz w:val="24"/>
          <w:szCs w:val="24"/>
        </w:rPr>
        <w:t xml:space="preserve"> offers an additional proof that </w:t>
      </w:r>
      <w:r w:rsidRPr="00F67ABE">
        <w:rPr>
          <w:rFonts w:hint="cs"/>
          <w:b w:val="0"/>
          <w:bCs w:val="0"/>
          <w:sz w:val="24"/>
          <w:szCs w:val="24"/>
          <w:rtl/>
        </w:rPr>
        <w:t>רבא</w:t>
      </w:r>
      <w:r w:rsidRPr="00F67ABE">
        <w:rPr>
          <w:b w:val="0"/>
          <w:bCs w:val="0"/>
          <w:sz w:val="24"/>
          <w:szCs w:val="24"/>
        </w:rPr>
        <w:t xml:space="preserve"> maintains </w:t>
      </w:r>
      <w:r w:rsidRPr="00F67ABE">
        <w:rPr>
          <w:rFonts w:hint="cs"/>
          <w:b w:val="0"/>
          <w:bCs w:val="0"/>
          <w:sz w:val="24"/>
          <w:szCs w:val="24"/>
          <w:rtl/>
        </w:rPr>
        <w:t>קלב"מ</w:t>
      </w:r>
      <w:r w:rsidRPr="00F67ABE">
        <w:rPr>
          <w:b w:val="0"/>
          <w:bCs w:val="0"/>
          <w:sz w:val="24"/>
          <w:szCs w:val="24"/>
        </w:rPr>
        <w:t xml:space="preserve"> by </w:t>
      </w:r>
      <w:r w:rsidRPr="00F67ABE">
        <w:rPr>
          <w:rFonts w:hint="cs"/>
          <w:b w:val="0"/>
          <w:bCs w:val="0"/>
          <w:sz w:val="24"/>
          <w:szCs w:val="24"/>
          <w:rtl/>
        </w:rPr>
        <w:t>ממון לזה ונפשות לזה</w:t>
      </w:r>
      <w:r w:rsidRPr="00F67ABE">
        <w:rPr>
          <w:b w:val="0"/>
          <w:bCs w:val="0"/>
          <w:sz w:val="24"/>
          <w:szCs w:val="24"/>
        </w:rPr>
        <w:t>:</w:t>
      </w:r>
    </w:p>
    <w:p w:rsidR="009D32CF" w:rsidRPr="00F67ABE" w:rsidRDefault="00226797" w:rsidP="002D4DB7">
      <w:pPr>
        <w:bidi/>
        <w:rPr>
          <w:rFonts w:cs="David"/>
        </w:rPr>
      </w:pPr>
      <w:r w:rsidRPr="00F67ABE">
        <w:rPr>
          <w:rFonts w:cs="David"/>
          <w:rtl/>
        </w:rPr>
        <w:t xml:space="preserve">ועוד דרבא גופיה אית ליה בפרק בן סורר ומורה </w:t>
      </w:r>
      <w:r w:rsidRPr="00F67ABE">
        <w:rPr>
          <w:rFonts w:cs="David"/>
          <w:sz w:val="20"/>
          <w:szCs w:val="20"/>
          <w:rtl/>
        </w:rPr>
        <w:t>(סנהדרין דף עד</w:t>
      </w:r>
      <w:r w:rsidR="009D32CF" w:rsidRPr="00F67ABE">
        <w:rPr>
          <w:rFonts w:cs="David" w:hint="cs"/>
          <w:sz w:val="20"/>
          <w:szCs w:val="20"/>
          <w:rtl/>
        </w:rPr>
        <w:t>,א</w:t>
      </w:r>
      <w:r w:rsidRPr="00F67ABE">
        <w:rPr>
          <w:rFonts w:cs="David"/>
          <w:sz w:val="20"/>
          <w:szCs w:val="20"/>
          <w:rtl/>
        </w:rPr>
        <w:t>)</w:t>
      </w:r>
      <w:r w:rsidRPr="00F67ABE">
        <w:rPr>
          <w:rFonts w:cs="David"/>
          <w:rtl/>
        </w:rPr>
        <w:t xml:space="preserve"> דרודף</w:t>
      </w:r>
      <w:r w:rsidR="000711AF" w:rsidRPr="00F67ABE">
        <w:rPr>
          <w:rStyle w:val="FootnoteReference"/>
          <w:rFonts w:cs="David"/>
          <w:rtl/>
        </w:rPr>
        <w:footnoteReference w:id="26"/>
      </w:r>
      <w:r w:rsidRPr="00F67ABE">
        <w:rPr>
          <w:rFonts w:cs="David"/>
          <w:rtl/>
        </w:rPr>
        <w:t xml:space="preserve"> ששבר כלים </w:t>
      </w:r>
      <w:r w:rsidR="00F67ABE">
        <w:rPr>
          <w:rFonts w:cs="David" w:hint="cs"/>
          <w:rtl/>
        </w:rPr>
        <w:t>-</w:t>
      </w:r>
    </w:p>
    <w:p w:rsidR="005728C5" w:rsidRPr="00F67ABE" w:rsidRDefault="005728C5" w:rsidP="002D4DB7">
      <w:pPr>
        <w:rPr>
          <w:sz w:val="24"/>
          <w:szCs w:val="24"/>
        </w:rPr>
      </w:pPr>
      <w:r>
        <w:t xml:space="preserve">And additionally, </w:t>
      </w:r>
      <w:r w:rsidR="000711AF">
        <w:t xml:space="preserve">it is </w:t>
      </w:r>
      <w:r w:rsidR="000711AF">
        <w:rPr>
          <w:rFonts w:hint="cs"/>
          <w:rtl/>
        </w:rPr>
        <w:t>רבא</w:t>
      </w:r>
      <w:r w:rsidR="000711AF">
        <w:t xml:space="preserve"> himself who maintains in </w:t>
      </w:r>
      <w:r w:rsidR="000711AF">
        <w:rPr>
          <w:rFonts w:hint="cs"/>
          <w:rtl/>
        </w:rPr>
        <w:t>פרק בן סורר ומורה</w:t>
      </w:r>
      <w:r w:rsidR="000711AF">
        <w:t xml:space="preserve"> that a </w:t>
      </w:r>
      <w:r w:rsidR="000711AF">
        <w:rPr>
          <w:rFonts w:hint="cs"/>
          <w:rtl/>
        </w:rPr>
        <w:t>רודף</w:t>
      </w:r>
      <w:r w:rsidR="00FF5FCF">
        <w:t>,</w:t>
      </w:r>
      <w:r w:rsidR="000711AF">
        <w:t xml:space="preserve"> who broke utensils </w:t>
      </w:r>
      <w:r w:rsidR="000711AF" w:rsidRPr="00F67ABE">
        <w:rPr>
          <w:b w:val="0"/>
          <w:bCs w:val="0"/>
          <w:sz w:val="24"/>
          <w:szCs w:val="24"/>
        </w:rPr>
        <w:t xml:space="preserve">while chasing his </w:t>
      </w:r>
      <w:r w:rsidR="00F67ABE">
        <w:rPr>
          <w:b w:val="0"/>
          <w:bCs w:val="0"/>
          <w:sz w:val="24"/>
          <w:szCs w:val="24"/>
        </w:rPr>
        <w:t xml:space="preserve">intended </w:t>
      </w:r>
      <w:r w:rsidR="000711AF" w:rsidRPr="00F67ABE">
        <w:rPr>
          <w:b w:val="0"/>
          <w:bCs w:val="0"/>
          <w:sz w:val="24"/>
          <w:szCs w:val="24"/>
        </w:rPr>
        <w:t>victim</w:t>
      </w:r>
      <w:r w:rsidRPr="00F67ABE">
        <w:rPr>
          <w:sz w:val="24"/>
          <w:szCs w:val="24"/>
        </w:rPr>
        <w:t xml:space="preserve"> </w:t>
      </w:r>
      <w:r w:rsidR="00FF5FCF" w:rsidRPr="00F67ABE">
        <w:rPr>
          <w:sz w:val="24"/>
          <w:szCs w:val="24"/>
        </w:rPr>
        <w:t>-</w:t>
      </w:r>
    </w:p>
    <w:p w:rsidR="009D32CF" w:rsidRPr="00416109" w:rsidRDefault="00226797" w:rsidP="002D4DB7">
      <w:pPr>
        <w:bidi/>
        <w:rPr>
          <w:rFonts w:cs="David"/>
        </w:rPr>
      </w:pPr>
      <w:r w:rsidRPr="00416109">
        <w:rPr>
          <w:rFonts w:cs="David"/>
          <w:rtl/>
        </w:rPr>
        <w:t>בין של נרדף בין של כל אדם פטור</w:t>
      </w:r>
      <w:r w:rsidR="000711AF" w:rsidRPr="00416109">
        <w:rPr>
          <w:rStyle w:val="FootnoteReference"/>
          <w:rFonts w:cs="David"/>
          <w:rtl/>
        </w:rPr>
        <w:footnoteReference w:id="27"/>
      </w:r>
      <w:r w:rsidRPr="00416109">
        <w:rPr>
          <w:rFonts w:cs="David"/>
          <w:rtl/>
        </w:rPr>
        <w:t xml:space="preserve"> א</w:t>
      </w:r>
      <w:r w:rsidR="009D32CF" w:rsidRPr="00416109">
        <w:rPr>
          <w:rFonts w:cs="David" w:hint="cs"/>
          <w:rtl/>
        </w:rPr>
        <w:t xml:space="preserve">ף </w:t>
      </w:r>
      <w:r w:rsidRPr="00416109">
        <w:rPr>
          <w:rFonts w:cs="David"/>
          <w:rtl/>
        </w:rPr>
        <w:t>ע</w:t>
      </w:r>
      <w:r w:rsidR="009D32CF" w:rsidRPr="00416109">
        <w:rPr>
          <w:rFonts w:cs="David" w:hint="cs"/>
          <w:rtl/>
        </w:rPr>
        <w:t xml:space="preserve">ל </w:t>
      </w:r>
      <w:r w:rsidRPr="00416109">
        <w:rPr>
          <w:rFonts w:cs="David"/>
          <w:rtl/>
        </w:rPr>
        <w:t>ג</w:t>
      </w:r>
      <w:r w:rsidR="009D32CF" w:rsidRPr="00416109">
        <w:rPr>
          <w:rFonts w:cs="David" w:hint="cs"/>
          <w:rtl/>
        </w:rPr>
        <w:t>ב</w:t>
      </w:r>
      <w:r w:rsidRPr="00416109">
        <w:rPr>
          <w:rFonts w:cs="David"/>
          <w:rtl/>
        </w:rPr>
        <w:t xml:space="preserve"> דהוי מיתה לנרדף ותשלומין לבעל הכלים </w:t>
      </w:r>
      <w:r w:rsidR="00416109">
        <w:rPr>
          <w:rFonts w:cs="David" w:hint="cs"/>
          <w:rtl/>
        </w:rPr>
        <w:t>-</w:t>
      </w:r>
    </w:p>
    <w:p w:rsidR="000711AF" w:rsidRPr="00416109" w:rsidRDefault="000711AF" w:rsidP="002D4DB7">
      <w:pPr>
        <w:rPr>
          <w:b w:val="0"/>
          <w:bCs w:val="0"/>
          <w:sz w:val="24"/>
          <w:szCs w:val="24"/>
        </w:rPr>
      </w:pPr>
      <w:r>
        <w:t xml:space="preserve">Whether </w:t>
      </w:r>
      <w:r>
        <w:rPr>
          <w:b w:val="0"/>
          <w:bCs w:val="0"/>
        </w:rPr>
        <w:t xml:space="preserve">the utensils </w:t>
      </w:r>
      <w:r>
        <w:t xml:space="preserve">belonged to the </w:t>
      </w:r>
      <w:r>
        <w:rPr>
          <w:rFonts w:hint="cs"/>
          <w:rtl/>
        </w:rPr>
        <w:t>נרדף</w:t>
      </w:r>
      <w:r>
        <w:t xml:space="preserve"> or to any other person, </w:t>
      </w:r>
      <w:r>
        <w:rPr>
          <w:b w:val="0"/>
          <w:bCs w:val="0"/>
        </w:rPr>
        <w:t xml:space="preserve">the </w:t>
      </w:r>
      <w:r>
        <w:rPr>
          <w:rFonts w:hint="cs"/>
          <w:b w:val="0"/>
          <w:bCs w:val="0"/>
          <w:rtl/>
        </w:rPr>
        <w:t>רודף</w:t>
      </w:r>
      <w:r>
        <w:rPr>
          <w:b w:val="0"/>
          <w:bCs w:val="0"/>
        </w:rPr>
        <w:t xml:space="preserve"> is </w:t>
      </w:r>
      <w:r>
        <w:rPr>
          <w:rFonts w:hint="cs"/>
          <w:rtl/>
        </w:rPr>
        <w:t>פטור</w:t>
      </w:r>
      <w:r>
        <w:t xml:space="preserve"> </w:t>
      </w:r>
      <w:r>
        <w:rPr>
          <w:b w:val="0"/>
          <w:bCs w:val="0"/>
        </w:rPr>
        <w:t xml:space="preserve">from paying for the broken utensils since it is </w:t>
      </w:r>
      <w:r>
        <w:rPr>
          <w:rFonts w:hint="cs"/>
          <w:b w:val="0"/>
          <w:bCs w:val="0"/>
          <w:rtl/>
        </w:rPr>
        <w:t>קלב"מ</w:t>
      </w:r>
      <w:r>
        <w:rPr>
          <w:b w:val="0"/>
          <w:bCs w:val="0"/>
        </w:rPr>
        <w:t xml:space="preserve">. The </w:t>
      </w:r>
      <w:r>
        <w:rPr>
          <w:rFonts w:hint="cs"/>
          <w:b w:val="0"/>
          <w:bCs w:val="0"/>
          <w:rtl/>
        </w:rPr>
        <w:t>קלב"מ</w:t>
      </w:r>
      <w:r>
        <w:rPr>
          <w:b w:val="0"/>
          <w:bCs w:val="0"/>
        </w:rPr>
        <w:t xml:space="preserve"> is effective there </w:t>
      </w:r>
      <w:r>
        <w:t xml:space="preserve">even though the </w:t>
      </w:r>
      <w:r>
        <w:rPr>
          <w:rFonts w:hint="cs"/>
          <w:rtl/>
        </w:rPr>
        <w:t>מיתה</w:t>
      </w:r>
      <w:r>
        <w:t xml:space="preserve"> </w:t>
      </w:r>
      <w:r>
        <w:rPr>
          <w:b w:val="0"/>
          <w:bCs w:val="0"/>
        </w:rPr>
        <w:t xml:space="preserve">is on account </w:t>
      </w:r>
      <w:r>
        <w:t xml:space="preserve">of the </w:t>
      </w:r>
      <w:r>
        <w:rPr>
          <w:rFonts w:hint="cs"/>
          <w:rtl/>
        </w:rPr>
        <w:t>נרדף</w:t>
      </w:r>
      <w:r>
        <w:t xml:space="preserve"> and the payment is to the owner of the utensils,</w:t>
      </w:r>
      <w:r>
        <w:rPr>
          <w:b w:val="0"/>
          <w:bCs w:val="0"/>
        </w:rPr>
        <w:t xml:space="preserve"> </w:t>
      </w:r>
      <w:r w:rsidRPr="00416109">
        <w:rPr>
          <w:b w:val="0"/>
          <w:bCs w:val="0"/>
          <w:sz w:val="24"/>
          <w:szCs w:val="24"/>
        </w:rPr>
        <w:t>who are two different people</w:t>
      </w:r>
      <w:r w:rsidR="00416109" w:rsidRPr="00416109">
        <w:rPr>
          <w:b w:val="0"/>
          <w:bCs w:val="0"/>
          <w:sz w:val="24"/>
          <w:szCs w:val="24"/>
        </w:rPr>
        <w:t>.</w:t>
      </w:r>
      <w:r w:rsidRPr="00416109">
        <w:rPr>
          <w:b w:val="0"/>
          <w:bCs w:val="0"/>
          <w:sz w:val="24"/>
          <w:szCs w:val="24"/>
        </w:rPr>
        <w:t xml:space="preserve"> </w:t>
      </w:r>
      <w:r w:rsidR="00416109" w:rsidRPr="00416109">
        <w:rPr>
          <w:b w:val="0"/>
          <w:bCs w:val="0"/>
          <w:sz w:val="24"/>
          <w:szCs w:val="24"/>
        </w:rPr>
        <w:t>I</w:t>
      </w:r>
      <w:r w:rsidRPr="00416109">
        <w:rPr>
          <w:b w:val="0"/>
          <w:bCs w:val="0"/>
          <w:sz w:val="24"/>
          <w:szCs w:val="24"/>
        </w:rPr>
        <w:t xml:space="preserve">t is a classic case of </w:t>
      </w:r>
      <w:r w:rsidRPr="00416109">
        <w:rPr>
          <w:rFonts w:hint="cs"/>
          <w:b w:val="0"/>
          <w:bCs w:val="0"/>
          <w:sz w:val="24"/>
          <w:szCs w:val="24"/>
          <w:rtl/>
        </w:rPr>
        <w:t>מיתה לזה וממון לזה</w:t>
      </w:r>
      <w:r w:rsidRPr="00416109">
        <w:rPr>
          <w:b w:val="0"/>
          <w:bCs w:val="0"/>
          <w:sz w:val="24"/>
          <w:szCs w:val="24"/>
        </w:rPr>
        <w:t xml:space="preserve"> and nevertheless we rule </w:t>
      </w:r>
      <w:r w:rsidRPr="00416109">
        <w:rPr>
          <w:rFonts w:hint="cs"/>
          <w:b w:val="0"/>
          <w:bCs w:val="0"/>
          <w:sz w:val="24"/>
          <w:szCs w:val="24"/>
          <w:rtl/>
        </w:rPr>
        <w:t>קלב"מ</w:t>
      </w:r>
      <w:r w:rsidRPr="00416109">
        <w:rPr>
          <w:b w:val="0"/>
          <w:bCs w:val="0"/>
          <w:sz w:val="24"/>
          <w:szCs w:val="24"/>
        </w:rPr>
        <w:t>.</w:t>
      </w:r>
    </w:p>
    <w:p w:rsidR="000711AF" w:rsidRPr="00416109" w:rsidRDefault="000711AF" w:rsidP="002D4DB7">
      <w:pPr>
        <w:rPr>
          <w:b w:val="0"/>
          <w:bCs w:val="0"/>
          <w:sz w:val="24"/>
          <w:szCs w:val="24"/>
        </w:rPr>
      </w:pPr>
    </w:p>
    <w:p w:rsidR="000711AF" w:rsidRPr="00416109" w:rsidRDefault="000711AF" w:rsidP="002D4DB7">
      <w:pPr>
        <w:rPr>
          <w:sz w:val="24"/>
          <w:szCs w:val="24"/>
        </w:rPr>
      </w:pPr>
      <w:r w:rsidRPr="00416109">
        <w:rPr>
          <w:rFonts w:hint="cs"/>
          <w:b w:val="0"/>
          <w:bCs w:val="0"/>
          <w:sz w:val="24"/>
          <w:szCs w:val="24"/>
          <w:rtl/>
        </w:rPr>
        <w:t>תוספות</w:t>
      </w:r>
      <w:r w:rsidRPr="00416109">
        <w:rPr>
          <w:b w:val="0"/>
          <w:bCs w:val="0"/>
          <w:sz w:val="24"/>
          <w:szCs w:val="24"/>
        </w:rPr>
        <w:t xml:space="preserve"> however</w:t>
      </w:r>
      <w:r w:rsidR="009A425C" w:rsidRPr="00416109">
        <w:rPr>
          <w:b w:val="0"/>
          <w:bCs w:val="0"/>
          <w:sz w:val="24"/>
          <w:szCs w:val="24"/>
        </w:rPr>
        <w:t>,</w:t>
      </w:r>
      <w:r w:rsidRPr="00416109">
        <w:rPr>
          <w:b w:val="0"/>
          <w:bCs w:val="0"/>
          <w:sz w:val="24"/>
          <w:szCs w:val="24"/>
        </w:rPr>
        <w:t xml:space="preserve"> rejects this last proof:</w:t>
      </w:r>
      <w:r w:rsidRPr="00416109">
        <w:rPr>
          <w:sz w:val="24"/>
          <w:szCs w:val="24"/>
        </w:rPr>
        <w:t xml:space="preserve"> </w:t>
      </w:r>
    </w:p>
    <w:p w:rsidR="009D32CF" w:rsidRPr="00416109" w:rsidRDefault="00226797" w:rsidP="002D4DB7">
      <w:pPr>
        <w:bidi/>
        <w:rPr>
          <w:rFonts w:cs="David"/>
        </w:rPr>
      </w:pPr>
      <w:r w:rsidRPr="00416109">
        <w:rPr>
          <w:rFonts w:cs="David"/>
          <w:rtl/>
        </w:rPr>
        <w:t>ומיהו התם גבי רודף רבה גרס כדמוכח בהגוזל בתרא</w:t>
      </w:r>
      <w:r w:rsidR="00FF5FCF" w:rsidRPr="00416109">
        <w:rPr>
          <w:rStyle w:val="FootnoteReference"/>
          <w:rFonts w:cs="David"/>
          <w:rtl/>
        </w:rPr>
        <w:footnoteReference w:id="28"/>
      </w:r>
      <w:r w:rsidRPr="00416109">
        <w:rPr>
          <w:rFonts w:cs="David"/>
          <w:rtl/>
        </w:rPr>
        <w:t xml:space="preserve"> </w:t>
      </w:r>
      <w:r w:rsidRPr="00416109">
        <w:rPr>
          <w:rFonts w:cs="David"/>
          <w:sz w:val="20"/>
          <w:szCs w:val="20"/>
          <w:rtl/>
        </w:rPr>
        <w:t>(ב</w:t>
      </w:r>
      <w:r w:rsidR="009D32CF" w:rsidRPr="00416109">
        <w:rPr>
          <w:rFonts w:cs="David" w:hint="cs"/>
          <w:sz w:val="20"/>
          <w:szCs w:val="20"/>
          <w:rtl/>
        </w:rPr>
        <w:t xml:space="preserve">בא </w:t>
      </w:r>
      <w:r w:rsidRPr="00416109">
        <w:rPr>
          <w:rFonts w:cs="David"/>
          <w:sz w:val="20"/>
          <w:szCs w:val="20"/>
          <w:rtl/>
        </w:rPr>
        <w:t>ק</w:t>
      </w:r>
      <w:r w:rsidR="009D32CF" w:rsidRPr="00416109">
        <w:rPr>
          <w:rFonts w:cs="David" w:hint="cs"/>
          <w:sz w:val="20"/>
          <w:szCs w:val="20"/>
          <w:rtl/>
        </w:rPr>
        <w:t>מא</w:t>
      </w:r>
      <w:r w:rsidRPr="00416109">
        <w:rPr>
          <w:rFonts w:cs="David"/>
          <w:sz w:val="20"/>
          <w:szCs w:val="20"/>
          <w:rtl/>
        </w:rPr>
        <w:t xml:space="preserve"> דף קיז</w:t>
      </w:r>
      <w:r w:rsidR="009D32CF" w:rsidRPr="00416109">
        <w:rPr>
          <w:rFonts w:cs="David" w:hint="cs"/>
          <w:sz w:val="20"/>
          <w:szCs w:val="20"/>
          <w:rtl/>
        </w:rPr>
        <w:t>,ב</w:t>
      </w:r>
      <w:r w:rsidRPr="00416109">
        <w:rPr>
          <w:rFonts w:cs="David"/>
          <w:sz w:val="20"/>
          <w:szCs w:val="20"/>
          <w:rtl/>
        </w:rPr>
        <w:t>)</w:t>
      </w:r>
      <w:r w:rsidRPr="00416109">
        <w:rPr>
          <w:rFonts w:cs="David"/>
          <w:rtl/>
        </w:rPr>
        <w:t xml:space="preserve"> </w:t>
      </w:r>
      <w:r w:rsidR="00416109">
        <w:rPr>
          <w:rFonts w:cs="David" w:hint="cs"/>
          <w:rtl/>
        </w:rPr>
        <w:t>-</w:t>
      </w:r>
    </w:p>
    <w:p w:rsidR="000711AF" w:rsidRPr="00416109" w:rsidRDefault="000711AF" w:rsidP="002D4DB7">
      <w:pPr>
        <w:rPr>
          <w:sz w:val="24"/>
          <w:szCs w:val="24"/>
          <w:rtl/>
        </w:rPr>
      </w:pPr>
      <w:r>
        <w:t xml:space="preserve">However, there regarding a </w:t>
      </w:r>
      <w:r>
        <w:rPr>
          <w:rFonts w:hint="cs"/>
          <w:rtl/>
        </w:rPr>
        <w:t>רודף</w:t>
      </w:r>
      <w:r>
        <w:t xml:space="preserve"> the text reads </w:t>
      </w:r>
      <w:r>
        <w:rPr>
          <w:rFonts w:hint="cs"/>
          <w:rtl/>
        </w:rPr>
        <w:t>רבה</w:t>
      </w:r>
      <w:r>
        <w:t xml:space="preserve">, </w:t>
      </w:r>
      <w:r>
        <w:rPr>
          <w:b w:val="0"/>
          <w:bCs w:val="0"/>
        </w:rPr>
        <w:t xml:space="preserve">not </w:t>
      </w:r>
      <w:r>
        <w:rPr>
          <w:rFonts w:hint="cs"/>
          <w:b w:val="0"/>
          <w:bCs w:val="0"/>
          <w:rtl/>
        </w:rPr>
        <w:t>רבא</w:t>
      </w:r>
      <w:r>
        <w:rPr>
          <w:b w:val="0"/>
          <w:bCs w:val="0"/>
        </w:rPr>
        <w:t xml:space="preserve">, </w:t>
      </w:r>
      <w:r>
        <w:t xml:space="preserve">as is evident in </w:t>
      </w:r>
      <w:r>
        <w:rPr>
          <w:rFonts w:hint="cs"/>
          <w:b w:val="0"/>
          <w:bCs w:val="0"/>
          <w:rtl/>
        </w:rPr>
        <w:t xml:space="preserve">פרק </w:t>
      </w:r>
      <w:r>
        <w:rPr>
          <w:rFonts w:hint="cs"/>
          <w:rtl/>
        </w:rPr>
        <w:t>הגוזל בתרא</w:t>
      </w:r>
      <w:r>
        <w:t xml:space="preserve">, </w:t>
      </w:r>
      <w:r w:rsidRPr="00416109">
        <w:rPr>
          <w:b w:val="0"/>
          <w:bCs w:val="0"/>
          <w:sz w:val="24"/>
          <w:szCs w:val="24"/>
        </w:rPr>
        <w:t xml:space="preserve">therefore there is no proof from there as to the view of </w:t>
      </w:r>
      <w:r w:rsidRPr="00416109">
        <w:rPr>
          <w:rFonts w:hint="cs"/>
          <w:b w:val="0"/>
          <w:bCs w:val="0"/>
          <w:sz w:val="24"/>
          <w:szCs w:val="24"/>
          <w:rtl/>
        </w:rPr>
        <w:t>רבא</w:t>
      </w:r>
      <w:r w:rsidRPr="00416109">
        <w:rPr>
          <w:b w:val="0"/>
          <w:bCs w:val="0"/>
          <w:sz w:val="24"/>
          <w:szCs w:val="24"/>
        </w:rPr>
        <w:t xml:space="preserve"> -</w:t>
      </w:r>
      <w:r w:rsidRPr="00416109">
        <w:rPr>
          <w:sz w:val="24"/>
          <w:szCs w:val="24"/>
        </w:rPr>
        <w:t xml:space="preserve"> </w:t>
      </w:r>
    </w:p>
    <w:p w:rsidR="009D32CF" w:rsidRPr="00416109" w:rsidRDefault="00226797" w:rsidP="002D4DB7">
      <w:pPr>
        <w:bidi/>
        <w:rPr>
          <w:rFonts w:cs="David"/>
        </w:rPr>
      </w:pPr>
      <w:r w:rsidRPr="00416109">
        <w:rPr>
          <w:rFonts w:cs="David"/>
          <w:rtl/>
        </w:rPr>
        <w:t>ובפ</w:t>
      </w:r>
      <w:r w:rsidR="009D32CF" w:rsidRPr="00416109">
        <w:rPr>
          <w:rFonts w:cs="David" w:hint="cs"/>
          <w:rtl/>
        </w:rPr>
        <w:t xml:space="preserve">רק </w:t>
      </w:r>
      <w:r w:rsidRPr="00416109">
        <w:rPr>
          <w:rFonts w:cs="David"/>
          <w:rtl/>
        </w:rPr>
        <w:t>ק</w:t>
      </w:r>
      <w:r w:rsidR="009D32CF" w:rsidRPr="00416109">
        <w:rPr>
          <w:rFonts w:cs="David" w:hint="cs"/>
          <w:rtl/>
        </w:rPr>
        <w:t>מא</w:t>
      </w:r>
      <w:r w:rsidRPr="00416109">
        <w:rPr>
          <w:rFonts w:cs="David"/>
          <w:rtl/>
        </w:rPr>
        <w:t xml:space="preserve"> דסנהדרין</w:t>
      </w:r>
      <w:r w:rsidR="000711AF" w:rsidRPr="00416109">
        <w:rPr>
          <w:rStyle w:val="FootnoteReference"/>
          <w:rFonts w:cs="David"/>
          <w:rtl/>
        </w:rPr>
        <w:footnoteReference w:id="29"/>
      </w:r>
      <w:r w:rsidRPr="00416109">
        <w:rPr>
          <w:rFonts w:cs="David"/>
          <w:rtl/>
        </w:rPr>
        <w:t xml:space="preserve"> </w:t>
      </w:r>
      <w:r w:rsidRPr="00416109">
        <w:rPr>
          <w:rFonts w:cs="David"/>
          <w:sz w:val="20"/>
          <w:szCs w:val="20"/>
          <w:rtl/>
        </w:rPr>
        <w:t>(דף י</w:t>
      </w:r>
      <w:r w:rsidR="009D32CF" w:rsidRPr="00416109">
        <w:rPr>
          <w:rFonts w:cs="David" w:hint="cs"/>
          <w:sz w:val="20"/>
          <w:szCs w:val="20"/>
          <w:rtl/>
        </w:rPr>
        <w:t>,א</w:t>
      </w:r>
      <w:r w:rsidRPr="00416109">
        <w:rPr>
          <w:rFonts w:cs="David"/>
          <w:sz w:val="20"/>
          <w:szCs w:val="20"/>
          <w:rtl/>
        </w:rPr>
        <w:t>)</w:t>
      </w:r>
      <w:r w:rsidRPr="00416109">
        <w:rPr>
          <w:rFonts w:cs="David"/>
          <w:rtl/>
        </w:rPr>
        <w:t xml:space="preserve"> הוי רבא </w:t>
      </w:r>
      <w:r w:rsidR="00416109">
        <w:rPr>
          <w:rFonts w:cs="David" w:hint="cs"/>
          <w:rtl/>
        </w:rPr>
        <w:t>-</w:t>
      </w:r>
    </w:p>
    <w:p w:rsidR="000711AF" w:rsidRDefault="00416109" w:rsidP="002D4DB7">
      <w:r>
        <w:t>For</w:t>
      </w:r>
      <w:r w:rsidR="000711AF">
        <w:t xml:space="preserve"> in the first </w:t>
      </w:r>
      <w:r w:rsidR="000711AF">
        <w:rPr>
          <w:rFonts w:hint="cs"/>
          <w:rtl/>
        </w:rPr>
        <w:t>פרק</w:t>
      </w:r>
      <w:r w:rsidR="000711AF">
        <w:t xml:space="preserve"> of </w:t>
      </w:r>
      <w:r w:rsidR="000711AF">
        <w:rPr>
          <w:rFonts w:hint="cs"/>
          <w:b w:val="0"/>
          <w:bCs w:val="0"/>
          <w:rtl/>
        </w:rPr>
        <w:t xml:space="preserve">מסכת </w:t>
      </w:r>
      <w:r w:rsidR="000711AF">
        <w:rPr>
          <w:rFonts w:hint="cs"/>
          <w:rtl/>
        </w:rPr>
        <w:t>סנהדרין</w:t>
      </w:r>
      <w:r w:rsidR="000711AF">
        <w:t xml:space="preserve"> </w:t>
      </w:r>
      <w:r w:rsidR="000711AF">
        <w:rPr>
          <w:b w:val="0"/>
          <w:bCs w:val="0"/>
        </w:rPr>
        <w:t xml:space="preserve">the </w:t>
      </w:r>
      <w:r w:rsidR="000711AF">
        <w:rPr>
          <w:rFonts w:hint="cs"/>
          <w:b w:val="0"/>
          <w:bCs w:val="0"/>
          <w:rtl/>
        </w:rPr>
        <w:t>גירסא</w:t>
      </w:r>
      <w:r w:rsidR="000711AF">
        <w:rPr>
          <w:b w:val="0"/>
          <w:bCs w:val="0"/>
        </w:rPr>
        <w:t xml:space="preserve"> </w:t>
      </w:r>
      <w:r w:rsidR="000711AF">
        <w:t xml:space="preserve">is </w:t>
      </w:r>
      <w:r w:rsidR="000711AF">
        <w:rPr>
          <w:rFonts w:hint="cs"/>
          <w:rtl/>
        </w:rPr>
        <w:t>רבא</w:t>
      </w:r>
      <w:r w:rsidR="006A0162">
        <w:t>.</w:t>
      </w:r>
    </w:p>
    <w:p w:rsidR="00FF5FCF" w:rsidRPr="00416109" w:rsidRDefault="00FF5FCF" w:rsidP="002D4DB7">
      <w:pPr>
        <w:rPr>
          <w:sz w:val="24"/>
          <w:szCs w:val="24"/>
        </w:rPr>
      </w:pPr>
    </w:p>
    <w:p w:rsidR="00FF5FCF" w:rsidRPr="00416109" w:rsidRDefault="00FF5FCF" w:rsidP="002D4DB7">
      <w:pPr>
        <w:rPr>
          <w:b w:val="0"/>
          <w:bCs w:val="0"/>
          <w:sz w:val="24"/>
          <w:szCs w:val="24"/>
        </w:rPr>
      </w:pPr>
      <w:r w:rsidRPr="00416109">
        <w:rPr>
          <w:b w:val="0"/>
          <w:bCs w:val="0"/>
          <w:sz w:val="24"/>
          <w:szCs w:val="24"/>
        </w:rPr>
        <w:t xml:space="preserve">In summation; the </w:t>
      </w:r>
      <w:r w:rsidRPr="00416109">
        <w:rPr>
          <w:rFonts w:hint="cs"/>
          <w:b w:val="0"/>
          <w:bCs w:val="0"/>
          <w:sz w:val="24"/>
          <w:szCs w:val="24"/>
          <w:rtl/>
        </w:rPr>
        <w:t>ר"ת</w:t>
      </w:r>
      <w:r w:rsidRPr="00416109">
        <w:rPr>
          <w:b w:val="0"/>
          <w:bCs w:val="0"/>
          <w:sz w:val="24"/>
          <w:szCs w:val="24"/>
        </w:rPr>
        <w:t xml:space="preserve"> maintains that in all cases we say </w:t>
      </w:r>
      <w:r w:rsidRPr="00416109">
        <w:rPr>
          <w:rFonts w:hint="cs"/>
          <w:b w:val="0"/>
          <w:bCs w:val="0"/>
          <w:sz w:val="24"/>
          <w:szCs w:val="24"/>
          <w:rtl/>
        </w:rPr>
        <w:t>קלב"מ</w:t>
      </w:r>
      <w:r w:rsidRPr="00416109">
        <w:rPr>
          <w:b w:val="0"/>
          <w:bCs w:val="0"/>
          <w:sz w:val="24"/>
          <w:szCs w:val="24"/>
        </w:rPr>
        <w:t xml:space="preserve">, regardless to whom the </w:t>
      </w:r>
      <w:r w:rsidRPr="00416109">
        <w:rPr>
          <w:rFonts w:hint="cs"/>
          <w:b w:val="0"/>
          <w:bCs w:val="0"/>
          <w:sz w:val="24"/>
          <w:szCs w:val="24"/>
          <w:rtl/>
        </w:rPr>
        <w:t>חיוב מיתה וממון</w:t>
      </w:r>
      <w:r w:rsidRPr="00416109">
        <w:rPr>
          <w:b w:val="0"/>
          <w:bCs w:val="0"/>
          <w:sz w:val="24"/>
          <w:szCs w:val="24"/>
        </w:rPr>
        <w:t xml:space="preserve"> were and regardless whether it was done in one act or different acts. The only exception is </w:t>
      </w:r>
      <w:r w:rsidRPr="00416109">
        <w:rPr>
          <w:b w:val="0"/>
          <w:bCs w:val="0"/>
          <w:sz w:val="24"/>
          <w:szCs w:val="24"/>
        </w:rPr>
        <w:lastRenderedPageBreak/>
        <w:t xml:space="preserve">by </w:t>
      </w:r>
      <w:r w:rsidRPr="00416109">
        <w:rPr>
          <w:rFonts w:hint="cs"/>
          <w:b w:val="0"/>
          <w:bCs w:val="0"/>
          <w:sz w:val="24"/>
          <w:szCs w:val="24"/>
          <w:rtl/>
        </w:rPr>
        <w:t>הזמה</w:t>
      </w:r>
      <w:r w:rsidRPr="00416109">
        <w:rPr>
          <w:b w:val="0"/>
          <w:bCs w:val="0"/>
          <w:sz w:val="24"/>
          <w:szCs w:val="24"/>
        </w:rPr>
        <w:t xml:space="preserve">, where we require that </w:t>
      </w:r>
      <w:r w:rsidRPr="00416109">
        <w:rPr>
          <w:rFonts w:hint="cs"/>
          <w:b w:val="0"/>
          <w:bCs w:val="0"/>
          <w:sz w:val="24"/>
          <w:szCs w:val="24"/>
          <w:rtl/>
        </w:rPr>
        <w:t>כאשר זמ</w:t>
      </w:r>
      <w:r w:rsidR="009A425C" w:rsidRPr="00416109">
        <w:rPr>
          <w:rFonts w:hint="cs"/>
          <w:b w:val="0"/>
          <w:bCs w:val="0"/>
          <w:sz w:val="24"/>
          <w:szCs w:val="24"/>
          <w:rtl/>
        </w:rPr>
        <w:t>ם</w:t>
      </w:r>
      <w:r w:rsidRPr="00416109">
        <w:rPr>
          <w:b w:val="0"/>
          <w:bCs w:val="0"/>
          <w:sz w:val="24"/>
          <w:szCs w:val="24"/>
        </w:rPr>
        <w:t xml:space="preserve"> should be fulfilled to each potential victim, so therefore the rule</w:t>
      </w:r>
      <w:r w:rsidR="00416109">
        <w:rPr>
          <w:b w:val="0"/>
          <w:bCs w:val="0"/>
          <w:sz w:val="24"/>
          <w:szCs w:val="24"/>
        </w:rPr>
        <w:t xml:space="preserve"> by </w:t>
      </w:r>
      <w:r w:rsidR="00416109">
        <w:rPr>
          <w:rFonts w:hint="cs"/>
          <w:b w:val="0"/>
          <w:bCs w:val="0"/>
          <w:sz w:val="24"/>
          <w:szCs w:val="24"/>
          <w:rtl/>
        </w:rPr>
        <w:t>הזמה</w:t>
      </w:r>
      <w:r w:rsidRPr="00416109">
        <w:rPr>
          <w:b w:val="0"/>
          <w:bCs w:val="0"/>
          <w:sz w:val="24"/>
          <w:szCs w:val="24"/>
        </w:rPr>
        <w:t xml:space="preserve"> is </w:t>
      </w:r>
      <w:r w:rsidRPr="00416109">
        <w:rPr>
          <w:rFonts w:hint="cs"/>
          <w:b w:val="0"/>
          <w:bCs w:val="0"/>
          <w:sz w:val="24"/>
          <w:szCs w:val="24"/>
          <w:rtl/>
        </w:rPr>
        <w:t>נהרגין ומשלמין</w:t>
      </w:r>
      <w:r w:rsidRPr="00416109">
        <w:rPr>
          <w:b w:val="0"/>
          <w:bCs w:val="0"/>
          <w:sz w:val="24"/>
          <w:szCs w:val="24"/>
        </w:rPr>
        <w:t>.</w:t>
      </w:r>
    </w:p>
    <w:p w:rsidR="006A0162" w:rsidRPr="00416109" w:rsidRDefault="006A0162" w:rsidP="002D4DB7">
      <w:pPr>
        <w:rPr>
          <w:sz w:val="24"/>
          <w:szCs w:val="24"/>
        </w:rPr>
      </w:pPr>
    </w:p>
    <w:p w:rsidR="006A0162" w:rsidRPr="00416109" w:rsidRDefault="006A0162" w:rsidP="002D4DB7">
      <w:pPr>
        <w:rPr>
          <w:b w:val="0"/>
          <w:bCs w:val="0"/>
          <w:sz w:val="24"/>
          <w:szCs w:val="24"/>
        </w:rPr>
      </w:pPr>
      <w:r w:rsidRPr="00416109">
        <w:rPr>
          <w:rFonts w:hint="cs"/>
          <w:b w:val="0"/>
          <w:bCs w:val="0"/>
          <w:sz w:val="24"/>
          <w:szCs w:val="24"/>
          <w:rtl/>
        </w:rPr>
        <w:t>תוספות</w:t>
      </w:r>
      <w:r w:rsidRPr="00416109">
        <w:rPr>
          <w:b w:val="0"/>
          <w:bCs w:val="0"/>
          <w:sz w:val="24"/>
          <w:szCs w:val="24"/>
        </w:rPr>
        <w:t xml:space="preserve"> continues to espouse the view that </w:t>
      </w:r>
      <w:r w:rsidRPr="00416109">
        <w:rPr>
          <w:rFonts w:hint="cs"/>
          <w:b w:val="0"/>
          <w:bCs w:val="0"/>
          <w:sz w:val="24"/>
          <w:szCs w:val="24"/>
          <w:rtl/>
        </w:rPr>
        <w:t>מיתה לזה וממון לזה</w:t>
      </w:r>
      <w:r w:rsidRPr="00416109">
        <w:rPr>
          <w:b w:val="0"/>
          <w:bCs w:val="0"/>
          <w:sz w:val="24"/>
          <w:szCs w:val="24"/>
        </w:rPr>
        <w:t xml:space="preserve"> is </w:t>
      </w:r>
      <w:r w:rsidRPr="00416109">
        <w:rPr>
          <w:rFonts w:hint="cs"/>
          <w:b w:val="0"/>
          <w:bCs w:val="0"/>
          <w:sz w:val="24"/>
          <w:szCs w:val="24"/>
          <w:rtl/>
        </w:rPr>
        <w:t>פטור</w:t>
      </w:r>
      <w:r w:rsidRPr="00416109">
        <w:rPr>
          <w:b w:val="0"/>
          <w:bCs w:val="0"/>
          <w:sz w:val="24"/>
          <w:szCs w:val="24"/>
        </w:rPr>
        <w:t>:</w:t>
      </w:r>
    </w:p>
    <w:p w:rsidR="009D32CF" w:rsidRPr="00416109" w:rsidRDefault="00226797" w:rsidP="002D4DB7">
      <w:pPr>
        <w:bidi/>
        <w:rPr>
          <w:rFonts w:cs="David"/>
        </w:rPr>
      </w:pPr>
      <w:r w:rsidRPr="00416109">
        <w:rPr>
          <w:rFonts w:cs="David"/>
          <w:rtl/>
        </w:rPr>
        <w:t>ועוד אומר ר</w:t>
      </w:r>
      <w:r w:rsidR="009D32CF" w:rsidRPr="00416109">
        <w:rPr>
          <w:rFonts w:cs="David" w:hint="cs"/>
          <w:rtl/>
        </w:rPr>
        <w:t xml:space="preserve">בינו </w:t>
      </w:r>
      <w:r w:rsidRPr="00416109">
        <w:rPr>
          <w:rFonts w:cs="David"/>
          <w:rtl/>
        </w:rPr>
        <w:t>ת</w:t>
      </w:r>
      <w:r w:rsidR="009D32CF" w:rsidRPr="00416109">
        <w:rPr>
          <w:rFonts w:cs="David" w:hint="cs"/>
          <w:rtl/>
        </w:rPr>
        <w:t>ם</w:t>
      </w:r>
      <w:r w:rsidRPr="00416109">
        <w:rPr>
          <w:rFonts w:cs="David"/>
          <w:rtl/>
        </w:rPr>
        <w:t xml:space="preserve"> דע</w:t>
      </w:r>
      <w:r w:rsidR="009D32CF" w:rsidRPr="00416109">
        <w:rPr>
          <w:rFonts w:cs="David" w:hint="cs"/>
          <w:rtl/>
        </w:rPr>
        <w:t xml:space="preserve">ל </w:t>
      </w:r>
      <w:r w:rsidRPr="00416109">
        <w:rPr>
          <w:rFonts w:cs="David"/>
          <w:rtl/>
        </w:rPr>
        <w:t>כ</w:t>
      </w:r>
      <w:r w:rsidR="009D32CF" w:rsidRPr="00416109">
        <w:rPr>
          <w:rFonts w:cs="David" w:hint="cs"/>
          <w:rtl/>
        </w:rPr>
        <w:t>רחך</w:t>
      </w:r>
      <w:r w:rsidRPr="00416109">
        <w:rPr>
          <w:rFonts w:cs="David"/>
          <w:rtl/>
        </w:rPr>
        <w:t xml:space="preserve"> לכ</w:t>
      </w:r>
      <w:r w:rsidR="009D32CF" w:rsidRPr="00416109">
        <w:rPr>
          <w:rFonts w:cs="David" w:hint="cs"/>
          <w:rtl/>
        </w:rPr>
        <w:t xml:space="preserve">ולי </w:t>
      </w:r>
      <w:r w:rsidRPr="00416109">
        <w:rPr>
          <w:rFonts w:cs="David"/>
          <w:rtl/>
        </w:rPr>
        <w:t>ע</w:t>
      </w:r>
      <w:r w:rsidR="009D32CF" w:rsidRPr="00416109">
        <w:rPr>
          <w:rFonts w:cs="David" w:hint="cs"/>
          <w:rtl/>
        </w:rPr>
        <w:t>למא</w:t>
      </w:r>
      <w:r w:rsidRPr="00416109">
        <w:rPr>
          <w:rFonts w:cs="David"/>
          <w:rtl/>
        </w:rPr>
        <w:t xml:space="preserve"> מיתה לזה ותשלומין לזה פטור </w:t>
      </w:r>
      <w:r w:rsidR="00416109">
        <w:rPr>
          <w:rFonts w:cs="David" w:hint="cs"/>
          <w:rtl/>
        </w:rPr>
        <w:t>-</w:t>
      </w:r>
    </w:p>
    <w:p w:rsidR="006A0162" w:rsidRDefault="006A0162" w:rsidP="002D4DB7">
      <w:r>
        <w:t xml:space="preserve">And furthermore says the </w:t>
      </w:r>
      <w:r>
        <w:rPr>
          <w:rFonts w:hint="cs"/>
          <w:rtl/>
        </w:rPr>
        <w:t>ר"ת</w:t>
      </w:r>
      <w:r>
        <w:t xml:space="preserve"> that perforce you must say that everyone maintains </w:t>
      </w:r>
      <w:r>
        <w:rPr>
          <w:rFonts w:hint="cs"/>
          <w:rtl/>
        </w:rPr>
        <w:t>מיתה לזה ותשלומין לזה</w:t>
      </w:r>
      <w:r>
        <w:t xml:space="preserve"> is </w:t>
      </w:r>
      <w:r>
        <w:rPr>
          <w:rFonts w:hint="cs"/>
          <w:rtl/>
        </w:rPr>
        <w:t>פטור</w:t>
      </w:r>
      <w:r>
        <w:t xml:space="preserve"> -</w:t>
      </w:r>
    </w:p>
    <w:p w:rsidR="009D32CF" w:rsidRPr="00416109" w:rsidRDefault="00226797" w:rsidP="002D4DB7">
      <w:pPr>
        <w:bidi/>
        <w:rPr>
          <w:rFonts w:cs="David"/>
        </w:rPr>
      </w:pPr>
      <w:r w:rsidRPr="00416109">
        <w:rPr>
          <w:rFonts w:cs="David"/>
          <w:rtl/>
        </w:rPr>
        <w:t>דהא קים ליה בדרבה מיניה דפטור נפקא לן מלא</w:t>
      </w:r>
      <w:r w:rsidR="006A0162" w:rsidRPr="00416109">
        <w:rPr>
          <w:rStyle w:val="FootnoteReference"/>
          <w:rFonts w:cs="David"/>
          <w:rtl/>
        </w:rPr>
        <w:footnoteReference w:id="30"/>
      </w:r>
      <w:r w:rsidRPr="00416109">
        <w:rPr>
          <w:rFonts w:cs="David"/>
          <w:rtl/>
        </w:rPr>
        <w:t xml:space="preserve"> יהיה אסון וגו</w:t>
      </w:r>
      <w:r w:rsidR="009D32CF" w:rsidRPr="00416109">
        <w:rPr>
          <w:rFonts w:cs="David" w:hint="cs"/>
          <w:rtl/>
        </w:rPr>
        <w:t>מר</w:t>
      </w:r>
      <w:r w:rsidRPr="00416109">
        <w:rPr>
          <w:rFonts w:cs="David"/>
          <w:rtl/>
        </w:rPr>
        <w:t xml:space="preserve"> </w:t>
      </w:r>
      <w:r w:rsidR="00416109">
        <w:rPr>
          <w:rFonts w:cs="David" w:hint="cs"/>
          <w:rtl/>
        </w:rPr>
        <w:t>-</w:t>
      </w:r>
    </w:p>
    <w:p w:rsidR="006A0162" w:rsidRPr="006A0162" w:rsidRDefault="006A0162" w:rsidP="002D4DB7">
      <w:r>
        <w:t xml:space="preserve">For we derive </w:t>
      </w:r>
      <w:r>
        <w:rPr>
          <w:b w:val="0"/>
          <w:bCs w:val="0"/>
        </w:rPr>
        <w:t xml:space="preserve">the rule that </w:t>
      </w:r>
      <w:r>
        <w:rPr>
          <w:rFonts w:hint="cs"/>
          <w:rtl/>
        </w:rPr>
        <w:t>קלב"מ</w:t>
      </w:r>
      <w:r>
        <w:t xml:space="preserve"> is </w:t>
      </w:r>
      <w:r>
        <w:rPr>
          <w:rFonts w:hint="cs"/>
          <w:rtl/>
        </w:rPr>
        <w:t>פטור</w:t>
      </w:r>
      <w:r>
        <w:t xml:space="preserve">, from </w:t>
      </w:r>
      <w:r>
        <w:rPr>
          <w:b w:val="0"/>
          <w:bCs w:val="0"/>
        </w:rPr>
        <w:t xml:space="preserve">the verse </w:t>
      </w:r>
      <w:r>
        <w:rPr>
          <w:rFonts w:hint="cs"/>
          <w:rtl/>
        </w:rPr>
        <w:t>לא יהיה אסון</w:t>
      </w:r>
      <w:r>
        <w:t>, etc. -</w:t>
      </w:r>
    </w:p>
    <w:p w:rsidR="009D32CF" w:rsidRPr="00416109" w:rsidRDefault="00226797" w:rsidP="002D4DB7">
      <w:pPr>
        <w:bidi/>
        <w:rPr>
          <w:rFonts w:cs="David"/>
        </w:rPr>
      </w:pPr>
      <w:r w:rsidRPr="00416109">
        <w:rPr>
          <w:rFonts w:cs="David"/>
          <w:rtl/>
        </w:rPr>
        <w:t xml:space="preserve">והתם הוי מיתה לאשה ותשלומין לבעל שהולדות שלו </w:t>
      </w:r>
      <w:r w:rsidR="00416109">
        <w:rPr>
          <w:rFonts w:cs="David" w:hint="cs"/>
          <w:rtl/>
        </w:rPr>
        <w:t>-</w:t>
      </w:r>
    </w:p>
    <w:p w:rsidR="00E97CBC" w:rsidRPr="00416109" w:rsidRDefault="00E97CBC" w:rsidP="002D4DB7">
      <w:pPr>
        <w:rPr>
          <w:b w:val="0"/>
          <w:bCs w:val="0"/>
          <w:sz w:val="24"/>
          <w:szCs w:val="24"/>
        </w:rPr>
      </w:pPr>
      <w:r>
        <w:t xml:space="preserve">And there the </w:t>
      </w:r>
      <w:r>
        <w:rPr>
          <w:rFonts w:hint="cs"/>
          <w:rtl/>
        </w:rPr>
        <w:t>מיתה</w:t>
      </w:r>
      <w:r>
        <w:t xml:space="preserve"> is for </w:t>
      </w:r>
      <w:r>
        <w:rPr>
          <w:b w:val="0"/>
          <w:bCs w:val="0"/>
        </w:rPr>
        <w:t>killing</w:t>
      </w:r>
      <w:r>
        <w:t xml:space="preserve"> the woman and the payment is to the husband the ‘owner’ of the fetuses;</w:t>
      </w:r>
      <w:r>
        <w:rPr>
          <w:b w:val="0"/>
          <w:bCs w:val="0"/>
        </w:rPr>
        <w:t xml:space="preserve"> </w:t>
      </w:r>
      <w:r w:rsidRPr="00416109">
        <w:rPr>
          <w:b w:val="0"/>
          <w:bCs w:val="0"/>
          <w:sz w:val="24"/>
          <w:szCs w:val="24"/>
        </w:rPr>
        <w:t xml:space="preserve">proving the </w:t>
      </w:r>
      <w:r w:rsidRPr="00416109">
        <w:rPr>
          <w:rFonts w:hint="cs"/>
          <w:b w:val="0"/>
          <w:bCs w:val="0"/>
          <w:sz w:val="24"/>
          <w:szCs w:val="24"/>
          <w:rtl/>
        </w:rPr>
        <w:t>קלב"מ</w:t>
      </w:r>
      <w:r w:rsidRPr="00416109">
        <w:rPr>
          <w:b w:val="0"/>
          <w:bCs w:val="0"/>
          <w:sz w:val="24"/>
          <w:szCs w:val="24"/>
        </w:rPr>
        <w:t xml:space="preserve"> applies even when it is </w:t>
      </w:r>
      <w:r w:rsidRPr="00416109">
        <w:rPr>
          <w:rFonts w:hint="cs"/>
          <w:b w:val="0"/>
          <w:bCs w:val="0"/>
          <w:sz w:val="24"/>
          <w:szCs w:val="24"/>
          <w:rtl/>
        </w:rPr>
        <w:t>מיתה לזה וממון לזה</w:t>
      </w:r>
      <w:r w:rsidRPr="00416109">
        <w:rPr>
          <w:b w:val="0"/>
          <w:bCs w:val="0"/>
          <w:sz w:val="24"/>
          <w:szCs w:val="24"/>
        </w:rPr>
        <w:t>.</w:t>
      </w:r>
    </w:p>
    <w:p w:rsidR="00E97CBC" w:rsidRPr="00416109" w:rsidRDefault="00E97CBC" w:rsidP="002D4DB7">
      <w:pPr>
        <w:rPr>
          <w:b w:val="0"/>
          <w:bCs w:val="0"/>
          <w:sz w:val="24"/>
          <w:szCs w:val="24"/>
        </w:rPr>
      </w:pPr>
    </w:p>
    <w:p w:rsidR="00E97CBC" w:rsidRPr="00416109" w:rsidRDefault="00E97CBC" w:rsidP="002D4DB7">
      <w:pPr>
        <w:rPr>
          <w:b w:val="0"/>
          <w:bCs w:val="0"/>
          <w:sz w:val="24"/>
          <w:szCs w:val="24"/>
        </w:rPr>
      </w:pPr>
      <w:r w:rsidRPr="00416109">
        <w:rPr>
          <w:rFonts w:hint="cs"/>
          <w:b w:val="0"/>
          <w:bCs w:val="0"/>
          <w:sz w:val="24"/>
          <w:szCs w:val="24"/>
          <w:rtl/>
        </w:rPr>
        <w:t>תוספות</w:t>
      </w:r>
      <w:r w:rsidRPr="00416109">
        <w:rPr>
          <w:b w:val="0"/>
          <w:bCs w:val="0"/>
          <w:sz w:val="24"/>
          <w:szCs w:val="24"/>
        </w:rPr>
        <w:t xml:space="preserve"> re</w:t>
      </w:r>
      <w:r w:rsidR="00416109">
        <w:rPr>
          <w:b w:val="0"/>
          <w:bCs w:val="0"/>
          <w:sz w:val="24"/>
          <w:szCs w:val="24"/>
        </w:rPr>
        <w:t>ject</w:t>
      </w:r>
      <w:r w:rsidRPr="00416109">
        <w:rPr>
          <w:b w:val="0"/>
          <w:bCs w:val="0"/>
          <w:sz w:val="24"/>
          <w:szCs w:val="24"/>
        </w:rPr>
        <w:t>s this proof:</w:t>
      </w:r>
    </w:p>
    <w:p w:rsidR="009D32CF" w:rsidRPr="00416109" w:rsidRDefault="00226797" w:rsidP="002D4DB7">
      <w:pPr>
        <w:bidi/>
        <w:rPr>
          <w:rFonts w:cs="David" w:hint="cs"/>
        </w:rPr>
      </w:pPr>
      <w:r w:rsidRPr="00416109">
        <w:rPr>
          <w:rFonts w:cs="David"/>
          <w:rtl/>
        </w:rPr>
        <w:t>ואומר ר</w:t>
      </w:r>
      <w:r w:rsidR="009D32CF" w:rsidRPr="00416109">
        <w:rPr>
          <w:rFonts w:cs="David" w:hint="cs"/>
          <w:rtl/>
        </w:rPr>
        <w:t xml:space="preserve">בינו </w:t>
      </w:r>
      <w:r w:rsidRPr="00416109">
        <w:rPr>
          <w:rFonts w:cs="David"/>
          <w:rtl/>
        </w:rPr>
        <w:t>י</w:t>
      </w:r>
      <w:r w:rsidR="009D32CF" w:rsidRPr="00416109">
        <w:rPr>
          <w:rFonts w:cs="David" w:hint="cs"/>
          <w:rtl/>
        </w:rPr>
        <w:t>צחק</w:t>
      </w:r>
      <w:r w:rsidRPr="00416109">
        <w:rPr>
          <w:rFonts w:cs="David"/>
          <w:rtl/>
        </w:rPr>
        <w:t xml:space="preserve"> דאינה ראיה דהתם כיון שהולדות הן בגוף האשה </w:t>
      </w:r>
      <w:r w:rsidR="00416109">
        <w:rPr>
          <w:rFonts w:cs="David" w:hint="cs"/>
          <w:rtl/>
        </w:rPr>
        <w:t>-</w:t>
      </w:r>
    </w:p>
    <w:p w:rsidR="00E97CBC" w:rsidRPr="00E97CBC" w:rsidRDefault="00E97CBC" w:rsidP="002D4DB7">
      <w:r>
        <w:t xml:space="preserve">And the </w:t>
      </w:r>
      <w:r>
        <w:rPr>
          <w:rFonts w:hint="cs"/>
          <w:rtl/>
        </w:rPr>
        <w:t>ר"י</w:t>
      </w:r>
      <w:r>
        <w:t xml:space="preserve"> argues that it is not a </w:t>
      </w:r>
      <w:r>
        <w:rPr>
          <w:b w:val="0"/>
          <w:bCs w:val="0"/>
        </w:rPr>
        <w:t xml:space="preserve">valid </w:t>
      </w:r>
      <w:r>
        <w:t xml:space="preserve">proof, for there </w:t>
      </w:r>
      <w:r>
        <w:rPr>
          <w:b w:val="0"/>
          <w:bCs w:val="0"/>
        </w:rPr>
        <w:t xml:space="preserve">(by the aborted pregnancy) </w:t>
      </w:r>
      <w:r>
        <w:t>since the fetuses are inside the woman’s body -</w:t>
      </w:r>
    </w:p>
    <w:p w:rsidR="009D32CF" w:rsidRPr="00416109" w:rsidRDefault="00226797" w:rsidP="002D4DB7">
      <w:pPr>
        <w:bidi/>
        <w:rPr>
          <w:rFonts w:cs="David"/>
        </w:rPr>
      </w:pPr>
      <w:r w:rsidRPr="00416109">
        <w:rPr>
          <w:rFonts w:cs="David"/>
          <w:rtl/>
        </w:rPr>
        <w:t>חשיב מיתה ותשלומין לאחד</w:t>
      </w:r>
      <w:r w:rsidR="0020166B" w:rsidRPr="00416109">
        <w:rPr>
          <w:rStyle w:val="FootnoteReference"/>
          <w:rFonts w:cs="David"/>
          <w:rtl/>
        </w:rPr>
        <w:footnoteReference w:id="31"/>
      </w:r>
      <w:r w:rsidRPr="00416109">
        <w:rPr>
          <w:rFonts w:cs="David"/>
          <w:rtl/>
        </w:rPr>
        <w:t xml:space="preserve"> </w:t>
      </w:r>
      <w:r w:rsidR="00416109">
        <w:rPr>
          <w:rFonts w:cs="David" w:hint="cs"/>
          <w:rtl/>
        </w:rPr>
        <w:t>-</w:t>
      </w:r>
    </w:p>
    <w:p w:rsidR="00E97CBC" w:rsidRPr="00416109" w:rsidRDefault="00E97CBC" w:rsidP="002D4DB7">
      <w:pPr>
        <w:rPr>
          <w:b w:val="0"/>
          <w:bCs w:val="0"/>
          <w:sz w:val="24"/>
          <w:szCs w:val="24"/>
        </w:rPr>
      </w:pPr>
      <w:r>
        <w:t xml:space="preserve">It is considered </w:t>
      </w:r>
      <w:r>
        <w:rPr>
          <w:rFonts w:hint="cs"/>
          <w:rtl/>
        </w:rPr>
        <w:t>מיתה ותשלומין לאחד</w:t>
      </w:r>
      <w:r>
        <w:t xml:space="preserve"> </w:t>
      </w:r>
      <w:r w:rsidRPr="00416109">
        <w:rPr>
          <w:b w:val="0"/>
          <w:bCs w:val="0"/>
          <w:sz w:val="24"/>
          <w:szCs w:val="24"/>
        </w:rPr>
        <w:t>(even though the actual payment is made to the husband –</w:t>
      </w:r>
    </w:p>
    <w:p w:rsidR="00E97CBC" w:rsidRPr="00416109" w:rsidRDefault="00E97CBC" w:rsidP="002D4DB7">
      <w:pPr>
        <w:rPr>
          <w:b w:val="0"/>
          <w:bCs w:val="0"/>
          <w:sz w:val="24"/>
          <w:szCs w:val="24"/>
        </w:rPr>
      </w:pPr>
    </w:p>
    <w:p w:rsidR="00E97CBC" w:rsidRPr="00416109" w:rsidRDefault="0020166B" w:rsidP="002D4DB7">
      <w:pPr>
        <w:rPr>
          <w:b w:val="0"/>
          <w:bCs w:val="0"/>
          <w:sz w:val="24"/>
          <w:szCs w:val="24"/>
        </w:rPr>
      </w:pPr>
      <w:r w:rsidRPr="00416109">
        <w:rPr>
          <w:b w:val="0"/>
          <w:bCs w:val="0"/>
          <w:sz w:val="24"/>
          <w:szCs w:val="24"/>
        </w:rPr>
        <w:t xml:space="preserve">The </w:t>
      </w:r>
      <w:r w:rsidRPr="00416109">
        <w:rPr>
          <w:rFonts w:hint="cs"/>
          <w:b w:val="0"/>
          <w:bCs w:val="0"/>
          <w:sz w:val="24"/>
          <w:szCs w:val="24"/>
          <w:rtl/>
        </w:rPr>
        <w:t>ר"י</w:t>
      </w:r>
      <w:r w:rsidR="00E97CBC" w:rsidRPr="00416109">
        <w:rPr>
          <w:b w:val="0"/>
          <w:bCs w:val="0"/>
          <w:sz w:val="24"/>
          <w:szCs w:val="24"/>
        </w:rPr>
        <w:t xml:space="preserve"> proves th</w:t>
      </w:r>
      <w:r w:rsidR="00416109">
        <w:rPr>
          <w:b w:val="0"/>
          <w:bCs w:val="0"/>
          <w:sz w:val="24"/>
          <w:szCs w:val="24"/>
        </w:rPr>
        <w:t xml:space="preserve">at since it is </w:t>
      </w:r>
      <w:r w:rsidR="00416109">
        <w:rPr>
          <w:rFonts w:hint="cs"/>
          <w:b w:val="0"/>
          <w:bCs w:val="0"/>
          <w:sz w:val="24"/>
          <w:szCs w:val="24"/>
          <w:rtl/>
        </w:rPr>
        <w:t>בגוף האשה</w:t>
      </w:r>
      <w:r w:rsidR="00416109">
        <w:rPr>
          <w:b w:val="0"/>
          <w:bCs w:val="0"/>
          <w:sz w:val="24"/>
          <w:szCs w:val="24"/>
        </w:rPr>
        <w:t xml:space="preserve"> it is considered </w:t>
      </w:r>
      <w:r w:rsidR="00416109">
        <w:rPr>
          <w:rFonts w:hint="cs"/>
          <w:b w:val="0"/>
          <w:bCs w:val="0"/>
          <w:sz w:val="24"/>
          <w:szCs w:val="24"/>
          <w:rtl/>
        </w:rPr>
        <w:t>מיתה וממון לא'</w:t>
      </w:r>
      <w:r w:rsidR="00E97CBC" w:rsidRPr="00416109">
        <w:rPr>
          <w:b w:val="0"/>
          <w:bCs w:val="0"/>
          <w:sz w:val="24"/>
          <w:szCs w:val="24"/>
        </w:rPr>
        <w:t>:</w:t>
      </w:r>
    </w:p>
    <w:p w:rsidR="009D32CF" w:rsidRPr="00416109" w:rsidRDefault="00226797" w:rsidP="002D4DB7">
      <w:pPr>
        <w:bidi/>
        <w:rPr>
          <w:rFonts w:cs="David"/>
        </w:rPr>
      </w:pPr>
      <w:r w:rsidRPr="00416109">
        <w:rPr>
          <w:rFonts w:cs="David"/>
          <w:rtl/>
        </w:rPr>
        <w:t xml:space="preserve">תדע דבפרק בן סורר ומורה </w:t>
      </w:r>
      <w:r w:rsidRPr="00416109">
        <w:rPr>
          <w:rFonts w:cs="David"/>
          <w:sz w:val="20"/>
          <w:szCs w:val="20"/>
          <w:rtl/>
        </w:rPr>
        <w:t>(שם דף עד</w:t>
      </w:r>
      <w:r w:rsidR="009D32CF" w:rsidRPr="00416109">
        <w:rPr>
          <w:rFonts w:cs="David" w:hint="cs"/>
          <w:sz w:val="20"/>
          <w:szCs w:val="20"/>
          <w:rtl/>
        </w:rPr>
        <w:t>,א</w:t>
      </w:r>
      <w:r w:rsidRPr="00416109">
        <w:rPr>
          <w:rFonts w:cs="David"/>
          <w:sz w:val="20"/>
          <w:szCs w:val="20"/>
          <w:rtl/>
        </w:rPr>
        <w:t>)</w:t>
      </w:r>
      <w:r w:rsidRPr="00416109">
        <w:rPr>
          <w:rFonts w:cs="David"/>
          <w:rtl/>
        </w:rPr>
        <w:t xml:space="preserve"> בעי לחייב כשאין אסון באשה</w:t>
      </w:r>
      <w:r w:rsidR="005107B7" w:rsidRPr="00416109">
        <w:rPr>
          <w:rStyle w:val="FootnoteReference"/>
          <w:rFonts w:cs="David"/>
          <w:rtl/>
        </w:rPr>
        <w:footnoteReference w:id="32"/>
      </w:r>
      <w:r w:rsidRPr="00416109">
        <w:rPr>
          <w:rFonts w:cs="David"/>
          <w:rtl/>
        </w:rPr>
        <w:t xml:space="preserve"> </w:t>
      </w:r>
      <w:r w:rsidR="009D32CF" w:rsidRPr="00416109">
        <w:rPr>
          <w:rFonts w:cs="David"/>
          <w:rtl/>
        </w:rPr>
        <w:t>–</w:t>
      </w:r>
    </w:p>
    <w:p w:rsidR="00E97CBC" w:rsidRPr="005107B7" w:rsidRDefault="005107B7" w:rsidP="002D4DB7">
      <w:r>
        <w:t xml:space="preserve">You should know </w:t>
      </w:r>
      <w:r>
        <w:rPr>
          <w:b w:val="0"/>
          <w:bCs w:val="0"/>
        </w:rPr>
        <w:t xml:space="preserve">that this case is to be considered as </w:t>
      </w:r>
      <w:r>
        <w:rPr>
          <w:rFonts w:hint="cs"/>
          <w:b w:val="0"/>
          <w:bCs w:val="0"/>
          <w:rtl/>
        </w:rPr>
        <w:t>מיתה ותשלומין לאחד</w:t>
      </w:r>
      <w:r>
        <w:rPr>
          <w:b w:val="0"/>
          <w:bCs w:val="0"/>
        </w:rPr>
        <w:t xml:space="preserve">, </w:t>
      </w:r>
      <w:r>
        <w:t xml:space="preserve">because in </w:t>
      </w:r>
      <w:r>
        <w:rPr>
          <w:rFonts w:hint="cs"/>
          <w:rtl/>
        </w:rPr>
        <w:t>פרק בן סורר</w:t>
      </w:r>
      <w:r>
        <w:t xml:space="preserve">, </w:t>
      </w:r>
      <w:r>
        <w:rPr>
          <w:b w:val="0"/>
          <w:bCs w:val="0"/>
        </w:rPr>
        <w:t xml:space="preserve">the </w:t>
      </w:r>
      <w:r>
        <w:rPr>
          <w:rFonts w:hint="cs"/>
          <w:b w:val="0"/>
          <w:bCs w:val="0"/>
          <w:rtl/>
        </w:rPr>
        <w:t>גמרא</w:t>
      </w:r>
      <w:r>
        <w:rPr>
          <w:b w:val="0"/>
          <w:bCs w:val="0"/>
        </w:rPr>
        <w:t xml:space="preserve"> </w:t>
      </w:r>
      <w:r>
        <w:t xml:space="preserve">wanted to </w:t>
      </w:r>
      <w:r>
        <w:rPr>
          <w:b w:val="0"/>
          <w:bCs w:val="0"/>
        </w:rPr>
        <w:t xml:space="preserve">hold the attacker </w:t>
      </w:r>
      <w:r>
        <w:t xml:space="preserve">liable when there was no </w:t>
      </w:r>
      <w:r>
        <w:rPr>
          <w:rFonts w:hint="cs"/>
          <w:rtl/>
        </w:rPr>
        <w:t>אסון</w:t>
      </w:r>
      <w:r>
        <w:t xml:space="preserve"> to the woman -</w:t>
      </w:r>
    </w:p>
    <w:p w:rsidR="009D32CF" w:rsidRPr="006D408B" w:rsidRDefault="00226797" w:rsidP="002D4DB7">
      <w:pPr>
        <w:bidi/>
        <w:rPr>
          <w:rFonts w:cs="David"/>
        </w:rPr>
      </w:pPr>
      <w:r w:rsidRPr="006D408B">
        <w:rPr>
          <w:rFonts w:cs="David"/>
          <w:rtl/>
        </w:rPr>
        <w:lastRenderedPageBreak/>
        <w:t>אף ע</w:t>
      </w:r>
      <w:r w:rsidR="009D32CF" w:rsidRPr="006D408B">
        <w:rPr>
          <w:rFonts w:cs="David" w:hint="cs"/>
          <w:rtl/>
        </w:rPr>
        <w:t xml:space="preserve">ל </w:t>
      </w:r>
      <w:r w:rsidRPr="006D408B">
        <w:rPr>
          <w:rFonts w:cs="David"/>
          <w:rtl/>
        </w:rPr>
        <w:t>ג</w:t>
      </w:r>
      <w:r w:rsidR="009D32CF" w:rsidRPr="006D408B">
        <w:rPr>
          <w:rFonts w:cs="David" w:hint="cs"/>
          <w:rtl/>
        </w:rPr>
        <w:t>ב</w:t>
      </w:r>
      <w:r w:rsidRPr="006D408B">
        <w:rPr>
          <w:rFonts w:cs="David"/>
          <w:rtl/>
        </w:rPr>
        <w:t xml:space="preserve"> דניתן להצילו בנפשו דבמצות שבמיתה</w:t>
      </w:r>
      <w:r w:rsidR="001368C9" w:rsidRPr="006D408B">
        <w:rPr>
          <w:rStyle w:val="FootnoteReference"/>
          <w:rFonts w:cs="David"/>
          <w:rtl/>
        </w:rPr>
        <w:footnoteReference w:id="33"/>
      </w:r>
      <w:r w:rsidRPr="006D408B">
        <w:rPr>
          <w:rFonts w:cs="David"/>
          <w:rtl/>
        </w:rPr>
        <w:t xml:space="preserve"> הכתוב מדבר </w:t>
      </w:r>
      <w:r w:rsidR="006D408B">
        <w:rPr>
          <w:rFonts w:cs="David" w:hint="cs"/>
          <w:rtl/>
        </w:rPr>
        <w:t>-</w:t>
      </w:r>
    </w:p>
    <w:p w:rsidR="005107B7" w:rsidRPr="006D408B" w:rsidRDefault="005107B7" w:rsidP="002D4DB7">
      <w:pPr>
        <w:rPr>
          <w:sz w:val="24"/>
          <w:szCs w:val="24"/>
        </w:rPr>
      </w:pPr>
      <w:r>
        <w:t xml:space="preserve">Even though </w:t>
      </w:r>
      <w:r>
        <w:rPr>
          <w:b w:val="0"/>
          <w:bCs w:val="0"/>
        </w:rPr>
        <w:t xml:space="preserve">that the victim </w:t>
      </w:r>
      <w:r>
        <w:t xml:space="preserve">is permitted to be saved </w:t>
      </w:r>
      <w:r>
        <w:rPr>
          <w:b w:val="0"/>
          <w:bCs w:val="0"/>
        </w:rPr>
        <w:t xml:space="preserve">at the expense </w:t>
      </w:r>
      <w:r>
        <w:t xml:space="preserve">of </w:t>
      </w:r>
      <w:r>
        <w:rPr>
          <w:b w:val="0"/>
          <w:bCs w:val="0"/>
        </w:rPr>
        <w:t xml:space="preserve">the attacker’s </w:t>
      </w:r>
      <w:r>
        <w:t xml:space="preserve">life </w:t>
      </w:r>
      <w:r>
        <w:rPr>
          <w:b w:val="0"/>
          <w:bCs w:val="0"/>
        </w:rPr>
        <w:t xml:space="preserve">(he is a </w:t>
      </w:r>
      <w:r>
        <w:rPr>
          <w:rFonts w:hint="cs"/>
          <w:b w:val="0"/>
          <w:bCs w:val="0"/>
          <w:rtl/>
        </w:rPr>
        <w:t>רודף</w:t>
      </w:r>
      <w:r>
        <w:rPr>
          <w:b w:val="0"/>
          <w:bCs w:val="0"/>
        </w:rPr>
        <w:t>)</w:t>
      </w:r>
      <w:r w:rsidR="001368C9">
        <w:rPr>
          <w:b w:val="0"/>
          <w:bCs w:val="0"/>
        </w:rPr>
        <w:t xml:space="preserve">; </w:t>
      </w:r>
      <w:r w:rsidR="001368C9" w:rsidRPr="001368C9">
        <w:rPr>
          <w:b w:val="0"/>
          <w:bCs w:val="0"/>
        </w:rPr>
        <w:t xml:space="preserve">we know that he is a </w:t>
      </w:r>
      <w:r w:rsidR="001368C9" w:rsidRPr="001368C9">
        <w:rPr>
          <w:rFonts w:hint="cs"/>
          <w:b w:val="0"/>
          <w:bCs w:val="0"/>
          <w:rtl/>
        </w:rPr>
        <w:t>רודף</w:t>
      </w:r>
      <w:r w:rsidR="001368C9">
        <w:t xml:space="preserve">, </w:t>
      </w:r>
      <w:r>
        <w:t xml:space="preserve">for the </w:t>
      </w:r>
      <w:r>
        <w:rPr>
          <w:rFonts w:hint="cs"/>
          <w:rtl/>
        </w:rPr>
        <w:t>פסוק</w:t>
      </w:r>
      <w:r>
        <w:t xml:space="preserve"> is discussing a capital crime</w:t>
      </w:r>
      <w:r w:rsidR="001368C9">
        <w:t>.</w:t>
      </w:r>
      <w:r w:rsidR="001368C9">
        <w:rPr>
          <w:b w:val="0"/>
          <w:bCs w:val="0"/>
        </w:rPr>
        <w:t xml:space="preserve"> </w:t>
      </w:r>
      <w:r w:rsidR="001368C9" w:rsidRPr="006D408B">
        <w:rPr>
          <w:b w:val="0"/>
          <w:bCs w:val="0"/>
          <w:sz w:val="24"/>
          <w:szCs w:val="24"/>
        </w:rPr>
        <w:t xml:space="preserve">The reason </w:t>
      </w:r>
      <w:r w:rsidR="00A11139" w:rsidRPr="006D408B">
        <w:rPr>
          <w:b w:val="0"/>
          <w:bCs w:val="0"/>
          <w:sz w:val="24"/>
          <w:szCs w:val="24"/>
        </w:rPr>
        <w:t xml:space="preserve">(the </w:t>
      </w:r>
      <w:r w:rsidR="00A11139" w:rsidRPr="006D408B">
        <w:rPr>
          <w:rFonts w:hint="cs"/>
          <w:b w:val="0"/>
          <w:bCs w:val="0"/>
          <w:sz w:val="24"/>
          <w:szCs w:val="24"/>
          <w:rtl/>
        </w:rPr>
        <w:t>גמרא</w:t>
      </w:r>
      <w:r w:rsidR="00A11139" w:rsidRPr="006D408B">
        <w:rPr>
          <w:b w:val="0"/>
          <w:bCs w:val="0"/>
          <w:sz w:val="24"/>
          <w:szCs w:val="24"/>
        </w:rPr>
        <w:t xml:space="preserve"> initially assumed that) </w:t>
      </w:r>
      <w:r w:rsidR="001368C9" w:rsidRPr="006D408B">
        <w:rPr>
          <w:b w:val="0"/>
          <w:bCs w:val="0"/>
          <w:sz w:val="24"/>
          <w:szCs w:val="24"/>
        </w:rPr>
        <w:t xml:space="preserve">he is </w:t>
      </w:r>
      <w:r w:rsidR="001368C9" w:rsidRPr="006D408B">
        <w:rPr>
          <w:rFonts w:hint="cs"/>
          <w:b w:val="0"/>
          <w:bCs w:val="0"/>
          <w:sz w:val="24"/>
          <w:szCs w:val="24"/>
          <w:rtl/>
        </w:rPr>
        <w:t>חייב</w:t>
      </w:r>
      <w:r w:rsidR="001368C9" w:rsidRPr="006D408B">
        <w:rPr>
          <w:b w:val="0"/>
          <w:bCs w:val="0"/>
          <w:sz w:val="24"/>
          <w:szCs w:val="24"/>
        </w:rPr>
        <w:t xml:space="preserve"> (if </w:t>
      </w:r>
      <w:r w:rsidR="001368C9" w:rsidRPr="006D408B">
        <w:rPr>
          <w:rFonts w:hint="cs"/>
          <w:b w:val="0"/>
          <w:bCs w:val="0"/>
          <w:sz w:val="24"/>
          <w:szCs w:val="24"/>
          <w:rtl/>
        </w:rPr>
        <w:t>לא יהיה אסון</w:t>
      </w:r>
      <w:r w:rsidR="001368C9" w:rsidRPr="006D408B">
        <w:rPr>
          <w:b w:val="0"/>
          <w:bCs w:val="0"/>
          <w:sz w:val="24"/>
          <w:szCs w:val="24"/>
        </w:rPr>
        <w:t xml:space="preserve"> by the woman) is</w:t>
      </w:r>
      <w:r w:rsidRPr="006D408B">
        <w:rPr>
          <w:sz w:val="24"/>
          <w:szCs w:val="24"/>
        </w:rPr>
        <w:t xml:space="preserve"> -</w:t>
      </w:r>
    </w:p>
    <w:p w:rsidR="009D32CF" w:rsidRPr="006D408B" w:rsidRDefault="00226797" w:rsidP="002D4DB7">
      <w:pPr>
        <w:bidi/>
        <w:rPr>
          <w:rFonts w:cs="David"/>
        </w:rPr>
      </w:pPr>
      <w:r w:rsidRPr="006D408B">
        <w:rPr>
          <w:rFonts w:cs="David"/>
          <w:rtl/>
        </w:rPr>
        <w:t xml:space="preserve">משום דהוי מיתה לזה שרצה להורגו ותשלומין לבעל </w:t>
      </w:r>
      <w:r w:rsidR="006D408B">
        <w:rPr>
          <w:rFonts w:cs="David" w:hint="cs"/>
          <w:rtl/>
        </w:rPr>
        <w:t>-</w:t>
      </w:r>
    </w:p>
    <w:p w:rsidR="001368C9" w:rsidRPr="006D408B" w:rsidRDefault="001368C9" w:rsidP="002D4DB7">
      <w:pPr>
        <w:rPr>
          <w:b w:val="0"/>
          <w:bCs w:val="0"/>
          <w:sz w:val="24"/>
          <w:szCs w:val="24"/>
        </w:rPr>
      </w:pPr>
      <w:r>
        <w:t xml:space="preserve">Because </w:t>
      </w:r>
      <w:r>
        <w:rPr>
          <w:b w:val="0"/>
          <w:bCs w:val="0"/>
        </w:rPr>
        <w:t xml:space="preserve">the </w:t>
      </w:r>
      <w:r>
        <w:rPr>
          <w:rFonts w:hint="cs"/>
          <w:b w:val="0"/>
          <w:bCs w:val="0"/>
          <w:rtl/>
        </w:rPr>
        <w:t>רודף</w:t>
      </w:r>
      <w:r>
        <w:rPr>
          <w:b w:val="0"/>
          <w:bCs w:val="0"/>
        </w:rPr>
        <w:t xml:space="preserve"> is </w:t>
      </w:r>
      <w:r>
        <w:rPr>
          <w:rFonts w:hint="cs"/>
          <w:b w:val="0"/>
          <w:bCs w:val="0"/>
          <w:rtl/>
        </w:rPr>
        <w:t>חייב</w:t>
      </w:r>
      <w:r>
        <w:rPr>
          <w:rFonts w:hint="cs"/>
          <w:rtl/>
        </w:rPr>
        <w:t xml:space="preserve"> מיתה</w:t>
      </w:r>
      <w:r>
        <w:t xml:space="preserve"> to the </w:t>
      </w:r>
      <w:r>
        <w:rPr>
          <w:b w:val="0"/>
          <w:bCs w:val="0"/>
        </w:rPr>
        <w:t xml:space="preserve">person </w:t>
      </w:r>
      <w:r>
        <w:t xml:space="preserve">he wished to kill, and the payment is to the husband </w:t>
      </w:r>
      <w:r w:rsidRPr="006D408B">
        <w:rPr>
          <w:b w:val="0"/>
          <w:bCs w:val="0"/>
          <w:sz w:val="24"/>
          <w:szCs w:val="24"/>
        </w:rPr>
        <w:t xml:space="preserve">this proves that the </w:t>
      </w:r>
      <w:r w:rsidRPr="006D408B">
        <w:rPr>
          <w:rFonts w:hint="cs"/>
          <w:b w:val="0"/>
          <w:bCs w:val="0"/>
          <w:sz w:val="24"/>
          <w:szCs w:val="24"/>
          <w:rtl/>
        </w:rPr>
        <w:t>גמרא</w:t>
      </w:r>
      <w:r w:rsidRPr="006D408B">
        <w:rPr>
          <w:b w:val="0"/>
          <w:bCs w:val="0"/>
          <w:sz w:val="24"/>
          <w:szCs w:val="24"/>
        </w:rPr>
        <w:t xml:space="preserve"> there maintains that </w:t>
      </w:r>
      <w:r w:rsidRPr="006D408B">
        <w:rPr>
          <w:rFonts w:hint="cs"/>
          <w:b w:val="0"/>
          <w:bCs w:val="0"/>
          <w:sz w:val="24"/>
          <w:szCs w:val="24"/>
          <w:rtl/>
        </w:rPr>
        <w:t>מיתה לזה וממון לזה חייב</w:t>
      </w:r>
      <w:r w:rsidRPr="006D408B">
        <w:rPr>
          <w:b w:val="0"/>
          <w:bCs w:val="0"/>
          <w:sz w:val="24"/>
          <w:szCs w:val="24"/>
        </w:rPr>
        <w:t xml:space="preserve"> -</w:t>
      </w:r>
    </w:p>
    <w:p w:rsidR="009D32CF" w:rsidRPr="006D408B" w:rsidRDefault="00226797" w:rsidP="002D4DB7">
      <w:pPr>
        <w:bidi/>
        <w:rPr>
          <w:rFonts w:cs="David"/>
        </w:rPr>
      </w:pPr>
      <w:r w:rsidRPr="006D408B">
        <w:rPr>
          <w:rFonts w:cs="David"/>
          <w:rtl/>
        </w:rPr>
        <w:t>ואפי</w:t>
      </w:r>
      <w:r w:rsidR="009D32CF" w:rsidRPr="006D408B">
        <w:rPr>
          <w:rFonts w:cs="David" w:hint="cs"/>
          <w:rtl/>
        </w:rPr>
        <w:t>לו</w:t>
      </w:r>
      <w:r w:rsidRPr="006D408B">
        <w:rPr>
          <w:rFonts w:cs="David"/>
          <w:rtl/>
        </w:rPr>
        <w:t xml:space="preserve"> הכי כשיש אסון פטור</w:t>
      </w:r>
      <w:r w:rsidR="0020166B" w:rsidRPr="006D408B">
        <w:rPr>
          <w:rStyle w:val="FootnoteReference"/>
          <w:rFonts w:cs="David"/>
          <w:rtl/>
        </w:rPr>
        <w:footnoteReference w:id="34"/>
      </w:r>
      <w:r w:rsidRPr="006D408B">
        <w:rPr>
          <w:rFonts w:cs="David"/>
          <w:rtl/>
        </w:rPr>
        <w:t xml:space="preserve"> </w:t>
      </w:r>
      <w:r w:rsidR="006D408B">
        <w:rPr>
          <w:rFonts w:cs="David" w:hint="cs"/>
          <w:rtl/>
        </w:rPr>
        <w:t>-</w:t>
      </w:r>
    </w:p>
    <w:p w:rsidR="001368C9" w:rsidRPr="006D408B" w:rsidRDefault="001368C9" w:rsidP="002D4DB7">
      <w:pPr>
        <w:rPr>
          <w:b w:val="0"/>
          <w:bCs w:val="0"/>
          <w:sz w:val="24"/>
          <w:szCs w:val="24"/>
        </w:rPr>
      </w:pPr>
      <w:r>
        <w:t xml:space="preserve">And nevertheless if there is an </w:t>
      </w:r>
      <w:r>
        <w:rPr>
          <w:rFonts w:hint="cs"/>
          <w:rtl/>
        </w:rPr>
        <w:t>אסון</w:t>
      </w:r>
      <w:r>
        <w:t xml:space="preserve"> </w:t>
      </w:r>
      <w:r>
        <w:rPr>
          <w:b w:val="0"/>
          <w:bCs w:val="0"/>
        </w:rPr>
        <w:t xml:space="preserve">(if the woman was killed), the </w:t>
      </w:r>
      <w:r>
        <w:rPr>
          <w:rFonts w:hint="cs"/>
          <w:b w:val="0"/>
          <w:bCs w:val="0"/>
          <w:rtl/>
        </w:rPr>
        <w:t>רודף</w:t>
      </w:r>
      <w:r>
        <w:rPr>
          <w:b w:val="0"/>
          <w:bCs w:val="0"/>
        </w:rPr>
        <w:t xml:space="preserve"> is </w:t>
      </w:r>
      <w:r>
        <w:rPr>
          <w:rFonts w:hint="cs"/>
          <w:rtl/>
        </w:rPr>
        <w:t>פטור</w:t>
      </w:r>
      <w:r>
        <w:t xml:space="preserve"> </w:t>
      </w:r>
      <w:r w:rsidRPr="006D408B">
        <w:rPr>
          <w:b w:val="0"/>
          <w:bCs w:val="0"/>
          <w:sz w:val="24"/>
          <w:szCs w:val="24"/>
        </w:rPr>
        <w:t xml:space="preserve">from paying </w:t>
      </w:r>
      <w:r w:rsidRPr="006D408B">
        <w:rPr>
          <w:rFonts w:hint="cs"/>
          <w:b w:val="0"/>
          <w:bCs w:val="0"/>
          <w:sz w:val="24"/>
          <w:szCs w:val="24"/>
          <w:rtl/>
        </w:rPr>
        <w:t>דמי ולדות</w:t>
      </w:r>
      <w:r w:rsidRPr="006D408B">
        <w:rPr>
          <w:b w:val="0"/>
          <w:bCs w:val="0"/>
          <w:sz w:val="24"/>
          <w:szCs w:val="24"/>
        </w:rPr>
        <w:t xml:space="preserve"> to the husband because of </w:t>
      </w:r>
      <w:r w:rsidRPr="006D408B">
        <w:rPr>
          <w:rFonts w:hint="cs"/>
          <w:b w:val="0"/>
          <w:bCs w:val="0"/>
          <w:sz w:val="24"/>
          <w:szCs w:val="24"/>
          <w:rtl/>
        </w:rPr>
        <w:t>קלב"מ</w:t>
      </w:r>
      <w:r w:rsidRPr="006D408B">
        <w:rPr>
          <w:b w:val="0"/>
          <w:bCs w:val="0"/>
          <w:sz w:val="24"/>
          <w:szCs w:val="24"/>
        </w:rPr>
        <w:t xml:space="preserve">, but seemingly it is </w:t>
      </w:r>
      <w:r w:rsidRPr="006D408B">
        <w:rPr>
          <w:rFonts w:hint="cs"/>
          <w:b w:val="0"/>
          <w:bCs w:val="0"/>
          <w:sz w:val="24"/>
          <w:szCs w:val="24"/>
          <w:rtl/>
        </w:rPr>
        <w:t>מיתה לזה</w:t>
      </w:r>
      <w:r w:rsidRPr="006D408B">
        <w:rPr>
          <w:b w:val="0"/>
          <w:bCs w:val="0"/>
          <w:sz w:val="24"/>
          <w:szCs w:val="24"/>
        </w:rPr>
        <w:t xml:space="preserve"> (to the woman) and </w:t>
      </w:r>
      <w:r w:rsidRPr="006D408B">
        <w:rPr>
          <w:rFonts w:hint="cs"/>
          <w:b w:val="0"/>
          <w:bCs w:val="0"/>
          <w:sz w:val="24"/>
          <w:szCs w:val="24"/>
          <w:rtl/>
        </w:rPr>
        <w:t>ממון לזה</w:t>
      </w:r>
      <w:r w:rsidRPr="006D408B">
        <w:rPr>
          <w:b w:val="0"/>
          <w:bCs w:val="0"/>
          <w:sz w:val="24"/>
          <w:szCs w:val="24"/>
        </w:rPr>
        <w:t xml:space="preserve"> (to the father) why is there </w:t>
      </w:r>
      <w:r w:rsidRPr="006D408B">
        <w:rPr>
          <w:rFonts w:hint="cs"/>
          <w:b w:val="0"/>
          <w:bCs w:val="0"/>
          <w:sz w:val="24"/>
          <w:szCs w:val="24"/>
          <w:rtl/>
        </w:rPr>
        <w:t>קלב"מ</w:t>
      </w:r>
      <w:r w:rsidRPr="006D408B">
        <w:rPr>
          <w:b w:val="0"/>
          <w:bCs w:val="0"/>
          <w:sz w:val="24"/>
          <w:szCs w:val="24"/>
        </w:rPr>
        <w:t xml:space="preserve"> -</w:t>
      </w:r>
    </w:p>
    <w:p w:rsidR="009D32CF" w:rsidRPr="006D408B" w:rsidRDefault="00226797" w:rsidP="002D4DB7">
      <w:pPr>
        <w:bidi/>
        <w:rPr>
          <w:rFonts w:cs="David"/>
        </w:rPr>
      </w:pPr>
      <w:r w:rsidRPr="006D408B">
        <w:rPr>
          <w:rFonts w:cs="David"/>
          <w:rtl/>
        </w:rPr>
        <w:t xml:space="preserve">והיינו משום דחשיב מיתה ותשלומין לאחד לפי שהן בגוף האשה כדפרישית </w:t>
      </w:r>
      <w:r w:rsidR="006D408B">
        <w:rPr>
          <w:rFonts w:cs="David" w:hint="cs"/>
          <w:rtl/>
        </w:rPr>
        <w:t>-</w:t>
      </w:r>
    </w:p>
    <w:p w:rsidR="001368C9" w:rsidRPr="006D408B" w:rsidRDefault="001368C9" w:rsidP="002D4DB7">
      <w:pPr>
        <w:rPr>
          <w:b w:val="0"/>
          <w:bCs w:val="0"/>
          <w:sz w:val="24"/>
          <w:szCs w:val="24"/>
        </w:rPr>
      </w:pPr>
      <w:r>
        <w:t xml:space="preserve">So </w:t>
      </w:r>
      <w:r>
        <w:rPr>
          <w:b w:val="0"/>
          <w:bCs w:val="0"/>
        </w:rPr>
        <w:t xml:space="preserve">the reason must </w:t>
      </w:r>
      <w:r>
        <w:t xml:space="preserve">be because it is considered </w:t>
      </w:r>
      <w:r>
        <w:rPr>
          <w:rFonts w:hint="cs"/>
          <w:rtl/>
        </w:rPr>
        <w:t>מיתה ותשלומין לאחד</w:t>
      </w:r>
      <w:r>
        <w:t xml:space="preserve"> since the fetus is in the woman’s body, as I explained </w:t>
      </w:r>
      <w:r w:rsidRPr="006D408B">
        <w:rPr>
          <w:b w:val="0"/>
          <w:bCs w:val="0"/>
          <w:sz w:val="24"/>
          <w:szCs w:val="24"/>
        </w:rPr>
        <w:t>previously</w:t>
      </w:r>
      <w:r w:rsidR="00C74E5F" w:rsidRPr="006D408B">
        <w:rPr>
          <w:b w:val="0"/>
          <w:bCs w:val="0"/>
          <w:sz w:val="24"/>
          <w:szCs w:val="24"/>
        </w:rPr>
        <w:t>.</w:t>
      </w:r>
    </w:p>
    <w:p w:rsidR="00C74E5F" w:rsidRPr="006D408B" w:rsidRDefault="00C74E5F" w:rsidP="002D4DB7">
      <w:pPr>
        <w:rPr>
          <w:b w:val="0"/>
          <w:bCs w:val="0"/>
          <w:sz w:val="24"/>
          <w:szCs w:val="24"/>
        </w:rPr>
      </w:pPr>
    </w:p>
    <w:p w:rsidR="001368C9" w:rsidRPr="006D408B" w:rsidRDefault="00C74E5F" w:rsidP="002D4DB7">
      <w:pPr>
        <w:rPr>
          <w:b w:val="0"/>
          <w:bCs w:val="0"/>
          <w:sz w:val="24"/>
          <w:szCs w:val="24"/>
        </w:rPr>
      </w:pPr>
      <w:r w:rsidRPr="006D408B">
        <w:rPr>
          <w:b w:val="0"/>
          <w:bCs w:val="0"/>
          <w:sz w:val="24"/>
          <w:szCs w:val="24"/>
        </w:rPr>
        <w:t xml:space="preserve">In summation: There is a dispute between the </w:t>
      </w:r>
      <w:r w:rsidRPr="006D408B">
        <w:rPr>
          <w:rFonts w:hint="cs"/>
          <w:b w:val="0"/>
          <w:bCs w:val="0"/>
          <w:sz w:val="24"/>
          <w:szCs w:val="24"/>
          <w:rtl/>
        </w:rPr>
        <w:t>ר"י</w:t>
      </w:r>
      <w:r w:rsidRPr="006D408B">
        <w:rPr>
          <w:b w:val="0"/>
          <w:bCs w:val="0"/>
          <w:sz w:val="24"/>
          <w:szCs w:val="24"/>
        </w:rPr>
        <w:t xml:space="preserve"> and the </w:t>
      </w:r>
      <w:r w:rsidRPr="006D408B">
        <w:rPr>
          <w:rFonts w:hint="cs"/>
          <w:b w:val="0"/>
          <w:bCs w:val="0"/>
          <w:sz w:val="24"/>
          <w:szCs w:val="24"/>
          <w:rtl/>
        </w:rPr>
        <w:t>ר"ת</w:t>
      </w:r>
      <w:r w:rsidRPr="006D408B">
        <w:rPr>
          <w:b w:val="0"/>
          <w:bCs w:val="0"/>
          <w:sz w:val="24"/>
          <w:szCs w:val="24"/>
        </w:rPr>
        <w:t xml:space="preserve"> what we derive from the </w:t>
      </w:r>
      <w:r w:rsidRPr="006D408B">
        <w:rPr>
          <w:rFonts w:hint="cs"/>
          <w:b w:val="0"/>
          <w:bCs w:val="0"/>
          <w:sz w:val="24"/>
          <w:szCs w:val="24"/>
          <w:rtl/>
        </w:rPr>
        <w:t>פסוק</w:t>
      </w:r>
      <w:r w:rsidRPr="006D408B">
        <w:rPr>
          <w:b w:val="0"/>
          <w:bCs w:val="0"/>
          <w:sz w:val="24"/>
          <w:szCs w:val="24"/>
        </w:rPr>
        <w:t xml:space="preserve"> of </w:t>
      </w:r>
      <w:r w:rsidRPr="006D408B">
        <w:rPr>
          <w:rFonts w:hint="cs"/>
          <w:b w:val="0"/>
          <w:bCs w:val="0"/>
          <w:sz w:val="24"/>
          <w:szCs w:val="24"/>
          <w:rtl/>
        </w:rPr>
        <w:t>ולא יהיה אסון</w:t>
      </w:r>
      <w:r w:rsidRPr="006D408B">
        <w:rPr>
          <w:b w:val="0"/>
          <w:bCs w:val="0"/>
          <w:sz w:val="24"/>
          <w:szCs w:val="24"/>
        </w:rPr>
        <w:t xml:space="preserve"> (by </w:t>
      </w:r>
      <w:r w:rsidRPr="006D408B">
        <w:rPr>
          <w:rFonts w:hint="cs"/>
          <w:b w:val="0"/>
          <w:bCs w:val="0"/>
          <w:sz w:val="24"/>
          <w:szCs w:val="24"/>
          <w:rtl/>
        </w:rPr>
        <w:t>ונגפו אשה הרה</w:t>
      </w:r>
      <w:r w:rsidRPr="006D408B">
        <w:rPr>
          <w:b w:val="0"/>
          <w:bCs w:val="0"/>
          <w:sz w:val="24"/>
          <w:szCs w:val="24"/>
        </w:rPr>
        <w:t xml:space="preserve">), the source of </w:t>
      </w:r>
      <w:r w:rsidRPr="006D408B">
        <w:rPr>
          <w:rFonts w:hint="cs"/>
          <w:b w:val="0"/>
          <w:bCs w:val="0"/>
          <w:sz w:val="24"/>
          <w:szCs w:val="24"/>
          <w:rtl/>
        </w:rPr>
        <w:t>קלב"מ</w:t>
      </w:r>
      <w:r w:rsidRPr="006D408B">
        <w:rPr>
          <w:b w:val="0"/>
          <w:bCs w:val="0"/>
          <w:sz w:val="24"/>
          <w:szCs w:val="24"/>
        </w:rPr>
        <w:t xml:space="preserve">. The </w:t>
      </w:r>
      <w:r w:rsidRPr="006D408B">
        <w:rPr>
          <w:rFonts w:hint="cs"/>
          <w:b w:val="0"/>
          <w:bCs w:val="0"/>
          <w:sz w:val="24"/>
          <w:szCs w:val="24"/>
          <w:rtl/>
        </w:rPr>
        <w:t>ר"ת</w:t>
      </w:r>
      <w:r w:rsidRPr="006D408B">
        <w:rPr>
          <w:b w:val="0"/>
          <w:bCs w:val="0"/>
          <w:sz w:val="24"/>
          <w:szCs w:val="24"/>
        </w:rPr>
        <w:t xml:space="preserve"> maintains that it is a case of </w:t>
      </w:r>
      <w:r w:rsidRPr="006D408B">
        <w:rPr>
          <w:rFonts w:hint="cs"/>
          <w:b w:val="0"/>
          <w:bCs w:val="0"/>
          <w:sz w:val="24"/>
          <w:szCs w:val="24"/>
          <w:rtl/>
        </w:rPr>
        <w:t>מיתה לזה ותשלומין לזה</w:t>
      </w:r>
      <w:r w:rsidRPr="006D408B">
        <w:rPr>
          <w:b w:val="0"/>
          <w:bCs w:val="0"/>
          <w:sz w:val="24"/>
          <w:szCs w:val="24"/>
        </w:rPr>
        <w:t xml:space="preserve">; therefore we say </w:t>
      </w:r>
      <w:r w:rsidRPr="006D408B">
        <w:rPr>
          <w:rFonts w:hint="cs"/>
          <w:b w:val="0"/>
          <w:bCs w:val="0"/>
          <w:sz w:val="24"/>
          <w:szCs w:val="24"/>
          <w:rtl/>
        </w:rPr>
        <w:t>קלב"מ</w:t>
      </w:r>
      <w:r w:rsidRPr="006D408B">
        <w:rPr>
          <w:b w:val="0"/>
          <w:bCs w:val="0"/>
          <w:sz w:val="24"/>
          <w:szCs w:val="24"/>
        </w:rPr>
        <w:t xml:space="preserve"> in all cases. The </w:t>
      </w:r>
      <w:r w:rsidRPr="006D408B">
        <w:rPr>
          <w:rFonts w:hint="cs"/>
          <w:b w:val="0"/>
          <w:bCs w:val="0"/>
          <w:sz w:val="24"/>
          <w:szCs w:val="24"/>
          <w:rtl/>
        </w:rPr>
        <w:t>ר"י</w:t>
      </w:r>
      <w:r w:rsidRPr="006D408B">
        <w:rPr>
          <w:b w:val="0"/>
          <w:bCs w:val="0"/>
          <w:sz w:val="24"/>
          <w:szCs w:val="24"/>
        </w:rPr>
        <w:t xml:space="preserve"> </w:t>
      </w:r>
      <w:r w:rsidR="00A11139" w:rsidRPr="006D408B">
        <w:rPr>
          <w:b w:val="0"/>
          <w:bCs w:val="0"/>
          <w:sz w:val="24"/>
          <w:szCs w:val="24"/>
        </w:rPr>
        <w:t>m</w:t>
      </w:r>
      <w:r w:rsidRPr="006D408B">
        <w:rPr>
          <w:b w:val="0"/>
          <w:bCs w:val="0"/>
          <w:sz w:val="24"/>
          <w:szCs w:val="24"/>
        </w:rPr>
        <w:t xml:space="preserve">aintains that the </w:t>
      </w:r>
      <w:r w:rsidRPr="006D408B">
        <w:rPr>
          <w:rFonts w:hint="cs"/>
          <w:b w:val="0"/>
          <w:bCs w:val="0"/>
          <w:sz w:val="24"/>
          <w:szCs w:val="24"/>
          <w:rtl/>
        </w:rPr>
        <w:t>קלב"מ</w:t>
      </w:r>
      <w:r w:rsidRPr="006D408B">
        <w:rPr>
          <w:b w:val="0"/>
          <w:bCs w:val="0"/>
          <w:sz w:val="24"/>
          <w:szCs w:val="24"/>
        </w:rPr>
        <w:t xml:space="preserve"> there is in a case where </w:t>
      </w:r>
      <w:r w:rsidR="00A11139" w:rsidRPr="006D408B">
        <w:rPr>
          <w:b w:val="0"/>
          <w:bCs w:val="0"/>
          <w:sz w:val="24"/>
          <w:szCs w:val="24"/>
        </w:rPr>
        <w:t>it was in one body</w:t>
      </w:r>
      <w:r w:rsidRPr="006D408B">
        <w:rPr>
          <w:b w:val="0"/>
          <w:bCs w:val="0"/>
          <w:sz w:val="24"/>
          <w:szCs w:val="24"/>
        </w:rPr>
        <w:t xml:space="preserve">, and therefore the rule of </w:t>
      </w:r>
      <w:r w:rsidRPr="006D408B">
        <w:rPr>
          <w:rFonts w:hint="cs"/>
          <w:b w:val="0"/>
          <w:bCs w:val="0"/>
          <w:sz w:val="24"/>
          <w:szCs w:val="24"/>
          <w:rtl/>
        </w:rPr>
        <w:t>קלב"מ</w:t>
      </w:r>
      <w:r w:rsidRPr="006D408B">
        <w:rPr>
          <w:b w:val="0"/>
          <w:bCs w:val="0"/>
          <w:sz w:val="24"/>
          <w:szCs w:val="24"/>
        </w:rPr>
        <w:t xml:space="preserve"> is limited to where the </w:t>
      </w:r>
      <w:r w:rsidRPr="006D408B">
        <w:rPr>
          <w:rFonts w:hint="cs"/>
          <w:b w:val="0"/>
          <w:bCs w:val="0"/>
          <w:sz w:val="24"/>
          <w:szCs w:val="24"/>
          <w:rtl/>
        </w:rPr>
        <w:t>חיוב מיתה וממון</w:t>
      </w:r>
      <w:r w:rsidRPr="006D408B">
        <w:rPr>
          <w:b w:val="0"/>
          <w:bCs w:val="0"/>
          <w:sz w:val="24"/>
          <w:szCs w:val="24"/>
        </w:rPr>
        <w:t xml:space="preserve"> were done in one act (according to </w:t>
      </w:r>
      <w:r w:rsidRPr="006D408B">
        <w:rPr>
          <w:rFonts w:hint="cs"/>
          <w:b w:val="0"/>
          <w:bCs w:val="0"/>
          <w:sz w:val="24"/>
          <w:szCs w:val="24"/>
          <w:rtl/>
        </w:rPr>
        <w:t>רבא</w:t>
      </w:r>
      <w:r w:rsidRPr="006D408B">
        <w:rPr>
          <w:b w:val="0"/>
          <w:bCs w:val="0"/>
          <w:sz w:val="24"/>
          <w:szCs w:val="24"/>
        </w:rPr>
        <w:t>).</w:t>
      </w:r>
    </w:p>
    <w:p w:rsidR="00C74E5F" w:rsidRPr="006D408B" w:rsidRDefault="00C74E5F" w:rsidP="002D4DB7">
      <w:pPr>
        <w:rPr>
          <w:b w:val="0"/>
          <w:bCs w:val="0"/>
          <w:sz w:val="24"/>
          <w:szCs w:val="24"/>
        </w:rPr>
      </w:pPr>
    </w:p>
    <w:p w:rsidR="001368C9" w:rsidRPr="006D408B" w:rsidRDefault="001368C9" w:rsidP="002D4DB7">
      <w:pPr>
        <w:rPr>
          <w:b w:val="0"/>
          <w:bCs w:val="0"/>
          <w:sz w:val="24"/>
          <w:szCs w:val="24"/>
        </w:rPr>
      </w:pPr>
      <w:r w:rsidRPr="006D408B">
        <w:rPr>
          <w:rFonts w:hint="cs"/>
          <w:b w:val="0"/>
          <w:bCs w:val="0"/>
          <w:sz w:val="24"/>
          <w:szCs w:val="24"/>
          <w:rtl/>
        </w:rPr>
        <w:t>תוספות</w:t>
      </w:r>
      <w:r w:rsidRPr="006D408B">
        <w:rPr>
          <w:b w:val="0"/>
          <w:bCs w:val="0"/>
          <w:sz w:val="24"/>
          <w:szCs w:val="24"/>
        </w:rPr>
        <w:t xml:space="preserve"> offers a novel view:</w:t>
      </w:r>
    </w:p>
    <w:p w:rsidR="009D32CF" w:rsidRPr="006D408B" w:rsidRDefault="00226797" w:rsidP="002D4DB7">
      <w:pPr>
        <w:bidi/>
        <w:rPr>
          <w:rFonts w:cs="David"/>
        </w:rPr>
      </w:pPr>
      <w:r w:rsidRPr="006D408B">
        <w:rPr>
          <w:rFonts w:cs="David"/>
          <w:rtl/>
        </w:rPr>
        <w:t>ור</w:t>
      </w:r>
      <w:r w:rsidR="009D32CF" w:rsidRPr="006D408B">
        <w:rPr>
          <w:rFonts w:cs="David" w:hint="cs"/>
          <w:rtl/>
        </w:rPr>
        <w:t xml:space="preserve">בינו יצחק </w:t>
      </w:r>
      <w:r w:rsidRPr="006D408B">
        <w:rPr>
          <w:rFonts w:cs="David"/>
          <w:rtl/>
        </w:rPr>
        <w:t>ב</w:t>
      </w:r>
      <w:r w:rsidR="009D32CF" w:rsidRPr="006D408B">
        <w:rPr>
          <w:rFonts w:cs="David" w:hint="cs"/>
          <w:rtl/>
        </w:rPr>
        <w:t xml:space="preserve">ן </w:t>
      </w:r>
      <w:r w:rsidRPr="006D408B">
        <w:rPr>
          <w:rFonts w:cs="David"/>
          <w:rtl/>
        </w:rPr>
        <w:t>א</w:t>
      </w:r>
      <w:r w:rsidR="009D32CF" w:rsidRPr="006D408B">
        <w:rPr>
          <w:rFonts w:cs="David" w:hint="cs"/>
          <w:rtl/>
        </w:rPr>
        <w:t>שר</w:t>
      </w:r>
      <w:r w:rsidRPr="006D408B">
        <w:rPr>
          <w:rFonts w:cs="David"/>
          <w:rtl/>
        </w:rPr>
        <w:t xml:space="preserve"> אומר דבכל מקום מיתה לזה ותשלומין לזה חייב</w:t>
      </w:r>
      <w:r w:rsidR="00B82095" w:rsidRPr="006D408B">
        <w:rPr>
          <w:rStyle w:val="FootnoteReference"/>
          <w:rFonts w:cs="David"/>
          <w:rtl/>
        </w:rPr>
        <w:footnoteReference w:id="35"/>
      </w:r>
      <w:r w:rsidRPr="006D408B">
        <w:rPr>
          <w:rFonts w:cs="David"/>
          <w:rtl/>
        </w:rPr>
        <w:t xml:space="preserve"> </w:t>
      </w:r>
      <w:r w:rsidR="006D408B">
        <w:rPr>
          <w:rFonts w:cs="David" w:hint="cs"/>
          <w:rtl/>
        </w:rPr>
        <w:t>-</w:t>
      </w:r>
    </w:p>
    <w:p w:rsidR="001368C9" w:rsidRDefault="001368C9" w:rsidP="002D4DB7">
      <w:r>
        <w:t xml:space="preserve">And the </w:t>
      </w:r>
      <w:r>
        <w:rPr>
          <w:rFonts w:hint="cs"/>
          <w:rtl/>
        </w:rPr>
        <w:t>ריב"א</w:t>
      </w:r>
      <w:r>
        <w:t xml:space="preserve"> says that </w:t>
      </w:r>
      <w:r>
        <w:rPr>
          <w:rFonts w:hint="cs"/>
          <w:rtl/>
        </w:rPr>
        <w:t>מיתה לזה ותשלומין לזה</w:t>
      </w:r>
      <w:r>
        <w:t xml:space="preserve"> is </w:t>
      </w:r>
      <w:r>
        <w:rPr>
          <w:rFonts w:hint="cs"/>
          <w:rtl/>
        </w:rPr>
        <w:t>חייב</w:t>
      </w:r>
      <w:r>
        <w:t xml:space="preserve"> in all instances -</w:t>
      </w:r>
    </w:p>
    <w:p w:rsidR="009D32CF" w:rsidRPr="006D408B" w:rsidRDefault="00226797" w:rsidP="002D4DB7">
      <w:pPr>
        <w:widowControl w:val="0"/>
        <w:bidi/>
        <w:rPr>
          <w:rFonts w:cs="David"/>
        </w:rPr>
      </w:pPr>
      <w:r w:rsidRPr="006D408B">
        <w:rPr>
          <w:rFonts w:cs="David"/>
          <w:rtl/>
        </w:rPr>
        <w:t>ועבד כפות לו</w:t>
      </w:r>
      <w:r w:rsidR="006D4C98" w:rsidRPr="006D408B">
        <w:rPr>
          <w:rStyle w:val="FootnoteReference"/>
          <w:rFonts w:cs="David"/>
          <w:rtl/>
        </w:rPr>
        <w:footnoteReference w:id="36"/>
      </w:r>
      <w:r w:rsidRPr="006D408B">
        <w:rPr>
          <w:rFonts w:cs="David"/>
          <w:rtl/>
        </w:rPr>
        <w:t xml:space="preserve"> ורודף</w:t>
      </w:r>
      <w:r w:rsidR="006D4C98" w:rsidRPr="006D408B">
        <w:rPr>
          <w:rStyle w:val="FootnoteReference"/>
          <w:rFonts w:cs="David"/>
          <w:rtl/>
        </w:rPr>
        <w:footnoteReference w:id="37"/>
      </w:r>
      <w:r w:rsidRPr="006D408B">
        <w:rPr>
          <w:rFonts w:cs="David"/>
          <w:rtl/>
        </w:rPr>
        <w:t xml:space="preserve"> שאני דניתן להציל לכל אדם וחייב מיתה לכל העולם </w:t>
      </w:r>
      <w:r w:rsidR="006D408B">
        <w:rPr>
          <w:rFonts w:cs="David" w:hint="cs"/>
          <w:rtl/>
        </w:rPr>
        <w:t>-</w:t>
      </w:r>
    </w:p>
    <w:p w:rsidR="001368C9" w:rsidRPr="006D408B" w:rsidRDefault="001368C9" w:rsidP="002D4DB7">
      <w:pPr>
        <w:widowControl w:val="0"/>
        <w:rPr>
          <w:b w:val="0"/>
          <w:bCs w:val="0"/>
          <w:sz w:val="24"/>
          <w:szCs w:val="24"/>
        </w:rPr>
      </w:pPr>
      <w:r>
        <w:t xml:space="preserve">And the </w:t>
      </w:r>
      <w:r>
        <w:rPr>
          <w:b w:val="0"/>
          <w:bCs w:val="0"/>
        </w:rPr>
        <w:t xml:space="preserve">cases of </w:t>
      </w:r>
      <w:r>
        <w:t xml:space="preserve">‘a slave tied to it’ and </w:t>
      </w:r>
      <w:r>
        <w:rPr>
          <w:b w:val="0"/>
          <w:bCs w:val="0"/>
        </w:rPr>
        <w:t xml:space="preserve">the case of </w:t>
      </w:r>
      <w:r>
        <w:rPr>
          <w:rFonts w:hint="cs"/>
          <w:rtl/>
        </w:rPr>
        <w:t>רודף</w:t>
      </w:r>
      <w:r w:rsidR="006D4C98">
        <w:t xml:space="preserve"> are different, </w:t>
      </w:r>
      <w:r w:rsidR="006D4C98">
        <w:rPr>
          <w:b w:val="0"/>
          <w:bCs w:val="0"/>
        </w:rPr>
        <w:t xml:space="preserve">and we </w:t>
      </w:r>
      <w:r w:rsidR="006D4C98">
        <w:rPr>
          <w:b w:val="0"/>
          <w:bCs w:val="0"/>
        </w:rPr>
        <w:lastRenderedPageBreak/>
        <w:t xml:space="preserve">rule there that he is </w:t>
      </w:r>
      <w:r w:rsidR="006D4C98">
        <w:rPr>
          <w:rFonts w:hint="cs"/>
          <w:b w:val="0"/>
          <w:bCs w:val="0"/>
          <w:rtl/>
        </w:rPr>
        <w:t>פטור</w:t>
      </w:r>
      <w:r w:rsidR="006D4C98">
        <w:rPr>
          <w:b w:val="0"/>
          <w:bCs w:val="0"/>
        </w:rPr>
        <w:t xml:space="preserve">, even though it is (seemingly) </w:t>
      </w:r>
      <w:r w:rsidR="006D4C98">
        <w:rPr>
          <w:rFonts w:hint="cs"/>
          <w:b w:val="0"/>
          <w:bCs w:val="0"/>
          <w:rtl/>
        </w:rPr>
        <w:t>מיתה לזה וממון לזה</w:t>
      </w:r>
      <w:r w:rsidR="006D4C98">
        <w:rPr>
          <w:b w:val="0"/>
          <w:bCs w:val="0"/>
        </w:rPr>
        <w:t xml:space="preserve">, </w:t>
      </w:r>
      <w:r w:rsidR="006D4C98" w:rsidRPr="006D4C98">
        <w:t>beca</w:t>
      </w:r>
      <w:r w:rsidR="006D4C98">
        <w:t>u</w:t>
      </w:r>
      <w:r w:rsidR="006D4C98" w:rsidRPr="006D4C98">
        <w:t>se</w:t>
      </w:r>
      <w:r w:rsidR="006D4C98">
        <w:t xml:space="preserve"> </w:t>
      </w:r>
      <w:r w:rsidR="006D4C98">
        <w:rPr>
          <w:b w:val="0"/>
          <w:bCs w:val="0"/>
        </w:rPr>
        <w:t xml:space="preserve">the </w:t>
      </w:r>
      <w:r w:rsidR="006D4C98">
        <w:rPr>
          <w:rFonts w:hint="cs"/>
          <w:b w:val="0"/>
          <w:bCs w:val="0"/>
          <w:rtl/>
        </w:rPr>
        <w:t>רודף</w:t>
      </w:r>
      <w:r w:rsidR="006D4C98">
        <w:rPr>
          <w:b w:val="0"/>
          <w:bCs w:val="0"/>
        </w:rPr>
        <w:t xml:space="preserve"> </w:t>
      </w:r>
      <w:r w:rsidR="006D4C98">
        <w:t xml:space="preserve">can be killed by anyone and he is </w:t>
      </w:r>
      <w:r w:rsidR="006D4C98">
        <w:rPr>
          <w:rFonts w:hint="cs"/>
          <w:rtl/>
        </w:rPr>
        <w:t>חייב מיתה</w:t>
      </w:r>
      <w:r w:rsidR="006D4C98">
        <w:t xml:space="preserve"> to the whole world </w:t>
      </w:r>
      <w:r w:rsidR="006D4C98" w:rsidRPr="006D408B">
        <w:rPr>
          <w:b w:val="0"/>
          <w:bCs w:val="0"/>
          <w:sz w:val="24"/>
          <w:szCs w:val="24"/>
        </w:rPr>
        <w:t xml:space="preserve">not only to the </w:t>
      </w:r>
      <w:r w:rsidR="006D4C98" w:rsidRPr="006D408B">
        <w:rPr>
          <w:rFonts w:hint="cs"/>
          <w:b w:val="0"/>
          <w:bCs w:val="0"/>
          <w:sz w:val="24"/>
          <w:szCs w:val="24"/>
          <w:rtl/>
        </w:rPr>
        <w:t>עבד</w:t>
      </w:r>
      <w:r w:rsidR="006D4C98" w:rsidRPr="006D408B">
        <w:rPr>
          <w:b w:val="0"/>
          <w:bCs w:val="0"/>
          <w:sz w:val="24"/>
          <w:szCs w:val="24"/>
        </w:rPr>
        <w:t xml:space="preserve"> and </w:t>
      </w:r>
      <w:r w:rsidR="006D4C98" w:rsidRPr="006D408B">
        <w:rPr>
          <w:rFonts w:hint="cs"/>
          <w:b w:val="0"/>
          <w:bCs w:val="0"/>
          <w:sz w:val="24"/>
          <w:szCs w:val="24"/>
          <w:rtl/>
        </w:rPr>
        <w:t>נרדף</w:t>
      </w:r>
      <w:r w:rsidR="006D4C98" w:rsidRPr="006D408B">
        <w:rPr>
          <w:b w:val="0"/>
          <w:bCs w:val="0"/>
          <w:sz w:val="24"/>
          <w:szCs w:val="24"/>
        </w:rPr>
        <w:t xml:space="preserve"> respectively; he is </w:t>
      </w:r>
      <w:r w:rsidR="006D4C98" w:rsidRPr="006D408B">
        <w:rPr>
          <w:rFonts w:hint="cs"/>
          <w:b w:val="0"/>
          <w:bCs w:val="0"/>
          <w:sz w:val="24"/>
          <w:szCs w:val="24"/>
          <w:rtl/>
        </w:rPr>
        <w:t>חייב מיתה</w:t>
      </w:r>
      <w:r w:rsidR="006D4C98" w:rsidRPr="006D408B">
        <w:rPr>
          <w:b w:val="0"/>
          <w:bCs w:val="0"/>
          <w:sz w:val="24"/>
          <w:szCs w:val="24"/>
        </w:rPr>
        <w:t xml:space="preserve"> -</w:t>
      </w:r>
      <w:r w:rsidR="006D4C98" w:rsidRPr="006D408B">
        <w:rPr>
          <w:sz w:val="24"/>
          <w:szCs w:val="24"/>
        </w:rPr>
        <w:t xml:space="preserve"> </w:t>
      </w:r>
    </w:p>
    <w:p w:rsidR="009D32CF" w:rsidRDefault="00226797" w:rsidP="002D4DB7">
      <w:pPr>
        <w:widowControl w:val="0"/>
        <w:bidi/>
      </w:pPr>
      <w:r w:rsidRPr="00D72526">
        <w:rPr>
          <w:rtl/>
        </w:rPr>
        <w:t>[אף לבעל העבד</w:t>
      </w:r>
      <w:r w:rsidR="00335BA4">
        <w:rPr>
          <w:rStyle w:val="FootnoteReference"/>
          <w:rtl/>
        </w:rPr>
        <w:footnoteReference w:id="38"/>
      </w:r>
      <w:r w:rsidRPr="00D72526">
        <w:rPr>
          <w:rtl/>
        </w:rPr>
        <w:t xml:space="preserve"> ולבעל הכלים] ולהכי חשיב מיתה ותשלומין לאחד </w:t>
      </w:r>
      <w:r w:rsidR="009D32CF">
        <w:rPr>
          <w:rtl/>
        </w:rPr>
        <w:t>–</w:t>
      </w:r>
    </w:p>
    <w:p w:rsidR="006D4C98" w:rsidRPr="006D408B" w:rsidRDefault="006E331F" w:rsidP="002D4DB7">
      <w:pPr>
        <w:widowControl w:val="0"/>
        <w:rPr>
          <w:b w:val="0"/>
          <w:bCs w:val="0"/>
          <w:sz w:val="24"/>
          <w:szCs w:val="24"/>
        </w:rPr>
      </w:pPr>
      <w:r>
        <w:t>[</w:t>
      </w:r>
      <w:r w:rsidR="006D4C98">
        <w:t xml:space="preserve">Even to the owner of the </w:t>
      </w:r>
      <w:r>
        <w:t>(</w:t>
      </w:r>
      <w:r w:rsidR="006D4C98">
        <w:rPr>
          <w:rFonts w:hint="cs"/>
          <w:rtl/>
        </w:rPr>
        <w:t>עבד</w:t>
      </w:r>
      <w:r>
        <w:t>)</w:t>
      </w:r>
      <w:r w:rsidR="006D4C98">
        <w:t xml:space="preserve"> </w:t>
      </w:r>
      <w:r>
        <w:t xml:space="preserve">[goat] </w:t>
      </w:r>
      <w:r w:rsidR="006D4C98">
        <w:t xml:space="preserve">and the owner of the utensils </w:t>
      </w:r>
      <w:r w:rsidR="00CE7B63">
        <w:rPr>
          <w:b w:val="0"/>
          <w:bCs w:val="0"/>
        </w:rPr>
        <w:t xml:space="preserve">(for they may kill him since he is a </w:t>
      </w:r>
      <w:r w:rsidR="00CE7B63">
        <w:rPr>
          <w:rFonts w:hint="cs"/>
          <w:b w:val="0"/>
          <w:bCs w:val="0"/>
          <w:rtl/>
        </w:rPr>
        <w:t>רודף</w:t>
      </w:r>
      <w:r w:rsidR="00CE7B63">
        <w:rPr>
          <w:b w:val="0"/>
          <w:bCs w:val="0"/>
        </w:rPr>
        <w:t>)</w:t>
      </w:r>
      <w:r>
        <w:rPr>
          <w:b w:val="0"/>
          <w:bCs w:val="0"/>
        </w:rPr>
        <w:t>]</w:t>
      </w:r>
      <w:r w:rsidR="00CE7B63">
        <w:rPr>
          <w:b w:val="0"/>
          <w:bCs w:val="0"/>
        </w:rPr>
        <w:t xml:space="preserve">, </w:t>
      </w:r>
      <w:r w:rsidR="006D4C98">
        <w:t xml:space="preserve">so therefore it is considered </w:t>
      </w:r>
      <w:r w:rsidR="006D4C98">
        <w:rPr>
          <w:rFonts w:hint="cs"/>
          <w:rtl/>
        </w:rPr>
        <w:t>מיתה ותשלומין לאחד</w:t>
      </w:r>
      <w:r w:rsidR="006D4C98">
        <w:t xml:space="preserve"> </w:t>
      </w:r>
      <w:r w:rsidR="006D4C98" w:rsidRPr="006D408B">
        <w:rPr>
          <w:b w:val="0"/>
          <w:bCs w:val="0"/>
          <w:sz w:val="24"/>
          <w:szCs w:val="24"/>
        </w:rPr>
        <w:t xml:space="preserve">and therefore he is </w:t>
      </w:r>
      <w:r w:rsidR="006D4C98" w:rsidRPr="006D408B">
        <w:rPr>
          <w:rFonts w:hint="cs"/>
          <w:b w:val="0"/>
          <w:bCs w:val="0"/>
          <w:sz w:val="24"/>
          <w:szCs w:val="24"/>
          <w:rtl/>
        </w:rPr>
        <w:t>פטור</w:t>
      </w:r>
      <w:r w:rsidR="006D4C98" w:rsidRPr="006D408B">
        <w:rPr>
          <w:b w:val="0"/>
          <w:bCs w:val="0"/>
          <w:sz w:val="24"/>
          <w:szCs w:val="24"/>
        </w:rPr>
        <w:t xml:space="preserve">. However if it would be a case of </w:t>
      </w:r>
      <w:r w:rsidR="006D4C98" w:rsidRPr="006D408B">
        <w:rPr>
          <w:rFonts w:hint="cs"/>
          <w:b w:val="0"/>
          <w:bCs w:val="0"/>
          <w:sz w:val="24"/>
          <w:szCs w:val="24"/>
          <w:rtl/>
        </w:rPr>
        <w:t>מיתה לזה וממון לזה</w:t>
      </w:r>
      <w:r w:rsidR="006D4C98" w:rsidRPr="006D408B">
        <w:rPr>
          <w:b w:val="0"/>
          <w:bCs w:val="0"/>
          <w:sz w:val="24"/>
          <w:szCs w:val="24"/>
        </w:rPr>
        <w:t xml:space="preserve">, he would be </w:t>
      </w:r>
      <w:r w:rsidR="006D4C98" w:rsidRPr="006D408B">
        <w:rPr>
          <w:rFonts w:hint="cs"/>
          <w:b w:val="0"/>
          <w:bCs w:val="0"/>
          <w:sz w:val="24"/>
          <w:szCs w:val="24"/>
          <w:rtl/>
        </w:rPr>
        <w:t>חייב</w:t>
      </w:r>
      <w:r w:rsidR="006D4C98" w:rsidRPr="006D408B">
        <w:rPr>
          <w:b w:val="0"/>
          <w:bCs w:val="0"/>
          <w:sz w:val="24"/>
          <w:szCs w:val="24"/>
        </w:rPr>
        <w:t>.</w:t>
      </w:r>
    </w:p>
    <w:p w:rsidR="00FA2298" w:rsidRPr="006D408B" w:rsidRDefault="00FA2298" w:rsidP="002D4DB7">
      <w:pPr>
        <w:rPr>
          <w:b w:val="0"/>
          <w:bCs w:val="0"/>
          <w:sz w:val="24"/>
          <w:szCs w:val="24"/>
        </w:rPr>
      </w:pPr>
    </w:p>
    <w:p w:rsidR="00FA2298" w:rsidRPr="006D408B" w:rsidRDefault="00FA2298" w:rsidP="002D4DB7">
      <w:pPr>
        <w:rPr>
          <w:b w:val="0"/>
          <w:bCs w:val="0"/>
          <w:sz w:val="24"/>
          <w:szCs w:val="24"/>
        </w:rPr>
      </w:pPr>
      <w:r w:rsidRPr="006D408B">
        <w:rPr>
          <w:rFonts w:hint="cs"/>
          <w:b w:val="0"/>
          <w:bCs w:val="0"/>
          <w:sz w:val="24"/>
          <w:szCs w:val="24"/>
          <w:rtl/>
        </w:rPr>
        <w:t>תוספות</w:t>
      </w:r>
      <w:r w:rsidRPr="006D408B">
        <w:rPr>
          <w:b w:val="0"/>
          <w:bCs w:val="0"/>
          <w:sz w:val="24"/>
          <w:szCs w:val="24"/>
        </w:rPr>
        <w:t xml:space="preserve"> anticipates a difficulty with the idea that a </w:t>
      </w:r>
      <w:r w:rsidRPr="006D408B">
        <w:rPr>
          <w:rFonts w:hint="cs"/>
          <w:b w:val="0"/>
          <w:bCs w:val="0"/>
          <w:sz w:val="24"/>
          <w:szCs w:val="24"/>
          <w:rtl/>
        </w:rPr>
        <w:t>רודף</w:t>
      </w:r>
      <w:r w:rsidRPr="006D408B">
        <w:rPr>
          <w:b w:val="0"/>
          <w:bCs w:val="0"/>
          <w:sz w:val="24"/>
          <w:szCs w:val="24"/>
        </w:rPr>
        <w:t xml:space="preserve"> is </w:t>
      </w:r>
      <w:r w:rsidRPr="006D408B">
        <w:rPr>
          <w:rFonts w:hint="cs"/>
          <w:b w:val="0"/>
          <w:bCs w:val="0"/>
          <w:sz w:val="24"/>
          <w:szCs w:val="24"/>
          <w:rtl/>
        </w:rPr>
        <w:t>חייב מיתה לכל העולם</w:t>
      </w:r>
      <w:r w:rsidRPr="006D408B">
        <w:rPr>
          <w:b w:val="0"/>
          <w:bCs w:val="0"/>
          <w:sz w:val="24"/>
          <w:szCs w:val="24"/>
        </w:rPr>
        <w:t>:</w:t>
      </w:r>
    </w:p>
    <w:p w:rsidR="009D32CF" w:rsidRPr="006D408B" w:rsidRDefault="00226797" w:rsidP="002D4DB7">
      <w:pPr>
        <w:bidi/>
        <w:rPr>
          <w:rFonts w:cs="David"/>
        </w:rPr>
      </w:pPr>
      <w:r w:rsidRPr="006D408B">
        <w:rPr>
          <w:rFonts w:cs="David"/>
          <w:rtl/>
        </w:rPr>
        <w:t>וא</w:t>
      </w:r>
      <w:r w:rsidR="009D32CF" w:rsidRPr="006D408B">
        <w:rPr>
          <w:rFonts w:cs="David" w:hint="cs"/>
          <w:rtl/>
        </w:rPr>
        <w:t xml:space="preserve">ף </w:t>
      </w:r>
      <w:r w:rsidRPr="006D408B">
        <w:rPr>
          <w:rFonts w:cs="David"/>
          <w:rtl/>
        </w:rPr>
        <w:t>ע</w:t>
      </w:r>
      <w:r w:rsidR="009D32CF" w:rsidRPr="006D408B">
        <w:rPr>
          <w:rFonts w:cs="David" w:hint="cs"/>
          <w:rtl/>
        </w:rPr>
        <w:t xml:space="preserve">ל </w:t>
      </w:r>
      <w:r w:rsidRPr="006D408B">
        <w:rPr>
          <w:rFonts w:cs="David"/>
          <w:rtl/>
        </w:rPr>
        <w:t>ג</w:t>
      </w:r>
      <w:r w:rsidR="009D32CF" w:rsidRPr="006D408B">
        <w:rPr>
          <w:rFonts w:cs="David" w:hint="cs"/>
          <w:rtl/>
        </w:rPr>
        <w:t>ב</w:t>
      </w:r>
      <w:r w:rsidRPr="006D408B">
        <w:rPr>
          <w:rFonts w:cs="David"/>
          <w:rtl/>
        </w:rPr>
        <w:t xml:space="preserve"> דמעיקרא</w:t>
      </w:r>
      <w:r w:rsidR="00FA2298" w:rsidRPr="006D408B">
        <w:rPr>
          <w:rStyle w:val="FootnoteReference"/>
          <w:rFonts w:cs="David"/>
          <w:rtl/>
        </w:rPr>
        <w:footnoteReference w:id="39"/>
      </w:r>
      <w:r w:rsidRPr="006D408B">
        <w:rPr>
          <w:rFonts w:cs="David"/>
          <w:rtl/>
        </w:rPr>
        <w:t xml:space="preserve"> בפרק בן סורר </w:t>
      </w:r>
      <w:r w:rsidRPr="006D408B">
        <w:rPr>
          <w:rFonts w:cs="David"/>
          <w:sz w:val="20"/>
          <w:szCs w:val="20"/>
          <w:rtl/>
        </w:rPr>
        <w:t>(ג</w:t>
      </w:r>
      <w:r w:rsidR="009D32CF" w:rsidRPr="006D408B">
        <w:rPr>
          <w:rFonts w:cs="David" w:hint="cs"/>
          <w:sz w:val="20"/>
          <w:szCs w:val="20"/>
          <w:rtl/>
        </w:rPr>
        <w:t xml:space="preserve">ם </w:t>
      </w:r>
      <w:r w:rsidRPr="006D408B">
        <w:rPr>
          <w:rFonts w:cs="David"/>
          <w:sz w:val="20"/>
          <w:szCs w:val="20"/>
          <w:rtl/>
        </w:rPr>
        <w:t>ז</w:t>
      </w:r>
      <w:r w:rsidR="009D32CF" w:rsidRPr="006D408B">
        <w:rPr>
          <w:rFonts w:cs="David" w:hint="cs"/>
          <w:sz w:val="20"/>
          <w:szCs w:val="20"/>
          <w:rtl/>
        </w:rPr>
        <w:t>ה</w:t>
      </w:r>
      <w:r w:rsidRPr="006D408B">
        <w:rPr>
          <w:rFonts w:cs="David"/>
          <w:sz w:val="20"/>
          <w:szCs w:val="20"/>
          <w:rtl/>
        </w:rPr>
        <w:t xml:space="preserve"> שם)</w:t>
      </w:r>
      <w:r w:rsidRPr="006D408B">
        <w:rPr>
          <w:rFonts w:cs="David"/>
          <w:rtl/>
        </w:rPr>
        <w:t xml:space="preserve"> חשיב רודף מיתה לזה ותשלומין לזה </w:t>
      </w:r>
      <w:r w:rsidR="006D408B">
        <w:rPr>
          <w:rFonts w:cs="David" w:hint="cs"/>
          <w:rtl/>
        </w:rPr>
        <w:t>-</w:t>
      </w:r>
    </w:p>
    <w:p w:rsidR="00FA2298" w:rsidRPr="006D408B" w:rsidRDefault="00FA2298" w:rsidP="002D4DB7">
      <w:pPr>
        <w:rPr>
          <w:b w:val="0"/>
          <w:bCs w:val="0"/>
          <w:sz w:val="24"/>
          <w:szCs w:val="24"/>
        </w:rPr>
      </w:pPr>
      <w:r>
        <w:t xml:space="preserve">And even though that initially </w:t>
      </w:r>
      <w:r>
        <w:rPr>
          <w:b w:val="0"/>
          <w:bCs w:val="0"/>
        </w:rPr>
        <w:t xml:space="preserve">the </w:t>
      </w:r>
      <w:r>
        <w:rPr>
          <w:rFonts w:hint="cs"/>
          <w:b w:val="0"/>
          <w:bCs w:val="0"/>
          <w:rtl/>
        </w:rPr>
        <w:t>גמרא</w:t>
      </w:r>
      <w:r>
        <w:rPr>
          <w:b w:val="0"/>
          <w:bCs w:val="0"/>
        </w:rPr>
        <w:t xml:space="preserve"> </w:t>
      </w:r>
      <w:r>
        <w:t xml:space="preserve">in </w:t>
      </w:r>
      <w:r>
        <w:rPr>
          <w:rFonts w:hint="cs"/>
          <w:rtl/>
        </w:rPr>
        <w:t>פרק בן סורר</w:t>
      </w:r>
      <w:r>
        <w:t xml:space="preserve"> considered a </w:t>
      </w:r>
      <w:r>
        <w:rPr>
          <w:rFonts w:hint="cs"/>
          <w:rtl/>
        </w:rPr>
        <w:t>רודף</w:t>
      </w:r>
      <w:r>
        <w:t xml:space="preserve"> </w:t>
      </w:r>
      <w:r w:rsidRPr="006D408B">
        <w:rPr>
          <w:b w:val="0"/>
          <w:bCs w:val="0"/>
          <w:sz w:val="24"/>
          <w:szCs w:val="24"/>
        </w:rPr>
        <w:t>(</w:t>
      </w:r>
      <w:r w:rsidRPr="006E331F">
        <w:rPr>
          <w:b w:val="0"/>
          <w:bCs w:val="0"/>
        </w:rPr>
        <w:t xml:space="preserve">who accidently aborted fetuses) to be a case of </w:t>
      </w:r>
      <w:r w:rsidRPr="006E331F">
        <w:rPr>
          <w:rFonts w:hint="cs"/>
          <w:rtl/>
        </w:rPr>
        <w:t>מיתה לזה ותשלומין לזה</w:t>
      </w:r>
      <w:r w:rsidRPr="006E331F">
        <w:rPr>
          <w:b w:val="0"/>
          <w:bCs w:val="0"/>
          <w:sz w:val="24"/>
          <w:szCs w:val="24"/>
        </w:rPr>
        <w:t xml:space="preserve"> </w:t>
      </w:r>
      <w:r w:rsidRPr="006D408B">
        <w:rPr>
          <w:b w:val="0"/>
          <w:bCs w:val="0"/>
          <w:sz w:val="24"/>
          <w:szCs w:val="24"/>
        </w:rPr>
        <w:t xml:space="preserve">(and that is why the </w:t>
      </w:r>
      <w:r w:rsidRPr="006D408B">
        <w:rPr>
          <w:rFonts w:hint="cs"/>
          <w:b w:val="0"/>
          <w:bCs w:val="0"/>
          <w:sz w:val="24"/>
          <w:szCs w:val="24"/>
          <w:rtl/>
        </w:rPr>
        <w:t>רודף</w:t>
      </w:r>
      <w:r w:rsidRPr="006D408B">
        <w:rPr>
          <w:b w:val="0"/>
          <w:bCs w:val="0"/>
          <w:sz w:val="24"/>
          <w:szCs w:val="24"/>
        </w:rPr>
        <w:t xml:space="preserve"> is </w:t>
      </w:r>
      <w:r w:rsidRPr="006D408B">
        <w:rPr>
          <w:rFonts w:hint="cs"/>
          <w:b w:val="0"/>
          <w:bCs w:val="0"/>
          <w:sz w:val="24"/>
          <w:szCs w:val="24"/>
          <w:rtl/>
        </w:rPr>
        <w:t>חייב דמי ולדות</w:t>
      </w:r>
      <w:r w:rsidRPr="006D408B">
        <w:rPr>
          <w:b w:val="0"/>
          <w:bCs w:val="0"/>
          <w:sz w:val="24"/>
          <w:szCs w:val="24"/>
        </w:rPr>
        <w:t xml:space="preserve"> if there was no </w:t>
      </w:r>
      <w:r w:rsidRPr="006D408B">
        <w:rPr>
          <w:rFonts w:hint="cs"/>
          <w:b w:val="0"/>
          <w:bCs w:val="0"/>
          <w:sz w:val="24"/>
          <w:szCs w:val="24"/>
          <w:rtl/>
        </w:rPr>
        <w:t>אסון</w:t>
      </w:r>
      <w:r w:rsidRPr="006D408B">
        <w:rPr>
          <w:b w:val="0"/>
          <w:bCs w:val="0"/>
          <w:sz w:val="24"/>
          <w:szCs w:val="24"/>
        </w:rPr>
        <w:t xml:space="preserve"> to the </w:t>
      </w:r>
      <w:r w:rsidRPr="006D408B">
        <w:rPr>
          <w:rFonts w:hint="cs"/>
          <w:b w:val="0"/>
          <w:bCs w:val="0"/>
          <w:sz w:val="24"/>
          <w:szCs w:val="24"/>
          <w:rtl/>
        </w:rPr>
        <w:t>אשה</w:t>
      </w:r>
      <w:r w:rsidRPr="006D408B">
        <w:rPr>
          <w:b w:val="0"/>
          <w:bCs w:val="0"/>
          <w:sz w:val="24"/>
          <w:szCs w:val="24"/>
        </w:rPr>
        <w:t xml:space="preserve">); this however contradicts the </w:t>
      </w:r>
      <w:r w:rsidRPr="006D408B">
        <w:rPr>
          <w:rFonts w:hint="cs"/>
          <w:b w:val="0"/>
          <w:bCs w:val="0"/>
          <w:sz w:val="24"/>
          <w:szCs w:val="24"/>
          <w:rtl/>
        </w:rPr>
        <w:t>ריב"א</w:t>
      </w:r>
      <w:r w:rsidRPr="006D408B">
        <w:rPr>
          <w:b w:val="0"/>
          <w:bCs w:val="0"/>
          <w:sz w:val="24"/>
          <w:szCs w:val="24"/>
        </w:rPr>
        <w:t xml:space="preserve"> who maintains that by a </w:t>
      </w:r>
      <w:r w:rsidRPr="006D408B">
        <w:rPr>
          <w:rFonts w:hint="cs"/>
          <w:b w:val="0"/>
          <w:bCs w:val="0"/>
          <w:sz w:val="24"/>
          <w:szCs w:val="24"/>
          <w:rtl/>
        </w:rPr>
        <w:t>רודף</w:t>
      </w:r>
      <w:r w:rsidRPr="006D408B">
        <w:rPr>
          <w:b w:val="0"/>
          <w:bCs w:val="0"/>
          <w:sz w:val="24"/>
          <w:szCs w:val="24"/>
        </w:rPr>
        <w:t xml:space="preserve"> it is always </w:t>
      </w:r>
      <w:r w:rsidRPr="006D408B">
        <w:rPr>
          <w:rFonts w:hint="cs"/>
          <w:b w:val="0"/>
          <w:bCs w:val="0"/>
          <w:sz w:val="24"/>
          <w:szCs w:val="24"/>
          <w:rtl/>
        </w:rPr>
        <w:t>מיתה ותשלומין לאחד</w:t>
      </w:r>
      <w:r w:rsidRPr="006D408B">
        <w:rPr>
          <w:b w:val="0"/>
          <w:bCs w:val="0"/>
          <w:sz w:val="24"/>
          <w:szCs w:val="24"/>
        </w:rPr>
        <w:t xml:space="preserve"> since the </w:t>
      </w:r>
      <w:r w:rsidRPr="006D408B">
        <w:rPr>
          <w:rFonts w:hint="cs"/>
          <w:b w:val="0"/>
          <w:bCs w:val="0"/>
          <w:sz w:val="24"/>
          <w:szCs w:val="24"/>
          <w:rtl/>
        </w:rPr>
        <w:t>רודף</w:t>
      </w:r>
      <w:r w:rsidRPr="006D408B">
        <w:rPr>
          <w:b w:val="0"/>
          <w:bCs w:val="0"/>
          <w:sz w:val="24"/>
          <w:szCs w:val="24"/>
        </w:rPr>
        <w:t xml:space="preserve"> is </w:t>
      </w:r>
      <w:r w:rsidRPr="006D408B">
        <w:rPr>
          <w:rFonts w:hint="cs"/>
          <w:b w:val="0"/>
          <w:bCs w:val="0"/>
          <w:sz w:val="24"/>
          <w:szCs w:val="24"/>
          <w:rtl/>
        </w:rPr>
        <w:t>חייב מיתה לכל העולם</w:t>
      </w:r>
      <w:r w:rsidRPr="006D408B">
        <w:rPr>
          <w:b w:val="0"/>
          <w:bCs w:val="0"/>
          <w:sz w:val="24"/>
          <w:szCs w:val="24"/>
        </w:rPr>
        <w:t xml:space="preserve"> –</w:t>
      </w:r>
    </w:p>
    <w:p w:rsidR="00FA2298" w:rsidRPr="006D408B" w:rsidRDefault="00FA2298" w:rsidP="002D4DB7">
      <w:pPr>
        <w:rPr>
          <w:b w:val="0"/>
          <w:bCs w:val="0"/>
          <w:sz w:val="24"/>
          <w:szCs w:val="24"/>
        </w:rPr>
      </w:pPr>
    </w:p>
    <w:p w:rsidR="00FA2298" w:rsidRPr="006D408B" w:rsidRDefault="00FA2298" w:rsidP="002D4DB7">
      <w:pPr>
        <w:rPr>
          <w:b w:val="0"/>
          <w:bCs w:val="0"/>
          <w:sz w:val="24"/>
          <w:szCs w:val="24"/>
        </w:rPr>
      </w:pPr>
      <w:r w:rsidRPr="006D408B">
        <w:rPr>
          <w:rFonts w:hint="cs"/>
          <w:b w:val="0"/>
          <w:bCs w:val="0"/>
          <w:sz w:val="24"/>
          <w:szCs w:val="24"/>
          <w:rtl/>
        </w:rPr>
        <w:t>תוספות</w:t>
      </w:r>
      <w:r w:rsidRPr="006D408B">
        <w:rPr>
          <w:b w:val="0"/>
          <w:bCs w:val="0"/>
          <w:sz w:val="24"/>
          <w:szCs w:val="24"/>
        </w:rPr>
        <w:t xml:space="preserve"> replies:</w:t>
      </w:r>
    </w:p>
    <w:p w:rsidR="009D32CF" w:rsidRPr="006D408B" w:rsidRDefault="00226797" w:rsidP="002D4DB7">
      <w:pPr>
        <w:bidi/>
        <w:rPr>
          <w:rFonts w:cs="David"/>
        </w:rPr>
      </w:pPr>
      <w:r w:rsidRPr="006D408B">
        <w:rPr>
          <w:rFonts w:cs="David"/>
          <w:rtl/>
        </w:rPr>
        <w:t>לפי המסקנא דקאמר אלא לא שנא חזר בו מאותה סברא</w:t>
      </w:r>
      <w:r w:rsidR="0027715C" w:rsidRPr="006D408B">
        <w:rPr>
          <w:rStyle w:val="FootnoteReference"/>
          <w:rFonts w:cs="David"/>
          <w:rtl/>
        </w:rPr>
        <w:footnoteReference w:id="40"/>
      </w:r>
      <w:r w:rsidRPr="006D408B">
        <w:rPr>
          <w:rFonts w:cs="David"/>
          <w:rtl/>
        </w:rPr>
        <w:t xml:space="preserve"> </w:t>
      </w:r>
      <w:r w:rsidR="006D408B">
        <w:rPr>
          <w:rFonts w:cs="David" w:hint="cs"/>
          <w:rtl/>
        </w:rPr>
        <w:t>-</w:t>
      </w:r>
    </w:p>
    <w:p w:rsidR="00FA2298" w:rsidRPr="006D408B" w:rsidRDefault="00FA2298" w:rsidP="002D4DB7">
      <w:pPr>
        <w:rPr>
          <w:b w:val="0"/>
          <w:bCs w:val="0"/>
          <w:sz w:val="24"/>
          <w:szCs w:val="24"/>
        </w:rPr>
      </w:pPr>
      <w:r>
        <w:t xml:space="preserve">According to the conclusion </w:t>
      </w:r>
      <w:r>
        <w:rPr>
          <w:b w:val="0"/>
          <w:bCs w:val="0"/>
        </w:rPr>
        <w:t>however</w:t>
      </w:r>
      <w:r w:rsidR="006D408B">
        <w:rPr>
          <w:b w:val="0"/>
          <w:bCs w:val="0"/>
        </w:rPr>
        <w:t>,</w:t>
      </w:r>
      <w:r>
        <w:rPr>
          <w:b w:val="0"/>
          <w:bCs w:val="0"/>
        </w:rPr>
        <w:t xml:space="preserve"> </w:t>
      </w:r>
      <w:r>
        <w:t>when</w:t>
      </w:r>
      <w:r>
        <w:rPr>
          <w:b w:val="0"/>
          <w:bCs w:val="0"/>
        </w:rPr>
        <w:t xml:space="preserve"> the </w:t>
      </w:r>
      <w:r>
        <w:rPr>
          <w:rFonts w:hint="cs"/>
          <w:b w:val="0"/>
          <w:bCs w:val="0"/>
          <w:rtl/>
        </w:rPr>
        <w:t>גמרא</w:t>
      </w:r>
      <w:r>
        <w:rPr>
          <w:b w:val="0"/>
          <w:bCs w:val="0"/>
        </w:rPr>
        <w:t xml:space="preserve"> </w:t>
      </w:r>
      <w:r>
        <w:t xml:space="preserve">said </w:t>
      </w:r>
      <w:r w:rsidRPr="00FA2298">
        <w:t>‘rather there is no difference</w:t>
      </w:r>
      <w:r>
        <w:t xml:space="preserve">’, </w:t>
      </w:r>
      <w:r>
        <w:rPr>
          <w:b w:val="0"/>
          <w:bCs w:val="0"/>
        </w:rPr>
        <w:t xml:space="preserve">at that point </w:t>
      </w:r>
      <w:r w:rsidRPr="00FA2298">
        <w:rPr>
          <w:b w:val="0"/>
          <w:bCs w:val="0"/>
        </w:rPr>
        <w:t xml:space="preserve">the </w:t>
      </w:r>
      <w:r w:rsidRPr="00FA2298">
        <w:rPr>
          <w:rFonts w:hint="cs"/>
          <w:b w:val="0"/>
          <w:bCs w:val="0"/>
          <w:rtl/>
        </w:rPr>
        <w:t>גמרא</w:t>
      </w:r>
      <w:r>
        <w:rPr>
          <w:b w:val="0"/>
          <w:bCs w:val="0"/>
        </w:rPr>
        <w:t xml:space="preserve"> </w:t>
      </w:r>
      <w:r>
        <w:t xml:space="preserve">retracted from that logic </w:t>
      </w:r>
      <w:r w:rsidRPr="006D408B">
        <w:rPr>
          <w:b w:val="0"/>
          <w:bCs w:val="0"/>
          <w:sz w:val="24"/>
          <w:szCs w:val="24"/>
        </w:rPr>
        <w:t xml:space="preserve">that </w:t>
      </w:r>
      <w:r w:rsidRPr="006D408B">
        <w:rPr>
          <w:rFonts w:hint="cs"/>
          <w:b w:val="0"/>
          <w:bCs w:val="0"/>
          <w:sz w:val="24"/>
          <w:szCs w:val="24"/>
          <w:rtl/>
        </w:rPr>
        <w:t>רודף</w:t>
      </w:r>
      <w:r w:rsidRPr="006D408B">
        <w:rPr>
          <w:b w:val="0"/>
          <w:bCs w:val="0"/>
          <w:sz w:val="24"/>
          <w:szCs w:val="24"/>
        </w:rPr>
        <w:t xml:space="preserve"> is considered</w:t>
      </w:r>
      <w:r w:rsidR="00060EC4" w:rsidRPr="006D408B">
        <w:rPr>
          <w:b w:val="0"/>
          <w:bCs w:val="0"/>
          <w:sz w:val="24"/>
          <w:szCs w:val="24"/>
        </w:rPr>
        <w:t xml:space="preserve"> </w:t>
      </w:r>
      <w:r w:rsidR="00060EC4" w:rsidRPr="006D408B">
        <w:rPr>
          <w:rFonts w:hint="cs"/>
          <w:b w:val="0"/>
          <w:bCs w:val="0"/>
          <w:sz w:val="24"/>
          <w:szCs w:val="24"/>
          <w:rtl/>
        </w:rPr>
        <w:t>מיתה לזה וממון לזה</w:t>
      </w:r>
      <w:r w:rsidR="00060EC4" w:rsidRPr="006D408B">
        <w:rPr>
          <w:b w:val="0"/>
          <w:bCs w:val="0"/>
          <w:sz w:val="24"/>
          <w:szCs w:val="24"/>
        </w:rPr>
        <w:t xml:space="preserve"> -</w:t>
      </w:r>
      <w:r w:rsidRPr="006D408B">
        <w:rPr>
          <w:b w:val="0"/>
          <w:bCs w:val="0"/>
          <w:sz w:val="24"/>
          <w:szCs w:val="24"/>
        </w:rPr>
        <w:t xml:space="preserve">  </w:t>
      </w:r>
    </w:p>
    <w:p w:rsidR="009D32CF" w:rsidRPr="006D408B" w:rsidRDefault="00226797" w:rsidP="002D4DB7">
      <w:pPr>
        <w:bidi/>
        <w:rPr>
          <w:rFonts w:cs="David"/>
        </w:rPr>
      </w:pPr>
      <w:r w:rsidRPr="006D408B">
        <w:rPr>
          <w:rFonts w:cs="David"/>
          <w:rtl/>
        </w:rPr>
        <w:t>וה</w:t>
      </w:r>
      <w:r w:rsidR="009D32CF" w:rsidRPr="006D408B">
        <w:rPr>
          <w:rFonts w:cs="David" w:hint="cs"/>
          <w:rtl/>
        </w:rPr>
        <w:t xml:space="preserve">כי </w:t>
      </w:r>
      <w:r w:rsidRPr="006D408B">
        <w:rPr>
          <w:rFonts w:cs="David"/>
          <w:rtl/>
        </w:rPr>
        <w:t>פ</w:t>
      </w:r>
      <w:r w:rsidR="009D32CF" w:rsidRPr="006D408B">
        <w:rPr>
          <w:rFonts w:cs="David" w:hint="cs"/>
          <w:rtl/>
        </w:rPr>
        <w:t>ירושו</w:t>
      </w:r>
      <w:r w:rsidRPr="006D408B">
        <w:rPr>
          <w:rFonts w:cs="David"/>
          <w:rtl/>
        </w:rPr>
        <w:t xml:space="preserve"> אלא לא שנא משום דהוי מיתה ותשלומין לאחד </w:t>
      </w:r>
      <w:r w:rsidR="006D408B">
        <w:rPr>
          <w:rFonts w:cs="David" w:hint="cs"/>
          <w:rtl/>
        </w:rPr>
        <w:t>-</w:t>
      </w:r>
    </w:p>
    <w:p w:rsidR="00060EC4" w:rsidRDefault="00060EC4" w:rsidP="002D4DB7">
      <w:r>
        <w:t xml:space="preserve">And this is the explanation </w:t>
      </w:r>
      <w:r>
        <w:rPr>
          <w:b w:val="0"/>
          <w:bCs w:val="0"/>
        </w:rPr>
        <w:t>of the answer, ‘</w:t>
      </w:r>
      <w:r>
        <w:t>but rather there is no difference</w:t>
      </w:r>
      <w:r w:rsidR="006D408B">
        <w:t>’;</w:t>
      </w:r>
      <w:r>
        <w:t xml:space="preserve"> </w:t>
      </w:r>
      <w:r>
        <w:rPr>
          <w:b w:val="0"/>
          <w:bCs w:val="0"/>
        </w:rPr>
        <w:t xml:space="preserve">he always is </w:t>
      </w:r>
      <w:r>
        <w:rPr>
          <w:rFonts w:hint="cs"/>
          <w:b w:val="0"/>
          <w:bCs w:val="0"/>
          <w:rtl/>
        </w:rPr>
        <w:t>פטור</w:t>
      </w:r>
      <w:r>
        <w:rPr>
          <w:b w:val="0"/>
          <w:bCs w:val="0"/>
        </w:rPr>
        <w:t xml:space="preserve"> </w:t>
      </w:r>
      <w:r>
        <w:t xml:space="preserve">since it is </w:t>
      </w:r>
      <w:r>
        <w:rPr>
          <w:rFonts w:hint="cs"/>
          <w:rtl/>
        </w:rPr>
        <w:t>מיתה ותשלומין לאחד</w:t>
      </w:r>
      <w:r>
        <w:t>.</w:t>
      </w:r>
    </w:p>
    <w:p w:rsidR="00CE7B63" w:rsidRPr="00B64051" w:rsidRDefault="00CE7B63" w:rsidP="002D4DB7">
      <w:pPr>
        <w:rPr>
          <w:sz w:val="24"/>
          <w:szCs w:val="24"/>
        </w:rPr>
      </w:pPr>
    </w:p>
    <w:p w:rsidR="00CE7B63" w:rsidRPr="00B64051" w:rsidRDefault="00CE7B63" w:rsidP="002D4DB7">
      <w:pPr>
        <w:rPr>
          <w:b w:val="0"/>
          <w:bCs w:val="0"/>
          <w:sz w:val="24"/>
          <w:szCs w:val="24"/>
        </w:rPr>
      </w:pPr>
      <w:r w:rsidRPr="00B64051">
        <w:rPr>
          <w:rFonts w:hint="cs"/>
          <w:b w:val="0"/>
          <w:bCs w:val="0"/>
          <w:sz w:val="24"/>
          <w:szCs w:val="24"/>
          <w:rtl/>
        </w:rPr>
        <w:t>תוספות</w:t>
      </w:r>
      <w:r w:rsidRPr="00B64051">
        <w:rPr>
          <w:b w:val="0"/>
          <w:bCs w:val="0"/>
          <w:sz w:val="24"/>
          <w:szCs w:val="24"/>
        </w:rPr>
        <w:t xml:space="preserve"> responds to an anticipated difficulty:</w:t>
      </w:r>
      <w:r w:rsidRPr="00B64051">
        <w:rPr>
          <w:rStyle w:val="FootnoteReference"/>
          <w:b w:val="0"/>
          <w:bCs w:val="0"/>
          <w:sz w:val="24"/>
          <w:szCs w:val="24"/>
        </w:rPr>
        <w:footnoteReference w:id="41"/>
      </w:r>
    </w:p>
    <w:p w:rsidR="00550F99" w:rsidRPr="00B64051" w:rsidRDefault="00226797" w:rsidP="002D4DB7">
      <w:pPr>
        <w:widowControl w:val="0"/>
        <w:bidi/>
        <w:rPr>
          <w:rFonts w:cs="David"/>
        </w:rPr>
      </w:pPr>
      <w:r w:rsidRPr="00B64051">
        <w:rPr>
          <w:rFonts w:cs="David"/>
          <w:rtl/>
        </w:rPr>
        <w:lastRenderedPageBreak/>
        <w:t>[והכא חשיב מיתה ותשלומין לאחד</w:t>
      </w:r>
      <w:r w:rsidR="00CE7B63" w:rsidRPr="00B64051">
        <w:rPr>
          <w:rStyle w:val="FootnoteReference"/>
          <w:rFonts w:cs="David"/>
          <w:rtl/>
        </w:rPr>
        <w:footnoteReference w:id="42"/>
      </w:r>
      <w:r w:rsidRPr="00B64051">
        <w:rPr>
          <w:rFonts w:cs="David"/>
          <w:rtl/>
        </w:rPr>
        <w:t xml:space="preserve"> כמו במדליק גדיש</w:t>
      </w:r>
      <w:r w:rsidR="00905C55" w:rsidRPr="00B64051">
        <w:rPr>
          <w:rFonts w:cs="David" w:hint="cs"/>
          <w:rtl/>
        </w:rPr>
        <w:t>]:</w:t>
      </w:r>
    </w:p>
    <w:p w:rsidR="00060EC4" w:rsidRPr="00B64051" w:rsidRDefault="00060EC4" w:rsidP="002D4DB7">
      <w:pPr>
        <w:widowControl w:val="0"/>
        <w:rPr>
          <w:b w:val="0"/>
          <w:bCs w:val="0"/>
          <w:sz w:val="24"/>
          <w:szCs w:val="24"/>
        </w:rPr>
      </w:pPr>
      <w:r>
        <w:t>[</w:t>
      </w:r>
      <w:r w:rsidR="00CE7B63">
        <w:t>And</w:t>
      </w:r>
      <w:r>
        <w:t xml:space="preserve"> here </w:t>
      </w:r>
      <w:r>
        <w:rPr>
          <w:b w:val="0"/>
          <w:bCs w:val="0"/>
        </w:rPr>
        <w:t xml:space="preserve">by </w:t>
      </w:r>
      <w:r>
        <w:rPr>
          <w:rFonts w:hint="cs"/>
          <w:b w:val="0"/>
          <w:bCs w:val="0"/>
          <w:rtl/>
        </w:rPr>
        <w:t>אוכל תרומה וקרע שיר</w:t>
      </w:r>
      <w:r w:rsidR="00B64051">
        <w:rPr>
          <w:rFonts w:hint="cs"/>
          <w:b w:val="0"/>
          <w:bCs w:val="0"/>
          <w:rtl/>
        </w:rPr>
        <w:t>א</w:t>
      </w:r>
      <w:r>
        <w:rPr>
          <w:rFonts w:hint="cs"/>
          <w:b w:val="0"/>
          <w:bCs w:val="0"/>
          <w:rtl/>
        </w:rPr>
        <w:t>י</w:t>
      </w:r>
      <w:r w:rsidR="00B64051">
        <w:rPr>
          <w:rFonts w:hint="cs"/>
          <w:b w:val="0"/>
          <w:bCs w:val="0"/>
          <w:rtl/>
        </w:rPr>
        <w:t>ן</w:t>
      </w:r>
      <w:r>
        <w:rPr>
          <w:b w:val="0"/>
          <w:bCs w:val="0"/>
        </w:rPr>
        <w:t xml:space="preserve">, it </w:t>
      </w:r>
      <w:r>
        <w:t xml:space="preserve">is considered </w:t>
      </w:r>
      <w:r>
        <w:rPr>
          <w:rFonts w:hint="cs"/>
          <w:rtl/>
        </w:rPr>
        <w:t>מיתה ותשלומין לאחד</w:t>
      </w:r>
      <w:r>
        <w:t xml:space="preserve">, just like </w:t>
      </w:r>
      <w:r>
        <w:rPr>
          <w:rFonts w:hint="cs"/>
          <w:rtl/>
        </w:rPr>
        <w:t>מדליק גדש</w:t>
      </w:r>
      <w:r>
        <w:t xml:space="preserve"> </w:t>
      </w:r>
      <w:r w:rsidRPr="00B64051">
        <w:rPr>
          <w:b w:val="0"/>
          <w:bCs w:val="0"/>
          <w:sz w:val="24"/>
          <w:szCs w:val="24"/>
        </w:rPr>
        <w:t xml:space="preserve">on </w:t>
      </w:r>
      <w:r w:rsidRPr="00B64051">
        <w:rPr>
          <w:rFonts w:hint="cs"/>
          <w:b w:val="0"/>
          <w:bCs w:val="0"/>
          <w:sz w:val="24"/>
          <w:szCs w:val="24"/>
          <w:rtl/>
        </w:rPr>
        <w:t>שבת</w:t>
      </w:r>
      <w:r w:rsidRPr="00B64051">
        <w:rPr>
          <w:b w:val="0"/>
          <w:bCs w:val="0"/>
          <w:sz w:val="24"/>
          <w:szCs w:val="24"/>
        </w:rPr>
        <w:t>].</w:t>
      </w:r>
    </w:p>
    <w:p w:rsidR="003D4453" w:rsidRPr="00B64051" w:rsidRDefault="003D4453" w:rsidP="002D4DB7">
      <w:pPr>
        <w:widowControl w:val="0"/>
        <w:bidi/>
        <w:rPr>
          <w:sz w:val="24"/>
          <w:szCs w:val="24"/>
        </w:rPr>
      </w:pPr>
    </w:p>
    <w:p w:rsidR="00060EC4" w:rsidRPr="00060EC4" w:rsidRDefault="00060EC4" w:rsidP="002D4DB7">
      <w:pPr>
        <w:widowControl w:val="0"/>
        <w:rPr>
          <w:rFonts w:ascii="Copperplate Gothic Bold" w:hAnsi="Copperplate Gothic Bold"/>
          <w:b w:val="0"/>
          <w:bCs w:val="0"/>
          <w:u w:val="double"/>
        </w:rPr>
      </w:pPr>
      <w:r w:rsidRPr="00060EC4">
        <w:rPr>
          <w:rFonts w:ascii="Copperplate Gothic Bold" w:hAnsi="Copperplate Gothic Bold"/>
          <w:b w:val="0"/>
          <w:bCs w:val="0"/>
          <w:u w:val="double"/>
        </w:rPr>
        <w:t>Summary</w:t>
      </w:r>
    </w:p>
    <w:p w:rsidR="00060EC4" w:rsidRDefault="00BE573D" w:rsidP="002D4DB7">
      <w:pPr>
        <w:widowControl w:val="0"/>
        <w:rPr>
          <w:b w:val="0"/>
          <w:bCs w:val="0"/>
        </w:rPr>
      </w:pPr>
      <w:r>
        <w:rPr>
          <w:b w:val="0"/>
          <w:bCs w:val="0"/>
        </w:rPr>
        <w:t xml:space="preserve">A chart </w:t>
      </w:r>
      <w:proofErr w:type="gramStart"/>
      <w:r>
        <w:rPr>
          <w:b w:val="0"/>
          <w:bCs w:val="0"/>
        </w:rPr>
        <w:t xml:space="preserve">summarizing </w:t>
      </w:r>
      <w:r w:rsidR="00941931">
        <w:rPr>
          <w:b w:val="0"/>
          <w:bCs w:val="0"/>
        </w:rPr>
        <w:t xml:space="preserve"> some</w:t>
      </w:r>
      <w:proofErr w:type="gramEnd"/>
      <w:r w:rsidR="00941931">
        <w:rPr>
          <w:b w:val="0"/>
          <w:bCs w:val="0"/>
        </w:rPr>
        <w:t xml:space="preserve"> of </w:t>
      </w:r>
      <w:r>
        <w:rPr>
          <w:b w:val="0"/>
          <w:bCs w:val="0"/>
        </w:rPr>
        <w:t>the different cases and differing views.</w:t>
      </w:r>
    </w:p>
    <w:p w:rsidR="00BE573D" w:rsidRDefault="00BE573D" w:rsidP="002D4DB7">
      <w:pPr>
        <w:widowControl w:val="0"/>
        <w:rPr>
          <w:b w:val="0"/>
          <w:bCs w:val="0"/>
        </w:rPr>
      </w:pPr>
    </w:p>
    <w:tbl>
      <w:tblPr>
        <w:tblStyle w:val="TableGrid"/>
        <w:bidiVisual/>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BE573D" w:rsidRPr="00547735" w:rsidTr="00BE573D">
        <w:tc>
          <w:tcPr>
            <w:tcW w:w="1064" w:type="dxa"/>
          </w:tcPr>
          <w:p w:rsidR="00BE573D" w:rsidRPr="00547735" w:rsidRDefault="00BE573D" w:rsidP="002D4DB7">
            <w:pPr>
              <w:bidi/>
              <w:spacing w:line="276" w:lineRule="auto"/>
              <w:rPr>
                <w:sz w:val="20"/>
                <w:szCs w:val="20"/>
                <w:rtl/>
              </w:rPr>
            </w:pPr>
            <w:r w:rsidRPr="00547735">
              <w:rPr>
                <w:rFonts w:hint="cs"/>
                <w:sz w:val="20"/>
                <w:szCs w:val="20"/>
                <w:rtl/>
              </w:rPr>
              <w:t xml:space="preserve">      /המקרה</w:t>
            </w:r>
          </w:p>
          <w:p w:rsidR="00BD749D" w:rsidRPr="00547735" w:rsidRDefault="00BD749D" w:rsidP="002D4DB7">
            <w:pPr>
              <w:bidi/>
              <w:spacing w:line="276" w:lineRule="auto"/>
              <w:rPr>
                <w:sz w:val="20"/>
                <w:szCs w:val="20"/>
                <w:rtl/>
              </w:rPr>
            </w:pPr>
          </w:p>
          <w:p w:rsidR="00BD749D" w:rsidRPr="00547735" w:rsidRDefault="00BD749D" w:rsidP="002D4DB7">
            <w:pPr>
              <w:bidi/>
              <w:spacing w:line="276" w:lineRule="auto"/>
              <w:rPr>
                <w:sz w:val="20"/>
                <w:szCs w:val="20"/>
                <w:rtl/>
              </w:rPr>
            </w:pPr>
          </w:p>
          <w:p w:rsidR="00BD749D" w:rsidRPr="00547735" w:rsidRDefault="006765E5" w:rsidP="002D4DB7">
            <w:pPr>
              <w:bidi/>
              <w:spacing w:line="276" w:lineRule="auto"/>
              <w:rPr>
                <w:sz w:val="20"/>
                <w:szCs w:val="20"/>
                <w:rtl/>
              </w:rPr>
            </w:pPr>
            <w:r>
              <w:rPr>
                <w:sz w:val="20"/>
                <w:szCs w:val="20"/>
              </w:rPr>
              <w:t>-----------</w:t>
            </w:r>
          </w:p>
          <w:p w:rsidR="00BD749D" w:rsidRPr="00547735" w:rsidRDefault="00BD749D" w:rsidP="002D4DB7">
            <w:pPr>
              <w:bidi/>
              <w:spacing w:line="276" w:lineRule="auto"/>
              <w:rPr>
                <w:sz w:val="20"/>
                <w:szCs w:val="20"/>
                <w:rtl/>
              </w:rPr>
            </w:pPr>
          </w:p>
          <w:p w:rsidR="00BE573D" w:rsidRPr="00547735" w:rsidRDefault="00BE573D" w:rsidP="002D4DB7">
            <w:pPr>
              <w:bidi/>
              <w:spacing w:line="276" w:lineRule="auto"/>
              <w:rPr>
                <w:sz w:val="20"/>
                <w:szCs w:val="20"/>
                <w:rtl/>
              </w:rPr>
            </w:pPr>
            <w:r w:rsidRPr="00547735">
              <w:rPr>
                <w:rFonts w:hint="cs"/>
                <w:sz w:val="20"/>
                <w:szCs w:val="20"/>
                <w:rtl/>
              </w:rPr>
              <w:t>השיטה/</w:t>
            </w:r>
          </w:p>
        </w:tc>
        <w:tc>
          <w:tcPr>
            <w:tcW w:w="1064" w:type="dxa"/>
          </w:tcPr>
          <w:p w:rsidR="00BE573D" w:rsidRPr="00547735" w:rsidRDefault="00BE573D" w:rsidP="002D4DB7">
            <w:pPr>
              <w:bidi/>
              <w:spacing w:line="276" w:lineRule="auto"/>
              <w:rPr>
                <w:sz w:val="20"/>
                <w:szCs w:val="20"/>
                <w:rtl/>
              </w:rPr>
            </w:pPr>
            <w:r w:rsidRPr="00547735">
              <w:rPr>
                <w:rFonts w:hint="cs"/>
                <w:sz w:val="20"/>
                <w:szCs w:val="20"/>
                <w:rtl/>
              </w:rPr>
              <w:t>זר שאכל תרומה וקרע שיריים בהליכתו פטור (לרב אשי)</w:t>
            </w:r>
          </w:p>
        </w:tc>
        <w:tc>
          <w:tcPr>
            <w:tcW w:w="1064" w:type="dxa"/>
          </w:tcPr>
          <w:p w:rsidR="00BE573D" w:rsidRPr="00547735" w:rsidRDefault="00BE573D" w:rsidP="002D4DB7">
            <w:pPr>
              <w:bidi/>
              <w:spacing w:line="276" w:lineRule="auto"/>
              <w:rPr>
                <w:sz w:val="20"/>
                <w:szCs w:val="20"/>
                <w:rtl/>
              </w:rPr>
            </w:pPr>
            <w:r w:rsidRPr="00547735">
              <w:rPr>
                <w:rFonts w:hint="cs"/>
                <w:sz w:val="20"/>
                <w:szCs w:val="20"/>
                <w:rtl/>
              </w:rPr>
              <w:t>פלוני בא על פלונית והוזמו נהרגין ומשלמין (לרבא)</w:t>
            </w:r>
          </w:p>
        </w:tc>
        <w:tc>
          <w:tcPr>
            <w:tcW w:w="1064" w:type="dxa"/>
          </w:tcPr>
          <w:p w:rsidR="00BE573D" w:rsidRPr="00547735" w:rsidRDefault="00BE573D" w:rsidP="002D4DB7">
            <w:pPr>
              <w:bidi/>
              <w:spacing w:line="276" w:lineRule="auto"/>
              <w:rPr>
                <w:sz w:val="20"/>
                <w:szCs w:val="20"/>
                <w:rtl/>
              </w:rPr>
            </w:pPr>
            <w:r w:rsidRPr="00547735">
              <w:rPr>
                <w:rFonts w:hint="cs"/>
                <w:sz w:val="20"/>
                <w:szCs w:val="20"/>
                <w:rtl/>
              </w:rPr>
              <w:t>הדליק הגדיש בשבת פטור</w:t>
            </w:r>
          </w:p>
        </w:tc>
        <w:tc>
          <w:tcPr>
            <w:tcW w:w="1064" w:type="dxa"/>
          </w:tcPr>
          <w:p w:rsidR="00BE573D" w:rsidRPr="00547735" w:rsidRDefault="00BE573D" w:rsidP="002D4DB7">
            <w:pPr>
              <w:bidi/>
              <w:spacing w:line="276" w:lineRule="auto"/>
              <w:rPr>
                <w:sz w:val="20"/>
                <w:szCs w:val="20"/>
                <w:rtl/>
              </w:rPr>
            </w:pPr>
            <w:r w:rsidRPr="00547735">
              <w:rPr>
                <w:rFonts w:hint="cs"/>
                <w:sz w:val="20"/>
                <w:szCs w:val="20"/>
                <w:rtl/>
              </w:rPr>
              <w:t xml:space="preserve">במוצש"ר הזימו עדי </w:t>
            </w:r>
            <w:r w:rsidR="00910AB7">
              <w:rPr>
                <w:rFonts w:hint="cs"/>
                <w:sz w:val="20"/>
                <w:szCs w:val="20"/>
                <w:rtl/>
              </w:rPr>
              <w:t>האב</w:t>
            </w:r>
            <w:r w:rsidRPr="00547735">
              <w:rPr>
                <w:rFonts w:hint="cs"/>
                <w:sz w:val="20"/>
                <w:szCs w:val="20"/>
                <w:rtl/>
              </w:rPr>
              <w:t xml:space="preserve"> את עדי ה</w:t>
            </w:r>
            <w:r w:rsidR="00910AB7">
              <w:rPr>
                <w:rFonts w:hint="cs"/>
                <w:sz w:val="20"/>
                <w:szCs w:val="20"/>
                <w:rtl/>
              </w:rPr>
              <w:t>בעל</w:t>
            </w:r>
            <w:r w:rsidRPr="00547735">
              <w:rPr>
                <w:rFonts w:hint="cs"/>
                <w:sz w:val="20"/>
                <w:szCs w:val="20"/>
                <w:rtl/>
              </w:rPr>
              <w:t xml:space="preserve"> נהרגין ואין משלמין</w:t>
            </w:r>
          </w:p>
        </w:tc>
        <w:tc>
          <w:tcPr>
            <w:tcW w:w="1064" w:type="dxa"/>
          </w:tcPr>
          <w:p w:rsidR="00BE573D" w:rsidRPr="00547735" w:rsidRDefault="00BE573D" w:rsidP="002D4DB7">
            <w:pPr>
              <w:bidi/>
              <w:spacing w:line="276" w:lineRule="auto"/>
              <w:rPr>
                <w:sz w:val="20"/>
                <w:szCs w:val="20"/>
                <w:rtl/>
              </w:rPr>
            </w:pPr>
            <w:r w:rsidRPr="00547735">
              <w:rPr>
                <w:rFonts w:hint="cs"/>
                <w:sz w:val="20"/>
                <w:szCs w:val="20"/>
                <w:rtl/>
              </w:rPr>
              <w:t>במוצש"ר הזימו עדי ה</w:t>
            </w:r>
            <w:r w:rsidR="00910AB7">
              <w:rPr>
                <w:rFonts w:hint="cs"/>
                <w:sz w:val="20"/>
                <w:szCs w:val="20"/>
                <w:rtl/>
              </w:rPr>
              <w:t>בעל</w:t>
            </w:r>
            <w:r w:rsidRPr="00547735">
              <w:rPr>
                <w:rFonts w:hint="cs"/>
                <w:sz w:val="20"/>
                <w:szCs w:val="20"/>
                <w:rtl/>
              </w:rPr>
              <w:t xml:space="preserve"> את עדי ה</w:t>
            </w:r>
            <w:r w:rsidR="00910AB7">
              <w:rPr>
                <w:rFonts w:hint="cs"/>
                <w:sz w:val="20"/>
                <w:szCs w:val="20"/>
                <w:rtl/>
              </w:rPr>
              <w:t>אב</w:t>
            </w:r>
            <w:r w:rsidRPr="00547735">
              <w:rPr>
                <w:rFonts w:hint="cs"/>
                <w:sz w:val="20"/>
                <w:szCs w:val="20"/>
                <w:rtl/>
              </w:rPr>
              <w:t xml:space="preserve"> נהרגין ומשלמין</w:t>
            </w:r>
          </w:p>
        </w:tc>
        <w:tc>
          <w:tcPr>
            <w:tcW w:w="1064" w:type="dxa"/>
          </w:tcPr>
          <w:p w:rsidR="00BE573D" w:rsidRPr="00547735" w:rsidRDefault="00BE573D" w:rsidP="002D4DB7">
            <w:pPr>
              <w:bidi/>
              <w:spacing w:line="276" w:lineRule="auto"/>
              <w:rPr>
                <w:sz w:val="20"/>
                <w:szCs w:val="20"/>
                <w:rtl/>
              </w:rPr>
            </w:pPr>
            <w:r w:rsidRPr="00547735">
              <w:rPr>
                <w:rFonts w:hint="cs"/>
                <w:sz w:val="20"/>
                <w:szCs w:val="20"/>
                <w:rtl/>
              </w:rPr>
              <w:t>גדי סמוך לו ועבד כפות לו פטור</w:t>
            </w:r>
          </w:p>
        </w:tc>
        <w:tc>
          <w:tcPr>
            <w:tcW w:w="1064" w:type="dxa"/>
          </w:tcPr>
          <w:p w:rsidR="00BE573D" w:rsidRPr="00547735" w:rsidRDefault="00BD749D" w:rsidP="002D4DB7">
            <w:pPr>
              <w:bidi/>
              <w:spacing w:line="276" w:lineRule="auto"/>
              <w:rPr>
                <w:sz w:val="20"/>
                <w:szCs w:val="20"/>
                <w:rtl/>
              </w:rPr>
            </w:pPr>
            <w:r w:rsidRPr="00547735">
              <w:rPr>
                <w:rFonts w:hint="cs"/>
                <w:sz w:val="20"/>
                <w:szCs w:val="20"/>
                <w:rtl/>
              </w:rPr>
              <w:t>רודף ששבר כלים בין וכו' כל אדם פטור</w:t>
            </w:r>
          </w:p>
        </w:tc>
        <w:tc>
          <w:tcPr>
            <w:tcW w:w="1064" w:type="dxa"/>
          </w:tcPr>
          <w:p w:rsidR="00BE573D" w:rsidRPr="00547735" w:rsidRDefault="00BD749D" w:rsidP="002D4DB7">
            <w:pPr>
              <w:bidi/>
              <w:spacing w:line="276" w:lineRule="auto"/>
              <w:rPr>
                <w:sz w:val="20"/>
                <w:szCs w:val="20"/>
                <w:rtl/>
              </w:rPr>
            </w:pPr>
            <w:r w:rsidRPr="00547735">
              <w:rPr>
                <w:rFonts w:hint="cs"/>
                <w:sz w:val="20"/>
                <w:szCs w:val="20"/>
                <w:rtl/>
              </w:rPr>
              <w:t>ונגפו אשה הרה אם אסון פטור</w:t>
            </w:r>
          </w:p>
          <w:p w:rsidR="00BD749D" w:rsidRPr="00547735" w:rsidRDefault="00BD749D" w:rsidP="002D4DB7">
            <w:pPr>
              <w:bidi/>
              <w:spacing w:line="276" w:lineRule="auto"/>
              <w:rPr>
                <w:sz w:val="20"/>
                <w:szCs w:val="20"/>
                <w:rtl/>
              </w:rPr>
            </w:pPr>
            <w:r w:rsidRPr="00547735">
              <w:rPr>
                <w:rFonts w:hint="cs"/>
                <w:sz w:val="20"/>
                <w:szCs w:val="20"/>
                <w:rtl/>
              </w:rPr>
              <w:t>(אין אסון חייב)</w:t>
            </w:r>
          </w:p>
        </w:tc>
      </w:tr>
      <w:tr w:rsidR="00BE573D" w:rsidRPr="00BE573D" w:rsidTr="00BE573D">
        <w:tc>
          <w:tcPr>
            <w:tcW w:w="1064" w:type="dxa"/>
          </w:tcPr>
          <w:p w:rsidR="00BE573D" w:rsidRPr="00547735" w:rsidRDefault="00BD749D" w:rsidP="002D4DB7">
            <w:pPr>
              <w:bidi/>
              <w:spacing w:line="276" w:lineRule="auto"/>
              <w:rPr>
                <w:sz w:val="20"/>
                <w:szCs w:val="20"/>
                <w:rtl/>
              </w:rPr>
            </w:pPr>
            <w:r w:rsidRPr="00547735">
              <w:rPr>
                <w:rFonts w:hint="cs"/>
                <w:sz w:val="20"/>
                <w:szCs w:val="20"/>
                <w:rtl/>
              </w:rPr>
              <w:t>רש"י</w:t>
            </w:r>
            <w:r w:rsidR="00547735" w:rsidRPr="00547735">
              <w:rPr>
                <w:rFonts w:hint="cs"/>
                <w:sz w:val="20"/>
                <w:szCs w:val="20"/>
                <w:rtl/>
              </w:rPr>
              <w:t xml:space="preserve"> לפי הבנת תוספות</w:t>
            </w:r>
            <w:r w:rsidR="00910AB7">
              <w:rPr>
                <w:rFonts w:hint="cs"/>
                <w:sz w:val="20"/>
                <w:szCs w:val="20"/>
                <w:rtl/>
              </w:rPr>
              <w:t xml:space="preserve"> </w:t>
            </w:r>
            <w:r w:rsidR="008C0BC7" w:rsidRPr="00096ACB">
              <w:rPr>
                <w:rFonts w:hint="cs"/>
                <w:b w:val="0"/>
                <w:bCs w:val="0"/>
                <w:sz w:val="20"/>
                <w:szCs w:val="20"/>
                <w:rtl/>
              </w:rPr>
              <w:t xml:space="preserve">מיתה </w:t>
            </w:r>
            <w:r w:rsidR="00854851">
              <w:rPr>
                <w:rFonts w:hint="cs"/>
                <w:b w:val="0"/>
                <w:bCs w:val="0"/>
                <w:sz w:val="20"/>
                <w:szCs w:val="20"/>
                <w:rtl/>
              </w:rPr>
              <w:t>לשמים נחשב מלומ"ל</w:t>
            </w:r>
          </w:p>
        </w:tc>
        <w:tc>
          <w:tcPr>
            <w:tcW w:w="1064" w:type="dxa"/>
          </w:tcPr>
          <w:p w:rsidR="00BE573D" w:rsidRDefault="00BD749D" w:rsidP="002D4DB7">
            <w:pPr>
              <w:bidi/>
              <w:spacing w:line="276" w:lineRule="auto"/>
              <w:rPr>
                <w:b w:val="0"/>
                <w:bCs w:val="0"/>
                <w:sz w:val="20"/>
                <w:szCs w:val="20"/>
                <w:rtl/>
              </w:rPr>
            </w:pPr>
            <w:r>
              <w:rPr>
                <w:rFonts w:hint="cs"/>
                <w:b w:val="0"/>
                <w:bCs w:val="0"/>
                <w:sz w:val="20"/>
                <w:szCs w:val="20"/>
                <w:rtl/>
              </w:rPr>
              <w:t>מיתה לזה וממון לזה</w:t>
            </w:r>
            <w:r w:rsidR="00941931">
              <w:rPr>
                <w:rFonts w:hint="cs"/>
                <w:b w:val="0"/>
                <w:bCs w:val="0"/>
                <w:sz w:val="20"/>
                <w:szCs w:val="20"/>
                <w:rtl/>
              </w:rPr>
              <w:t xml:space="preserve"> פטור</w:t>
            </w:r>
          </w:p>
          <w:p w:rsidR="00BD749D" w:rsidRPr="00BE573D" w:rsidRDefault="00BD749D" w:rsidP="002D4DB7">
            <w:pPr>
              <w:bidi/>
              <w:spacing w:line="276" w:lineRule="auto"/>
              <w:rPr>
                <w:b w:val="0"/>
                <w:bCs w:val="0"/>
                <w:sz w:val="20"/>
                <w:szCs w:val="20"/>
                <w:rtl/>
              </w:rPr>
            </w:pPr>
            <w:r>
              <w:rPr>
                <w:rFonts w:hint="cs"/>
                <w:b w:val="0"/>
                <w:bCs w:val="0"/>
                <w:sz w:val="20"/>
                <w:szCs w:val="20"/>
                <w:rtl/>
              </w:rPr>
              <w:t>ופליג על רבא דמחייב</w:t>
            </w:r>
          </w:p>
        </w:tc>
        <w:tc>
          <w:tcPr>
            <w:tcW w:w="1064" w:type="dxa"/>
          </w:tcPr>
          <w:p w:rsidR="00BE573D" w:rsidRPr="00BE573D" w:rsidRDefault="00BD749D" w:rsidP="002D4DB7">
            <w:pPr>
              <w:bidi/>
              <w:spacing w:line="276" w:lineRule="auto"/>
              <w:rPr>
                <w:b w:val="0"/>
                <w:bCs w:val="0"/>
                <w:sz w:val="20"/>
                <w:szCs w:val="20"/>
                <w:rtl/>
              </w:rPr>
            </w:pPr>
            <w:r>
              <w:rPr>
                <w:rFonts w:hint="cs"/>
                <w:b w:val="0"/>
                <w:bCs w:val="0"/>
                <w:sz w:val="20"/>
                <w:szCs w:val="20"/>
                <w:rtl/>
              </w:rPr>
              <w:t xml:space="preserve">מיתה לזה וממון לזה </w:t>
            </w:r>
            <w:r w:rsidR="00941931">
              <w:rPr>
                <w:rFonts w:hint="cs"/>
                <w:b w:val="0"/>
                <w:bCs w:val="0"/>
                <w:sz w:val="20"/>
                <w:szCs w:val="20"/>
                <w:rtl/>
              </w:rPr>
              <w:t xml:space="preserve">חייב </w:t>
            </w:r>
            <w:r>
              <w:rPr>
                <w:rFonts w:hint="cs"/>
                <w:b w:val="0"/>
                <w:bCs w:val="0"/>
                <w:sz w:val="20"/>
                <w:szCs w:val="20"/>
                <w:rtl/>
              </w:rPr>
              <w:t>ופליג על רב אשי דפוטר</w:t>
            </w:r>
          </w:p>
        </w:tc>
        <w:tc>
          <w:tcPr>
            <w:tcW w:w="1064" w:type="dxa"/>
          </w:tcPr>
          <w:p w:rsidR="004F2A9B" w:rsidRDefault="004F2A9B" w:rsidP="002D4DB7">
            <w:pPr>
              <w:bidi/>
              <w:spacing w:line="276" w:lineRule="auto"/>
              <w:rPr>
                <w:rFonts w:hint="cs"/>
                <w:b w:val="0"/>
                <w:bCs w:val="0"/>
                <w:sz w:val="20"/>
                <w:szCs w:val="20"/>
                <w:rtl/>
              </w:rPr>
            </w:pPr>
            <w:r>
              <w:rPr>
                <w:rFonts w:hint="cs"/>
                <w:b w:val="0"/>
                <w:bCs w:val="0"/>
                <w:sz w:val="20"/>
                <w:szCs w:val="20"/>
                <w:rtl/>
              </w:rPr>
              <w:t>קושית התוס על פרש"י</w:t>
            </w:r>
          </w:p>
          <w:p w:rsidR="004C47E6" w:rsidRPr="00BE573D" w:rsidRDefault="004C47E6" w:rsidP="002D4DB7">
            <w:pPr>
              <w:bidi/>
              <w:spacing w:line="276" w:lineRule="auto"/>
              <w:rPr>
                <w:rFonts w:hint="cs"/>
                <w:b w:val="0"/>
                <w:bCs w:val="0"/>
                <w:sz w:val="20"/>
                <w:szCs w:val="20"/>
                <w:rtl/>
              </w:rPr>
            </w:pPr>
            <w:r>
              <w:rPr>
                <w:rFonts w:hint="cs"/>
                <w:b w:val="0"/>
                <w:bCs w:val="0"/>
                <w:sz w:val="20"/>
                <w:szCs w:val="20"/>
                <w:rtl/>
              </w:rPr>
              <w:t xml:space="preserve">(וי"ל מיתה על הגדיש וממון על הגדיש נקרא דחד) </w:t>
            </w:r>
          </w:p>
        </w:tc>
        <w:tc>
          <w:tcPr>
            <w:tcW w:w="1064" w:type="dxa"/>
          </w:tcPr>
          <w:p w:rsidR="00BE573D" w:rsidRPr="00BE573D" w:rsidRDefault="004F2A9B" w:rsidP="002D4DB7">
            <w:pPr>
              <w:bidi/>
              <w:spacing w:line="276" w:lineRule="auto"/>
              <w:rPr>
                <w:b w:val="0"/>
                <w:bCs w:val="0"/>
                <w:sz w:val="20"/>
                <w:szCs w:val="20"/>
                <w:rtl/>
              </w:rPr>
            </w:pPr>
            <w:r>
              <w:rPr>
                <w:rFonts w:hint="cs"/>
                <w:b w:val="0"/>
                <w:bCs w:val="0"/>
                <w:sz w:val="20"/>
                <w:szCs w:val="20"/>
                <w:rtl/>
              </w:rPr>
              <w:t>מיתה וממון לנערה</w:t>
            </w:r>
          </w:p>
        </w:tc>
        <w:tc>
          <w:tcPr>
            <w:tcW w:w="1064" w:type="dxa"/>
          </w:tcPr>
          <w:p w:rsidR="00BE573D" w:rsidRPr="00BE573D" w:rsidRDefault="004F2A9B" w:rsidP="002D4DB7">
            <w:pPr>
              <w:bidi/>
              <w:spacing w:line="276" w:lineRule="auto"/>
              <w:rPr>
                <w:b w:val="0"/>
                <w:bCs w:val="0"/>
                <w:sz w:val="20"/>
                <w:szCs w:val="20"/>
                <w:rtl/>
              </w:rPr>
            </w:pPr>
            <w:r>
              <w:rPr>
                <w:rFonts w:hint="cs"/>
                <w:b w:val="0"/>
                <w:bCs w:val="0"/>
                <w:sz w:val="20"/>
                <w:szCs w:val="20"/>
                <w:rtl/>
              </w:rPr>
              <w:t>מיתה לעדי הבעל וממון לבעל</w:t>
            </w:r>
          </w:p>
        </w:tc>
        <w:tc>
          <w:tcPr>
            <w:tcW w:w="1064" w:type="dxa"/>
          </w:tcPr>
          <w:p w:rsidR="00BE573D" w:rsidRPr="00BE573D" w:rsidRDefault="00BB11A7" w:rsidP="002D4DB7">
            <w:pPr>
              <w:bidi/>
              <w:spacing w:line="276" w:lineRule="auto"/>
              <w:rPr>
                <w:b w:val="0"/>
                <w:bCs w:val="0"/>
                <w:sz w:val="20"/>
                <w:szCs w:val="20"/>
                <w:rtl/>
              </w:rPr>
            </w:pPr>
            <w:r>
              <w:rPr>
                <w:rFonts w:hint="cs"/>
                <w:b w:val="0"/>
                <w:bCs w:val="0"/>
                <w:sz w:val="20"/>
                <w:szCs w:val="20"/>
                <w:rtl/>
              </w:rPr>
              <w:t>?</w:t>
            </w:r>
            <w:r>
              <w:rPr>
                <w:rStyle w:val="FootnoteReference"/>
                <w:b w:val="0"/>
                <w:bCs w:val="0"/>
                <w:sz w:val="20"/>
                <w:szCs w:val="20"/>
                <w:rtl/>
              </w:rPr>
              <w:footnoteReference w:id="43"/>
            </w:r>
          </w:p>
        </w:tc>
        <w:tc>
          <w:tcPr>
            <w:tcW w:w="1064" w:type="dxa"/>
          </w:tcPr>
          <w:p w:rsidR="00BE573D" w:rsidRPr="00BE573D" w:rsidRDefault="00BB11A7" w:rsidP="002D4DB7">
            <w:pPr>
              <w:bidi/>
              <w:spacing w:line="276" w:lineRule="auto"/>
              <w:rPr>
                <w:b w:val="0"/>
                <w:bCs w:val="0"/>
                <w:sz w:val="20"/>
                <w:szCs w:val="20"/>
                <w:rtl/>
              </w:rPr>
            </w:pPr>
            <w:r>
              <w:rPr>
                <w:rFonts w:hint="cs"/>
                <w:b w:val="0"/>
                <w:bCs w:val="0"/>
                <w:sz w:val="20"/>
                <w:szCs w:val="20"/>
                <w:rtl/>
              </w:rPr>
              <w:t>?</w:t>
            </w:r>
          </w:p>
        </w:tc>
        <w:tc>
          <w:tcPr>
            <w:tcW w:w="1064" w:type="dxa"/>
          </w:tcPr>
          <w:p w:rsidR="00BE573D" w:rsidRPr="00BE573D" w:rsidRDefault="00BB11A7" w:rsidP="002D4DB7">
            <w:pPr>
              <w:bidi/>
              <w:spacing w:line="276" w:lineRule="auto"/>
              <w:rPr>
                <w:b w:val="0"/>
                <w:bCs w:val="0"/>
                <w:sz w:val="20"/>
                <w:szCs w:val="20"/>
                <w:rtl/>
              </w:rPr>
            </w:pPr>
            <w:r>
              <w:rPr>
                <w:rFonts w:hint="cs"/>
                <w:b w:val="0"/>
                <w:bCs w:val="0"/>
                <w:sz w:val="20"/>
                <w:szCs w:val="20"/>
                <w:rtl/>
              </w:rPr>
              <w:t>?</w:t>
            </w:r>
          </w:p>
        </w:tc>
      </w:tr>
      <w:tr w:rsidR="00BE573D" w:rsidRPr="00BE573D" w:rsidTr="00BE573D">
        <w:tc>
          <w:tcPr>
            <w:tcW w:w="1064" w:type="dxa"/>
          </w:tcPr>
          <w:p w:rsidR="00BE573D" w:rsidRPr="00547735" w:rsidRDefault="00BD749D" w:rsidP="002D4DB7">
            <w:pPr>
              <w:bidi/>
              <w:spacing w:line="276" w:lineRule="auto"/>
              <w:rPr>
                <w:sz w:val="20"/>
                <w:szCs w:val="20"/>
                <w:rtl/>
              </w:rPr>
            </w:pPr>
            <w:r w:rsidRPr="00547735">
              <w:rPr>
                <w:rFonts w:hint="cs"/>
                <w:sz w:val="20"/>
                <w:szCs w:val="20"/>
                <w:rtl/>
              </w:rPr>
              <w:t>ר"י לשיטת רש"י</w:t>
            </w:r>
            <w:r w:rsidR="008C0BC7">
              <w:rPr>
                <w:rFonts w:hint="cs"/>
                <w:sz w:val="20"/>
                <w:szCs w:val="20"/>
                <w:rtl/>
              </w:rPr>
              <w:t xml:space="preserve"> </w:t>
            </w:r>
            <w:r w:rsidR="008C0BC7" w:rsidRPr="00096ACB">
              <w:rPr>
                <w:rFonts w:hint="cs"/>
                <w:b w:val="0"/>
                <w:bCs w:val="0"/>
                <w:sz w:val="20"/>
                <w:szCs w:val="20"/>
                <w:rtl/>
              </w:rPr>
              <w:t xml:space="preserve">ב' מעשים נחשב </w:t>
            </w:r>
            <w:r w:rsidR="00854851">
              <w:rPr>
                <w:rFonts w:hint="cs"/>
                <w:b w:val="0"/>
                <w:bCs w:val="0"/>
                <w:sz w:val="20"/>
                <w:szCs w:val="20"/>
                <w:rtl/>
              </w:rPr>
              <w:t>מלומ"ל</w:t>
            </w:r>
          </w:p>
        </w:tc>
        <w:tc>
          <w:tcPr>
            <w:tcW w:w="1064" w:type="dxa"/>
          </w:tcPr>
          <w:p w:rsidR="00BE573D" w:rsidRPr="00BE573D" w:rsidRDefault="00BD749D" w:rsidP="002D4DB7">
            <w:pPr>
              <w:bidi/>
              <w:spacing w:line="276" w:lineRule="auto"/>
              <w:rPr>
                <w:b w:val="0"/>
                <w:bCs w:val="0"/>
                <w:sz w:val="20"/>
                <w:szCs w:val="20"/>
                <w:rtl/>
              </w:rPr>
            </w:pPr>
            <w:r>
              <w:rPr>
                <w:rFonts w:hint="cs"/>
                <w:b w:val="0"/>
                <w:bCs w:val="0"/>
                <w:sz w:val="20"/>
                <w:szCs w:val="20"/>
                <w:rtl/>
              </w:rPr>
              <w:t>ב' מעשים</w:t>
            </w:r>
            <w:r w:rsidR="00547735">
              <w:rPr>
                <w:rFonts w:hint="cs"/>
                <w:b w:val="0"/>
                <w:bCs w:val="0"/>
                <w:sz w:val="20"/>
                <w:szCs w:val="20"/>
                <w:rtl/>
              </w:rPr>
              <w:t xml:space="preserve"> מחלוקת רב אשי ורבא</w:t>
            </w:r>
          </w:p>
        </w:tc>
        <w:tc>
          <w:tcPr>
            <w:tcW w:w="1064" w:type="dxa"/>
          </w:tcPr>
          <w:p w:rsidR="00BE573D" w:rsidRPr="00BE573D" w:rsidRDefault="00BD749D" w:rsidP="002D4DB7">
            <w:pPr>
              <w:bidi/>
              <w:spacing w:line="276" w:lineRule="auto"/>
              <w:rPr>
                <w:b w:val="0"/>
                <w:bCs w:val="0"/>
                <w:sz w:val="20"/>
                <w:szCs w:val="20"/>
                <w:rtl/>
              </w:rPr>
            </w:pPr>
            <w:r>
              <w:rPr>
                <w:rFonts w:hint="cs"/>
                <w:b w:val="0"/>
                <w:bCs w:val="0"/>
                <w:sz w:val="20"/>
                <w:szCs w:val="20"/>
                <w:rtl/>
              </w:rPr>
              <w:t>ב' מעשים</w:t>
            </w:r>
            <w:r w:rsidR="00547735">
              <w:rPr>
                <w:rFonts w:hint="cs"/>
                <w:b w:val="0"/>
                <w:bCs w:val="0"/>
                <w:sz w:val="20"/>
                <w:szCs w:val="20"/>
                <w:rtl/>
              </w:rPr>
              <w:t xml:space="preserve"> מחלוקת רב אשי ורבא</w:t>
            </w:r>
          </w:p>
        </w:tc>
        <w:tc>
          <w:tcPr>
            <w:tcW w:w="1064" w:type="dxa"/>
          </w:tcPr>
          <w:p w:rsidR="00BE573D" w:rsidRPr="00BE573D" w:rsidRDefault="00BD749D" w:rsidP="002D4DB7">
            <w:pPr>
              <w:bidi/>
              <w:spacing w:line="276" w:lineRule="auto"/>
              <w:rPr>
                <w:b w:val="0"/>
                <w:bCs w:val="0"/>
                <w:sz w:val="20"/>
                <w:szCs w:val="20"/>
                <w:rtl/>
              </w:rPr>
            </w:pPr>
            <w:r>
              <w:rPr>
                <w:rFonts w:hint="cs"/>
                <w:b w:val="0"/>
                <w:bCs w:val="0"/>
                <w:sz w:val="20"/>
                <w:szCs w:val="20"/>
                <w:rtl/>
              </w:rPr>
              <w:t>מעשה אחד</w:t>
            </w:r>
            <w:r w:rsidR="00547735">
              <w:rPr>
                <w:rFonts w:hint="cs"/>
                <w:b w:val="0"/>
                <w:bCs w:val="0"/>
                <w:sz w:val="20"/>
                <w:szCs w:val="20"/>
                <w:rtl/>
              </w:rPr>
              <w:t xml:space="preserve"> לכו"ע קלב"מ</w:t>
            </w:r>
          </w:p>
        </w:tc>
        <w:tc>
          <w:tcPr>
            <w:tcW w:w="1064" w:type="dxa"/>
          </w:tcPr>
          <w:p w:rsidR="00BE573D" w:rsidRPr="00BE573D" w:rsidRDefault="006765E5" w:rsidP="002D4DB7">
            <w:pPr>
              <w:bidi/>
              <w:spacing w:line="276" w:lineRule="auto"/>
              <w:rPr>
                <w:rFonts w:hint="cs"/>
                <w:b w:val="0"/>
                <w:bCs w:val="0"/>
                <w:sz w:val="20"/>
                <w:szCs w:val="20"/>
                <w:rtl/>
              </w:rPr>
            </w:pPr>
            <w:r>
              <w:rPr>
                <w:rFonts w:hint="cs"/>
                <w:b w:val="0"/>
                <w:bCs w:val="0"/>
                <w:sz w:val="20"/>
                <w:szCs w:val="20"/>
                <w:rtl/>
              </w:rPr>
              <w:t>מעשה אחד</w:t>
            </w:r>
          </w:p>
        </w:tc>
        <w:tc>
          <w:tcPr>
            <w:tcW w:w="1064" w:type="dxa"/>
          </w:tcPr>
          <w:p w:rsidR="00BE573D" w:rsidRDefault="004F2A9B" w:rsidP="002D4DB7">
            <w:pPr>
              <w:bidi/>
              <w:spacing w:line="276" w:lineRule="auto"/>
              <w:rPr>
                <w:rFonts w:hint="cs"/>
                <w:b w:val="0"/>
                <w:bCs w:val="0"/>
                <w:sz w:val="20"/>
                <w:szCs w:val="20"/>
                <w:rtl/>
              </w:rPr>
            </w:pPr>
            <w:r>
              <w:rPr>
                <w:rFonts w:hint="cs"/>
                <w:b w:val="0"/>
                <w:bCs w:val="0"/>
                <w:sz w:val="20"/>
                <w:szCs w:val="20"/>
                <w:rtl/>
              </w:rPr>
              <w:t>??</w:t>
            </w:r>
          </w:p>
          <w:p w:rsidR="004F2A9B" w:rsidRPr="00BE573D" w:rsidRDefault="004F2A9B" w:rsidP="002D4DB7">
            <w:pPr>
              <w:bidi/>
              <w:spacing w:line="276" w:lineRule="auto"/>
              <w:rPr>
                <w:b w:val="0"/>
                <w:bCs w:val="0"/>
                <w:sz w:val="20"/>
                <w:szCs w:val="20"/>
                <w:rtl/>
              </w:rPr>
            </w:pPr>
            <w:r>
              <w:rPr>
                <w:rFonts w:hint="cs"/>
                <w:b w:val="0"/>
                <w:bCs w:val="0"/>
                <w:sz w:val="20"/>
                <w:szCs w:val="20"/>
                <w:rtl/>
              </w:rPr>
              <w:t>קושית הרשב"א על הר"י לשיטת רש"י</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מעשה אחד</w:t>
            </w:r>
          </w:p>
        </w:tc>
        <w:tc>
          <w:tcPr>
            <w:tcW w:w="1064" w:type="dxa"/>
          </w:tcPr>
          <w:p w:rsidR="00BE573D" w:rsidRDefault="00E96B95" w:rsidP="002D4DB7">
            <w:pPr>
              <w:bidi/>
              <w:spacing w:line="276" w:lineRule="auto"/>
              <w:rPr>
                <w:rFonts w:hint="cs"/>
                <w:b w:val="0"/>
                <w:bCs w:val="0"/>
                <w:sz w:val="20"/>
                <w:szCs w:val="20"/>
                <w:rtl/>
              </w:rPr>
            </w:pPr>
            <w:r>
              <w:rPr>
                <w:rFonts w:hint="cs"/>
                <w:b w:val="0"/>
                <w:bCs w:val="0"/>
                <w:sz w:val="20"/>
                <w:szCs w:val="20"/>
                <w:rtl/>
              </w:rPr>
              <w:t>מעשה רדיפה גורם מיתה וממון</w:t>
            </w:r>
          </w:p>
          <w:p w:rsidR="00E96B95" w:rsidRPr="00BE573D" w:rsidRDefault="00E96B95" w:rsidP="002D4DB7">
            <w:pPr>
              <w:bidi/>
              <w:spacing w:line="276" w:lineRule="auto"/>
              <w:rPr>
                <w:rFonts w:hint="cs"/>
                <w:b w:val="0"/>
                <w:bCs w:val="0"/>
                <w:sz w:val="20"/>
                <w:szCs w:val="20"/>
                <w:rtl/>
              </w:rPr>
            </w:pPr>
            <w:r>
              <w:rPr>
                <w:rFonts w:hint="cs"/>
                <w:b w:val="0"/>
                <w:bCs w:val="0"/>
                <w:sz w:val="20"/>
                <w:szCs w:val="20"/>
                <w:rtl/>
              </w:rPr>
              <w:t>??</w:t>
            </w:r>
          </w:p>
        </w:tc>
        <w:tc>
          <w:tcPr>
            <w:tcW w:w="1064" w:type="dxa"/>
          </w:tcPr>
          <w:p w:rsidR="00BE573D" w:rsidRPr="00BE573D" w:rsidRDefault="00910AB7" w:rsidP="002D4DB7">
            <w:pPr>
              <w:bidi/>
              <w:spacing w:line="276" w:lineRule="auto"/>
              <w:rPr>
                <w:b w:val="0"/>
                <w:bCs w:val="0"/>
                <w:sz w:val="20"/>
                <w:szCs w:val="20"/>
                <w:rtl/>
              </w:rPr>
            </w:pPr>
            <w:r>
              <w:rPr>
                <w:rFonts w:hint="cs"/>
                <w:b w:val="0"/>
                <w:bCs w:val="0"/>
                <w:sz w:val="20"/>
                <w:szCs w:val="20"/>
                <w:rtl/>
              </w:rPr>
              <w:t>מעשה אחד</w:t>
            </w:r>
          </w:p>
        </w:tc>
      </w:tr>
      <w:tr w:rsidR="00BE573D" w:rsidRPr="00BE573D" w:rsidTr="00BE573D">
        <w:tc>
          <w:tcPr>
            <w:tcW w:w="1064" w:type="dxa"/>
          </w:tcPr>
          <w:p w:rsidR="00BE573D" w:rsidRDefault="00BD749D" w:rsidP="002D4DB7">
            <w:pPr>
              <w:bidi/>
              <w:spacing w:line="276" w:lineRule="auto"/>
              <w:rPr>
                <w:rFonts w:hint="cs"/>
                <w:sz w:val="20"/>
                <w:szCs w:val="20"/>
                <w:rtl/>
              </w:rPr>
            </w:pPr>
            <w:r w:rsidRPr="00547735">
              <w:rPr>
                <w:rFonts w:hint="cs"/>
                <w:sz w:val="20"/>
                <w:szCs w:val="20"/>
                <w:rtl/>
              </w:rPr>
              <w:t>ר"ת</w:t>
            </w:r>
          </w:p>
          <w:p w:rsidR="00854851" w:rsidRPr="00854851" w:rsidRDefault="00854851" w:rsidP="002D4DB7">
            <w:pPr>
              <w:bidi/>
              <w:spacing w:line="276" w:lineRule="auto"/>
              <w:rPr>
                <w:rFonts w:hint="cs"/>
                <w:b w:val="0"/>
                <w:bCs w:val="0"/>
                <w:sz w:val="20"/>
                <w:szCs w:val="20"/>
                <w:rtl/>
              </w:rPr>
            </w:pPr>
            <w:r>
              <w:rPr>
                <w:rFonts w:hint="cs"/>
                <w:b w:val="0"/>
                <w:bCs w:val="0"/>
                <w:sz w:val="20"/>
                <w:szCs w:val="20"/>
                <w:rtl/>
              </w:rPr>
              <w:t>מלומ"ל</w:t>
            </w:r>
          </w:p>
          <w:p w:rsidR="00910AB7" w:rsidRPr="00910AB7" w:rsidRDefault="00910AB7" w:rsidP="002D4DB7">
            <w:pPr>
              <w:bidi/>
              <w:spacing w:line="276" w:lineRule="auto"/>
              <w:rPr>
                <w:b w:val="0"/>
                <w:bCs w:val="0"/>
                <w:sz w:val="20"/>
                <w:szCs w:val="20"/>
                <w:rtl/>
              </w:rPr>
            </w:pPr>
            <w:r>
              <w:rPr>
                <w:rFonts w:hint="cs"/>
                <w:b w:val="0"/>
                <w:bCs w:val="0"/>
                <w:sz w:val="20"/>
                <w:szCs w:val="20"/>
                <w:rtl/>
              </w:rPr>
              <w:t>תמיד פטור לבד מהזמה</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קלב"מ</w:t>
            </w:r>
          </w:p>
        </w:tc>
        <w:tc>
          <w:tcPr>
            <w:tcW w:w="1064" w:type="dxa"/>
          </w:tcPr>
          <w:p w:rsidR="00BE573D" w:rsidRPr="00BE573D" w:rsidRDefault="00854851" w:rsidP="002D4DB7">
            <w:pPr>
              <w:bidi/>
              <w:spacing w:line="276" w:lineRule="auto"/>
              <w:rPr>
                <w:b w:val="0"/>
                <w:bCs w:val="0"/>
                <w:sz w:val="20"/>
                <w:szCs w:val="20"/>
                <w:rtl/>
              </w:rPr>
            </w:pPr>
            <w:r>
              <w:rPr>
                <w:rFonts w:hint="cs"/>
                <w:b w:val="0"/>
                <w:bCs w:val="0"/>
                <w:sz w:val="20"/>
                <w:szCs w:val="20"/>
                <w:rtl/>
              </w:rPr>
              <w:t>בעינן הזמה לכ"א</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קלב"מ</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קלב"מ נתקיים הזמה במקצת</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בעינן הזמה לכ"א</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קלב"מ</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קלב"מ</w:t>
            </w:r>
          </w:p>
        </w:tc>
        <w:tc>
          <w:tcPr>
            <w:tcW w:w="1064" w:type="dxa"/>
          </w:tcPr>
          <w:p w:rsidR="00BE573D" w:rsidRPr="00BE573D" w:rsidRDefault="00547735" w:rsidP="002D4DB7">
            <w:pPr>
              <w:bidi/>
              <w:spacing w:line="276" w:lineRule="auto"/>
              <w:rPr>
                <w:b w:val="0"/>
                <w:bCs w:val="0"/>
                <w:sz w:val="20"/>
                <w:szCs w:val="20"/>
                <w:rtl/>
              </w:rPr>
            </w:pPr>
            <w:r>
              <w:rPr>
                <w:rFonts w:hint="cs"/>
                <w:b w:val="0"/>
                <w:bCs w:val="0"/>
                <w:sz w:val="20"/>
                <w:szCs w:val="20"/>
                <w:rtl/>
              </w:rPr>
              <w:t>קלב"מ</w:t>
            </w:r>
          </w:p>
        </w:tc>
      </w:tr>
      <w:tr w:rsidR="00BE573D" w:rsidRPr="00BE573D" w:rsidTr="00BE573D">
        <w:tc>
          <w:tcPr>
            <w:tcW w:w="1064" w:type="dxa"/>
          </w:tcPr>
          <w:p w:rsidR="00BE573D" w:rsidRDefault="00BD749D" w:rsidP="002D4DB7">
            <w:pPr>
              <w:bidi/>
              <w:spacing w:line="276" w:lineRule="auto"/>
              <w:rPr>
                <w:rFonts w:hint="cs"/>
                <w:sz w:val="20"/>
                <w:szCs w:val="20"/>
                <w:rtl/>
              </w:rPr>
            </w:pPr>
            <w:r w:rsidRPr="00547735">
              <w:rPr>
                <w:rFonts w:hint="cs"/>
                <w:sz w:val="20"/>
                <w:szCs w:val="20"/>
                <w:rtl/>
              </w:rPr>
              <w:t>ריב"א</w:t>
            </w:r>
          </w:p>
          <w:p w:rsidR="00854851" w:rsidRPr="00854851" w:rsidRDefault="00854851" w:rsidP="002D4DB7">
            <w:pPr>
              <w:bidi/>
              <w:spacing w:line="276" w:lineRule="auto"/>
              <w:rPr>
                <w:rFonts w:hint="cs"/>
                <w:b w:val="0"/>
                <w:bCs w:val="0"/>
                <w:sz w:val="20"/>
                <w:szCs w:val="20"/>
                <w:rtl/>
              </w:rPr>
            </w:pPr>
            <w:r>
              <w:rPr>
                <w:rFonts w:hint="cs"/>
                <w:b w:val="0"/>
                <w:bCs w:val="0"/>
                <w:sz w:val="20"/>
                <w:szCs w:val="20"/>
                <w:rtl/>
              </w:rPr>
              <w:t>מלומ"ל</w:t>
            </w:r>
          </w:p>
          <w:p w:rsidR="00910AB7" w:rsidRPr="00910AB7" w:rsidRDefault="00910AB7" w:rsidP="002D4DB7">
            <w:pPr>
              <w:bidi/>
              <w:spacing w:line="276" w:lineRule="auto"/>
              <w:rPr>
                <w:b w:val="0"/>
                <w:bCs w:val="0"/>
                <w:sz w:val="20"/>
                <w:szCs w:val="20"/>
                <w:rtl/>
              </w:rPr>
            </w:pPr>
            <w:r>
              <w:rPr>
                <w:rFonts w:hint="cs"/>
                <w:b w:val="0"/>
                <w:bCs w:val="0"/>
                <w:sz w:val="20"/>
                <w:szCs w:val="20"/>
                <w:rtl/>
              </w:rPr>
              <w:t>תמיד חייב לבד מרודף</w:t>
            </w:r>
          </w:p>
        </w:tc>
        <w:tc>
          <w:tcPr>
            <w:tcW w:w="1064" w:type="dxa"/>
          </w:tcPr>
          <w:p w:rsidR="00BE573D" w:rsidRPr="00BE573D" w:rsidRDefault="00854851" w:rsidP="002D4DB7">
            <w:pPr>
              <w:bidi/>
              <w:spacing w:line="276" w:lineRule="auto"/>
              <w:rPr>
                <w:b w:val="0"/>
                <w:bCs w:val="0"/>
                <w:sz w:val="20"/>
                <w:szCs w:val="20"/>
                <w:rtl/>
              </w:rPr>
            </w:pPr>
            <w:r>
              <w:rPr>
                <w:rFonts w:hint="cs"/>
                <w:b w:val="0"/>
                <w:bCs w:val="0"/>
                <w:sz w:val="20"/>
                <w:szCs w:val="20"/>
                <w:rtl/>
              </w:rPr>
              <w:t xml:space="preserve">מיתה </w:t>
            </w:r>
            <w:r w:rsidR="00910AB7">
              <w:rPr>
                <w:rFonts w:hint="cs"/>
                <w:b w:val="0"/>
                <w:bCs w:val="0"/>
                <w:sz w:val="20"/>
                <w:szCs w:val="20"/>
                <w:rtl/>
              </w:rPr>
              <w:t xml:space="preserve">לשמים </w:t>
            </w:r>
            <w:r w:rsidR="00910AB7" w:rsidRPr="00910AB7">
              <w:rPr>
                <w:rFonts w:hint="cs"/>
                <w:b w:val="0"/>
                <w:bCs w:val="0"/>
                <w:sz w:val="20"/>
                <w:szCs w:val="20"/>
                <w:rtl/>
              </w:rPr>
              <w:t>נחשב ממון</w:t>
            </w:r>
            <w:r w:rsidR="00910AB7">
              <w:rPr>
                <w:rFonts w:hint="cs"/>
                <w:b w:val="0"/>
                <w:bCs w:val="0"/>
                <w:sz w:val="20"/>
                <w:szCs w:val="20"/>
                <w:rtl/>
              </w:rPr>
              <w:t xml:space="preserve"> ומיתה לאחד</w:t>
            </w:r>
          </w:p>
        </w:tc>
        <w:tc>
          <w:tcPr>
            <w:tcW w:w="1064" w:type="dxa"/>
          </w:tcPr>
          <w:p w:rsidR="00BE573D" w:rsidRPr="00BE573D" w:rsidRDefault="00910AB7" w:rsidP="002D4DB7">
            <w:pPr>
              <w:bidi/>
              <w:spacing w:line="276" w:lineRule="auto"/>
              <w:rPr>
                <w:b w:val="0"/>
                <w:bCs w:val="0"/>
                <w:sz w:val="20"/>
                <w:szCs w:val="20"/>
                <w:rtl/>
              </w:rPr>
            </w:pPr>
            <w:r>
              <w:rPr>
                <w:rFonts w:hint="cs"/>
                <w:b w:val="0"/>
                <w:bCs w:val="0"/>
                <w:sz w:val="20"/>
                <w:szCs w:val="20"/>
                <w:rtl/>
              </w:rPr>
              <w:t>תמיד חייב</w:t>
            </w:r>
          </w:p>
        </w:tc>
        <w:tc>
          <w:tcPr>
            <w:tcW w:w="1064" w:type="dxa"/>
          </w:tcPr>
          <w:p w:rsidR="00BE573D" w:rsidRPr="00BE573D" w:rsidRDefault="00941931" w:rsidP="002D4DB7">
            <w:pPr>
              <w:bidi/>
              <w:spacing w:line="276" w:lineRule="auto"/>
              <w:rPr>
                <w:b w:val="0"/>
                <w:bCs w:val="0"/>
                <w:sz w:val="20"/>
                <w:szCs w:val="20"/>
                <w:rtl/>
              </w:rPr>
            </w:pPr>
            <w:r>
              <w:rPr>
                <w:rFonts w:hint="cs"/>
                <w:b w:val="0"/>
                <w:bCs w:val="0"/>
                <w:sz w:val="20"/>
                <w:szCs w:val="20"/>
                <w:rtl/>
              </w:rPr>
              <w:t xml:space="preserve">מיתה </w:t>
            </w:r>
            <w:r w:rsidR="00910AB7" w:rsidRPr="00910AB7">
              <w:rPr>
                <w:b w:val="0"/>
                <w:bCs w:val="0"/>
                <w:sz w:val="20"/>
                <w:szCs w:val="20"/>
                <w:rtl/>
              </w:rPr>
              <w:t>לשמים נחשב ממון ומיתה לאחד</w:t>
            </w:r>
          </w:p>
        </w:tc>
        <w:tc>
          <w:tcPr>
            <w:tcW w:w="1064" w:type="dxa"/>
          </w:tcPr>
          <w:p w:rsidR="00BE573D" w:rsidRPr="00BE573D" w:rsidRDefault="00617803" w:rsidP="002D4DB7">
            <w:pPr>
              <w:bidi/>
              <w:spacing w:line="276" w:lineRule="auto"/>
              <w:rPr>
                <w:b w:val="0"/>
                <w:bCs w:val="0"/>
                <w:sz w:val="20"/>
                <w:szCs w:val="20"/>
                <w:rtl/>
              </w:rPr>
            </w:pPr>
            <w:r>
              <w:rPr>
                <w:rFonts w:hint="cs"/>
                <w:b w:val="0"/>
                <w:bCs w:val="0"/>
                <w:sz w:val="20"/>
                <w:szCs w:val="20"/>
                <w:rtl/>
              </w:rPr>
              <w:t>מיתה וממון לנערה</w:t>
            </w:r>
          </w:p>
        </w:tc>
        <w:tc>
          <w:tcPr>
            <w:tcW w:w="1064" w:type="dxa"/>
          </w:tcPr>
          <w:p w:rsidR="00BE573D" w:rsidRPr="00BE573D" w:rsidRDefault="00910AB7" w:rsidP="002D4DB7">
            <w:pPr>
              <w:bidi/>
              <w:spacing w:line="276" w:lineRule="auto"/>
              <w:rPr>
                <w:b w:val="0"/>
                <w:bCs w:val="0"/>
                <w:sz w:val="20"/>
                <w:szCs w:val="20"/>
                <w:rtl/>
              </w:rPr>
            </w:pPr>
            <w:r>
              <w:rPr>
                <w:rFonts w:hint="cs"/>
                <w:b w:val="0"/>
                <w:bCs w:val="0"/>
                <w:sz w:val="20"/>
                <w:szCs w:val="20"/>
                <w:rtl/>
              </w:rPr>
              <w:t>תמיד חייב</w:t>
            </w:r>
          </w:p>
        </w:tc>
        <w:tc>
          <w:tcPr>
            <w:tcW w:w="1064" w:type="dxa"/>
          </w:tcPr>
          <w:p w:rsidR="00BE573D" w:rsidRPr="00BE573D" w:rsidRDefault="00910AB7" w:rsidP="002D4DB7">
            <w:pPr>
              <w:bidi/>
              <w:spacing w:line="276" w:lineRule="auto"/>
              <w:rPr>
                <w:b w:val="0"/>
                <w:bCs w:val="0"/>
                <w:sz w:val="20"/>
                <w:szCs w:val="20"/>
                <w:rtl/>
              </w:rPr>
            </w:pPr>
            <w:r>
              <w:rPr>
                <w:rFonts w:hint="cs"/>
                <w:b w:val="0"/>
                <w:bCs w:val="0"/>
                <w:sz w:val="20"/>
                <w:szCs w:val="20"/>
                <w:rtl/>
              </w:rPr>
              <w:t>חייב מיתה לכאו"א</w:t>
            </w:r>
          </w:p>
        </w:tc>
        <w:tc>
          <w:tcPr>
            <w:tcW w:w="1064" w:type="dxa"/>
          </w:tcPr>
          <w:p w:rsidR="00BE573D" w:rsidRPr="00BE573D" w:rsidRDefault="00910AB7" w:rsidP="002D4DB7">
            <w:pPr>
              <w:bidi/>
              <w:spacing w:line="276" w:lineRule="auto"/>
              <w:rPr>
                <w:b w:val="0"/>
                <w:bCs w:val="0"/>
                <w:sz w:val="20"/>
                <w:szCs w:val="20"/>
                <w:rtl/>
              </w:rPr>
            </w:pPr>
            <w:r>
              <w:rPr>
                <w:rFonts w:hint="cs"/>
                <w:b w:val="0"/>
                <w:bCs w:val="0"/>
                <w:sz w:val="20"/>
                <w:szCs w:val="20"/>
                <w:rtl/>
              </w:rPr>
              <w:t>חייב מיתה לכאו"א</w:t>
            </w:r>
          </w:p>
        </w:tc>
        <w:tc>
          <w:tcPr>
            <w:tcW w:w="1064" w:type="dxa"/>
          </w:tcPr>
          <w:p w:rsidR="00BE573D" w:rsidRPr="00BE573D" w:rsidRDefault="00910AB7" w:rsidP="002D4DB7">
            <w:pPr>
              <w:bidi/>
              <w:spacing w:line="276" w:lineRule="auto"/>
              <w:rPr>
                <w:b w:val="0"/>
                <w:bCs w:val="0"/>
                <w:sz w:val="20"/>
                <w:szCs w:val="20"/>
                <w:rtl/>
              </w:rPr>
            </w:pPr>
            <w:r>
              <w:rPr>
                <w:rFonts w:hint="cs"/>
                <w:b w:val="0"/>
                <w:bCs w:val="0"/>
                <w:sz w:val="20"/>
                <w:szCs w:val="20"/>
                <w:rtl/>
              </w:rPr>
              <w:t>חייב מיתה לכאו"א</w:t>
            </w:r>
          </w:p>
        </w:tc>
      </w:tr>
    </w:tbl>
    <w:p w:rsidR="00BE573D" w:rsidRDefault="00BE573D" w:rsidP="002D4DB7">
      <w:pPr>
        <w:bidi/>
        <w:rPr>
          <w:b w:val="0"/>
          <w:bCs w:val="0"/>
          <w:rtl/>
        </w:rPr>
      </w:pPr>
    </w:p>
    <w:p w:rsidR="00060EC4" w:rsidRPr="00941931" w:rsidRDefault="00060EC4" w:rsidP="002D4DB7">
      <w:pPr>
        <w:rPr>
          <w:b w:val="0"/>
          <w:bCs w:val="0"/>
          <w:sz w:val="24"/>
          <w:szCs w:val="24"/>
        </w:rPr>
      </w:pPr>
      <w:bookmarkStart w:id="0" w:name="_GoBack"/>
      <w:bookmarkEnd w:id="0"/>
    </w:p>
    <w:p w:rsidR="00060EC4" w:rsidRPr="00060EC4" w:rsidRDefault="00060EC4" w:rsidP="002D4DB7">
      <w:pPr>
        <w:rPr>
          <w:rFonts w:ascii="Copperplate Gothic Bold" w:hAnsi="Copperplate Gothic Bold"/>
          <w:b w:val="0"/>
          <w:bCs w:val="0"/>
          <w:u w:val="double"/>
        </w:rPr>
      </w:pPr>
      <w:r w:rsidRPr="00060EC4">
        <w:rPr>
          <w:rFonts w:ascii="Copperplate Gothic Bold" w:hAnsi="Copperplate Gothic Bold"/>
          <w:b w:val="0"/>
          <w:bCs w:val="0"/>
          <w:u w:val="double"/>
        </w:rPr>
        <w:t>Thinking it over</w:t>
      </w:r>
    </w:p>
    <w:p w:rsidR="00301971" w:rsidRDefault="00E84A6B" w:rsidP="002D4DB7">
      <w:pPr>
        <w:rPr>
          <w:b w:val="0"/>
          <w:bCs w:val="0"/>
        </w:rPr>
      </w:pPr>
      <w:r>
        <w:rPr>
          <w:b w:val="0"/>
          <w:bCs w:val="0"/>
        </w:rPr>
        <w:t xml:space="preserve">1. </w:t>
      </w:r>
      <w:r w:rsidR="00301971">
        <w:rPr>
          <w:rFonts w:hint="cs"/>
          <w:b w:val="0"/>
          <w:bCs w:val="0"/>
          <w:rtl/>
        </w:rPr>
        <w:t>תוספות</w:t>
      </w:r>
      <w:r w:rsidR="00301971">
        <w:rPr>
          <w:b w:val="0"/>
          <w:bCs w:val="0"/>
        </w:rPr>
        <w:t xml:space="preserve"> asks on </w:t>
      </w:r>
      <w:r w:rsidR="00301971">
        <w:rPr>
          <w:rFonts w:hint="cs"/>
          <w:b w:val="0"/>
          <w:bCs w:val="0"/>
          <w:rtl/>
        </w:rPr>
        <w:t>פרש"י</w:t>
      </w:r>
      <w:r w:rsidR="00301971">
        <w:rPr>
          <w:b w:val="0"/>
          <w:bCs w:val="0"/>
        </w:rPr>
        <w:t xml:space="preserve"> (who considered the case of </w:t>
      </w:r>
      <w:r w:rsidR="00301971">
        <w:rPr>
          <w:rFonts w:hint="cs"/>
          <w:b w:val="0"/>
          <w:bCs w:val="0"/>
          <w:rtl/>
        </w:rPr>
        <w:t>זר שאכל וכו' וקרע וכו'</w:t>
      </w:r>
      <w:r w:rsidR="00301971">
        <w:rPr>
          <w:b w:val="0"/>
          <w:bCs w:val="0"/>
        </w:rPr>
        <w:t xml:space="preserve"> a case of </w:t>
      </w:r>
      <w:r w:rsidR="00301971">
        <w:rPr>
          <w:rFonts w:hint="cs"/>
          <w:b w:val="0"/>
          <w:bCs w:val="0"/>
          <w:rtl/>
        </w:rPr>
        <w:t>מיתה לזה וממון לזה</w:t>
      </w:r>
      <w:r w:rsidR="00301971">
        <w:rPr>
          <w:b w:val="0"/>
          <w:bCs w:val="0"/>
        </w:rPr>
        <w:t xml:space="preserve"> [since the </w:t>
      </w:r>
      <w:r w:rsidR="00301971">
        <w:rPr>
          <w:rFonts w:hint="cs"/>
          <w:b w:val="0"/>
          <w:bCs w:val="0"/>
          <w:rtl/>
        </w:rPr>
        <w:t>מיתה</w:t>
      </w:r>
      <w:r w:rsidR="00301971">
        <w:rPr>
          <w:b w:val="0"/>
          <w:bCs w:val="0"/>
        </w:rPr>
        <w:t xml:space="preserve"> is </w:t>
      </w:r>
      <w:r w:rsidR="00301971">
        <w:rPr>
          <w:rFonts w:hint="cs"/>
          <w:b w:val="0"/>
          <w:bCs w:val="0"/>
          <w:rtl/>
        </w:rPr>
        <w:t>לשמים</w:t>
      </w:r>
      <w:r w:rsidR="00301971">
        <w:rPr>
          <w:b w:val="0"/>
          <w:bCs w:val="0"/>
        </w:rPr>
        <w:t>]),</w:t>
      </w:r>
      <w:r w:rsidR="009668D2">
        <w:rPr>
          <w:rStyle w:val="FootnoteReference"/>
          <w:b w:val="0"/>
          <w:bCs w:val="0"/>
        </w:rPr>
        <w:footnoteReference w:id="44"/>
      </w:r>
      <w:r w:rsidR="00301971">
        <w:rPr>
          <w:b w:val="0"/>
          <w:bCs w:val="0"/>
        </w:rPr>
        <w:t xml:space="preserve"> from the case of </w:t>
      </w:r>
      <w:r w:rsidR="00301971">
        <w:rPr>
          <w:rFonts w:hint="cs"/>
          <w:b w:val="0"/>
          <w:bCs w:val="0"/>
          <w:rtl/>
        </w:rPr>
        <w:t>המדליק את הגדיש</w:t>
      </w:r>
      <w:r w:rsidR="00301971">
        <w:rPr>
          <w:b w:val="0"/>
          <w:bCs w:val="0"/>
        </w:rPr>
        <w:t xml:space="preserve"> </w:t>
      </w:r>
      <w:r w:rsidR="00301971">
        <w:rPr>
          <w:b w:val="0"/>
          <w:bCs w:val="0"/>
        </w:rPr>
        <w:lastRenderedPageBreak/>
        <w:t xml:space="preserve">where it is </w:t>
      </w:r>
      <w:r w:rsidR="00301971">
        <w:rPr>
          <w:rFonts w:hint="cs"/>
          <w:b w:val="0"/>
          <w:bCs w:val="0"/>
          <w:rtl/>
        </w:rPr>
        <w:t xml:space="preserve">מיתה לזה </w:t>
      </w:r>
      <w:r w:rsidR="00EF122C">
        <w:rPr>
          <w:rFonts w:hint="cs"/>
          <w:b w:val="0"/>
          <w:bCs w:val="0"/>
          <w:rtl/>
        </w:rPr>
        <w:t xml:space="preserve">(לשמים) </w:t>
      </w:r>
      <w:r w:rsidR="00301971">
        <w:rPr>
          <w:rFonts w:hint="cs"/>
          <w:b w:val="0"/>
          <w:bCs w:val="0"/>
          <w:rtl/>
        </w:rPr>
        <w:t>ותשלומין לזה</w:t>
      </w:r>
      <w:r w:rsidR="00301971">
        <w:rPr>
          <w:b w:val="0"/>
          <w:bCs w:val="0"/>
        </w:rPr>
        <w:t xml:space="preserve"> and nevertheless he is </w:t>
      </w:r>
      <w:r w:rsidR="00301971">
        <w:rPr>
          <w:rFonts w:hint="cs"/>
          <w:b w:val="0"/>
          <w:bCs w:val="0"/>
          <w:rtl/>
        </w:rPr>
        <w:t>פטור</w:t>
      </w:r>
      <w:r w:rsidR="00301971">
        <w:rPr>
          <w:b w:val="0"/>
          <w:bCs w:val="0"/>
        </w:rPr>
        <w:t xml:space="preserve">; proving that </w:t>
      </w:r>
      <w:r w:rsidR="00301971">
        <w:rPr>
          <w:rFonts w:hint="cs"/>
          <w:b w:val="0"/>
          <w:bCs w:val="0"/>
          <w:rtl/>
        </w:rPr>
        <w:t>מיתה לשמים</w:t>
      </w:r>
      <w:r w:rsidR="00301971">
        <w:rPr>
          <w:b w:val="0"/>
          <w:bCs w:val="0"/>
        </w:rPr>
        <w:t xml:space="preserve"> and </w:t>
      </w:r>
      <w:r w:rsidR="00301971">
        <w:rPr>
          <w:rFonts w:hint="cs"/>
          <w:b w:val="0"/>
          <w:bCs w:val="0"/>
          <w:rtl/>
        </w:rPr>
        <w:t>ממון לאדם</w:t>
      </w:r>
      <w:r w:rsidR="00301971">
        <w:rPr>
          <w:b w:val="0"/>
          <w:bCs w:val="0"/>
        </w:rPr>
        <w:t xml:space="preserve"> is considered </w:t>
      </w:r>
      <w:r w:rsidR="00301971">
        <w:rPr>
          <w:rFonts w:hint="cs"/>
          <w:b w:val="0"/>
          <w:bCs w:val="0"/>
          <w:rtl/>
        </w:rPr>
        <w:t>מיתה וממון לאחד</w:t>
      </w:r>
      <w:r w:rsidR="00301971">
        <w:rPr>
          <w:b w:val="0"/>
          <w:bCs w:val="0"/>
        </w:rPr>
        <w:t>.</w:t>
      </w:r>
      <w:r>
        <w:rPr>
          <w:rStyle w:val="FootnoteReference"/>
          <w:b w:val="0"/>
          <w:bCs w:val="0"/>
        </w:rPr>
        <w:footnoteReference w:id="45"/>
      </w:r>
      <w:r w:rsidR="00301971">
        <w:rPr>
          <w:b w:val="0"/>
          <w:bCs w:val="0"/>
        </w:rPr>
        <w:t xml:space="preserve"> </w:t>
      </w:r>
      <w:r w:rsidR="00EF122C">
        <w:rPr>
          <w:b w:val="0"/>
          <w:bCs w:val="0"/>
        </w:rPr>
        <w:t xml:space="preserve">However </w:t>
      </w:r>
      <w:r w:rsidR="00EF122C">
        <w:rPr>
          <w:rFonts w:hint="cs"/>
          <w:b w:val="0"/>
          <w:bCs w:val="0"/>
          <w:rtl/>
        </w:rPr>
        <w:t>רש"י</w:t>
      </w:r>
      <w:r w:rsidR="00EF122C">
        <w:rPr>
          <w:b w:val="0"/>
          <w:bCs w:val="0"/>
        </w:rPr>
        <w:t xml:space="preserve"> never mentioned </w:t>
      </w:r>
      <w:r w:rsidR="00EF122C">
        <w:rPr>
          <w:rFonts w:hint="cs"/>
          <w:b w:val="0"/>
          <w:bCs w:val="0"/>
          <w:rtl/>
        </w:rPr>
        <w:t>מיתה לשמים</w:t>
      </w:r>
      <w:r w:rsidR="00EF122C">
        <w:rPr>
          <w:b w:val="0"/>
          <w:bCs w:val="0"/>
        </w:rPr>
        <w:t xml:space="preserve">, rather </w:t>
      </w:r>
      <w:r w:rsidR="00EF122C">
        <w:rPr>
          <w:rFonts w:hint="cs"/>
          <w:b w:val="0"/>
          <w:bCs w:val="0"/>
          <w:rtl/>
        </w:rPr>
        <w:t>רש"י</w:t>
      </w:r>
      <w:r w:rsidR="00EF122C">
        <w:rPr>
          <w:b w:val="0"/>
          <w:bCs w:val="0"/>
        </w:rPr>
        <w:t xml:space="preserve"> stated: </w:t>
      </w:r>
      <w:r w:rsidR="00EF122C" w:rsidRPr="00EF122C">
        <w:rPr>
          <w:b w:val="0"/>
          <w:bCs w:val="0"/>
          <w:rtl/>
        </w:rPr>
        <w:t>ואע"ג דמיתה לאו משום ממונא דניזק אתיא ליה מיפטר, וסב"ל לרב אשי מיתה לזה ותשלומין לזה פטור</w:t>
      </w:r>
      <w:r w:rsidR="00EF122C">
        <w:rPr>
          <w:b w:val="0"/>
          <w:bCs w:val="0"/>
        </w:rPr>
        <w:t xml:space="preserve">, meaning that if the </w:t>
      </w:r>
      <w:r w:rsidR="00EF122C">
        <w:rPr>
          <w:rFonts w:hint="cs"/>
          <w:b w:val="0"/>
          <w:bCs w:val="0"/>
          <w:rtl/>
        </w:rPr>
        <w:t>חיוב ממון</w:t>
      </w:r>
      <w:r w:rsidR="00EF122C">
        <w:rPr>
          <w:b w:val="0"/>
          <w:bCs w:val="0"/>
        </w:rPr>
        <w:t xml:space="preserve"> was not caused by the </w:t>
      </w:r>
      <w:r w:rsidR="00EF122C">
        <w:rPr>
          <w:rFonts w:hint="cs"/>
          <w:b w:val="0"/>
          <w:bCs w:val="0"/>
          <w:rtl/>
        </w:rPr>
        <w:t>חיוב מיתה</w:t>
      </w:r>
      <w:r w:rsidR="00EF122C">
        <w:rPr>
          <w:b w:val="0"/>
          <w:bCs w:val="0"/>
        </w:rPr>
        <w:t xml:space="preserve"> (as in the case of </w:t>
      </w:r>
      <w:r w:rsidR="00EF122C">
        <w:rPr>
          <w:rFonts w:hint="cs"/>
          <w:b w:val="0"/>
          <w:bCs w:val="0"/>
          <w:rtl/>
        </w:rPr>
        <w:t>זר וכו' וקרע</w:t>
      </w:r>
      <w:r w:rsidR="00EF122C">
        <w:rPr>
          <w:b w:val="0"/>
          <w:bCs w:val="0"/>
        </w:rPr>
        <w:t xml:space="preserve"> [where the </w:t>
      </w:r>
      <w:r w:rsidR="00EF122C">
        <w:rPr>
          <w:rFonts w:hint="cs"/>
          <w:b w:val="0"/>
          <w:bCs w:val="0"/>
          <w:rtl/>
        </w:rPr>
        <w:t>חיוב ממון</w:t>
      </w:r>
      <w:r w:rsidR="00EF122C">
        <w:rPr>
          <w:b w:val="0"/>
          <w:bCs w:val="0"/>
        </w:rPr>
        <w:t xml:space="preserve"> is because of </w:t>
      </w:r>
      <w:r w:rsidR="00EF122C">
        <w:rPr>
          <w:rFonts w:hint="cs"/>
          <w:b w:val="0"/>
          <w:bCs w:val="0"/>
          <w:rtl/>
        </w:rPr>
        <w:t>וקרע</w:t>
      </w:r>
      <w:r w:rsidR="00EF122C">
        <w:rPr>
          <w:b w:val="0"/>
          <w:bCs w:val="0"/>
        </w:rPr>
        <w:t xml:space="preserve"> and the </w:t>
      </w:r>
      <w:r w:rsidR="00EF122C">
        <w:rPr>
          <w:rFonts w:hint="cs"/>
          <w:b w:val="0"/>
          <w:bCs w:val="0"/>
          <w:rtl/>
        </w:rPr>
        <w:t>חיוב מיתה</w:t>
      </w:r>
      <w:r w:rsidR="00EF122C">
        <w:rPr>
          <w:b w:val="0"/>
          <w:bCs w:val="0"/>
        </w:rPr>
        <w:t xml:space="preserve"> is because the </w:t>
      </w:r>
      <w:r w:rsidR="00EF122C">
        <w:rPr>
          <w:rFonts w:hint="cs"/>
          <w:b w:val="0"/>
          <w:bCs w:val="0"/>
          <w:rtl/>
        </w:rPr>
        <w:t>אכל</w:t>
      </w:r>
      <w:r w:rsidR="00EF122C">
        <w:rPr>
          <w:b w:val="0"/>
          <w:bCs w:val="0"/>
        </w:rPr>
        <w:t xml:space="preserve">]) there is no </w:t>
      </w:r>
      <w:r w:rsidR="00EF122C">
        <w:rPr>
          <w:rFonts w:hint="cs"/>
          <w:b w:val="0"/>
          <w:bCs w:val="0"/>
          <w:rtl/>
        </w:rPr>
        <w:t>קלב"מ</w:t>
      </w:r>
      <w:r w:rsidR="00EF122C" w:rsidRPr="00EF122C">
        <w:rPr>
          <w:b w:val="0"/>
          <w:bCs w:val="0"/>
        </w:rPr>
        <w:t>.</w:t>
      </w:r>
      <w:r w:rsidR="00EF122C">
        <w:rPr>
          <w:b w:val="0"/>
          <w:bCs w:val="0"/>
        </w:rPr>
        <w:t xml:space="preserve"> Therefore there is no question from </w:t>
      </w:r>
      <w:r w:rsidR="00EF122C">
        <w:rPr>
          <w:rFonts w:hint="cs"/>
          <w:b w:val="0"/>
          <w:bCs w:val="0"/>
          <w:rtl/>
        </w:rPr>
        <w:t>המדליק את הגדיש</w:t>
      </w:r>
      <w:r w:rsidR="00EF122C">
        <w:rPr>
          <w:b w:val="0"/>
          <w:bCs w:val="0"/>
        </w:rPr>
        <w:t xml:space="preserve">, since there the </w:t>
      </w:r>
      <w:r w:rsidR="00EF122C">
        <w:rPr>
          <w:rFonts w:hint="cs"/>
          <w:b w:val="0"/>
          <w:bCs w:val="0"/>
          <w:rtl/>
        </w:rPr>
        <w:t>חיוב ממון</w:t>
      </w:r>
      <w:r>
        <w:rPr>
          <w:b w:val="0"/>
          <w:bCs w:val="0"/>
        </w:rPr>
        <w:t xml:space="preserve"> stems from the very same act which causes the </w:t>
      </w:r>
      <w:r>
        <w:rPr>
          <w:rFonts w:hint="cs"/>
          <w:b w:val="0"/>
          <w:bCs w:val="0"/>
          <w:rtl/>
        </w:rPr>
        <w:t>חיוב מיתה</w:t>
      </w:r>
      <w:r>
        <w:rPr>
          <w:b w:val="0"/>
          <w:bCs w:val="0"/>
        </w:rPr>
        <w:t>?!</w:t>
      </w:r>
      <w:r w:rsidR="00EF122C">
        <w:rPr>
          <w:b w:val="0"/>
          <w:bCs w:val="0"/>
        </w:rPr>
        <w:t xml:space="preserve">   </w:t>
      </w:r>
    </w:p>
    <w:p w:rsidR="007766E2" w:rsidRDefault="007766E2" w:rsidP="002D4DB7">
      <w:pPr>
        <w:rPr>
          <w:b w:val="0"/>
          <w:bCs w:val="0"/>
        </w:rPr>
      </w:pPr>
    </w:p>
    <w:p w:rsidR="007766E2" w:rsidRDefault="007766E2" w:rsidP="002D4DB7">
      <w:pPr>
        <w:rPr>
          <w:b w:val="0"/>
          <w:bCs w:val="0"/>
        </w:rPr>
      </w:pPr>
      <w:r>
        <w:rPr>
          <w:b w:val="0"/>
          <w:bCs w:val="0"/>
        </w:rPr>
        <w:t xml:space="preserve">2. The </w:t>
      </w:r>
      <w:r>
        <w:rPr>
          <w:rFonts w:hint="cs"/>
          <w:b w:val="0"/>
          <w:bCs w:val="0"/>
          <w:rtl/>
        </w:rPr>
        <w:t>ר"י</w:t>
      </w:r>
      <w:r>
        <w:rPr>
          <w:b w:val="0"/>
          <w:bCs w:val="0"/>
        </w:rPr>
        <w:t xml:space="preserve"> maintains in </w:t>
      </w:r>
      <w:r>
        <w:rPr>
          <w:rFonts w:hint="cs"/>
          <w:b w:val="0"/>
          <w:bCs w:val="0"/>
          <w:rtl/>
        </w:rPr>
        <w:t>פרש"י</w:t>
      </w:r>
      <w:r>
        <w:rPr>
          <w:b w:val="0"/>
          <w:bCs w:val="0"/>
        </w:rPr>
        <w:t xml:space="preserve"> that if the </w:t>
      </w:r>
      <w:r>
        <w:rPr>
          <w:rFonts w:hint="cs"/>
          <w:b w:val="0"/>
          <w:bCs w:val="0"/>
          <w:rtl/>
        </w:rPr>
        <w:t>חיוב ממון וחיוב מיתה</w:t>
      </w:r>
      <w:r>
        <w:rPr>
          <w:b w:val="0"/>
          <w:bCs w:val="0"/>
        </w:rPr>
        <w:t xml:space="preserve"> are caused by two acts, like </w:t>
      </w:r>
      <w:r>
        <w:rPr>
          <w:rFonts w:hint="cs"/>
          <w:b w:val="0"/>
          <w:bCs w:val="0"/>
          <w:rtl/>
        </w:rPr>
        <w:t>פלוני בא על בת פלוני</w:t>
      </w:r>
      <w:r>
        <w:rPr>
          <w:b w:val="0"/>
          <w:bCs w:val="0"/>
        </w:rPr>
        <w:t xml:space="preserve"> (the </w:t>
      </w:r>
      <w:r>
        <w:rPr>
          <w:rFonts w:hint="cs"/>
          <w:b w:val="0"/>
          <w:bCs w:val="0"/>
          <w:rtl/>
        </w:rPr>
        <w:t>עדים</w:t>
      </w:r>
      <w:r>
        <w:rPr>
          <w:b w:val="0"/>
          <w:bCs w:val="0"/>
        </w:rPr>
        <w:t xml:space="preserve"> are </w:t>
      </w:r>
      <w:r>
        <w:rPr>
          <w:rFonts w:hint="cs"/>
          <w:b w:val="0"/>
          <w:bCs w:val="0"/>
          <w:rtl/>
        </w:rPr>
        <w:t>מחייב מיתה</w:t>
      </w:r>
      <w:r>
        <w:rPr>
          <w:b w:val="0"/>
          <w:bCs w:val="0"/>
        </w:rPr>
        <w:t xml:space="preserve"> to him and </w:t>
      </w:r>
      <w:r>
        <w:rPr>
          <w:rFonts w:hint="cs"/>
          <w:b w:val="0"/>
          <w:bCs w:val="0"/>
          <w:rtl/>
        </w:rPr>
        <w:t>ממון</w:t>
      </w:r>
      <w:r>
        <w:rPr>
          <w:b w:val="0"/>
          <w:bCs w:val="0"/>
        </w:rPr>
        <w:t xml:space="preserve"> to her) the rule is </w:t>
      </w:r>
      <w:r>
        <w:rPr>
          <w:rFonts w:hint="cs"/>
          <w:b w:val="0"/>
          <w:bCs w:val="0"/>
          <w:rtl/>
        </w:rPr>
        <w:t>נהרגין ומשלמין</w:t>
      </w:r>
      <w:r>
        <w:rPr>
          <w:b w:val="0"/>
          <w:bCs w:val="0"/>
        </w:rPr>
        <w:t xml:space="preserve">, since they could have testified separately either </w:t>
      </w:r>
      <w:r>
        <w:rPr>
          <w:rFonts w:hint="cs"/>
          <w:b w:val="0"/>
          <w:bCs w:val="0"/>
          <w:rtl/>
        </w:rPr>
        <w:t>פלוני בא</w:t>
      </w:r>
      <w:r>
        <w:rPr>
          <w:b w:val="0"/>
          <w:bCs w:val="0"/>
        </w:rPr>
        <w:t xml:space="preserve"> or </w:t>
      </w:r>
      <w:r>
        <w:rPr>
          <w:rFonts w:hint="cs"/>
          <w:b w:val="0"/>
          <w:bCs w:val="0"/>
          <w:rtl/>
        </w:rPr>
        <w:t>בת פלוני נבעלה</w:t>
      </w:r>
      <w:r>
        <w:rPr>
          <w:b w:val="0"/>
          <w:bCs w:val="0"/>
        </w:rPr>
        <w:t>.</w:t>
      </w:r>
      <w:r>
        <w:rPr>
          <w:rStyle w:val="FootnoteReference"/>
          <w:b w:val="0"/>
          <w:bCs w:val="0"/>
        </w:rPr>
        <w:footnoteReference w:id="46"/>
      </w:r>
      <w:r>
        <w:rPr>
          <w:b w:val="0"/>
          <w:bCs w:val="0"/>
        </w:rPr>
        <w:t xml:space="preserve"> However if the</w:t>
      </w:r>
      <w:r w:rsidR="007D66B0">
        <w:rPr>
          <w:b w:val="0"/>
          <w:bCs w:val="0"/>
        </w:rPr>
        <w:t>y</w:t>
      </w:r>
      <w:r>
        <w:rPr>
          <w:b w:val="0"/>
          <w:bCs w:val="0"/>
        </w:rPr>
        <w:t xml:space="preserve"> would testify </w:t>
      </w:r>
      <w:r>
        <w:rPr>
          <w:rFonts w:hint="cs"/>
          <w:b w:val="0"/>
          <w:bCs w:val="0"/>
          <w:rtl/>
        </w:rPr>
        <w:t>בת פלוני נבעלה</w:t>
      </w:r>
      <w:r>
        <w:rPr>
          <w:b w:val="0"/>
          <w:bCs w:val="0"/>
        </w:rPr>
        <w:t xml:space="preserve"> it would be a </w:t>
      </w:r>
      <w:r>
        <w:rPr>
          <w:rFonts w:hint="cs"/>
          <w:b w:val="0"/>
          <w:bCs w:val="0"/>
          <w:rtl/>
        </w:rPr>
        <w:t>חיוב מיתה</w:t>
      </w:r>
      <w:r>
        <w:rPr>
          <w:b w:val="0"/>
          <w:bCs w:val="0"/>
        </w:rPr>
        <w:t xml:space="preserve"> (since she is a </w:t>
      </w:r>
      <w:r>
        <w:rPr>
          <w:rFonts w:hint="cs"/>
          <w:b w:val="0"/>
          <w:bCs w:val="0"/>
          <w:rtl/>
        </w:rPr>
        <w:t>נערה המאורסה</w:t>
      </w:r>
      <w:r>
        <w:rPr>
          <w:b w:val="0"/>
          <w:bCs w:val="0"/>
        </w:rPr>
        <w:t xml:space="preserve">) and a </w:t>
      </w:r>
      <w:r>
        <w:rPr>
          <w:rFonts w:hint="cs"/>
          <w:b w:val="0"/>
          <w:bCs w:val="0"/>
          <w:rtl/>
        </w:rPr>
        <w:t>חיוב ממון</w:t>
      </w:r>
      <w:r>
        <w:rPr>
          <w:b w:val="0"/>
          <w:bCs w:val="0"/>
        </w:rPr>
        <w:t xml:space="preserve"> (loss of </w:t>
      </w:r>
      <w:r>
        <w:rPr>
          <w:rFonts w:hint="cs"/>
          <w:b w:val="0"/>
          <w:bCs w:val="0"/>
          <w:rtl/>
        </w:rPr>
        <w:t>כתובה</w:t>
      </w:r>
      <w:r>
        <w:rPr>
          <w:b w:val="0"/>
          <w:bCs w:val="0"/>
        </w:rPr>
        <w:t xml:space="preserve">) with one </w:t>
      </w:r>
      <w:r>
        <w:rPr>
          <w:rFonts w:hint="cs"/>
          <w:b w:val="0"/>
          <w:bCs w:val="0"/>
          <w:rtl/>
        </w:rPr>
        <w:t>מעשה</w:t>
      </w:r>
      <w:r>
        <w:rPr>
          <w:b w:val="0"/>
          <w:bCs w:val="0"/>
        </w:rPr>
        <w:t xml:space="preserve">; how can </w:t>
      </w:r>
      <w:r>
        <w:rPr>
          <w:rFonts w:hint="cs"/>
          <w:b w:val="0"/>
          <w:bCs w:val="0"/>
          <w:rtl/>
        </w:rPr>
        <w:t>תוספות</w:t>
      </w:r>
      <w:r>
        <w:rPr>
          <w:b w:val="0"/>
          <w:bCs w:val="0"/>
        </w:rPr>
        <w:t xml:space="preserve"> write that it is two acts?!</w:t>
      </w:r>
      <w:r>
        <w:rPr>
          <w:rStyle w:val="FootnoteReference"/>
          <w:b w:val="0"/>
          <w:bCs w:val="0"/>
        </w:rPr>
        <w:footnoteReference w:id="47"/>
      </w:r>
    </w:p>
    <w:p w:rsidR="00301971" w:rsidRDefault="00301971" w:rsidP="002D4DB7">
      <w:pPr>
        <w:rPr>
          <w:b w:val="0"/>
          <w:bCs w:val="0"/>
        </w:rPr>
      </w:pPr>
    </w:p>
    <w:p w:rsidR="00060EC4" w:rsidRPr="00EF7C0D" w:rsidRDefault="007766E2" w:rsidP="002D4DB7">
      <w:pPr>
        <w:rPr>
          <w:b w:val="0"/>
          <w:bCs w:val="0"/>
        </w:rPr>
      </w:pPr>
      <w:r>
        <w:rPr>
          <w:b w:val="0"/>
          <w:bCs w:val="0"/>
        </w:rPr>
        <w:t>3</w:t>
      </w:r>
      <w:r w:rsidR="00AC7541">
        <w:rPr>
          <w:b w:val="0"/>
          <w:bCs w:val="0"/>
        </w:rPr>
        <w:t xml:space="preserve">. </w:t>
      </w:r>
      <w:r w:rsidR="00FC7005">
        <w:rPr>
          <w:b w:val="0"/>
          <w:bCs w:val="0"/>
        </w:rPr>
        <w:t xml:space="preserve">The </w:t>
      </w:r>
      <w:r w:rsidR="00FC7005">
        <w:rPr>
          <w:rFonts w:hint="cs"/>
          <w:b w:val="0"/>
          <w:bCs w:val="0"/>
          <w:rtl/>
        </w:rPr>
        <w:t>ר"י</w:t>
      </w:r>
      <w:r w:rsidR="00FC7005">
        <w:rPr>
          <w:b w:val="0"/>
          <w:bCs w:val="0"/>
        </w:rPr>
        <w:t xml:space="preserve"> maintains (in </w:t>
      </w:r>
      <w:r w:rsidR="00FC7005">
        <w:rPr>
          <w:rFonts w:hint="cs"/>
          <w:b w:val="0"/>
          <w:bCs w:val="0"/>
          <w:rtl/>
        </w:rPr>
        <w:t>פרש"י</w:t>
      </w:r>
      <w:r w:rsidR="00FC7005">
        <w:rPr>
          <w:b w:val="0"/>
          <w:bCs w:val="0"/>
        </w:rPr>
        <w:t xml:space="preserve">) that if the </w:t>
      </w:r>
      <w:r w:rsidR="00FC7005">
        <w:rPr>
          <w:rFonts w:hint="cs"/>
          <w:b w:val="0"/>
          <w:bCs w:val="0"/>
          <w:rtl/>
        </w:rPr>
        <w:t>חיוב מיתה וחיוב ממון</w:t>
      </w:r>
      <w:r w:rsidR="00FC7005">
        <w:rPr>
          <w:b w:val="0"/>
          <w:bCs w:val="0"/>
        </w:rPr>
        <w:t xml:space="preserve"> are caused by one act (like </w:t>
      </w:r>
      <w:r w:rsidR="00FC7005">
        <w:rPr>
          <w:rFonts w:hint="cs"/>
          <w:b w:val="0"/>
          <w:bCs w:val="0"/>
          <w:rtl/>
        </w:rPr>
        <w:t>מדליק גדיש</w:t>
      </w:r>
      <w:r w:rsidR="00FC7005">
        <w:rPr>
          <w:b w:val="0"/>
          <w:bCs w:val="0"/>
        </w:rPr>
        <w:t xml:space="preserve">) we say </w:t>
      </w:r>
      <w:r w:rsidR="00FC7005">
        <w:rPr>
          <w:rFonts w:hint="cs"/>
          <w:b w:val="0"/>
          <w:bCs w:val="0"/>
          <w:rtl/>
        </w:rPr>
        <w:t>קלב"מ</w:t>
      </w:r>
      <w:r w:rsidR="00FC7005">
        <w:rPr>
          <w:b w:val="0"/>
          <w:bCs w:val="0"/>
        </w:rPr>
        <w:t>.</w:t>
      </w:r>
      <w:r w:rsidR="00EF7C0D">
        <w:rPr>
          <w:rStyle w:val="FootnoteReference"/>
          <w:b w:val="0"/>
          <w:bCs w:val="0"/>
        </w:rPr>
        <w:footnoteReference w:id="48"/>
      </w:r>
      <w:r w:rsidR="00FC7005">
        <w:rPr>
          <w:b w:val="0"/>
          <w:bCs w:val="0"/>
        </w:rPr>
        <w:t xml:space="preserve"> The </w:t>
      </w:r>
      <w:r w:rsidR="00FC7005">
        <w:rPr>
          <w:rFonts w:hint="cs"/>
          <w:b w:val="0"/>
          <w:bCs w:val="0"/>
          <w:rtl/>
        </w:rPr>
        <w:t>רשב"א</w:t>
      </w:r>
      <w:r w:rsidR="00FC7005">
        <w:rPr>
          <w:b w:val="0"/>
          <w:bCs w:val="0"/>
        </w:rPr>
        <w:t xml:space="preserve"> rejects this</w:t>
      </w:r>
      <w:r w:rsidR="00EF7C0D">
        <w:rPr>
          <w:b w:val="0"/>
          <w:bCs w:val="0"/>
        </w:rPr>
        <w:t>,</w:t>
      </w:r>
      <w:r w:rsidR="00FC7005">
        <w:rPr>
          <w:b w:val="0"/>
          <w:bCs w:val="0"/>
        </w:rPr>
        <w:t xml:space="preserve"> for by the </w:t>
      </w:r>
      <w:r w:rsidR="00FC7005">
        <w:rPr>
          <w:rFonts w:hint="cs"/>
          <w:b w:val="0"/>
          <w:bCs w:val="0"/>
          <w:rtl/>
        </w:rPr>
        <w:t>זוממי זוממין</w:t>
      </w:r>
      <w:r w:rsidR="00FC7005">
        <w:rPr>
          <w:b w:val="0"/>
          <w:bCs w:val="0"/>
        </w:rPr>
        <w:t xml:space="preserve"> the </w:t>
      </w:r>
      <w:r w:rsidR="00FC7005">
        <w:rPr>
          <w:rFonts w:hint="cs"/>
          <w:b w:val="0"/>
          <w:bCs w:val="0"/>
          <w:rtl/>
        </w:rPr>
        <w:t>חיוב מיתה וממון</w:t>
      </w:r>
      <w:r w:rsidR="00FC7005">
        <w:rPr>
          <w:b w:val="0"/>
          <w:bCs w:val="0"/>
        </w:rPr>
        <w:t xml:space="preserve"> are caused by one act and nevertheless rule is </w:t>
      </w:r>
      <w:r w:rsidR="00FC7005">
        <w:rPr>
          <w:rFonts w:hint="cs"/>
          <w:b w:val="0"/>
          <w:bCs w:val="0"/>
          <w:rtl/>
        </w:rPr>
        <w:t>נהרגין ומשלמין</w:t>
      </w:r>
      <w:r w:rsidR="00FC7005">
        <w:rPr>
          <w:b w:val="0"/>
          <w:bCs w:val="0"/>
        </w:rPr>
        <w:t xml:space="preserve"> and there is no </w:t>
      </w:r>
      <w:r w:rsidR="00FC7005">
        <w:rPr>
          <w:rFonts w:hint="cs"/>
          <w:b w:val="0"/>
          <w:bCs w:val="0"/>
          <w:rtl/>
        </w:rPr>
        <w:t>קלב"מ</w:t>
      </w:r>
      <w:r w:rsidR="00FC7005">
        <w:rPr>
          <w:b w:val="0"/>
          <w:bCs w:val="0"/>
        </w:rPr>
        <w:t>.</w:t>
      </w:r>
      <w:r w:rsidR="00EF7C0D">
        <w:rPr>
          <w:rStyle w:val="FootnoteReference"/>
          <w:b w:val="0"/>
          <w:bCs w:val="0"/>
        </w:rPr>
        <w:footnoteReference w:id="49"/>
      </w:r>
      <w:r w:rsidR="00FC7005">
        <w:rPr>
          <w:b w:val="0"/>
          <w:bCs w:val="0"/>
        </w:rPr>
        <w:t xml:space="preserve"> </w:t>
      </w:r>
      <w:r w:rsidR="00EF7C0D">
        <w:rPr>
          <w:b w:val="0"/>
          <w:bCs w:val="0"/>
        </w:rPr>
        <w:t xml:space="preserve">Seemingly the cases are different. By </w:t>
      </w:r>
      <w:r w:rsidR="00EF7C0D">
        <w:rPr>
          <w:rFonts w:hint="cs"/>
          <w:b w:val="0"/>
          <w:bCs w:val="0"/>
          <w:rtl/>
        </w:rPr>
        <w:t>מדליק גדיש</w:t>
      </w:r>
      <w:r w:rsidR="00EF7C0D">
        <w:rPr>
          <w:b w:val="0"/>
          <w:bCs w:val="0"/>
        </w:rPr>
        <w:t xml:space="preserve"> the </w:t>
      </w:r>
      <w:r w:rsidR="00EF7C0D">
        <w:rPr>
          <w:rFonts w:hint="cs"/>
          <w:b w:val="0"/>
          <w:bCs w:val="0"/>
          <w:rtl/>
        </w:rPr>
        <w:t>חיוב מיתה</w:t>
      </w:r>
      <w:r w:rsidR="00EF7C0D">
        <w:rPr>
          <w:b w:val="0"/>
          <w:bCs w:val="0"/>
        </w:rPr>
        <w:t xml:space="preserve"> is for burning the </w:t>
      </w:r>
      <w:r w:rsidR="00EF7C0D">
        <w:rPr>
          <w:rFonts w:hint="cs"/>
          <w:b w:val="0"/>
          <w:bCs w:val="0"/>
          <w:rtl/>
        </w:rPr>
        <w:t>גדיש</w:t>
      </w:r>
      <w:r w:rsidR="00EF7C0D">
        <w:rPr>
          <w:b w:val="0"/>
          <w:bCs w:val="0"/>
        </w:rPr>
        <w:t xml:space="preserve"> of the </w:t>
      </w:r>
      <w:r w:rsidR="00EF7C0D">
        <w:rPr>
          <w:rFonts w:hint="cs"/>
          <w:b w:val="0"/>
          <w:bCs w:val="0"/>
          <w:rtl/>
        </w:rPr>
        <w:t>בעל הגדיש</w:t>
      </w:r>
      <w:r w:rsidR="00EF7C0D">
        <w:rPr>
          <w:b w:val="0"/>
          <w:bCs w:val="0"/>
        </w:rPr>
        <w:t xml:space="preserve"> for whom there is a </w:t>
      </w:r>
      <w:r w:rsidR="00EF7C0D">
        <w:rPr>
          <w:rFonts w:hint="cs"/>
          <w:b w:val="0"/>
          <w:bCs w:val="0"/>
          <w:rtl/>
        </w:rPr>
        <w:t>חיוב ממון</w:t>
      </w:r>
      <w:r w:rsidR="00EF7C0D">
        <w:rPr>
          <w:b w:val="0"/>
          <w:bCs w:val="0"/>
        </w:rPr>
        <w:t xml:space="preserve"> therefore there is </w:t>
      </w:r>
      <w:r w:rsidR="00EF7C0D">
        <w:rPr>
          <w:rFonts w:hint="cs"/>
          <w:b w:val="0"/>
          <w:bCs w:val="0"/>
          <w:rtl/>
        </w:rPr>
        <w:t>קלב"מ</w:t>
      </w:r>
      <w:r w:rsidR="00EF7C0D">
        <w:rPr>
          <w:b w:val="0"/>
          <w:bCs w:val="0"/>
        </w:rPr>
        <w:t>.</w:t>
      </w:r>
      <w:r w:rsidR="00EF7C0D">
        <w:rPr>
          <w:rStyle w:val="FootnoteReference"/>
          <w:b w:val="0"/>
          <w:bCs w:val="0"/>
        </w:rPr>
        <w:footnoteReference w:id="50"/>
      </w:r>
      <w:r w:rsidR="00EF7C0D">
        <w:rPr>
          <w:b w:val="0"/>
          <w:bCs w:val="0"/>
        </w:rPr>
        <w:t xml:space="preserve"> However by </w:t>
      </w:r>
      <w:r w:rsidR="00EF7C0D">
        <w:rPr>
          <w:rFonts w:hint="cs"/>
          <w:b w:val="0"/>
          <w:bCs w:val="0"/>
          <w:rtl/>
        </w:rPr>
        <w:t>זוממי זוממין</w:t>
      </w:r>
      <w:r w:rsidR="00EF7C0D">
        <w:rPr>
          <w:b w:val="0"/>
          <w:bCs w:val="0"/>
        </w:rPr>
        <w:t xml:space="preserve"> the </w:t>
      </w:r>
      <w:r w:rsidR="00EF7C0D">
        <w:rPr>
          <w:rFonts w:hint="cs"/>
          <w:b w:val="0"/>
          <w:bCs w:val="0"/>
          <w:rtl/>
        </w:rPr>
        <w:t>חיוב מיתה</w:t>
      </w:r>
      <w:r w:rsidR="00EF7C0D">
        <w:rPr>
          <w:b w:val="0"/>
          <w:bCs w:val="0"/>
        </w:rPr>
        <w:t xml:space="preserve"> is to the </w:t>
      </w:r>
      <w:r w:rsidR="00EF7C0D">
        <w:rPr>
          <w:rFonts w:hint="cs"/>
          <w:b w:val="0"/>
          <w:bCs w:val="0"/>
          <w:rtl/>
        </w:rPr>
        <w:t>עדים</w:t>
      </w:r>
      <w:r w:rsidR="00EF7C0D">
        <w:rPr>
          <w:b w:val="0"/>
          <w:bCs w:val="0"/>
        </w:rPr>
        <w:t xml:space="preserve"> and the </w:t>
      </w:r>
      <w:r w:rsidR="00EF7C0D">
        <w:rPr>
          <w:rFonts w:hint="cs"/>
          <w:b w:val="0"/>
          <w:bCs w:val="0"/>
          <w:rtl/>
        </w:rPr>
        <w:t>חיוב ממון</w:t>
      </w:r>
      <w:r w:rsidR="00EF7C0D">
        <w:rPr>
          <w:b w:val="0"/>
          <w:bCs w:val="0"/>
        </w:rPr>
        <w:t xml:space="preserve"> is to the </w:t>
      </w:r>
      <w:r w:rsidR="00EF7C0D">
        <w:rPr>
          <w:rFonts w:hint="cs"/>
          <w:b w:val="0"/>
          <w:bCs w:val="0"/>
          <w:rtl/>
        </w:rPr>
        <w:t>בעל</w:t>
      </w:r>
      <w:r w:rsidR="00EF7C0D">
        <w:rPr>
          <w:b w:val="0"/>
          <w:bCs w:val="0"/>
        </w:rPr>
        <w:t xml:space="preserve">! How can the </w:t>
      </w:r>
      <w:r w:rsidR="00EF7C0D">
        <w:rPr>
          <w:rFonts w:hint="cs"/>
          <w:b w:val="0"/>
          <w:bCs w:val="0"/>
          <w:rtl/>
        </w:rPr>
        <w:t>רשב"א</w:t>
      </w:r>
      <w:r w:rsidR="00EF7C0D">
        <w:rPr>
          <w:b w:val="0"/>
          <w:bCs w:val="0"/>
        </w:rPr>
        <w:t xml:space="preserve"> compare the cases?!</w:t>
      </w:r>
    </w:p>
    <w:sectPr w:rsidR="00060EC4" w:rsidRPr="00EF7C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704" w:rsidRDefault="00B24704" w:rsidP="003B42B2">
      <w:pPr>
        <w:spacing w:line="240" w:lineRule="auto"/>
      </w:pPr>
      <w:r>
        <w:separator/>
      </w:r>
    </w:p>
  </w:endnote>
  <w:endnote w:type="continuationSeparator" w:id="0">
    <w:p w:rsidR="00B24704" w:rsidRDefault="00B24704" w:rsidP="003B42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5163145"/>
      <w:docPartObj>
        <w:docPartGallery w:val="Page Numbers (Bottom of Page)"/>
        <w:docPartUnique/>
      </w:docPartObj>
    </w:sdtPr>
    <w:sdtEndPr>
      <w:rPr>
        <w:b w:val="0"/>
        <w:bCs w:val="0"/>
        <w:noProof/>
        <w:sz w:val="20"/>
        <w:szCs w:val="20"/>
      </w:rPr>
    </w:sdtEndPr>
    <w:sdtContent>
      <w:p w:rsidR="00416109" w:rsidRPr="00905C55" w:rsidRDefault="00416109">
        <w:pPr>
          <w:pStyle w:val="Footer"/>
          <w:jc w:val="center"/>
          <w:rPr>
            <w:b w:val="0"/>
            <w:bCs w:val="0"/>
            <w:noProof/>
            <w:sz w:val="16"/>
            <w:szCs w:val="16"/>
            <w:rtl/>
          </w:rPr>
        </w:pPr>
        <w:r w:rsidRPr="00905C55">
          <w:rPr>
            <w:b w:val="0"/>
            <w:bCs w:val="0"/>
            <w:sz w:val="20"/>
            <w:szCs w:val="20"/>
          </w:rPr>
          <w:fldChar w:fldCharType="begin"/>
        </w:r>
        <w:r w:rsidRPr="00905C55">
          <w:rPr>
            <w:b w:val="0"/>
            <w:bCs w:val="0"/>
            <w:sz w:val="20"/>
            <w:szCs w:val="20"/>
          </w:rPr>
          <w:instrText xml:space="preserve"> PAGE   \* MERGEFORMAT </w:instrText>
        </w:r>
        <w:r w:rsidRPr="00905C55">
          <w:rPr>
            <w:b w:val="0"/>
            <w:bCs w:val="0"/>
            <w:sz w:val="20"/>
            <w:szCs w:val="20"/>
          </w:rPr>
          <w:fldChar w:fldCharType="separate"/>
        </w:r>
        <w:r w:rsidR="002D4DB7">
          <w:rPr>
            <w:b w:val="0"/>
            <w:bCs w:val="0"/>
            <w:noProof/>
            <w:sz w:val="20"/>
            <w:szCs w:val="20"/>
          </w:rPr>
          <w:t>11</w:t>
        </w:r>
        <w:r w:rsidRPr="00905C55">
          <w:rPr>
            <w:b w:val="0"/>
            <w:bCs w:val="0"/>
            <w:noProof/>
            <w:sz w:val="20"/>
            <w:szCs w:val="20"/>
          </w:rPr>
          <w:fldChar w:fldCharType="end"/>
        </w:r>
      </w:p>
      <w:p w:rsidR="00416109" w:rsidRPr="00905C55" w:rsidRDefault="00416109">
        <w:pPr>
          <w:pStyle w:val="Footer"/>
          <w:jc w:val="center"/>
          <w:rPr>
            <w:b w:val="0"/>
            <w:bCs w:val="0"/>
            <w:sz w:val="20"/>
            <w:szCs w:val="20"/>
          </w:rPr>
        </w:pPr>
        <w:r w:rsidRPr="00905C55">
          <w:rPr>
            <w:b w:val="0"/>
            <w:bCs w:val="0"/>
            <w:noProof/>
            <w:sz w:val="16"/>
            <w:szCs w:val="16"/>
          </w:rPr>
          <w:t>TosfosInEnglish.com</w:t>
        </w:r>
      </w:p>
    </w:sdtContent>
  </w:sdt>
  <w:p w:rsidR="00416109" w:rsidRPr="00905C55" w:rsidRDefault="00416109">
    <w:pPr>
      <w:pStyle w:val="Footer"/>
      <w:rPr>
        <w:b w:val="0"/>
        <w:b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704" w:rsidRDefault="00B24704" w:rsidP="003B42B2">
      <w:pPr>
        <w:spacing w:line="240" w:lineRule="auto"/>
      </w:pPr>
      <w:r>
        <w:separator/>
      </w:r>
    </w:p>
  </w:footnote>
  <w:footnote w:type="continuationSeparator" w:id="0">
    <w:p w:rsidR="00B24704" w:rsidRDefault="00B24704" w:rsidP="003B42B2">
      <w:pPr>
        <w:spacing w:line="240" w:lineRule="auto"/>
      </w:pPr>
      <w:r>
        <w:continuationSeparator/>
      </w:r>
    </w:p>
  </w:footnote>
  <w:footnote w:id="1">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r w:rsidRPr="002D4DB7">
        <w:rPr>
          <w:rFonts w:hint="cs"/>
          <w:b w:val="0"/>
          <w:bCs w:val="0"/>
          <w:rtl/>
        </w:rPr>
        <w:t>רש"י בד"ה וקרע (לא,א)</w:t>
      </w:r>
      <w:r w:rsidRPr="002D4DB7">
        <w:rPr>
          <w:b w:val="0"/>
          <w:bCs w:val="0"/>
        </w:rPr>
        <w:t xml:space="preserve"> writes: </w:t>
      </w:r>
      <w:r w:rsidRPr="002D4DB7">
        <w:rPr>
          <w:rFonts w:hint="cs"/>
          <w:b w:val="0"/>
          <w:bCs w:val="0"/>
          <w:rtl/>
        </w:rPr>
        <w:t>ואע"ג דמיתה לאו משום ממונא דניזק אתיא ליה מיפטור, וסב"ל לרב אשי מיתה לזה ותשלומין לזה פטור</w:t>
      </w:r>
      <w:r w:rsidRPr="002D4DB7">
        <w:rPr>
          <w:b w:val="0"/>
          <w:bCs w:val="0"/>
        </w:rPr>
        <w:t>. See ‘Thinking it over’ # 1.</w:t>
      </w:r>
    </w:p>
  </w:footnote>
  <w:footnote w:id="2">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חיוב מיתה</w:t>
      </w:r>
      <w:r w:rsidRPr="002D4DB7">
        <w:rPr>
          <w:b w:val="0"/>
          <w:bCs w:val="0"/>
        </w:rPr>
        <w:t xml:space="preserve"> is - so to speak – to Hashem, while the </w:t>
      </w:r>
      <w:r w:rsidRPr="002D4DB7">
        <w:rPr>
          <w:rFonts w:hint="cs"/>
          <w:b w:val="0"/>
          <w:bCs w:val="0"/>
          <w:rtl/>
        </w:rPr>
        <w:t>חיוב ממון</w:t>
      </w:r>
      <w:r w:rsidRPr="002D4DB7">
        <w:rPr>
          <w:b w:val="0"/>
          <w:bCs w:val="0"/>
        </w:rPr>
        <w:t xml:space="preserve"> is to the owner of the clothes. </w:t>
      </w:r>
      <w:r w:rsidRPr="002D4DB7">
        <w:rPr>
          <w:rFonts w:hint="cs"/>
          <w:b w:val="0"/>
          <w:bCs w:val="0"/>
          <w:rtl/>
        </w:rPr>
        <w:t>ר' אשי</w:t>
      </w:r>
      <w:r w:rsidRPr="002D4DB7">
        <w:rPr>
          <w:b w:val="0"/>
          <w:bCs w:val="0"/>
        </w:rPr>
        <w:t xml:space="preserve"> maintains that even under these circumstances (where he is not killed on account of the person to whom he owes money, but for something else, nevertheless) </w:t>
      </w:r>
      <w:r w:rsidRPr="002D4DB7">
        <w:rPr>
          <w:rFonts w:hint="cs"/>
          <w:b w:val="0"/>
          <w:bCs w:val="0"/>
          <w:rtl/>
        </w:rPr>
        <w:t>קלב"מ</w:t>
      </w:r>
      <w:r w:rsidRPr="002D4DB7">
        <w:rPr>
          <w:b w:val="0"/>
          <w:bCs w:val="0"/>
        </w:rPr>
        <w:t xml:space="preserve"> applies. [</w:t>
      </w:r>
      <w:r w:rsidRPr="002D4DB7">
        <w:rPr>
          <w:rFonts w:hint="cs"/>
          <w:b w:val="0"/>
          <w:bCs w:val="0"/>
          <w:rtl/>
        </w:rPr>
        <w:t>רש"י</w:t>
      </w:r>
      <w:r w:rsidRPr="002D4DB7">
        <w:rPr>
          <w:b w:val="0"/>
          <w:bCs w:val="0"/>
        </w:rPr>
        <w:t xml:space="preserve">, however, does not mention the concept of </w:t>
      </w:r>
      <w:r w:rsidRPr="002D4DB7">
        <w:rPr>
          <w:rFonts w:hint="cs"/>
          <w:b w:val="0"/>
          <w:bCs w:val="0"/>
          <w:rtl/>
        </w:rPr>
        <w:t>מיתה לזה וממון לזה</w:t>
      </w:r>
      <w:r w:rsidRPr="002D4DB7">
        <w:rPr>
          <w:b w:val="0"/>
          <w:bCs w:val="0"/>
        </w:rPr>
        <w:t xml:space="preserve"> regarding </w:t>
      </w:r>
      <w:r w:rsidRPr="002D4DB7">
        <w:rPr>
          <w:rFonts w:hint="cs"/>
          <w:b w:val="0"/>
          <w:bCs w:val="0"/>
          <w:rtl/>
        </w:rPr>
        <w:t>זר שאכל תרומה</w:t>
      </w:r>
      <w:r w:rsidRPr="002D4DB7">
        <w:rPr>
          <w:b w:val="0"/>
          <w:bCs w:val="0"/>
        </w:rPr>
        <w:t xml:space="preserve"> (in the case of </w:t>
      </w:r>
      <w:r w:rsidRPr="002D4DB7">
        <w:rPr>
          <w:rFonts w:hint="cs"/>
          <w:b w:val="0"/>
          <w:bCs w:val="0"/>
          <w:rtl/>
        </w:rPr>
        <w:t>תחב לו וכו'</w:t>
      </w:r>
      <w:r w:rsidRPr="002D4DB7">
        <w:rPr>
          <w:b w:val="0"/>
          <w:bCs w:val="0"/>
        </w:rPr>
        <w:t xml:space="preserve">), because there the </w:t>
      </w:r>
      <w:r w:rsidRPr="002D4DB7">
        <w:rPr>
          <w:rFonts w:hint="cs"/>
          <w:b w:val="0"/>
          <w:bCs w:val="0"/>
          <w:rtl/>
        </w:rPr>
        <w:t>חיוב ממון</w:t>
      </w:r>
      <w:r w:rsidRPr="002D4DB7">
        <w:rPr>
          <w:b w:val="0"/>
          <w:bCs w:val="0"/>
        </w:rPr>
        <w:t xml:space="preserve"> to the </w:t>
      </w:r>
      <w:r w:rsidRPr="002D4DB7">
        <w:rPr>
          <w:rFonts w:hint="cs"/>
          <w:b w:val="0"/>
          <w:bCs w:val="0"/>
          <w:rtl/>
        </w:rPr>
        <w:t>כהן</w:t>
      </w:r>
      <w:r w:rsidRPr="002D4DB7">
        <w:rPr>
          <w:b w:val="0"/>
          <w:bCs w:val="0"/>
        </w:rPr>
        <w:t xml:space="preserve"> can only be caused by eating his </w:t>
      </w:r>
      <w:r w:rsidRPr="002D4DB7">
        <w:rPr>
          <w:rFonts w:hint="cs"/>
          <w:b w:val="0"/>
          <w:bCs w:val="0"/>
          <w:rtl/>
        </w:rPr>
        <w:t>תרומה</w:t>
      </w:r>
      <w:r w:rsidRPr="002D4DB7">
        <w:rPr>
          <w:b w:val="0"/>
          <w:bCs w:val="0"/>
        </w:rPr>
        <w:t xml:space="preserve">, which in turn causes the </w:t>
      </w:r>
      <w:r w:rsidRPr="002D4DB7">
        <w:rPr>
          <w:rFonts w:hint="cs"/>
          <w:b w:val="0"/>
          <w:bCs w:val="0"/>
          <w:rtl/>
        </w:rPr>
        <w:t>חיוב מיתה</w:t>
      </w:r>
      <w:r w:rsidRPr="002D4DB7">
        <w:rPr>
          <w:b w:val="0"/>
          <w:bCs w:val="0"/>
        </w:rPr>
        <w:t xml:space="preserve"> so it is </w:t>
      </w:r>
      <w:r w:rsidRPr="002D4DB7">
        <w:rPr>
          <w:rFonts w:hint="cs"/>
          <w:b w:val="0"/>
          <w:bCs w:val="0"/>
          <w:rtl/>
        </w:rPr>
        <w:t>מיתה ותשלומין לאחד</w:t>
      </w:r>
      <w:r w:rsidRPr="002D4DB7">
        <w:rPr>
          <w:b w:val="0"/>
          <w:bCs w:val="0"/>
        </w:rPr>
        <w:t xml:space="preserve"> (</w:t>
      </w:r>
      <w:r w:rsidRPr="002D4DB7">
        <w:rPr>
          <w:rFonts w:hint="cs"/>
          <w:b w:val="0"/>
          <w:bCs w:val="0"/>
          <w:rtl/>
        </w:rPr>
        <w:t>רע"א</w:t>
      </w:r>
      <w:r w:rsidRPr="002D4DB7">
        <w:rPr>
          <w:b w:val="0"/>
          <w:bCs w:val="0"/>
        </w:rPr>
        <w:t xml:space="preserve">).]  </w:t>
      </w:r>
    </w:p>
  </w:footnote>
  <w:footnote w:id="3">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r w:rsidRPr="002D4DB7">
        <w:rPr>
          <w:rFonts w:hint="cs"/>
          <w:b w:val="0"/>
          <w:bCs w:val="0"/>
          <w:rtl/>
        </w:rPr>
        <w:t>רש"י</w:t>
      </w:r>
      <w:r w:rsidRPr="002D4DB7">
        <w:rPr>
          <w:b w:val="0"/>
          <w:bCs w:val="0"/>
        </w:rPr>
        <w:t xml:space="preserve"> does not say this, rather </w:t>
      </w:r>
      <w:r w:rsidRPr="002D4DB7">
        <w:rPr>
          <w:rFonts w:hint="cs"/>
          <w:b w:val="0"/>
          <w:bCs w:val="0"/>
          <w:rtl/>
        </w:rPr>
        <w:t>תוספות</w:t>
      </w:r>
      <w:r w:rsidRPr="002D4DB7">
        <w:rPr>
          <w:b w:val="0"/>
          <w:bCs w:val="0"/>
        </w:rPr>
        <w:t xml:space="preserve"> infers this from </w:t>
      </w:r>
      <w:r w:rsidRPr="002D4DB7">
        <w:rPr>
          <w:rFonts w:hint="cs"/>
          <w:b w:val="0"/>
          <w:bCs w:val="0"/>
          <w:rtl/>
        </w:rPr>
        <w:t>רש"י</w:t>
      </w:r>
      <w:r w:rsidRPr="002D4DB7">
        <w:rPr>
          <w:b w:val="0"/>
          <w:bCs w:val="0"/>
        </w:rPr>
        <w:t xml:space="preserve">. Since </w:t>
      </w:r>
      <w:r w:rsidRPr="002D4DB7">
        <w:rPr>
          <w:rFonts w:hint="cs"/>
          <w:b w:val="0"/>
          <w:bCs w:val="0"/>
          <w:rtl/>
        </w:rPr>
        <w:t>רש"י</w:t>
      </w:r>
      <w:r w:rsidRPr="002D4DB7">
        <w:rPr>
          <w:b w:val="0"/>
          <w:bCs w:val="0"/>
        </w:rPr>
        <w:t xml:space="preserve"> states that </w:t>
      </w:r>
      <w:r w:rsidRPr="002D4DB7">
        <w:rPr>
          <w:rFonts w:hint="cs"/>
          <w:b w:val="0"/>
          <w:bCs w:val="0"/>
          <w:rtl/>
        </w:rPr>
        <w:t>ר"א</w:t>
      </w:r>
      <w:r w:rsidRPr="002D4DB7">
        <w:rPr>
          <w:b w:val="0"/>
          <w:bCs w:val="0"/>
        </w:rPr>
        <w:t xml:space="preserve"> maintains </w:t>
      </w:r>
      <w:r w:rsidRPr="002D4DB7">
        <w:rPr>
          <w:rFonts w:hint="cs"/>
          <w:b w:val="0"/>
          <w:bCs w:val="0"/>
          <w:rtl/>
        </w:rPr>
        <w:t>מיתה לזה ותשלומין לזה פטור</w:t>
      </w:r>
      <w:r w:rsidRPr="002D4DB7">
        <w:rPr>
          <w:b w:val="0"/>
          <w:bCs w:val="0"/>
        </w:rPr>
        <w:t xml:space="preserve">, this indicates that he disagrees with </w:t>
      </w:r>
      <w:r w:rsidRPr="002D4DB7">
        <w:rPr>
          <w:rFonts w:hint="cs"/>
          <w:b w:val="0"/>
          <w:bCs w:val="0"/>
          <w:rtl/>
        </w:rPr>
        <w:t>רבא</w:t>
      </w:r>
      <w:r w:rsidRPr="002D4DB7">
        <w:rPr>
          <w:b w:val="0"/>
          <w:bCs w:val="0"/>
        </w:rPr>
        <w:t xml:space="preserve"> who maintains </w:t>
      </w:r>
      <w:r w:rsidRPr="002D4DB7">
        <w:rPr>
          <w:rFonts w:hint="cs"/>
          <w:b w:val="0"/>
          <w:bCs w:val="0"/>
          <w:rtl/>
        </w:rPr>
        <w:t>מיתה לזה ותשלומין לזה חייב</w:t>
      </w:r>
      <w:r w:rsidRPr="002D4DB7">
        <w:rPr>
          <w:b w:val="0"/>
          <w:bCs w:val="0"/>
        </w:rPr>
        <w:t>.</w:t>
      </w:r>
    </w:p>
  </w:footnote>
  <w:footnote w:id="4">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woman was a </w:t>
      </w:r>
      <w:r w:rsidRPr="002D4DB7">
        <w:rPr>
          <w:rFonts w:hint="cs"/>
          <w:b w:val="0"/>
          <w:bCs w:val="0"/>
          <w:rtl/>
        </w:rPr>
        <w:t>נערה המאורסה</w:t>
      </w:r>
      <w:r w:rsidRPr="002D4DB7">
        <w:rPr>
          <w:b w:val="0"/>
          <w:bCs w:val="0"/>
        </w:rPr>
        <w:t>.</w:t>
      </w:r>
    </w:p>
  </w:footnote>
  <w:footnote w:id="5">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process of </w:t>
      </w:r>
      <w:r w:rsidRPr="002D4DB7">
        <w:rPr>
          <w:rFonts w:hint="cs"/>
          <w:b w:val="0"/>
          <w:bCs w:val="0"/>
          <w:rtl/>
        </w:rPr>
        <w:t>הזמה</w:t>
      </w:r>
      <w:r w:rsidRPr="002D4DB7">
        <w:rPr>
          <w:b w:val="0"/>
          <w:bCs w:val="0"/>
        </w:rPr>
        <w:t xml:space="preserve"> is that another set of witnesses testified that the original set could not have seen this act of </w:t>
      </w:r>
      <w:r w:rsidRPr="002D4DB7">
        <w:rPr>
          <w:rFonts w:hint="cs"/>
          <w:b w:val="0"/>
          <w:bCs w:val="0"/>
          <w:rtl/>
        </w:rPr>
        <w:t>זנות</w:t>
      </w:r>
      <w:r w:rsidRPr="002D4DB7">
        <w:rPr>
          <w:b w:val="0"/>
          <w:bCs w:val="0"/>
        </w:rPr>
        <w:t>, for at that exact time they were with us (</w:t>
      </w:r>
      <w:r w:rsidRPr="002D4DB7">
        <w:rPr>
          <w:rFonts w:hint="cs"/>
          <w:b w:val="0"/>
          <w:bCs w:val="0"/>
          <w:rtl/>
        </w:rPr>
        <w:t>עמנו הייתם</w:t>
      </w:r>
      <w:r w:rsidRPr="002D4DB7">
        <w:rPr>
          <w:b w:val="0"/>
          <w:bCs w:val="0"/>
        </w:rPr>
        <w:t xml:space="preserve">) in another place. The rule is that the last </w:t>
      </w:r>
      <w:r w:rsidRPr="002D4DB7">
        <w:rPr>
          <w:rFonts w:hint="cs"/>
          <w:b w:val="0"/>
          <w:bCs w:val="0"/>
          <w:rtl/>
        </w:rPr>
        <w:t>עדות</w:t>
      </w:r>
      <w:r w:rsidRPr="002D4DB7">
        <w:rPr>
          <w:b w:val="0"/>
          <w:bCs w:val="0"/>
        </w:rPr>
        <w:t xml:space="preserve"> are believed and we punish the initial group by visiting upon them that which they attempted to do to the alleged ones.</w:t>
      </w:r>
    </w:p>
  </w:footnote>
  <w:footnote w:id="6">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proofErr w:type="gramStart"/>
      <w:r w:rsidRPr="002D4DB7">
        <w:rPr>
          <w:b w:val="0"/>
          <w:bCs w:val="0"/>
        </w:rPr>
        <w:t xml:space="preserve">See </w:t>
      </w:r>
      <w:r w:rsidRPr="002D4DB7">
        <w:rPr>
          <w:rFonts w:hint="cs"/>
          <w:b w:val="0"/>
          <w:bCs w:val="0"/>
          <w:rtl/>
        </w:rPr>
        <w:t>רש"י</w:t>
      </w:r>
      <w:r w:rsidRPr="002D4DB7">
        <w:rPr>
          <w:b w:val="0"/>
          <w:bCs w:val="0"/>
        </w:rPr>
        <w:t xml:space="preserve"> there </w:t>
      </w:r>
      <w:r w:rsidRPr="002D4DB7">
        <w:rPr>
          <w:rFonts w:hint="cs"/>
          <w:b w:val="0"/>
          <w:bCs w:val="0"/>
          <w:rtl/>
        </w:rPr>
        <w:t>ד"ה ומשלמין</w:t>
      </w:r>
      <w:r w:rsidRPr="002D4DB7">
        <w:rPr>
          <w:b w:val="0"/>
          <w:bCs w:val="0"/>
        </w:rPr>
        <w:t xml:space="preserve"> that the payment is to the father of the </w:t>
      </w:r>
      <w:r w:rsidRPr="002D4DB7">
        <w:rPr>
          <w:rFonts w:hint="cs"/>
          <w:b w:val="0"/>
          <w:bCs w:val="0"/>
          <w:rtl/>
        </w:rPr>
        <w:t xml:space="preserve">נערה </w:t>
      </w:r>
      <w:r w:rsidRPr="002D4DB7">
        <w:rPr>
          <w:rFonts w:hint="cs"/>
          <w:b w:val="0"/>
          <w:bCs w:val="0"/>
          <w:rtl/>
        </w:rPr>
        <w:t>המאורסה</w:t>
      </w:r>
      <w:r w:rsidRPr="002D4DB7">
        <w:rPr>
          <w:b w:val="0"/>
          <w:bCs w:val="0"/>
        </w:rPr>
        <w:t xml:space="preserve"> for the potential loss of the </w:t>
      </w:r>
      <w:r w:rsidRPr="002D4DB7">
        <w:rPr>
          <w:rFonts w:hint="cs"/>
          <w:b w:val="0"/>
          <w:bCs w:val="0"/>
          <w:rtl/>
        </w:rPr>
        <w:t>כתובה</w:t>
      </w:r>
      <w:r w:rsidRPr="002D4DB7">
        <w:rPr>
          <w:b w:val="0"/>
          <w:bCs w:val="0"/>
        </w:rPr>
        <w:t xml:space="preserve">, which would go to him, since she is still a </w:t>
      </w:r>
      <w:r w:rsidRPr="002D4DB7">
        <w:rPr>
          <w:rFonts w:hint="cs"/>
          <w:b w:val="0"/>
          <w:bCs w:val="0"/>
          <w:rtl/>
        </w:rPr>
        <w:t>נערה ברשות אביה</w:t>
      </w:r>
      <w:r w:rsidRPr="002D4DB7">
        <w:rPr>
          <w:b w:val="0"/>
          <w:bCs w:val="0"/>
        </w:rPr>
        <w:t>.</w:t>
      </w:r>
      <w:proofErr w:type="gramEnd"/>
      <w:r w:rsidRPr="002D4DB7">
        <w:rPr>
          <w:b w:val="0"/>
          <w:bCs w:val="0"/>
        </w:rPr>
        <w:t xml:space="preserve"> This explains why it is not </w:t>
      </w:r>
      <w:r w:rsidRPr="002D4DB7">
        <w:rPr>
          <w:rFonts w:hint="cs"/>
          <w:b w:val="0"/>
          <w:bCs w:val="0"/>
          <w:rtl/>
        </w:rPr>
        <w:t>ממון ותשלומין לאחד</w:t>
      </w:r>
      <w:r w:rsidRPr="002D4DB7">
        <w:rPr>
          <w:b w:val="0"/>
          <w:bCs w:val="0"/>
        </w:rPr>
        <w:t xml:space="preserve"> (since seemingly they wanted to be </w:t>
      </w:r>
      <w:r w:rsidRPr="002D4DB7">
        <w:rPr>
          <w:rFonts w:hint="cs"/>
          <w:b w:val="0"/>
          <w:bCs w:val="0"/>
          <w:rtl/>
        </w:rPr>
        <w:t>מחייב</w:t>
      </w:r>
      <w:r w:rsidRPr="002D4DB7">
        <w:rPr>
          <w:b w:val="0"/>
          <w:bCs w:val="0"/>
        </w:rPr>
        <w:t xml:space="preserve"> her </w:t>
      </w:r>
      <w:r w:rsidRPr="002D4DB7">
        <w:rPr>
          <w:rFonts w:hint="cs"/>
          <w:b w:val="0"/>
          <w:bCs w:val="0"/>
          <w:rtl/>
        </w:rPr>
        <w:t>מיתה</w:t>
      </w:r>
      <w:r w:rsidRPr="002D4DB7">
        <w:rPr>
          <w:b w:val="0"/>
          <w:bCs w:val="0"/>
        </w:rPr>
        <w:t xml:space="preserve"> as well, so they are paying her </w:t>
      </w:r>
      <w:r w:rsidRPr="002D4DB7">
        <w:rPr>
          <w:rFonts w:hint="cs"/>
          <w:b w:val="0"/>
          <w:bCs w:val="0"/>
          <w:rtl/>
        </w:rPr>
        <w:t>ממון</w:t>
      </w:r>
      <w:r w:rsidRPr="002D4DB7">
        <w:rPr>
          <w:b w:val="0"/>
          <w:bCs w:val="0"/>
        </w:rPr>
        <w:t xml:space="preserve"> for the </w:t>
      </w:r>
      <w:proofErr w:type="gramStart"/>
      <w:r w:rsidRPr="002D4DB7">
        <w:rPr>
          <w:rFonts w:hint="cs"/>
          <w:b w:val="0"/>
          <w:bCs w:val="0"/>
          <w:rtl/>
        </w:rPr>
        <w:t>כתובה</w:t>
      </w:r>
      <w:r w:rsidRPr="002D4DB7">
        <w:rPr>
          <w:b w:val="0"/>
          <w:bCs w:val="0"/>
        </w:rPr>
        <w:t>,</w:t>
      </w:r>
      <w:proofErr w:type="gramEnd"/>
      <w:r w:rsidRPr="002D4DB7">
        <w:rPr>
          <w:b w:val="0"/>
          <w:bCs w:val="0"/>
        </w:rPr>
        <w:t xml:space="preserve"> and </w:t>
      </w:r>
      <w:r w:rsidRPr="002D4DB7">
        <w:rPr>
          <w:rFonts w:hint="cs"/>
          <w:b w:val="0"/>
          <w:bCs w:val="0"/>
          <w:rtl/>
        </w:rPr>
        <w:t>מיתה</w:t>
      </w:r>
      <w:r w:rsidRPr="002D4DB7">
        <w:rPr>
          <w:b w:val="0"/>
          <w:bCs w:val="0"/>
        </w:rPr>
        <w:t xml:space="preserve"> for their testimony that she was </w:t>
      </w:r>
      <w:r w:rsidRPr="002D4DB7">
        <w:rPr>
          <w:rFonts w:hint="cs"/>
          <w:b w:val="0"/>
          <w:bCs w:val="0"/>
          <w:rtl/>
        </w:rPr>
        <w:t>מזנה</w:t>
      </w:r>
      <w:r w:rsidRPr="002D4DB7">
        <w:rPr>
          <w:b w:val="0"/>
          <w:bCs w:val="0"/>
        </w:rPr>
        <w:t xml:space="preserve">), since the </w:t>
      </w:r>
      <w:r w:rsidRPr="002D4DB7">
        <w:rPr>
          <w:rFonts w:hint="cs"/>
          <w:b w:val="0"/>
          <w:bCs w:val="0"/>
          <w:rtl/>
        </w:rPr>
        <w:t>תשלומין</w:t>
      </w:r>
      <w:r w:rsidRPr="002D4DB7">
        <w:rPr>
          <w:b w:val="0"/>
          <w:bCs w:val="0"/>
        </w:rPr>
        <w:t xml:space="preserve"> is to her father (see </w:t>
      </w:r>
      <w:r w:rsidRPr="002D4DB7">
        <w:rPr>
          <w:rFonts w:hint="cs"/>
          <w:b w:val="0"/>
          <w:bCs w:val="0"/>
          <w:rtl/>
        </w:rPr>
        <w:t>מהרש"א</w:t>
      </w:r>
      <w:r w:rsidRPr="002D4DB7">
        <w:rPr>
          <w:b w:val="0"/>
          <w:bCs w:val="0"/>
        </w:rPr>
        <w:t>).</w:t>
      </w:r>
    </w:p>
  </w:footnote>
  <w:footnote w:id="7">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Their testimony would have instructed </w:t>
      </w:r>
      <w:r w:rsidRPr="002D4DB7">
        <w:rPr>
          <w:rFonts w:hint="cs"/>
          <w:b w:val="0"/>
          <w:bCs w:val="0"/>
          <w:rtl/>
        </w:rPr>
        <w:t>בי"ד</w:t>
      </w:r>
      <w:r w:rsidRPr="002D4DB7">
        <w:rPr>
          <w:b w:val="0"/>
          <w:bCs w:val="0"/>
        </w:rPr>
        <w:t xml:space="preserve"> to stone this man (and the woman) for living with a </w:t>
      </w:r>
      <w:r w:rsidRPr="002D4DB7">
        <w:rPr>
          <w:rFonts w:hint="cs"/>
          <w:b w:val="0"/>
          <w:bCs w:val="0"/>
          <w:rtl/>
        </w:rPr>
        <w:t>נערה המאורסה</w:t>
      </w:r>
      <w:r w:rsidRPr="002D4DB7">
        <w:rPr>
          <w:b w:val="0"/>
          <w:bCs w:val="0"/>
        </w:rPr>
        <w:t>.</w:t>
      </w:r>
    </w:p>
  </w:footnote>
  <w:footnote w:id="8">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r w:rsidRPr="002D4DB7">
        <w:rPr>
          <w:rFonts w:hint="cs"/>
          <w:b w:val="0"/>
          <w:bCs w:val="0"/>
          <w:rtl/>
        </w:rPr>
        <w:t>תוספות</w:t>
      </w:r>
      <w:r w:rsidRPr="002D4DB7">
        <w:rPr>
          <w:b w:val="0"/>
          <w:bCs w:val="0"/>
        </w:rPr>
        <w:t xml:space="preserve"> will maintain that </w:t>
      </w:r>
      <w:r w:rsidRPr="002D4DB7">
        <w:rPr>
          <w:rFonts w:hint="cs"/>
          <w:b w:val="0"/>
          <w:bCs w:val="0"/>
          <w:rtl/>
        </w:rPr>
        <w:t>ממון לזה ונפשות לזה</w:t>
      </w:r>
      <w:r w:rsidRPr="002D4DB7">
        <w:rPr>
          <w:b w:val="0"/>
          <w:bCs w:val="0"/>
        </w:rPr>
        <w:t xml:space="preserve"> is only if the </w:t>
      </w:r>
      <w:r w:rsidRPr="002D4DB7">
        <w:rPr>
          <w:rFonts w:hint="cs"/>
          <w:b w:val="0"/>
          <w:bCs w:val="0"/>
          <w:rtl/>
        </w:rPr>
        <w:t>מיתה וממון</w:t>
      </w:r>
      <w:r w:rsidRPr="002D4DB7">
        <w:rPr>
          <w:b w:val="0"/>
          <w:bCs w:val="0"/>
        </w:rPr>
        <w:t xml:space="preserve"> are to two people, but not if they are to a person and </w:t>
      </w:r>
      <w:r w:rsidRPr="002D4DB7">
        <w:rPr>
          <w:rFonts w:hint="cs"/>
          <w:b w:val="0"/>
          <w:bCs w:val="0"/>
          <w:rtl/>
        </w:rPr>
        <w:t>לשמים</w:t>
      </w:r>
      <w:r w:rsidRPr="002D4DB7">
        <w:rPr>
          <w:b w:val="0"/>
          <w:bCs w:val="0"/>
        </w:rPr>
        <w:t>.</w:t>
      </w:r>
    </w:p>
  </w:footnote>
  <w:footnote w:id="9">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r w:rsidRPr="002D4DB7">
        <w:rPr>
          <w:rFonts w:hint="cs"/>
          <w:b w:val="0"/>
          <w:bCs w:val="0"/>
          <w:rtl/>
        </w:rPr>
        <w:t>תוספות ישנים (אות ה')</w:t>
      </w:r>
      <w:r w:rsidRPr="002D4DB7">
        <w:rPr>
          <w:b w:val="0"/>
          <w:bCs w:val="0"/>
        </w:rPr>
        <w:t xml:space="preserve"> writes: </w:t>
      </w:r>
      <w:r w:rsidRPr="002D4DB7">
        <w:rPr>
          <w:rFonts w:hint="cs"/>
          <w:b w:val="0"/>
          <w:bCs w:val="0"/>
          <w:rtl/>
        </w:rPr>
        <w:t>ועוד דאכתי מאי איכא בין רבא לאביי דאפילו אי הוי סבר רבא דיליף מאסון אסון הוי מיחייב כיון דהוי ממון לזה ונפשות לזה</w:t>
      </w:r>
      <w:r w:rsidRPr="002D4DB7">
        <w:rPr>
          <w:b w:val="0"/>
          <w:bCs w:val="0"/>
        </w:rPr>
        <w:t>. According to (</w:t>
      </w:r>
      <w:r w:rsidRPr="002D4DB7">
        <w:rPr>
          <w:rFonts w:hint="cs"/>
          <w:b w:val="0"/>
          <w:bCs w:val="0"/>
          <w:rtl/>
        </w:rPr>
        <w:t>תוס'</w:t>
      </w:r>
      <w:r w:rsidRPr="002D4DB7">
        <w:rPr>
          <w:b w:val="0"/>
          <w:bCs w:val="0"/>
        </w:rPr>
        <w:t xml:space="preserve"> understanding of) </w:t>
      </w:r>
      <w:r w:rsidRPr="002D4DB7">
        <w:rPr>
          <w:rFonts w:hint="cs"/>
          <w:b w:val="0"/>
          <w:bCs w:val="0"/>
          <w:rtl/>
        </w:rPr>
        <w:t>רש"י</w:t>
      </w:r>
      <w:r w:rsidRPr="002D4DB7">
        <w:rPr>
          <w:b w:val="0"/>
          <w:bCs w:val="0"/>
        </w:rPr>
        <w:t xml:space="preserve">, even if </w:t>
      </w:r>
      <w:r w:rsidRPr="002D4DB7">
        <w:rPr>
          <w:rFonts w:hint="cs"/>
          <w:b w:val="0"/>
          <w:bCs w:val="0"/>
          <w:rtl/>
        </w:rPr>
        <w:t>רבא</w:t>
      </w:r>
      <w:r w:rsidRPr="002D4DB7">
        <w:rPr>
          <w:b w:val="0"/>
          <w:bCs w:val="0"/>
        </w:rPr>
        <w:t xml:space="preserve"> would derive </w:t>
      </w:r>
      <w:r w:rsidRPr="002D4DB7">
        <w:rPr>
          <w:rFonts w:hint="cs"/>
          <w:b w:val="0"/>
          <w:bCs w:val="0"/>
          <w:rtl/>
        </w:rPr>
        <w:t>קלב"מ</w:t>
      </w:r>
      <w:r w:rsidRPr="002D4DB7">
        <w:rPr>
          <w:b w:val="0"/>
          <w:bCs w:val="0"/>
        </w:rPr>
        <w:t xml:space="preserve"> from </w:t>
      </w:r>
      <w:r w:rsidRPr="002D4DB7">
        <w:rPr>
          <w:rFonts w:hint="cs"/>
          <w:b w:val="0"/>
          <w:bCs w:val="0"/>
          <w:rtl/>
        </w:rPr>
        <w:t>אסון</w:t>
      </w:r>
      <w:r w:rsidRPr="002D4DB7">
        <w:rPr>
          <w:b w:val="0"/>
          <w:bCs w:val="0"/>
        </w:rPr>
        <w:t xml:space="preserve"> (which is </w:t>
      </w:r>
      <w:r w:rsidRPr="002D4DB7">
        <w:rPr>
          <w:rFonts w:hint="cs"/>
          <w:b w:val="0"/>
          <w:bCs w:val="0"/>
          <w:rtl/>
        </w:rPr>
        <w:t>מיתה בידי שמים</w:t>
      </w:r>
      <w:r w:rsidRPr="002D4DB7">
        <w:rPr>
          <w:b w:val="0"/>
          <w:bCs w:val="0"/>
        </w:rPr>
        <w:t xml:space="preserve">) he would still maintain by </w:t>
      </w:r>
      <w:r w:rsidRPr="002D4DB7">
        <w:rPr>
          <w:rFonts w:hint="cs"/>
          <w:b w:val="0"/>
          <w:bCs w:val="0"/>
          <w:rtl/>
        </w:rPr>
        <w:t>זר שאכל תרומה</w:t>
      </w:r>
      <w:r w:rsidRPr="002D4DB7">
        <w:rPr>
          <w:b w:val="0"/>
          <w:bCs w:val="0"/>
        </w:rPr>
        <w:t xml:space="preserve"> (according to </w:t>
      </w:r>
      <w:r w:rsidRPr="002D4DB7">
        <w:rPr>
          <w:rFonts w:hint="cs"/>
          <w:b w:val="0"/>
          <w:bCs w:val="0"/>
          <w:rtl/>
        </w:rPr>
        <w:t>רב אשי</w:t>
      </w:r>
      <w:r w:rsidRPr="002D4DB7">
        <w:rPr>
          <w:b w:val="0"/>
          <w:bCs w:val="0"/>
        </w:rPr>
        <w:t xml:space="preserve">) that he is </w:t>
      </w:r>
      <w:r w:rsidRPr="002D4DB7">
        <w:rPr>
          <w:rFonts w:hint="cs"/>
          <w:b w:val="0"/>
          <w:bCs w:val="0"/>
          <w:rtl/>
        </w:rPr>
        <w:t>חייב</w:t>
      </w:r>
      <w:r w:rsidRPr="002D4DB7">
        <w:rPr>
          <w:b w:val="0"/>
          <w:bCs w:val="0"/>
        </w:rPr>
        <w:t xml:space="preserve"> since it is </w:t>
      </w:r>
      <w:r w:rsidRPr="002D4DB7">
        <w:rPr>
          <w:rFonts w:hint="cs"/>
          <w:b w:val="0"/>
          <w:bCs w:val="0"/>
          <w:rtl/>
        </w:rPr>
        <w:t>מיתה לזה ותשלומין לזה</w:t>
      </w:r>
      <w:r w:rsidRPr="002D4DB7">
        <w:rPr>
          <w:b w:val="0"/>
          <w:bCs w:val="0"/>
        </w:rPr>
        <w:t>.</w:t>
      </w:r>
      <w:r w:rsidR="004A1B1F" w:rsidRPr="002D4DB7">
        <w:rPr>
          <w:b w:val="0"/>
          <w:bCs w:val="0"/>
        </w:rPr>
        <w:t xml:space="preserve"> See </w:t>
      </w:r>
      <w:r w:rsidR="004A1B1F" w:rsidRPr="002D4DB7">
        <w:rPr>
          <w:rFonts w:hint="cs"/>
          <w:b w:val="0"/>
          <w:bCs w:val="0"/>
          <w:rtl/>
        </w:rPr>
        <w:t>מהרש"א</w:t>
      </w:r>
      <w:r w:rsidR="004A1B1F" w:rsidRPr="002D4DB7">
        <w:rPr>
          <w:b w:val="0"/>
          <w:bCs w:val="0"/>
        </w:rPr>
        <w:t xml:space="preserve"> that there will be a difference if he ate the </w:t>
      </w:r>
      <w:r w:rsidR="004A1B1F" w:rsidRPr="002D4DB7">
        <w:rPr>
          <w:rFonts w:hint="cs"/>
          <w:b w:val="0"/>
          <w:bCs w:val="0"/>
          <w:rtl/>
        </w:rPr>
        <w:t>תרומה של חבירו</w:t>
      </w:r>
      <w:r w:rsidR="004A1B1F" w:rsidRPr="002D4DB7">
        <w:rPr>
          <w:b w:val="0"/>
          <w:bCs w:val="0"/>
        </w:rPr>
        <w:t xml:space="preserve">, for then it is considered </w:t>
      </w:r>
      <w:r w:rsidR="004A1B1F" w:rsidRPr="002D4DB7">
        <w:rPr>
          <w:rFonts w:hint="cs"/>
          <w:b w:val="0"/>
          <w:bCs w:val="0"/>
          <w:rtl/>
        </w:rPr>
        <w:t>מיתה וממון לא'</w:t>
      </w:r>
      <w:r w:rsidR="004A1B1F" w:rsidRPr="002D4DB7">
        <w:rPr>
          <w:b w:val="0"/>
          <w:bCs w:val="0"/>
        </w:rPr>
        <w:t xml:space="preserve">, since the </w:t>
      </w:r>
      <w:r w:rsidR="004A1B1F" w:rsidRPr="002D4DB7">
        <w:rPr>
          <w:rFonts w:hint="cs"/>
          <w:b w:val="0"/>
          <w:bCs w:val="0"/>
          <w:rtl/>
        </w:rPr>
        <w:t>חיוב מיתה</w:t>
      </w:r>
      <w:r w:rsidR="004A1B1F" w:rsidRPr="002D4DB7">
        <w:rPr>
          <w:b w:val="0"/>
          <w:bCs w:val="0"/>
        </w:rPr>
        <w:t xml:space="preserve"> is on account of </w:t>
      </w:r>
      <w:r w:rsidR="004A1B1F" w:rsidRPr="002D4DB7">
        <w:rPr>
          <w:rFonts w:hint="cs"/>
          <w:b w:val="0"/>
          <w:bCs w:val="0"/>
          <w:rtl/>
        </w:rPr>
        <w:t>תרומה של חבירו</w:t>
      </w:r>
      <w:r w:rsidR="004A1B1F" w:rsidRPr="002D4DB7">
        <w:rPr>
          <w:b w:val="0"/>
          <w:bCs w:val="0"/>
        </w:rPr>
        <w:t xml:space="preserve"> and the </w:t>
      </w:r>
      <w:r w:rsidR="004A1B1F" w:rsidRPr="002D4DB7">
        <w:rPr>
          <w:rFonts w:hint="cs"/>
          <w:b w:val="0"/>
          <w:bCs w:val="0"/>
          <w:rtl/>
        </w:rPr>
        <w:t>חיוב ממון</w:t>
      </w:r>
      <w:r w:rsidR="004A1B1F" w:rsidRPr="002D4DB7">
        <w:rPr>
          <w:b w:val="0"/>
          <w:bCs w:val="0"/>
        </w:rPr>
        <w:t xml:space="preserve"> is also </w:t>
      </w:r>
      <w:r w:rsidR="004A1B1F" w:rsidRPr="002D4DB7">
        <w:rPr>
          <w:rFonts w:hint="cs"/>
          <w:b w:val="0"/>
          <w:bCs w:val="0"/>
          <w:rtl/>
        </w:rPr>
        <w:t>מצד חבירו</w:t>
      </w:r>
      <w:r w:rsidR="004A1B1F" w:rsidRPr="002D4DB7">
        <w:rPr>
          <w:b w:val="0"/>
          <w:bCs w:val="0"/>
        </w:rPr>
        <w:t xml:space="preserve"> (see </w:t>
      </w:r>
      <w:r w:rsidR="004A1B1F" w:rsidRPr="002D4DB7">
        <w:rPr>
          <w:rFonts w:hint="cs"/>
          <w:b w:val="0"/>
          <w:bCs w:val="0"/>
          <w:rtl/>
        </w:rPr>
        <w:t>מהר"ם שי"ף</w:t>
      </w:r>
      <w:r w:rsidR="004A1B1F" w:rsidRPr="002D4DB7">
        <w:rPr>
          <w:b w:val="0"/>
          <w:bCs w:val="0"/>
        </w:rPr>
        <w:t xml:space="preserve"> who asks on the </w:t>
      </w:r>
      <w:r w:rsidR="004A1B1F" w:rsidRPr="002D4DB7">
        <w:rPr>
          <w:rFonts w:hint="cs"/>
          <w:b w:val="0"/>
          <w:bCs w:val="0"/>
          <w:rtl/>
        </w:rPr>
        <w:t>מהרש"א</w:t>
      </w:r>
      <w:r w:rsidR="004A1B1F" w:rsidRPr="002D4DB7">
        <w:rPr>
          <w:b w:val="0"/>
          <w:bCs w:val="0"/>
        </w:rPr>
        <w:t xml:space="preserve">; why is there a question from </w:t>
      </w:r>
      <w:r w:rsidR="004A1B1F" w:rsidRPr="002D4DB7">
        <w:rPr>
          <w:rFonts w:hint="cs"/>
          <w:b w:val="0"/>
          <w:bCs w:val="0"/>
          <w:rtl/>
        </w:rPr>
        <w:t>גדיש</w:t>
      </w:r>
      <w:r w:rsidR="004A1B1F" w:rsidRPr="002D4DB7">
        <w:rPr>
          <w:b w:val="0"/>
          <w:bCs w:val="0"/>
        </w:rPr>
        <w:t xml:space="preserve">, since there too it should be considered </w:t>
      </w:r>
      <w:r w:rsidR="004A1B1F" w:rsidRPr="002D4DB7">
        <w:rPr>
          <w:rFonts w:hint="cs"/>
          <w:b w:val="0"/>
          <w:bCs w:val="0"/>
          <w:rtl/>
        </w:rPr>
        <w:t>מיתה וממון לא'</w:t>
      </w:r>
      <w:r w:rsidR="004A1B1F" w:rsidRPr="002D4DB7">
        <w:rPr>
          <w:b w:val="0"/>
          <w:bCs w:val="0"/>
        </w:rPr>
        <w:t xml:space="preserve">; see </w:t>
      </w:r>
      <w:r w:rsidR="004A1B1F" w:rsidRPr="002D4DB7">
        <w:rPr>
          <w:rFonts w:hint="cs"/>
          <w:b w:val="0"/>
          <w:bCs w:val="0"/>
          <w:rtl/>
        </w:rPr>
        <w:t>רש"ש</w:t>
      </w:r>
      <w:r w:rsidR="004A1B1F" w:rsidRPr="002D4DB7">
        <w:rPr>
          <w:b w:val="0"/>
          <w:bCs w:val="0"/>
        </w:rPr>
        <w:t>).</w:t>
      </w:r>
      <w:r w:rsidR="00295CA1" w:rsidRPr="002D4DB7">
        <w:rPr>
          <w:b w:val="0"/>
          <w:bCs w:val="0"/>
        </w:rPr>
        <w:t xml:space="preserve"> The reason </w:t>
      </w:r>
      <w:r w:rsidR="00295CA1" w:rsidRPr="002D4DB7">
        <w:rPr>
          <w:rFonts w:hint="cs"/>
          <w:b w:val="0"/>
          <w:bCs w:val="0"/>
          <w:rtl/>
        </w:rPr>
        <w:t>רב אשי</w:t>
      </w:r>
      <w:r w:rsidR="00295CA1" w:rsidRPr="002D4DB7">
        <w:rPr>
          <w:b w:val="0"/>
          <w:bCs w:val="0"/>
        </w:rPr>
        <w:t xml:space="preserve"> states </w:t>
      </w:r>
      <w:r w:rsidR="00295CA1" w:rsidRPr="002D4DB7">
        <w:rPr>
          <w:rFonts w:hint="cs"/>
          <w:b w:val="0"/>
          <w:bCs w:val="0"/>
          <w:rtl/>
        </w:rPr>
        <w:t>אכל תרומה שלו</w:t>
      </w:r>
      <w:r w:rsidR="00295CA1" w:rsidRPr="002D4DB7">
        <w:rPr>
          <w:b w:val="0"/>
          <w:bCs w:val="0"/>
        </w:rPr>
        <w:t xml:space="preserve"> is for novelty of </w:t>
      </w:r>
      <w:r w:rsidR="00295CA1" w:rsidRPr="002D4DB7">
        <w:rPr>
          <w:rFonts w:hint="cs"/>
          <w:b w:val="0"/>
          <w:bCs w:val="0"/>
          <w:rtl/>
        </w:rPr>
        <w:t>אביי</w:t>
      </w:r>
      <w:r w:rsidR="00295CA1" w:rsidRPr="002D4DB7">
        <w:rPr>
          <w:b w:val="0"/>
          <w:bCs w:val="0"/>
        </w:rPr>
        <w:t xml:space="preserve"> that even in this case of </w:t>
      </w:r>
      <w:r w:rsidR="00295CA1" w:rsidRPr="002D4DB7">
        <w:rPr>
          <w:rFonts w:hint="cs"/>
          <w:b w:val="0"/>
          <w:bCs w:val="0"/>
          <w:rtl/>
        </w:rPr>
        <w:t>מיתה לזה וממון לזה</w:t>
      </w:r>
      <w:r w:rsidR="00295CA1" w:rsidRPr="002D4DB7">
        <w:rPr>
          <w:b w:val="0"/>
          <w:bCs w:val="0"/>
        </w:rPr>
        <w:t xml:space="preserve"> we say </w:t>
      </w:r>
      <w:r w:rsidR="00295CA1" w:rsidRPr="002D4DB7">
        <w:rPr>
          <w:rFonts w:hint="cs"/>
          <w:b w:val="0"/>
          <w:bCs w:val="0"/>
          <w:rtl/>
        </w:rPr>
        <w:t>קלב"מ</w:t>
      </w:r>
      <w:r w:rsidR="00295CA1" w:rsidRPr="002D4DB7">
        <w:rPr>
          <w:b w:val="0"/>
          <w:bCs w:val="0"/>
        </w:rPr>
        <w:t>.</w:t>
      </w:r>
    </w:p>
  </w:footnote>
  <w:footnote w:id="10">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Our </w:t>
      </w:r>
      <w:r w:rsidRPr="002D4DB7">
        <w:rPr>
          <w:rFonts w:hint="cs"/>
          <w:b w:val="0"/>
          <w:bCs w:val="0"/>
          <w:rtl/>
        </w:rPr>
        <w:t>משנה</w:t>
      </w:r>
      <w:r w:rsidRPr="002D4DB7">
        <w:rPr>
          <w:b w:val="0"/>
          <w:bCs w:val="0"/>
        </w:rPr>
        <w:t xml:space="preserve"> reads </w:t>
      </w:r>
      <w:r w:rsidRPr="002D4DB7">
        <w:rPr>
          <w:rFonts w:hint="cs"/>
          <w:b w:val="0"/>
          <w:bCs w:val="0"/>
          <w:rtl/>
        </w:rPr>
        <w:t xml:space="preserve">מפני </w:t>
      </w:r>
      <w:r w:rsidRPr="002D4DB7">
        <w:rPr>
          <w:rFonts w:hint="cs"/>
          <w:b w:val="0"/>
          <w:bCs w:val="0"/>
          <w:u w:val="single"/>
          <w:rtl/>
        </w:rPr>
        <w:t>שמתחייב</w:t>
      </w:r>
      <w:r w:rsidRPr="002D4DB7">
        <w:rPr>
          <w:rFonts w:hint="cs"/>
          <w:b w:val="0"/>
          <w:bCs w:val="0"/>
          <w:rtl/>
        </w:rPr>
        <w:t xml:space="preserve"> בנפשו</w:t>
      </w:r>
      <w:r w:rsidRPr="002D4DB7">
        <w:rPr>
          <w:b w:val="0"/>
          <w:bCs w:val="0"/>
        </w:rPr>
        <w:t xml:space="preserve">. The case there is where someone burnt his friend’s grain on </w:t>
      </w:r>
      <w:r w:rsidRPr="002D4DB7">
        <w:rPr>
          <w:rFonts w:hint="cs"/>
          <w:b w:val="0"/>
          <w:bCs w:val="0"/>
          <w:rtl/>
        </w:rPr>
        <w:t>שבת</w:t>
      </w:r>
      <w:r w:rsidRPr="002D4DB7">
        <w:rPr>
          <w:b w:val="0"/>
          <w:bCs w:val="0"/>
        </w:rPr>
        <w:t xml:space="preserve">. The </w:t>
      </w:r>
      <w:r w:rsidRPr="002D4DB7">
        <w:rPr>
          <w:rFonts w:hint="cs"/>
          <w:b w:val="0"/>
          <w:bCs w:val="0"/>
          <w:rtl/>
        </w:rPr>
        <w:t>משנה</w:t>
      </w:r>
      <w:r w:rsidRPr="002D4DB7">
        <w:rPr>
          <w:b w:val="0"/>
          <w:bCs w:val="0"/>
        </w:rPr>
        <w:t xml:space="preserve"> rules that he is </w:t>
      </w:r>
      <w:r w:rsidRPr="002D4DB7">
        <w:rPr>
          <w:rFonts w:hint="cs"/>
          <w:b w:val="0"/>
          <w:bCs w:val="0"/>
          <w:rtl/>
        </w:rPr>
        <w:t>פטור</w:t>
      </w:r>
      <w:r w:rsidRPr="002D4DB7">
        <w:rPr>
          <w:b w:val="0"/>
          <w:bCs w:val="0"/>
        </w:rPr>
        <w:t xml:space="preserve"> from paying for the grain on account of </w:t>
      </w:r>
      <w:r w:rsidRPr="002D4DB7">
        <w:rPr>
          <w:rFonts w:hint="cs"/>
          <w:b w:val="0"/>
          <w:bCs w:val="0"/>
          <w:rtl/>
        </w:rPr>
        <w:t>קלב"מ</w:t>
      </w:r>
      <w:r w:rsidRPr="002D4DB7">
        <w:rPr>
          <w:b w:val="0"/>
          <w:bCs w:val="0"/>
        </w:rPr>
        <w:t>. See ‘Thinking it over’ # 1.</w:t>
      </w:r>
    </w:p>
  </w:footnote>
  <w:footnote w:id="11">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According to the </w:t>
      </w:r>
      <w:r w:rsidRPr="002D4DB7">
        <w:rPr>
          <w:rFonts w:hint="cs"/>
          <w:b w:val="0"/>
          <w:bCs w:val="0"/>
          <w:rtl/>
        </w:rPr>
        <w:t>ר"י</w:t>
      </w:r>
      <w:r w:rsidRPr="002D4DB7">
        <w:rPr>
          <w:b w:val="0"/>
          <w:bCs w:val="0"/>
        </w:rPr>
        <w:t xml:space="preserve"> that it depends whether it was one act (where it is considered </w:t>
      </w:r>
      <w:r w:rsidRPr="002D4DB7">
        <w:rPr>
          <w:rFonts w:hint="cs"/>
          <w:b w:val="0"/>
          <w:bCs w:val="0"/>
          <w:rtl/>
        </w:rPr>
        <w:t>ממון ומיתה לא'</w:t>
      </w:r>
      <w:r w:rsidRPr="002D4DB7">
        <w:rPr>
          <w:b w:val="0"/>
          <w:bCs w:val="0"/>
        </w:rPr>
        <w:t xml:space="preserve">) or if it was two acts (where it is considered </w:t>
      </w:r>
      <w:r w:rsidRPr="002D4DB7">
        <w:rPr>
          <w:rFonts w:hint="cs"/>
          <w:b w:val="0"/>
          <w:bCs w:val="0"/>
          <w:rtl/>
        </w:rPr>
        <w:t>ממון לזה ומיתה לזה</w:t>
      </w:r>
      <w:r w:rsidRPr="002D4DB7">
        <w:rPr>
          <w:b w:val="0"/>
          <w:bCs w:val="0"/>
        </w:rPr>
        <w:t xml:space="preserve"> [and </w:t>
      </w:r>
      <w:r w:rsidRPr="002D4DB7">
        <w:rPr>
          <w:rFonts w:hint="cs"/>
          <w:b w:val="0"/>
          <w:bCs w:val="0"/>
          <w:rtl/>
        </w:rPr>
        <w:t>רב אשי</w:t>
      </w:r>
      <w:r w:rsidRPr="002D4DB7">
        <w:rPr>
          <w:b w:val="0"/>
          <w:bCs w:val="0"/>
        </w:rPr>
        <w:t xml:space="preserve"> maintains that we still say </w:t>
      </w:r>
      <w:r w:rsidRPr="002D4DB7">
        <w:rPr>
          <w:rFonts w:hint="cs"/>
          <w:b w:val="0"/>
          <w:bCs w:val="0"/>
          <w:rtl/>
        </w:rPr>
        <w:t>קלב"מ</w:t>
      </w:r>
      <w:r w:rsidRPr="002D4DB7">
        <w:rPr>
          <w:b w:val="0"/>
          <w:bCs w:val="0"/>
        </w:rPr>
        <w:t xml:space="preserve">]), the case could have been that he ate the </w:t>
      </w:r>
      <w:r w:rsidRPr="002D4DB7">
        <w:rPr>
          <w:rFonts w:hint="cs"/>
          <w:b w:val="0"/>
          <w:bCs w:val="0"/>
          <w:rtl/>
        </w:rPr>
        <w:t>תרומה</w:t>
      </w:r>
      <w:r w:rsidRPr="002D4DB7">
        <w:rPr>
          <w:b w:val="0"/>
          <w:bCs w:val="0"/>
        </w:rPr>
        <w:t xml:space="preserve"> of the </w:t>
      </w:r>
      <w:r w:rsidRPr="002D4DB7">
        <w:rPr>
          <w:rFonts w:hint="cs"/>
          <w:b w:val="0"/>
          <w:bCs w:val="0"/>
          <w:rtl/>
        </w:rPr>
        <w:t>בעל השיראין</w:t>
      </w:r>
      <w:r w:rsidRPr="002D4DB7">
        <w:rPr>
          <w:b w:val="0"/>
          <w:bCs w:val="0"/>
        </w:rPr>
        <w:t xml:space="preserve"> and nevertheless it would still be considered </w:t>
      </w:r>
      <w:r w:rsidRPr="002D4DB7">
        <w:rPr>
          <w:rFonts w:hint="cs"/>
          <w:b w:val="0"/>
          <w:bCs w:val="0"/>
          <w:rtl/>
        </w:rPr>
        <w:t>ממון לזה ומיתה לזה</w:t>
      </w:r>
      <w:r w:rsidRPr="002D4DB7">
        <w:rPr>
          <w:b w:val="0"/>
          <w:bCs w:val="0"/>
        </w:rPr>
        <w:t xml:space="preserve"> (even though the </w:t>
      </w:r>
      <w:r w:rsidRPr="002D4DB7">
        <w:rPr>
          <w:rFonts w:hint="cs"/>
          <w:b w:val="0"/>
          <w:bCs w:val="0"/>
          <w:rtl/>
        </w:rPr>
        <w:t>ממון ומיתה</w:t>
      </w:r>
      <w:r w:rsidRPr="002D4DB7">
        <w:rPr>
          <w:b w:val="0"/>
          <w:bCs w:val="0"/>
        </w:rPr>
        <w:t xml:space="preserve"> is to one person [the </w:t>
      </w:r>
      <w:r w:rsidRPr="002D4DB7">
        <w:rPr>
          <w:rFonts w:hint="cs"/>
          <w:b w:val="0"/>
          <w:bCs w:val="0"/>
          <w:rtl/>
        </w:rPr>
        <w:t>בעל השיראין</w:t>
      </w:r>
      <w:r w:rsidRPr="002D4DB7">
        <w:rPr>
          <w:b w:val="0"/>
          <w:bCs w:val="0"/>
        </w:rPr>
        <w:t xml:space="preserve">]), since it required two acts. </w:t>
      </w:r>
      <w:r w:rsidRPr="002D4DB7">
        <w:rPr>
          <w:rFonts w:hint="cs"/>
          <w:b w:val="0"/>
          <w:bCs w:val="0"/>
          <w:rtl/>
        </w:rPr>
        <w:t>רב אשי</w:t>
      </w:r>
      <w:r w:rsidRPr="002D4DB7">
        <w:rPr>
          <w:b w:val="0"/>
          <w:bCs w:val="0"/>
        </w:rPr>
        <w:t xml:space="preserve"> chose not to use this case because then he would (still) be liable to pay for the </w:t>
      </w:r>
      <w:r w:rsidRPr="002D4DB7">
        <w:rPr>
          <w:rFonts w:hint="cs"/>
          <w:b w:val="0"/>
          <w:bCs w:val="0"/>
          <w:rtl/>
        </w:rPr>
        <w:t>תרומה</w:t>
      </w:r>
      <w:r w:rsidRPr="002D4DB7">
        <w:rPr>
          <w:b w:val="0"/>
          <w:bCs w:val="0"/>
        </w:rPr>
        <w:t xml:space="preserve"> since </w:t>
      </w:r>
      <w:r w:rsidRPr="002D4DB7">
        <w:rPr>
          <w:rFonts w:hint="cs"/>
          <w:b w:val="0"/>
          <w:bCs w:val="0"/>
          <w:rtl/>
        </w:rPr>
        <w:t>מדאגביה קניה</w:t>
      </w:r>
      <w:r w:rsidRPr="002D4DB7">
        <w:rPr>
          <w:b w:val="0"/>
          <w:bCs w:val="0"/>
        </w:rPr>
        <w:t xml:space="preserve">, so therefore </w:t>
      </w:r>
      <w:r w:rsidRPr="002D4DB7">
        <w:rPr>
          <w:rFonts w:hint="cs"/>
          <w:b w:val="0"/>
          <w:bCs w:val="0"/>
          <w:rtl/>
        </w:rPr>
        <w:t>רב אשי</w:t>
      </w:r>
      <w:r w:rsidRPr="002D4DB7">
        <w:rPr>
          <w:b w:val="0"/>
          <w:bCs w:val="0"/>
        </w:rPr>
        <w:t xml:space="preserve"> chose a case where there is no </w:t>
      </w:r>
      <w:r w:rsidRPr="002D4DB7">
        <w:rPr>
          <w:rFonts w:hint="cs"/>
          <w:b w:val="0"/>
          <w:bCs w:val="0"/>
          <w:rtl/>
        </w:rPr>
        <w:t>חיוב ממון</w:t>
      </w:r>
      <w:r w:rsidRPr="002D4DB7">
        <w:rPr>
          <w:b w:val="0"/>
          <w:bCs w:val="0"/>
        </w:rPr>
        <w:t xml:space="preserve"> at all.</w:t>
      </w:r>
    </w:p>
  </w:footnote>
  <w:footnote w:id="12">
    <w:p w:rsidR="006765E5" w:rsidRPr="002D4DB7" w:rsidRDefault="006765E5"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‘Thinking it over’ # </w:t>
      </w:r>
      <w:r w:rsidR="007D66B0" w:rsidRPr="002D4DB7">
        <w:rPr>
          <w:b w:val="0"/>
          <w:bCs w:val="0"/>
        </w:rPr>
        <w:t>2.</w:t>
      </w:r>
    </w:p>
  </w:footnote>
  <w:footnote w:id="13">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‘Thinking it over’ # </w:t>
      </w:r>
      <w:r w:rsidR="007766E2" w:rsidRPr="002D4DB7">
        <w:rPr>
          <w:b w:val="0"/>
          <w:bCs w:val="0"/>
        </w:rPr>
        <w:t>3</w:t>
      </w:r>
      <w:r w:rsidRPr="002D4DB7">
        <w:rPr>
          <w:b w:val="0"/>
          <w:bCs w:val="0"/>
        </w:rPr>
        <w:t>.</w:t>
      </w:r>
    </w:p>
  </w:footnote>
  <w:footnote w:id="14">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This is the case of a </w:t>
      </w:r>
      <w:r w:rsidRPr="002D4DB7">
        <w:rPr>
          <w:rFonts w:hint="cs"/>
          <w:b w:val="0"/>
          <w:bCs w:val="0"/>
          <w:rtl/>
        </w:rPr>
        <w:t>מוציא שם רע</w:t>
      </w:r>
      <w:r w:rsidRPr="002D4DB7">
        <w:rPr>
          <w:b w:val="0"/>
          <w:bCs w:val="0"/>
        </w:rPr>
        <w:t xml:space="preserve"> (see </w:t>
      </w:r>
      <w:r w:rsidRPr="002D4DB7">
        <w:rPr>
          <w:rFonts w:hint="cs"/>
          <w:b w:val="0"/>
          <w:bCs w:val="0"/>
          <w:rtl/>
        </w:rPr>
        <w:t>דברים [תצא] כב</w:t>
      </w:r>
      <w:proofErr w:type="gramStart"/>
      <w:r w:rsidRPr="002D4DB7">
        <w:rPr>
          <w:rFonts w:hint="cs"/>
          <w:b w:val="0"/>
          <w:bCs w:val="0"/>
          <w:rtl/>
        </w:rPr>
        <w:t>,יג</w:t>
      </w:r>
      <w:proofErr w:type="gramEnd"/>
      <w:r w:rsidRPr="002D4DB7">
        <w:rPr>
          <w:rFonts w:hint="cs"/>
          <w:b w:val="0"/>
          <w:bCs w:val="0"/>
          <w:rtl/>
        </w:rPr>
        <w:t>-כא</w:t>
      </w:r>
      <w:r w:rsidRPr="002D4DB7">
        <w:rPr>
          <w:b w:val="0"/>
          <w:bCs w:val="0"/>
        </w:rPr>
        <w:t xml:space="preserve">), where the husband claims that she was not a </w:t>
      </w:r>
      <w:r w:rsidRPr="002D4DB7">
        <w:rPr>
          <w:rFonts w:hint="cs"/>
          <w:b w:val="0"/>
          <w:bCs w:val="0"/>
          <w:rtl/>
        </w:rPr>
        <w:t>בתולה</w:t>
      </w:r>
      <w:r w:rsidRPr="002D4DB7">
        <w:rPr>
          <w:b w:val="0"/>
          <w:bCs w:val="0"/>
        </w:rPr>
        <w:t xml:space="preserve"> by the </w:t>
      </w:r>
      <w:r w:rsidRPr="002D4DB7">
        <w:rPr>
          <w:rFonts w:hint="cs"/>
          <w:b w:val="0"/>
          <w:bCs w:val="0"/>
          <w:rtl/>
        </w:rPr>
        <w:t>בעילת מצוה</w:t>
      </w:r>
      <w:r w:rsidRPr="002D4DB7">
        <w:rPr>
          <w:b w:val="0"/>
          <w:bCs w:val="0"/>
        </w:rPr>
        <w:t xml:space="preserve">, since she was </w:t>
      </w:r>
      <w:r w:rsidRPr="002D4DB7">
        <w:rPr>
          <w:rFonts w:hint="cs"/>
          <w:b w:val="0"/>
          <w:bCs w:val="0"/>
          <w:rtl/>
        </w:rPr>
        <w:t>מזנה</w:t>
      </w:r>
      <w:r w:rsidRPr="002D4DB7">
        <w:rPr>
          <w:b w:val="0"/>
          <w:bCs w:val="0"/>
        </w:rPr>
        <w:t xml:space="preserve"> while she was an </w:t>
      </w:r>
      <w:r w:rsidRPr="002D4DB7">
        <w:rPr>
          <w:rFonts w:hint="cs"/>
          <w:b w:val="0"/>
          <w:bCs w:val="0"/>
          <w:rtl/>
        </w:rPr>
        <w:t>ארוסה</w:t>
      </w:r>
      <w:r w:rsidRPr="002D4DB7">
        <w:rPr>
          <w:b w:val="0"/>
          <w:bCs w:val="0"/>
        </w:rPr>
        <w:t xml:space="preserve">. If he verifies his claim through </w:t>
      </w:r>
      <w:r w:rsidRPr="002D4DB7">
        <w:rPr>
          <w:rFonts w:hint="cs"/>
          <w:b w:val="0"/>
          <w:bCs w:val="0"/>
          <w:rtl/>
        </w:rPr>
        <w:t>עדים</w:t>
      </w:r>
      <w:r w:rsidRPr="002D4DB7">
        <w:rPr>
          <w:b w:val="0"/>
          <w:bCs w:val="0"/>
        </w:rPr>
        <w:t xml:space="preserve">, the woman is killed and loses her </w:t>
      </w:r>
      <w:r w:rsidRPr="002D4DB7">
        <w:rPr>
          <w:rFonts w:hint="cs"/>
          <w:b w:val="0"/>
          <w:bCs w:val="0"/>
          <w:rtl/>
        </w:rPr>
        <w:t>כתובה</w:t>
      </w:r>
      <w:r w:rsidRPr="002D4DB7">
        <w:rPr>
          <w:b w:val="0"/>
          <w:bCs w:val="0"/>
        </w:rPr>
        <w:t xml:space="preserve">. If his claim is falsified (through </w:t>
      </w:r>
      <w:r w:rsidRPr="002D4DB7">
        <w:rPr>
          <w:rFonts w:hint="cs"/>
          <w:b w:val="0"/>
          <w:bCs w:val="0"/>
          <w:rtl/>
        </w:rPr>
        <w:t>עדים זוממין</w:t>
      </w:r>
      <w:r w:rsidRPr="002D4DB7">
        <w:rPr>
          <w:b w:val="0"/>
          <w:bCs w:val="0"/>
        </w:rPr>
        <w:t xml:space="preserve">) he pays </w:t>
      </w:r>
      <w:r w:rsidRPr="002D4DB7">
        <w:rPr>
          <w:rFonts w:hint="cs"/>
          <w:b w:val="0"/>
          <w:bCs w:val="0"/>
          <w:rtl/>
        </w:rPr>
        <w:t>מאה כסף</w:t>
      </w:r>
      <w:r w:rsidRPr="002D4DB7">
        <w:rPr>
          <w:b w:val="0"/>
          <w:bCs w:val="0"/>
        </w:rPr>
        <w:t xml:space="preserve"> (to her father) and must remain married to her.</w:t>
      </w:r>
    </w:p>
  </w:footnote>
  <w:footnote w:id="15">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עידי האב</w:t>
      </w:r>
      <w:r w:rsidRPr="002D4DB7">
        <w:rPr>
          <w:b w:val="0"/>
          <w:bCs w:val="0"/>
        </w:rPr>
        <w:t xml:space="preserve"> said that the </w:t>
      </w:r>
      <w:r w:rsidRPr="002D4DB7">
        <w:rPr>
          <w:rFonts w:hint="cs"/>
          <w:b w:val="0"/>
          <w:bCs w:val="0"/>
          <w:rtl/>
        </w:rPr>
        <w:t>עידי הבעל</w:t>
      </w:r>
      <w:r w:rsidRPr="002D4DB7">
        <w:rPr>
          <w:b w:val="0"/>
          <w:bCs w:val="0"/>
        </w:rPr>
        <w:t xml:space="preserve"> could not have seen this </w:t>
      </w:r>
      <w:r w:rsidRPr="002D4DB7">
        <w:rPr>
          <w:rFonts w:hint="cs"/>
          <w:b w:val="0"/>
          <w:bCs w:val="0"/>
          <w:rtl/>
        </w:rPr>
        <w:t>זנות</w:t>
      </w:r>
      <w:r w:rsidRPr="002D4DB7">
        <w:rPr>
          <w:b w:val="0"/>
          <w:bCs w:val="0"/>
        </w:rPr>
        <w:t xml:space="preserve"> since they were with us elsewhere (</w:t>
      </w:r>
      <w:r w:rsidRPr="002D4DB7">
        <w:rPr>
          <w:rFonts w:hint="cs"/>
          <w:b w:val="0"/>
          <w:bCs w:val="0"/>
          <w:rtl/>
        </w:rPr>
        <w:t>עמנו הייתם</w:t>
      </w:r>
      <w:r w:rsidRPr="002D4DB7">
        <w:rPr>
          <w:b w:val="0"/>
          <w:bCs w:val="0"/>
        </w:rPr>
        <w:t>).</w:t>
      </w:r>
    </w:p>
  </w:footnote>
  <w:footnote w:id="16">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testimony of the </w:t>
      </w:r>
      <w:r w:rsidRPr="002D4DB7">
        <w:rPr>
          <w:rFonts w:hint="cs"/>
          <w:b w:val="0"/>
          <w:bCs w:val="0"/>
          <w:rtl/>
        </w:rPr>
        <w:t>עידי הבעל</w:t>
      </w:r>
      <w:r w:rsidRPr="002D4DB7">
        <w:rPr>
          <w:b w:val="0"/>
          <w:bCs w:val="0"/>
        </w:rPr>
        <w:t xml:space="preserve"> would have caused her to be killed and to lose her </w:t>
      </w:r>
      <w:r w:rsidRPr="002D4DB7">
        <w:rPr>
          <w:rFonts w:hint="cs"/>
          <w:b w:val="0"/>
          <w:bCs w:val="0"/>
          <w:rtl/>
        </w:rPr>
        <w:t>כתובה</w:t>
      </w:r>
      <w:r w:rsidRPr="002D4DB7">
        <w:rPr>
          <w:b w:val="0"/>
          <w:bCs w:val="0"/>
        </w:rPr>
        <w:t xml:space="preserve">. On account of </w:t>
      </w:r>
      <w:r w:rsidRPr="002D4DB7">
        <w:rPr>
          <w:rFonts w:hint="cs"/>
          <w:b w:val="0"/>
          <w:bCs w:val="0"/>
          <w:rtl/>
        </w:rPr>
        <w:t>כאשר זמם</w:t>
      </w:r>
      <w:r w:rsidRPr="002D4DB7">
        <w:rPr>
          <w:b w:val="0"/>
          <w:bCs w:val="0"/>
        </w:rPr>
        <w:t xml:space="preserve"> the </w:t>
      </w:r>
      <w:r w:rsidRPr="002D4DB7">
        <w:rPr>
          <w:rFonts w:hint="cs"/>
          <w:b w:val="0"/>
          <w:bCs w:val="0"/>
          <w:rtl/>
        </w:rPr>
        <w:t>עדי הבעל</w:t>
      </w:r>
      <w:r w:rsidRPr="002D4DB7">
        <w:rPr>
          <w:b w:val="0"/>
          <w:bCs w:val="0"/>
        </w:rPr>
        <w:t xml:space="preserve"> should be killed and required to pay her the </w:t>
      </w:r>
      <w:r w:rsidRPr="002D4DB7">
        <w:rPr>
          <w:rFonts w:hint="cs"/>
          <w:b w:val="0"/>
          <w:bCs w:val="0"/>
          <w:rtl/>
        </w:rPr>
        <w:t>כתובה</w:t>
      </w:r>
      <w:r w:rsidRPr="002D4DB7">
        <w:rPr>
          <w:b w:val="0"/>
          <w:bCs w:val="0"/>
        </w:rPr>
        <w:t xml:space="preserve">, nevertheless the </w:t>
      </w:r>
      <w:r w:rsidRPr="002D4DB7">
        <w:rPr>
          <w:rFonts w:hint="cs"/>
          <w:b w:val="0"/>
          <w:bCs w:val="0"/>
          <w:rtl/>
        </w:rPr>
        <w:t>עידי הבעל</w:t>
      </w:r>
      <w:r w:rsidRPr="002D4DB7">
        <w:rPr>
          <w:b w:val="0"/>
          <w:bCs w:val="0"/>
        </w:rPr>
        <w:t xml:space="preserve"> are killed, but they do not pay her the </w:t>
      </w:r>
      <w:r w:rsidRPr="002D4DB7">
        <w:rPr>
          <w:rFonts w:hint="cs"/>
          <w:b w:val="0"/>
          <w:bCs w:val="0"/>
          <w:rtl/>
        </w:rPr>
        <w:t>כתובה</w:t>
      </w:r>
      <w:r w:rsidRPr="002D4DB7">
        <w:rPr>
          <w:b w:val="0"/>
          <w:bCs w:val="0"/>
        </w:rPr>
        <w:t xml:space="preserve"> since </w:t>
      </w:r>
      <w:r w:rsidRPr="002D4DB7">
        <w:rPr>
          <w:rFonts w:hint="cs"/>
          <w:b w:val="0"/>
          <w:bCs w:val="0"/>
          <w:rtl/>
        </w:rPr>
        <w:t>קלב"מ</w:t>
      </w:r>
      <w:r w:rsidRPr="002D4DB7">
        <w:rPr>
          <w:b w:val="0"/>
          <w:bCs w:val="0"/>
        </w:rPr>
        <w:t>.</w:t>
      </w:r>
    </w:p>
  </w:footnote>
  <w:footnote w:id="17">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These last set of </w:t>
      </w:r>
      <w:r w:rsidRPr="002D4DB7">
        <w:rPr>
          <w:rFonts w:hint="cs"/>
          <w:b w:val="0"/>
          <w:bCs w:val="0"/>
          <w:rtl/>
        </w:rPr>
        <w:t>עדים</w:t>
      </w:r>
      <w:r w:rsidRPr="002D4DB7">
        <w:rPr>
          <w:b w:val="0"/>
          <w:bCs w:val="0"/>
        </w:rPr>
        <w:t xml:space="preserve"> are referred to as </w:t>
      </w:r>
      <w:r w:rsidRPr="002D4DB7">
        <w:rPr>
          <w:rFonts w:hint="cs"/>
          <w:b w:val="0"/>
          <w:bCs w:val="0"/>
          <w:rtl/>
        </w:rPr>
        <w:t>זוממי זוממין</w:t>
      </w:r>
      <w:r w:rsidRPr="002D4DB7">
        <w:rPr>
          <w:b w:val="0"/>
          <w:bCs w:val="0"/>
        </w:rPr>
        <w:t>.</w:t>
      </w:r>
    </w:p>
  </w:footnote>
  <w:footnote w:id="18">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There are three sets of </w:t>
      </w:r>
      <w:r w:rsidRPr="002D4DB7">
        <w:rPr>
          <w:rFonts w:hint="cs"/>
          <w:b w:val="0"/>
          <w:bCs w:val="0"/>
          <w:rtl/>
        </w:rPr>
        <w:t>עדים</w:t>
      </w:r>
      <w:r w:rsidRPr="002D4DB7">
        <w:rPr>
          <w:b w:val="0"/>
          <w:bCs w:val="0"/>
        </w:rPr>
        <w:t xml:space="preserve">; 1 </w:t>
      </w:r>
      <w:r w:rsidRPr="002D4DB7">
        <w:rPr>
          <w:rFonts w:hint="cs"/>
          <w:b w:val="0"/>
          <w:bCs w:val="0"/>
          <w:rtl/>
        </w:rPr>
        <w:t>עדי הבעל</w:t>
      </w:r>
      <w:r w:rsidRPr="002D4DB7">
        <w:rPr>
          <w:b w:val="0"/>
          <w:bCs w:val="0"/>
        </w:rPr>
        <w:t xml:space="preserve"> (who testify that she was </w:t>
      </w:r>
      <w:r w:rsidRPr="002D4DB7">
        <w:rPr>
          <w:rFonts w:hint="cs"/>
          <w:b w:val="0"/>
          <w:bCs w:val="0"/>
          <w:rtl/>
        </w:rPr>
        <w:t>מזנה</w:t>
      </w:r>
      <w:r w:rsidRPr="002D4DB7">
        <w:rPr>
          <w:b w:val="0"/>
          <w:bCs w:val="0"/>
        </w:rPr>
        <w:t xml:space="preserve">), 2 </w:t>
      </w:r>
      <w:r w:rsidRPr="002D4DB7">
        <w:rPr>
          <w:rFonts w:hint="cs"/>
          <w:b w:val="0"/>
          <w:bCs w:val="0"/>
          <w:rtl/>
        </w:rPr>
        <w:t>עדי האב</w:t>
      </w:r>
      <w:r w:rsidRPr="002D4DB7">
        <w:rPr>
          <w:b w:val="0"/>
          <w:bCs w:val="0"/>
        </w:rPr>
        <w:t xml:space="preserve"> (who are </w:t>
      </w:r>
      <w:r w:rsidRPr="002D4DB7">
        <w:rPr>
          <w:rFonts w:hint="cs"/>
          <w:b w:val="0"/>
          <w:bCs w:val="0"/>
          <w:rtl/>
        </w:rPr>
        <w:t>מזים</w:t>
      </w:r>
      <w:r w:rsidRPr="002D4DB7">
        <w:rPr>
          <w:b w:val="0"/>
          <w:bCs w:val="0"/>
        </w:rPr>
        <w:t xml:space="preserve"> the </w:t>
      </w:r>
      <w:r w:rsidRPr="002D4DB7">
        <w:rPr>
          <w:rFonts w:hint="cs"/>
          <w:b w:val="0"/>
          <w:bCs w:val="0"/>
          <w:rtl/>
        </w:rPr>
        <w:t>עדי הבעל</w:t>
      </w:r>
      <w:r w:rsidRPr="002D4DB7">
        <w:rPr>
          <w:b w:val="0"/>
          <w:bCs w:val="0"/>
        </w:rPr>
        <w:t xml:space="preserve">), 3. </w:t>
      </w:r>
      <w:r w:rsidRPr="002D4DB7">
        <w:rPr>
          <w:rFonts w:hint="cs"/>
          <w:b w:val="0"/>
          <w:bCs w:val="0"/>
          <w:rtl/>
        </w:rPr>
        <w:t>זוממי זוממין</w:t>
      </w:r>
      <w:r w:rsidRPr="002D4DB7">
        <w:rPr>
          <w:b w:val="0"/>
          <w:bCs w:val="0"/>
        </w:rPr>
        <w:t xml:space="preserve"> (who are </w:t>
      </w:r>
      <w:r w:rsidRPr="002D4DB7">
        <w:rPr>
          <w:rFonts w:hint="cs"/>
          <w:b w:val="0"/>
          <w:bCs w:val="0"/>
          <w:rtl/>
        </w:rPr>
        <w:t>מזים</w:t>
      </w:r>
      <w:r w:rsidRPr="002D4DB7">
        <w:rPr>
          <w:b w:val="0"/>
          <w:bCs w:val="0"/>
        </w:rPr>
        <w:t xml:space="preserve"> the </w:t>
      </w:r>
      <w:r w:rsidRPr="002D4DB7">
        <w:rPr>
          <w:rFonts w:hint="cs"/>
          <w:b w:val="0"/>
          <w:bCs w:val="0"/>
          <w:rtl/>
        </w:rPr>
        <w:t>עדי האב</w:t>
      </w:r>
      <w:r w:rsidRPr="002D4DB7">
        <w:rPr>
          <w:b w:val="0"/>
          <w:bCs w:val="0"/>
        </w:rPr>
        <w:t xml:space="preserve">). The </w:t>
      </w:r>
      <w:r w:rsidRPr="002D4DB7">
        <w:rPr>
          <w:rFonts w:hint="cs"/>
          <w:b w:val="0"/>
          <w:bCs w:val="0"/>
          <w:rtl/>
        </w:rPr>
        <w:t>עדי הבעל</w:t>
      </w:r>
      <w:r w:rsidRPr="002D4DB7">
        <w:rPr>
          <w:b w:val="0"/>
          <w:bCs w:val="0"/>
        </w:rPr>
        <w:t xml:space="preserve"> could cause that the woman be killed (</w:t>
      </w:r>
      <w:r w:rsidRPr="002D4DB7">
        <w:rPr>
          <w:rFonts w:hint="cs"/>
          <w:b w:val="0"/>
          <w:bCs w:val="0"/>
          <w:rtl/>
        </w:rPr>
        <w:t>מיתה</w:t>
      </w:r>
      <w:r w:rsidRPr="002D4DB7">
        <w:rPr>
          <w:b w:val="0"/>
          <w:bCs w:val="0"/>
        </w:rPr>
        <w:t xml:space="preserve">) and that she loses her </w:t>
      </w:r>
      <w:r w:rsidRPr="002D4DB7">
        <w:rPr>
          <w:rFonts w:hint="cs"/>
          <w:b w:val="0"/>
          <w:bCs w:val="0"/>
          <w:rtl/>
        </w:rPr>
        <w:t>כתובה</w:t>
      </w:r>
      <w:r w:rsidRPr="002D4DB7">
        <w:rPr>
          <w:b w:val="0"/>
          <w:bCs w:val="0"/>
        </w:rPr>
        <w:t xml:space="preserve"> (</w:t>
      </w:r>
      <w:r w:rsidRPr="002D4DB7">
        <w:rPr>
          <w:rFonts w:hint="cs"/>
          <w:b w:val="0"/>
          <w:bCs w:val="0"/>
          <w:rtl/>
        </w:rPr>
        <w:t>ממון</w:t>
      </w:r>
      <w:r w:rsidRPr="002D4DB7">
        <w:rPr>
          <w:b w:val="0"/>
          <w:bCs w:val="0"/>
        </w:rPr>
        <w:t xml:space="preserve">). When the </w:t>
      </w:r>
      <w:r w:rsidRPr="002D4DB7">
        <w:rPr>
          <w:rFonts w:hint="cs"/>
          <w:b w:val="0"/>
          <w:bCs w:val="0"/>
          <w:rtl/>
        </w:rPr>
        <w:t>עדי האב</w:t>
      </w:r>
      <w:r w:rsidRPr="002D4DB7">
        <w:rPr>
          <w:b w:val="0"/>
          <w:bCs w:val="0"/>
        </w:rPr>
        <w:t xml:space="preserve"> are </w:t>
      </w:r>
      <w:r w:rsidRPr="002D4DB7">
        <w:rPr>
          <w:rFonts w:hint="cs"/>
          <w:b w:val="0"/>
          <w:bCs w:val="0"/>
          <w:rtl/>
        </w:rPr>
        <w:t>מזים</w:t>
      </w:r>
      <w:r w:rsidRPr="002D4DB7">
        <w:rPr>
          <w:b w:val="0"/>
          <w:bCs w:val="0"/>
        </w:rPr>
        <w:t xml:space="preserve"> the </w:t>
      </w:r>
      <w:r w:rsidRPr="002D4DB7">
        <w:rPr>
          <w:rFonts w:hint="cs"/>
          <w:b w:val="0"/>
          <w:bCs w:val="0"/>
          <w:rtl/>
        </w:rPr>
        <w:t>עדי הבעל</w:t>
      </w:r>
      <w:r w:rsidRPr="002D4DB7">
        <w:rPr>
          <w:b w:val="0"/>
          <w:bCs w:val="0"/>
        </w:rPr>
        <w:t xml:space="preserve"> they could cause that the </w:t>
      </w:r>
      <w:r w:rsidRPr="002D4DB7">
        <w:rPr>
          <w:rFonts w:hint="cs"/>
          <w:b w:val="0"/>
          <w:bCs w:val="0"/>
          <w:rtl/>
        </w:rPr>
        <w:t>עדי הבעל</w:t>
      </w:r>
      <w:r w:rsidRPr="002D4DB7">
        <w:rPr>
          <w:b w:val="0"/>
          <w:bCs w:val="0"/>
        </w:rPr>
        <w:t xml:space="preserve"> should be killed (and that the </w:t>
      </w:r>
      <w:r w:rsidRPr="002D4DB7">
        <w:rPr>
          <w:rFonts w:hint="cs"/>
          <w:b w:val="0"/>
          <w:bCs w:val="0"/>
          <w:rtl/>
        </w:rPr>
        <w:t>עדי הבעל</w:t>
      </w:r>
      <w:r w:rsidRPr="002D4DB7">
        <w:rPr>
          <w:b w:val="0"/>
          <w:bCs w:val="0"/>
        </w:rPr>
        <w:t xml:space="preserve"> pay </w:t>
      </w:r>
      <w:r w:rsidRPr="002D4DB7">
        <w:rPr>
          <w:rFonts w:hint="cs"/>
          <w:b w:val="0"/>
          <w:bCs w:val="0"/>
          <w:rtl/>
        </w:rPr>
        <w:t>ממון</w:t>
      </w:r>
      <w:r w:rsidRPr="002D4DB7">
        <w:rPr>
          <w:b w:val="0"/>
          <w:bCs w:val="0"/>
        </w:rPr>
        <w:t xml:space="preserve"> to the </w:t>
      </w:r>
      <w:r w:rsidRPr="002D4DB7">
        <w:rPr>
          <w:rFonts w:hint="cs"/>
          <w:b w:val="0"/>
          <w:bCs w:val="0"/>
          <w:rtl/>
        </w:rPr>
        <w:t>אשה</w:t>
      </w:r>
      <w:r w:rsidRPr="002D4DB7">
        <w:rPr>
          <w:b w:val="0"/>
          <w:bCs w:val="0"/>
        </w:rPr>
        <w:t xml:space="preserve"> for attempting to make her lose the </w:t>
      </w:r>
      <w:r w:rsidRPr="002D4DB7">
        <w:rPr>
          <w:rFonts w:hint="cs"/>
          <w:b w:val="0"/>
          <w:bCs w:val="0"/>
          <w:rtl/>
        </w:rPr>
        <w:t>כתובה</w:t>
      </w:r>
      <w:r w:rsidRPr="002D4DB7">
        <w:rPr>
          <w:b w:val="0"/>
          <w:bCs w:val="0"/>
        </w:rPr>
        <w:t xml:space="preserve">, which in actuality they will not pay because of </w:t>
      </w:r>
      <w:r w:rsidRPr="002D4DB7">
        <w:rPr>
          <w:rFonts w:hint="cs"/>
          <w:b w:val="0"/>
          <w:bCs w:val="0"/>
          <w:rtl/>
        </w:rPr>
        <w:t>קלב"מ</w:t>
      </w:r>
      <w:r w:rsidRPr="002D4DB7">
        <w:rPr>
          <w:b w:val="0"/>
          <w:bCs w:val="0"/>
        </w:rPr>
        <w:t xml:space="preserve">) and that the </w:t>
      </w:r>
      <w:r w:rsidRPr="002D4DB7">
        <w:rPr>
          <w:rFonts w:hint="cs"/>
          <w:b w:val="0"/>
          <w:bCs w:val="0"/>
          <w:rtl/>
        </w:rPr>
        <w:t>בעל</w:t>
      </w:r>
      <w:r w:rsidRPr="002D4DB7">
        <w:rPr>
          <w:b w:val="0"/>
          <w:bCs w:val="0"/>
        </w:rPr>
        <w:t xml:space="preserve"> should now pay the </w:t>
      </w:r>
      <w:r w:rsidRPr="002D4DB7">
        <w:rPr>
          <w:rFonts w:hint="cs"/>
          <w:b w:val="0"/>
          <w:bCs w:val="0"/>
          <w:rtl/>
        </w:rPr>
        <w:t>מאה כסף</w:t>
      </w:r>
      <w:r w:rsidRPr="002D4DB7">
        <w:rPr>
          <w:b w:val="0"/>
          <w:bCs w:val="0"/>
        </w:rPr>
        <w:t xml:space="preserve"> (for </w:t>
      </w:r>
      <w:r w:rsidRPr="002D4DB7">
        <w:rPr>
          <w:rFonts w:hint="cs"/>
          <w:b w:val="0"/>
          <w:bCs w:val="0"/>
          <w:rtl/>
        </w:rPr>
        <w:t>מוצש"ר</w:t>
      </w:r>
      <w:r w:rsidR="00EE1032" w:rsidRPr="002D4DB7">
        <w:rPr>
          <w:b w:val="0"/>
          <w:bCs w:val="0"/>
        </w:rPr>
        <w:t>)</w:t>
      </w:r>
      <w:r w:rsidRPr="002D4DB7">
        <w:rPr>
          <w:b w:val="0"/>
          <w:bCs w:val="0"/>
        </w:rPr>
        <w:t xml:space="preserve"> and her </w:t>
      </w:r>
      <w:r w:rsidRPr="002D4DB7">
        <w:rPr>
          <w:rFonts w:hint="cs"/>
          <w:b w:val="0"/>
          <w:bCs w:val="0"/>
          <w:rtl/>
        </w:rPr>
        <w:t>כתובה</w:t>
      </w:r>
      <w:r w:rsidRPr="002D4DB7">
        <w:rPr>
          <w:b w:val="0"/>
          <w:bCs w:val="0"/>
        </w:rPr>
        <w:t xml:space="preserve">. When the </w:t>
      </w:r>
      <w:r w:rsidRPr="002D4DB7">
        <w:rPr>
          <w:rFonts w:hint="cs"/>
          <w:b w:val="0"/>
          <w:bCs w:val="0"/>
          <w:rtl/>
        </w:rPr>
        <w:t>זוממי זוממין</w:t>
      </w:r>
      <w:r w:rsidRPr="002D4DB7">
        <w:rPr>
          <w:b w:val="0"/>
          <w:bCs w:val="0"/>
        </w:rPr>
        <w:t xml:space="preserve"> testify they cause that the </w:t>
      </w:r>
      <w:r w:rsidRPr="002D4DB7">
        <w:rPr>
          <w:rFonts w:hint="cs"/>
          <w:b w:val="0"/>
          <w:bCs w:val="0"/>
          <w:rtl/>
        </w:rPr>
        <w:t>עדי האב</w:t>
      </w:r>
      <w:r w:rsidRPr="002D4DB7">
        <w:rPr>
          <w:b w:val="0"/>
          <w:bCs w:val="0"/>
        </w:rPr>
        <w:t xml:space="preserve"> be killed (for attempting to kill the </w:t>
      </w:r>
      <w:r w:rsidRPr="002D4DB7">
        <w:rPr>
          <w:rFonts w:hint="cs"/>
          <w:b w:val="0"/>
          <w:bCs w:val="0"/>
          <w:rtl/>
        </w:rPr>
        <w:t>עדי הבעל</w:t>
      </w:r>
      <w:r w:rsidRPr="002D4DB7">
        <w:rPr>
          <w:b w:val="0"/>
          <w:bCs w:val="0"/>
        </w:rPr>
        <w:t xml:space="preserve">) and pay money to the </w:t>
      </w:r>
      <w:r w:rsidRPr="002D4DB7">
        <w:rPr>
          <w:rFonts w:hint="cs"/>
          <w:b w:val="0"/>
          <w:bCs w:val="0"/>
          <w:rtl/>
        </w:rPr>
        <w:t>בעל</w:t>
      </w:r>
      <w:r w:rsidRPr="002D4DB7">
        <w:rPr>
          <w:b w:val="0"/>
          <w:bCs w:val="0"/>
        </w:rPr>
        <w:t xml:space="preserve"> (for attempting to make him pay the </w:t>
      </w:r>
      <w:r w:rsidRPr="002D4DB7">
        <w:rPr>
          <w:rFonts w:hint="cs"/>
          <w:b w:val="0"/>
          <w:bCs w:val="0"/>
          <w:rtl/>
        </w:rPr>
        <w:t>מאה כסף</w:t>
      </w:r>
      <w:r w:rsidRPr="002D4DB7">
        <w:rPr>
          <w:b w:val="0"/>
          <w:bCs w:val="0"/>
        </w:rPr>
        <w:t xml:space="preserve"> and the </w:t>
      </w:r>
      <w:r w:rsidRPr="002D4DB7">
        <w:rPr>
          <w:rFonts w:hint="cs"/>
          <w:b w:val="0"/>
          <w:bCs w:val="0"/>
          <w:rtl/>
        </w:rPr>
        <w:t>כתובה</w:t>
      </w:r>
      <w:r w:rsidRPr="002D4DB7">
        <w:rPr>
          <w:b w:val="0"/>
          <w:bCs w:val="0"/>
        </w:rPr>
        <w:t>).</w:t>
      </w:r>
    </w:p>
  </w:footnote>
  <w:footnote w:id="19">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‘Thinking it over’ # </w:t>
      </w:r>
      <w:r w:rsidR="007766E2" w:rsidRPr="002D4DB7">
        <w:rPr>
          <w:b w:val="0"/>
          <w:bCs w:val="0"/>
        </w:rPr>
        <w:t>3</w:t>
      </w:r>
      <w:r w:rsidRPr="002D4DB7">
        <w:rPr>
          <w:b w:val="0"/>
          <w:bCs w:val="0"/>
        </w:rPr>
        <w:t>.</w:t>
      </w:r>
    </w:p>
  </w:footnote>
  <w:footnote w:id="20">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It is not clear how the </w:t>
      </w:r>
      <w:r w:rsidRPr="002D4DB7">
        <w:rPr>
          <w:rFonts w:hint="cs"/>
          <w:b w:val="0"/>
          <w:bCs w:val="0"/>
          <w:rtl/>
        </w:rPr>
        <w:t>רשב"א</w:t>
      </w:r>
      <w:r w:rsidRPr="002D4DB7">
        <w:rPr>
          <w:b w:val="0"/>
          <w:bCs w:val="0"/>
        </w:rPr>
        <w:t xml:space="preserve"> differentiates between the two cases of </w:t>
      </w:r>
      <w:r w:rsidRPr="002D4DB7">
        <w:rPr>
          <w:rFonts w:hint="cs"/>
          <w:b w:val="0"/>
          <w:bCs w:val="0"/>
          <w:rtl/>
        </w:rPr>
        <w:t>זוממי זוממין</w:t>
      </w:r>
      <w:r w:rsidRPr="002D4DB7">
        <w:rPr>
          <w:b w:val="0"/>
          <w:bCs w:val="0"/>
        </w:rPr>
        <w:t xml:space="preserve"> and </w:t>
      </w:r>
      <w:r w:rsidRPr="002D4DB7">
        <w:rPr>
          <w:rFonts w:hint="cs"/>
          <w:b w:val="0"/>
          <w:bCs w:val="0"/>
          <w:rtl/>
        </w:rPr>
        <w:t>פלוני בא</w:t>
      </w:r>
      <w:r w:rsidRPr="002D4DB7">
        <w:rPr>
          <w:b w:val="0"/>
          <w:bCs w:val="0"/>
        </w:rPr>
        <w:t xml:space="preserve"> (where there is no </w:t>
      </w:r>
      <w:r w:rsidRPr="002D4DB7">
        <w:rPr>
          <w:rFonts w:hint="cs"/>
          <w:b w:val="0"/>
          <w:bCs w:val="0"/>
          <w:rtl/>
        </w:rPr>
        <w:t>קלב"מ</w:t>
      </w:r>
      <w:r w:rsidRPr="002D4DB7">
        <w:rPr>
          <w:b w:val="0"/>
          <w:bCs w:val="0"/>
        </w:rPr>
        <w:t xml:space="preserve">), and the two cases of </w:t>
      </w:r>
      <w:r w:rsidRPr="002D4DB7">
        <w:rPr>
          <w:rFonts w:hint="cs"/>
          <w:b w:val="0"/>
          <w:bCs w:val="0"/>
          <w:rtl/>
        </w:rPr>
        <w:t>תרומה</w:t>
      </w:r>
      <w:r w:rsidRPr="002D4DB7">
        <w:rPr>
          <w:b w:val="0"/>
          <w:bCs w:val="0"/>
        </w:rPr>
        <w:t xml:space="preserve"> and </w:t>
      </w:r>
      <w:r w:rsidRPr="002D4DB7">
        <w:rPr>
          <w:rFonts w:hint="cs"/>
          <w:b w:val="0"/>
          <w:bCs w:val="0"/>
          <w:rtl/>
        </w:rPr>
        <w:t>גדיש</w:t>
      </w:r>
      <w:r w:rsidRPr="002D4DB7">
        <w:rPr>
          <w:b w:val="0"/>
          <w:bCs w:val="0"/>
        </w:rPr>
        <w:t xml:space="preserve"> (where we say </w:t>
      </w:r>
      <w:r w:rsidRPr="002D4DB7">
        <w:rPr>
          <w:rFonts w:hint="cs"/>
          <w:b w:val="0"/>
          <w:bCs w:val="0"/>
          <w:rtl/>
        </w:rPr>
        <w:t>קלב"מ</w:t>
      </w:r>
      <w:r w:rsidRPr="002D4DB7">
        <w:rPr>
          <w:b w:val="0"/>
          <w:bCs w:val="0"/>
        </w:rPr>
        <w:t xml:space="preserve">). Perhaps he agrees to </w:t>
      </w:r>
      <w:r w:rsidRPr="002D4DB7">
        <w:rPr>
          <w:rFonts w:hint="cs"/>
          <w:b w:val="0"/>
          <w:bCs w:val="0"/>
          <w:rtl/>
        </w:rPr>
        <w:t>שיטת התוס'</w:t>
      </w:r>
      <w:r w:rsidRPr="002D4DB7">
        <w:rPr>
          <w:b w:val="0"/>
          <w:bCs w:val="0"/>
        </w:rPr>
        <w:t xml:space="preserve"> who distinguishes between </w:t>
      </w:r>
      <w:r w:rsidRPr="002D4DB7">
        <w:rPr>
          <w:rFonts w:hint="cs"/>
          <w:b w:val="0"/>
          <w:bCs w:val="0"/>
          <w:rtl/>
        </w:rPr>
        <w:t>מיתה לשמים</w:t>
      </w:r>
      <w:r w:rsidRPr="002D4DB7">
        <w:rPr>
          <w:b w:val="0"/>
          <w:bCs w:val="0"/>
        </w:rPr>
        <w:t xml:space="preserve"> (by </w:t>
      </w:r>
      <w:r w:rsidRPr="002D4DB7">
        <w:rPr>
          <w:rFonts w:hint="cs"/>
          <w:b w:val="0"/>
          <w:bCs w:val="0"/>
          <w:rtl/>
        </w:rPr>
        <w:t>גדיש ותרומה</w:t>
      </w:r>
      <w:r w:rsidRPr="002D4DB7">
        <w:rPr>
          <w:b w:val="0"/>
          <w:bCs w:val="0"/>
        </w:rPr>
        <w:t xml:space="preserve">) where we say </w:t>
      </w:r>
      <w:r w:rsidRPr="002D4DB7">
        <w:rPr>
          <w:rFonts w:hint="cs"/>
          <w:b w:val="0"/>
          <w:bCs w:val="0"/>
          <w:rtl/>
        </w:rPr>
        <w:t>קלב"מ</w:t>
      </w:r>
      <w:r w:rsidRPr="002D4DB7">
        <w:rPr>
          <w:b w:val="0"/>
          <w:bCs w:val="0"/>
        </w:rPr>
        <w:t xml:space="preserve">, and </w:t>
      </w:r>
      <w:r w:rsidRPr="002D4DB7">
        <w:rPr>
          <w:rFonts w:hint="cs"/>
          <w:b w:val="0"/>
          <w:bCs w:val="0"/>
          <w:rtl/>
        </w:rPr>
        <w:t>מיתה</w:t>
      </w:r>
      <w:r w:rsidRPr="002D4DB7">
        <w:rPr>
          <w:b w:val="0"/>
          <w:bCs w:val="0"/>
        </w:rPr>
        <w:t xml:space="preserve"> for a person (by </w:t>
      </w:r>
      <w:r w:rsidRPr="002D4DB7">
        <w:rPr>
          <w:rFonts w:hint="cs"/>
          <w:b w:val="0"/>
          <w:bCs w:val="0"/>
          <w:rtl/>
        </w:rPr>
        <w:t>פלוני בא</w:t>
      </w:r>
      <w:r w:rsidRPr="002D4DB7">
        <w:rPr>
          <w:b w:val="0"/>
          <w:bCs w:val="0"/>
        </w:rPr>
        <w:t xml:space="preserve"> and </w:t>
      </w:r>
      <w:r w:rsidRPr="002D4DB7">
        <w:rPr>
          <w:rFonts w:hint="cs"/>
          <w:b w:val="0"/>
          <w:bCs w:val="0"/>
          <w:rtl/>
        </w:rPr>
        <w:t>זוממי זוממין</w:t>
      </w:r>
      <w:r w:rsidRPr="002D4DB7">
        <w:rPr>
          <w:b w:val="0"/>
          <w:bCs w:val="0"/>
        </w:rPr>
        <w:t xml:space="preserve">) where there is no </w:t>
      </w:r>
      <w:r w:rsidRPr="002D4DB7">
        <w:rPr>
          <w:rFonts w:hint="cs"/>
          <w:b w:val="0"/>
          <w:bCs w:val="0"/>
          <w:rtl/>
        </w:rPr>
        <w:t>קלב"מ</w:t>
      </w:r>
      <w:r w:rsidRPr="002D4DB7">
        <w:rPr>
          <w:b w:val="0"/>
          <w:bCs w:val="0"/>
        </w:rPr>
        <w:t xml:space="preserve">. </w:t>
      </w:r>
    </w:p>
  </w:footnote>
  <w:footnote w:id="21">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ר"ת</w:t>
      </w:r>
      <w:r w:rsidRPr="002D4DB7">
        <w:rPr>
          <w:b w:val="0"/>
          <w:bCs w:val="0"/>
        </w:rPr>
        <w:t xml:space="preserve"> does not differentiate whether it is one act or two acts or whether it is </w:t>
      </w:r>
      <w:r w:rsidRPr="002D4DB7">
        <w:rPr>
          <w:rFonts w:hint="cs"/>
          <w:b w:val="0"/>
          <w:bCs w:val="0"/>
          <w:rtl/>
        </w:rPr>
        <w:t>מיתה לאחר</w:t>
      </w:r>
      <w:r w:rsidRPr="002D4DB7">
        <w:rPr>
          <w:b w:val="0"/>
          <w:bCs w:val="0"/>
        </w:rPr>
        <w:t xml:space="preserve"> or </w:t>
      </w:r>
      <w:r w:rsidRPr="002D4DB7">
        <w:rPr>
          <w:rFonts w:hint="cs"/>
          <w:b w:val="0"/>
          <w:bCs w:val="0"/>
          <w:rtl/>
        </w:rPr>
        <w:t>מיתה לשמים</w:t>
      </w:r>
      <w:r w:rsidRPr="002D4DB7">
        <w:rPr>
          <w:b w:val="0"/>
          <w:bCs w:val="0"/>
        </w:rPr>
        <w:t xml:space="preserve">; in all cases we say </w:t>
      </w:r>
      <w:r w:rsidRPr="002D4DB7">
        <w:rPr>
          <w:rFonts w:hint="cs"/>
          <w:b w:val="0"/>
          <w:bCs w:val="0"/>
          <w:rtl/>
        </w:rPr>
        <w:t>קלב"מ</w:t>
      </w:r>
      <w:r w:rsidRPr="002D4DB7">
        <w:rPr>
          <w:b w:val="0"/>
          <w:bCs w:val="0"/>
        </w:rPr>
        <w:t xml:space="preserve">. The only exception is in certain instances of </w:t>
      </w:r>
      <w:r w:rsidRPr="002D4DB7">
        <w:rPr>
          <w:rFonts w:hint="cs"/>
          <w:b w:val="0"/>
          <w:bCs w:val="0"/>
          <w:rtl/>
        </w:rPr>
        <w:t>הזמה</w:t>
      </w:r>
      <w:r w:rsidRPr="002D4DB7">
        <w:rPr>
          <w:b w:val="0"/>
          <w:bCs w:val="0"/>
        </w:rPr>
        <w:t xml:space="preserve"> as </w:t>
      </w:r>
      <w:r w:rsidRPr="002D4DB7">
        <w:rPr>
          <w:rFonts w:hint="cs"/>
          <w:b w:val="0"/>
          <w:bCs w:val="0"/>
          <w:rtl/>
        </w:rPr>
        <w:t>תוספות</w:t>
      </w:r>
      <w:r w:rsidRPr="002D4DB7">
        <w:rPr>
          <w:b w:val="0"/>
          <w:bCs w:val="0"/>
        </w:rPr>
        <w:t xml:space="preserve"> clarifies.</w:t>
      </w:r>
    </w:p>
  </w:footnote>
  <w:footnote w:id="22">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עדים</w:t>
      </w:r>
      <w:r w:rsidRPr="002D4DB7">
        <w:rPr>
          <w:b w:val="0"/>
          <w:bCs w:val="0"/>
        </w:rPr>
        <w:t xml:space="preserve"> who testified that </w:t>
      </w:r>
      <w:r w:rsidRPr="002D4DB7">
        <w:rPr>
          <w:rFonts w:hint="cs"/>
          <w:b w:val="0"/>
          <w:bCs w:val="0"/>
          <w:rtl/>
        </w:rPr>
        <w:t>פלוני בא על בת פלוני</w:t>
      </w:r>
      <w:r w:rsidRPr="002D4DB7">
        <w:rPr>
          <w:b w:val="0"/>
          <w:bCs w:val="0"/>
        </w:rPr>
        <w:t xml:space="preserve"> wanted to hurt two people; the man (by sentencing him to death) and the woman (by making her lose her </w:t>
      </w:r>
      <w:r w:rsidRPr="002D4DB7">
        <w:rPr>
          <w:rFonts w:hint="cs"/>
          <w:b w:val="0"/>
          <w:bCs w:val="0"/>
          <w:rtl/>
        </w:rPr>
        <w:t>כתובה</w:t>
      </w:r>
      <w:r w:rsidRPr="002D4DB7">
        <w:rPr>
          <w:b w:val="0"/>
          <w:bCs w:val="0"/>
        </w:rPr>
        <w:t xml:space="preserve"> [see footnote # 6]). Each of these potential two victims is entitled that the </w:t>
      </w:r>
      <w:r w:rsidRPr="002D4DB7">
        <w:rPr>
          <w:rFonts w:hint="cs"/>
          <w:b w:val="0"/>
          <w:bCs w:val="0"/>
          <w:rtl/>
        </w:rPr>
        <w:t>כאשר זמם</w:t>
      </w:r>
      <w:r w:rsidRPr="002D4DB7">
        <w:rPr>
          <w:b w:val="0"/>
          <w:bCs w:val="0"/>
        </w:rPr>
        <w:t xml:space="preserve"> be fulfilled regarding the attempt on him. Therefor the </w:t>
      </w:r>
      <w:r w:rsidRPr="002D4DB7">
        <w:rPr>
          <w:rFonts w:hint="cs"/>
          <w:b w:val="0"/>
          <w:bCs w:val="0"/>
          <w:rtl/>
        </w:rPr>
        <w:t>עדים</w:t>
      </w:r>
      <w:r w:rsidRPr="002D4DB7">
        <w:rPr>
          <w:b w:val="0"/>
          <w:bCs w:val="0"/>
        </w:rPr>
        <w:t xml:space="preserve"> need to be killed for the attempt on the man and also need to pay for the attempt on the woman. [See </w:t>
      </w:r>
      <w:r w:rsidRPr="002D4DB7">
        <w:rPr>
          <w:rFonts w:hint="cs"/>
          <w:b w:val="0"/>
          <w:bCs w:val="0"/>
          <w:rtl/>
        </w:rPr>
        <w:t>שיטת הקדמונים ב"ק עמוד קיג</w:t>
      </w:r>
      <w:r w:rsidRPr="002D4DB7">
        <w:rPr>
          <w:b w:val="0"/>
          <w:bCs w:val="0"/>
        </w:rPr>
        <w:t xml:space="preserve"> that the </w:t>
      </w:r>
      <w:r w:rsidRPr="002D4DB7">
        <w:rPr>
          <w:rFonts w:hint="cs"/>
          <w:b w:val="0"/>
          <w:bCs w:val="0"/>
          <w:rtl/>
        </w:rPr>
        <w:t>ר"ת</w:t>
      </w:r>
      <w:r w:rsidRPr="002D4DB7">
        <w:rPr>
          <w:b w:val="0"/>
          <w:bCs w:val="0"/>
        </w:rPr>
        <w:t xml:space="preserve"> derives this from the </w:t>
      </w:r>
      <w:r w:rsidRPr="002D4DB7">
        <w:rPr>
          <w:rFonts w:hint="cs"/>
          <w:b w:val="0"/>
          <w:bCs w:val="0"/>
          <w:rtl/>
        </w:rPr>
        <w:t>פסוק</w:t>
      </w:r>
      <w:r w:rsidRPr="002D4DB7">
        <w:rPr>
          <w:b w:val="0"/>
          <w:bCs w:val="0"/>
        </w:rPr>
        <w:t xml:space="preserve"> of </w:t>
      </w:r>
      <w:r w:rsidRPr="002D4DB7">
        <w:rPr>
          <w:rFonts w:hint="cs"/>
          <w:b w:val="0"/>
          <w:bCs w:val="0"/>
          <w:rtl/>
        </w:rPr>
        <w:t>ועשיתם לו כאשר זמם [לעשות לאחיו]</w:t>
      </w:r>
      <w:r w:rsidRPr="002D4DB7">
        <w:rPr>
          <w:b w:val="0"/>
          <w:bCs w:val="0"/>
        </w:rPr>
        <w:t>, that there must be punishment for each one.]</w:t>
      </w:r>
    </w:p>
  </w:footnote>
  <w:footnote w:id="23">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This would be in the case of a </w:t>
      </w:r>
      <w:r w:rsidRPr="002D4DB7">
        <w:rPr>
          <w:rFonts w:hint="cs"/>
          <w:b w:val="0"/>
          <w:bCs w:val="0"/>
          <w:rtl/>
        </w:rPr>
        <w:t>מוצש"ר</w:t>
      </w:r>
      <w:r w:rsidRPr="002D4DB7">
        <w:rPr>
          <w:b w:val="0"/>
          <w:bCs w:val="0"/>
        </w:rPr>
        <w:t xml:space="preserve"> (see footnote # 15) where the </w:t>
      </w:r>
      <w:r w:rsidRPr="002D4DB7">
        <w:rPr>
          <w:rFonts w:hint="cs"/>
          <w:b w:val="0"/>
          <w:bCs w:val="0"/>
          <w:rtl/>
        </w:rPr>
        <w:t>עדי האב</w:t>
      </w:r>
      <w:r w:rsidRPr="002D4DB7">
        <w:rPr>
          <w:b w:val="0"/>
          <w:bCs w:val="0"/>
        </w:rPr>
        <w:t xml:space="preserve"> were </w:t>
      </w:r>
      <w:r w:rsidRPr="002D4DB7">
        <w:rPr>
          <w:rFonts w:hint="cs"/>
          <w:b w:val="0"/>
          <w:bCs w:val="0"/>
          <w:rtl/>
        </w:rPr>
        <w:t>מזים</w:t>
      </w:r>
      <w:r w:rsidRPr="002D4DB7">
        <w:rPr>
          <w:b w:val="0"/>
          <w:bCs w:val="0"/>
        </w:rPr>
        <w:t xml:space="preserve"> the </w:t>
      </w:r>
      <w:r w:rsidRPr="002D4DB7">
        <w:rPr>
          <w:b w:val="0"/>
          <w:bCs w:val="0"/>
          <w:rtl/>
        </w:rPr>
        <w:t>עדי</w:t>
      </w:r>
      <w:r w:rsidRPr="002D4DB7">
        <w:rPr>
          <w:rFonts w:hint="cs"/>
          <w:b w:val="0"/>
          <w:bCs w:val="0"/>
          <w:rtl/>
        </w:rPr>
        <w:t xml:space="preserve"> הבעל</w:t>
      </w:r>
      <w:r w:rsidRPr="002D4DB7">
        <w:rPr>
          <w:b w:val="0"/>
          <w:bCs w:val="0"/>
        </w:rPr>
        <w:t xml:space="preserve">, and we rule that the </w:t>
      </w:r>
      <w:r w:rsidRPr="002D4DB7">
        <w:rPr>
          <w:rFonts w:hint="cs"/>
          <w:b w:val="0"/>
          <w:bCs w:val="0"/>
          <w:rtl/>
        </w:rPr>
        <w:t>עדי הבעל</w:t>
      </w:r>
      <w:r w:rsidRPr="002D4DB7">
        <w:rPr>
          <w:b w:val="0"/>
          <w:bCs w:val="0"/>
        </w:rPr>
        <w:t xml:space="preserve"> are </w:t>
      </w:r>
      <w:r w:rsidRPr="002D4DB7">
        <w:rPr>
          <w:rFonts w:hint="cs"/>
          <w:b w:val="0"/>
          <w:bCs w:val="0"/>
          <w:rtl/>
        </w:rPr>
        <w:t>נהרגים ואינם משלמים</w:t>
      </w:r>
      <w:r w:rsidRPr="002D4DB7">
        <w:rPr>
          <w:b w:val="0"/>
          <w:bCs w:val="0"/>
        </w:rPr>
        <w:t xml:space="preserve"> (even though it is by </w:t>
      </w:r>
      <w:r w:rsidRPr="002D4DB7">
        <w:rPr>
          <w:rFonts w:hint="cs"/>
          <w:b w:val="0"/>
          <w:bCs w:val="0"/>
          <w:rtl/>
        </w:rPr>
        <w:t>הזמה</w:t>
      </w:r>
      <w:r w:rsidRPr="002D4DB7">
        <w:rPr>
          <w:b w:val="0"/>
          <w:bCs w:val="0"/>
        </w:rPr>
        <w:t xml:space="preserve"> [where we require that </w:t>
      </w:r>
      <w:r w:rsidRPr="002D4DB7">
        <w:rPr>
          <w:rFonts w:hint="cs"/>
          <w:b w:val="0"/>
          <w:bCs w:val="0"/>
          <w:rtl/>
        </w:rPr>
        <w:t>שתתקיים הזמה כלפי כל אחד</w:t>
      </w:r>
      <w:r w:rsidRPr="002D4DB7">
        <w:rPr>
          <w:b w:val="0"/>
          <w:bCs w:val="0"/>
        </w:rPr>
        <w:t xml:space="preserve">] and the </w:t>
      </w:r>
      <w:r w:rsidRPr="002D4DB7">
        <w:rPr>
          <w:rFonts w:hint="cs"/>
          <w:b w:val="0"/>
          <w:bCs w:val="0"/>
          <w:rtl/>
        </w:rPr>
        <w:t>עדי הבעל</w:t>
      </w:r>
      <w:r w:rsidRPr="002D4DB7">
        <w:rPr>
          <w:b w:val="0"/>
          <w:bCs w:val="0"/>
        </w:rPr>
        <w:t xml:space="preserve"> wanted to cause her to be killed and lose her </w:t>
      </w:r>
      <w:r w:rsidRPr="002D4DB7">
        <w:rPr>
          <w:rFonts w:hint="cs"/>
          <w:b w:val="0"/>
          <w:bCs w:val="0"/>
          <w:rtl/>
        </w:rPr>
        <w:t>כתובה</w:t>
      </w:r>
      <w:r w:rsidRPr="002D4DB7">
        <w:rPr>
          <w:b w:val="0"/>
          <w:bCs w:val="0"/>
        </w:rPr>
        <w:t xml:space="preserve">), nevertheless since it is all regarding the same woman we say </w:t>
      </w:r>
      <w:r w:rsidRPr="002D4DB7">
        <w:rPr>
          <w:rFonts w:hint="cs"/>
          <w:b w:val="0"/>
          <w:bCs w:val="0"/>
          <w:rtl/>
        </w:rPr>
        <w:t>קלב"מ</w:t>
      </w:r>
      <w:r w:rsidRPr="002D4DB7">
        <w:rPr>
          <w:b w:val="0"/>
          <w:bCs w:val="0"/>
        </w:rPr>
        <w:t xml:space="preserve"> since a partial </w:t>
      </w:r>
      <w:r w:rsidRPr="002D4DB7">
        <w:rPr>
          <w:rFonts w:hint="cs"/>
          <w:b w:val="0"/>
          <w:bCs w:val="0"/>
          <w:rtl/>
        </w:rPr>
        <w:t>כאשר זמם</w:t>
      </w:r>
      <w:r w:rsidRPr="002D4DB7">
        <w:rPr>
          <w:b w:val="0"/>
          <w:bCs w:val="0"/>
        </w:rPr>
        <w:t xml:space="preserve"> was fulfilled regarding the woman. However by </w:t>
      </w:r>
      <w:r w:rsidRPr="002D4DB7">
        <w:rPr>
          <w:rFonts w:hint="cs"/>
          <w:b w:val="0"/>
          <w:bCs w:val="0"/>
          <w:rtl/>
        </w:rPr>
        <w:t>פלוני בא וכו'</w:t>
      </w:r>
      <w:r w:rsidRPr="002D4DB7">
        <w:rPr>
          <w:b w:val="0"/>
          <w:bCs w:val="0"/>
        </w:rPr>
        <w:t xml:space="preserve"> (or </w:t>
      </w:r>
      <w:r w:rsidRPr="002D4DB7">
        <w:rPr>
          <w:rFonts w:hint="cs"/>
          <w:b w:val="0"/>
          <w:bCs w:val="0"/>
          <w:rtl/>
        </w:rPr>
        <w:t>זוממי זוממין</w:t>
      </w:r>
      <w:r w:rsidRPr="002D4DB7">
        <w:rPr>
          <w:b w:val="0"/>
          <w:bCs w:val="0"/>
        </w:rPr>
        <w:t xml:space="preserve">) the rule is </w:t>
      </w:r>
      <w:r w:rsidRPr="002D4DB7">
        <w:rPr>
          <w:rFonts w:hint="cs"/>
          <w:b w:val="0"/>
          <w:bCs w:val="0"/>
          <w:rtl/>
        </w:rPr>
        <w:t>נהרגין ומשלמין</w:t>
      </w:r>
      <w:r w:rsidRPr="002D4DB7">
        <w:rPr>
          <w:b w:val="0"/>
          <w:bCs w:val="0"/>
        </w:rPr>
        <w:t xml:space="preserve"> since the </w:t>
      </w:r>
      <w:r w:rsidRPr="002D4DB7">
        <w:rPr>
          <w:rFonts w:hint="cs"/>
          <w:b w:val="0"/>
          <w:bCs w:val="0"/>
          <w:rtl/>
        </w:rPr>
        <w:t>עדים</w:t>
      </w:r>
      <w:r w:rsidRPr="002D4DB7">
        <w:rPr>
          <w:b w:val="0"/>
          <w:bCs w:val="0"/>
        </w:rPr>
        <w:t xml:space="preserve"> wanted to kill the </w:t>
      </w:r>
      <w:r w:rsidRPr="002D4DB7">
        <w:rPr>
          <w:rFonts w:hint="cs"/>
          <w:b w:val="0"/>
          <w:bCs w:val="0"/>
          <w:rtl/>
        </w:rPr>
        <w:t>בועל</w:t>
      </w:r>
      <w:r w:rsidRPr="002D4DB7">
        <w:rPr>
          <w:b w:val="0"/>
          <w:bCs w:val="0"/>
        </w:rPr>
        <w:t xml:space="preserve"> and make the woman lose money (and the </w:t>
      </w:r>
      <w:r w:rsidRPr="002D4DB7">
        <w:rPr>
          <w:rFonts w:hint="cs"/>
          <w:b w:val="0"/>
          <w:bCs w:val="0"/>
          <w:rtl/>
        </w:rPr>
        <w:t>עדי האב</w:t>
      </w:r>
      <w:r w:rsidRPr="002D4DB7">
        <w:rPr>
          <w:b w:val="0"/>
          <w:bCs w:val="0"/>
        </w:rPr>
        <w:t xml:space="preserve"> wanted to kill the </w:t>
      </w:r>
      <w:r w:rsidRPr="002D4DB7">
        <w:rPr>
          <w:rFonts w:hint="cs"/>
          <w:b w:val="0"/>
          <w:bCs w:val="0"/>
          <w:rtl/>
        </w:rPr>
        <w:t>עדי הבעל</w:t>
      </w:r>
      <w:r w:rsidRPr="002D4DB7">
        <w:rPr>
          <w:b w:val="0"/>
          <w:bCs w:val="0"/>
        </w:rPr>
        <w:t xml:space="preserve"> and make the </w:t>
      </w:r>
      <w:r w:rsidRPr="002D4DB7">
        <w:rPr>
          <w:rFonts w:hint="cs"/>
          <w:b w:val="0"/>
          <w:bCs w:val="0"/>
          <w:rtl/>
        </w:rPr>
        <w:t>בעל</w:t>
      </w:r>
      <w:r w:rsidRPr="002D4DB7">
        <w:rPr>
          <w:b w:val="0"/>
          <w:bCs w:val="0"/>
        </w:rPr>
        <w:t xml:space="preserve"> pay); the </w:t>
      </w:r>
      <w:r w:rsidRPr="002D4DB7">
        <w:rPr>
          <w:rFonts w:hint="cs"/>
          <w:b w:val="0"/>
          <w:bCs w:val="0"/>
          <w:rtl/>
        </w:rPr>
        <w:t>עדים זוממין</w:t>
      </w:r>
      <w:r w:rsidRPr="002D4DB7">
        <w:rPr>
          <w:b w:val="0"/>
          <w:bCs w:val="0"/>
        </w:rPr>
        <w:t xml:space="preserve"> wanted to hurt two separate people, therefore the rule is </w:t>
      </w:r>
      <w:r w:rsidRPr="002D4DB7">
        <w:rPr>
          <w:rFonts w:hint="cs"/>
          <w:b w:val="0"/>
          <w:bCs w:val="0"/>
          <w:rtl/>
        </w:rPr>
        <w:t>נהרגין ומשלמין</w:t>
      </w:r>
      <w:r w:rsidRPr="002D4DB7">
        <w:rPr>
          <w:b w:val="0"/>
          <w:bCs w:val="0"/>
        </w:rPr>
        <w:t xml:space="preserve">. </w:t>
      </w:r>
    </w:p>
  </w:footnote>
  <w:footnote w:id="24">
    <w:p w:rsidR="00EE1032" w:rsidRPr="002D4DB7" w:rsidRDefault="00EE1032"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actual </w:t>
      </w:r>
      <w:r w:rsidRPr="002D4DB7">
        <w:rPr>
          <w:rFonts w:hint="cs"/>
          <w:b w:val="0"/>
          <w:bCs w:val="0"/>
          <w:rtl/>
        </w:rPr>
        <w:t>משנה</w:t>
      </w:r>
      <w:r w:rsidRPr="002D4DB7">
        <w:rPr>
          <w:b w:val="0"/>
          <w:bCs w:val="0"/>
        </w:rPr>
        <w:t xml:space="preserve"> is in </w:t>
      </w:r>
      <w:r w:rsidRPr="002D4DB7">
        <w:rPr>
          <w:rFonts w:hint="cs"/>
          <w:b w:val="0"/>
          <w:bCs w:val="0"/>
          <w:rtl/>
        </w:rPr>
        <w:t>ב"ק סא</w:t>
      </w:r>
      <w:proofErr w:type="gramStart"/>
      <w:r w:rsidRPr="002D4DB7">
        <w:rPr>
          <w:rFonts w:hint="cs"/>
          <w:b w:val="0"/>
          <w:bCs w:val="0"/>
          <w:rtl/>
        </w:rPr>
        <w:t>,ב</w:t>
      </w:r>
      <w:proofErr w:type="gramEnd"/>
      <w:r w:rsidRPr="002D4DB7">
        <w:rPr>
          <w:b w:val="0"/>
          <w:bCs w:val="0"/>
        </w:rPr>
        <w:t xml:space="preserve">, where it states that if someone sets fire to a pile of grain and the goat was near the pile and the slave was tied to the pile, the arsonist is </w:t>
      </w:r>
      <w:r w:rsidRPr="002D4DB7">
        <w:rPr>
          <w:rFonts w:hint="cs"/>
          <w:b w:val="0"/>
          <w:bCs w:val="0"/>
          <w:rtl/>
        </w:rPr>
        <w:t>פטור</w:t>
      </w:r>
      <w:r w:rsidRPr="002D4DB7">
        <w:rPr>
          <w:b w:val="0"/>
          <w:bCs w:val="0"/>
        </w:rPr>
        <w:t xml:space="preserve"> from paying for the goat.</w:t>
      </w:r>
    </w:p>
  </w:footnote>
  <w:footnote w:id="25">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גמרא</w:t>
      </w:r>
      <w:r w:rsidRPr="002D4DB7">
        <w:rPr>
          <w:b w:val="0"/>
          <w:bCs w:val="0"/>
        </w:rPr>
        <w:t xml:space="preserve"> there said that (according to </w:t>
      </w:r>
      <w:r w:rsidRPr="002D4DB7">
        <w:rPr>
          <w:rFonts w:hint="cs"/>
          <w:b w:val="0"/>
          <w:bCs w:val="0"/>
          <w:rtl/>
        </w:rPr>
        <w:t>ריש לקיש</w:t>
      </w:r>
      <w:r w:rsidRPr="002D4DB7">
        <w:rPr>
          <w:b w:val="0"/>
          <w:bCs w:val="0"/>
        </w:rPr>
        <w:t xml:space="preserve">) the </w:t>
      </w:r>
      <w:r w:rsidRPr="002D4DB7">
        <w:rPr>
          <w:rFonts w:hint="cs"/>
          <w:b w:val="0"/>
          <w:bCs w:val="0"/>
          <w:rtl/>
        </w:rPr>
        <w:t>משנה</w:t>
      </w:r>
      <w:r w:rsidRPr="002D4DB7">
        <w:rPr>
          <w:b w:val="0"/>
          <w:bCs w:val="0"/>
        </w:rPr>
        <w:t xml:space="preserve"> is discussing where the goat belonged to one person and the slave belonged to another person and he lit the fire directly on the slave (for which there is a </w:t>
      </w:r>
      <w:r w:rsidRPr="002D4DB7">
        <w:rPr>
          <w:rFonts w:hint="cs"/>
          <w:b w:val="0"/>
          <w:bCs w:val="0"/>
          <w:rtl/>
        </w:rPr>
        <w:t>חיוב מיתה</w:t>
      </w:r>
      <w:r w:rsidRPr="002D4DB7">
        <w:rPr>
          <w:b w:val="0"/>
          <w:bCs w:val="0"/>
        </w:rPr>
        <w:t xml:space="preserve">); he is exempt from paying even for the goat, which belonged to another person. This is a case of </w:t>
      </w:r>
      <w:r w:rsidRPr="002D4DB7">
        <w:rPr>
          <w:rFonts w:hint="cs"/>
          <w:b w:val="0"/>
          <w:bCs w:val="0"/>
          <w:rtl/>
        </w:rPr>
        <w:t>מיתה לזה וממון לזה</w:t>
      </w:r>
      <w:r w:rsidRPr="002D4DB7">
        <w:rPr>
          <w:b w:val="0"/>
          <w:bCs w:val="0"/>
        </w:rPr>
        <w:t>.</w:t>
      </w:r>
    </w:p>
  </w:footnote>
  <w:footnote w:id="26">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r w:rsidRPr="002D4DB7">
        <w:rPr>
          <w:rFonts w:hint="cs"/>
          <w:b w:val="0"/>
          <w:bCs w:val="0"/>
          <w:rtl/>
        </w:rPr>
        <w:t>רודף</w:t>
      </w:r>
      <w:r w:rsidRPr="002D4DB7">
        <w:rPr>
          <w:b w:val="0"/>
          <w:bCs w:val="0"/>
        </w:rPr>
        <w:t xml:space="preserve"> – literally a chaser – refers to a person who is chasing after another person to kill him (or to commit an illicit act of cohabitation). The rule is that anyone (including the </w:t>
      </w:r>
      <w:r w:rsidRPr="002D4DB7">
        <w:rPr>
          <w:rFonts w:hint="cs"/>
          <w:b w:val="0"/>
          <w:bCs w:val="0"/>
          <w:rtl/>
        </w:rPr>
        <w:t>נרדף</w:t>
      </w:r>
      <w:r w:rsidRPr="002D4DB7">
        <w:rPr>
          <w:b w:val="0"/>
          <w:bCs w:val="0"/>
        </w:rPr>
        <w:t xml:space="preserve">; the one being chased) may kill the </w:t>
      </w:r>
      <w:r w:rsidRPr="002D4DB7">
        <w:rPr>
          <w:rFonts w:hint="cs"/>
          <w:b w:val="0"/>
          <w:bCs w:val="0"/>
          <w:rtl/>
        </w:rPr>
        <w:t>רודף</w:t>
      </w:r>
      <w:r w:rsidRPr="002D4DB7">
        <w:rPr>
          <w:b w:val="0"/>
          <w:bCs w:val="0"/>
        </w:rPr>
        <w:t xml:space="preserve"> if there is no other way to prevent the </w:t>
      </w:r>
      <w:r w:rsidRPr="002D4DB7">
        <w:rPr>
          <w:rFonts w:hint="cs"/>
          <w:b w:val="0"/>
          <w:bCs w:val="0"/>
          <w:rtl/>
        </w:rPr>
        <w:t>רודף</w:t>
      </w:r>
      <w:r w:rsidRPr="002D4DB7">
        <w:rPr>
          <w:b w:val="0"/>
          <w:bCs w:val="0"/>
        </w:rPr>
        <w:t xml:space="preserve"> from committing the crime. [See footnote # </w:t>
      </w:r>
      <w:r w:rsidR="007474EE" w:rsidRPr="002D4DB7">
        <w:rPr>
          <w:b w:val="0"/>
          <w:bCs w:val="0"/>
        </w:rPr>
        <w:t>40</w:t>
      </w:r>
      <w:r w:rsidRPr="002D4DB7">
        <w:rPr>
          <w:b w:val="0"/>
          <w:bCs w:val="0"/>
        </w:rPr>
        <w:t>.]</w:t>
      </w:r>
    </w:p>
  </w:footnote>
  <w:footnote w:id="27">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רודף</w:t>
      </w:r>
      <w:r w:rsidRPr="002D4DB7">
        <w:rPr>
          <w:b w:val="0"/>
          <w:bCs w:val="0"/>
        </w:rPr>
        <w:t xml:space="preserve"> is </w:t>
      </w:r>
      <w:r w:rsidRPr="002D4DB7">
        <w:rPr>
          <w:rFonts w:hint="cs"/>
          <w:b w:val="0"/>
          <w:bCs w:val="0"/>
          <w:rtl/>
        </w:rPr>
        <w:t>חייב מיתה</w:t>
      </w:r>
      <w:r w:rsidRPr="002D4DB7">
        <w:rPr>
          <w:b w:val="0"/>
          <w:bCs w:val="0"/>
        </w:rPr>
        <w:t xml:space="preserve"> (by anyone) because of his act of </w:t>
      </w:r>
      <w:r w:rsidRPr="002D4DB7">
        <w:rPr>
          <w:rFonts w:hint="cs"/>
          <w:b w:val="0"/>
          <w:bCs w:val="0"/>
          <w:rtl/>
        </w:rPr>
        <w:t>רדיפה</w:t>
      </w:r>
      <w:r w:rsidRPr="002D4DB7">
        <w:rPr>
          <w:b w:val="0"/>
          <w:bCs w:val="0"/>
        </w:rPr>
        <w:t xml:space="preserve"> see footnote # 2</w:t>
      </w:r>
      <w:r w:rsidR="007474EE" w:rsidRPr="002D4DB7">
        <w:rPr>
          <w:b w:val="0"/>
          <w:bCs w:val="0"/>
        </w:rPr>
        <w:t>6</w:t>
      </w:r>
      <w:r w:rsidRPr="002D4DB7">
        <w:rPr>
          <w:b w:val="0"/>
          <w:bCs w:val="0"/>
        </w:rPr>
        <w:t>.</w:t>
      </w:r>
    </w:p>
  </w:footnote>
  <w:footnote w:id="28">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גמרא</w:t>
      </w:r>
      <w:r w:rsidRPr="002D4DB7">
        <w:rPr>
          <w:b w:val="0"/>
          <w:bCs w:val="0"/>
        </w:rPr>
        <w:t xml:space="preserve"> there cites this ruling of </w:t>
      </w:r>
      <w:r w:rsidRPr="002D4DB7">
        <w:rPr>
          <w:rFonts w:hint="cs"/>
          <w:b w:val="0"/>
          <w:bCs w:val="0"/>
          <w:rtl/>
        </w:rPr>
        <w:t>רבה</w:t>
      </w:r>
      <w:r w:rsidRPr="002D4DB7">
        <w:rPr>
          <w:b w:val="0"/>
          <w:bCs w:val="0"/>
        </w:rPr>
        <w:t xml:space="preserve"> (regarding </w:t>
      </w:r>
      <w:r w:rsidRPr="002D4DB7">
        <w:rPr>
          <w:rFonts w:hint="cs"/>
          <w:b w:val="0"/>
          <w:bCs w:val="0"/>
          <w:rtl/>
        </w:rPr>
        <w:t>רודף</w:t>
      </w:r>
      <w:r w:rsidRPr="002D4DB7">
        <w:rPr>
          <w:b w:val="0"/>
          <w:bCs w:val="0"/>
        </w:rPr>
        <w:t xml:space="preserve">) in connection with an episode in which </w:t>
      </w:r>
      <w:r w:rsidRPr="002D4DB7">
        <w:rPr>
          <w:rFonts w:hint="cs"/>
          <w:b w:val="0"/>
          <w:bCs w:val="0"/>
          <w:rtl/>
        </w:rPr>
        <w:t>רבה</w:t>
      </w:r>
      <w:r w:rsidRPr="002D4DB7">
        <w:rPr>
          <w:b w:val="0"/>
          <w:bCs w:val="0"/>
        </w:rPr>
        <w:t xml:space="preserve"> ruled accordingly.</w:t>
      </w:r>
    </w:p>
  </w:footnote>
  <w:footnote w:id="29">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This is referring to the first case </w:t>
      </w:r>
      <w:r w:rsidRPr="002D4DB7">
        <w:rPr>
          <w:rFonts w:hint="cs"/>
          <w:b w:val="0"/>
          <w:bCs w:val="0"/>
          <w:rtl/>
        </w:rPr>
        <w:t>תוספות</w:t>
      </w:r>
      <w:r w:rsidRPr="002D4DB7">
        <w:rPr>
          <w:b w:val="0"/>
          <w:bCs w:val="0"/>
        </w:rPr>
        <w:t xml:space="preserve"> cited regarding </w:t>
      </w:r>
      <w:r w:rsidRPr="002D4DB7">
        <w:rPr>
          <w:rFonts w:hint="cs"/>
          <w:b w:val="0"/>
          <w:bCs w:val="0"/>
          <w:rtl/>
        </w:rPr>
        <w:t>פלוני בא על בת פלונית</w:t>
      </w:r>
      <w:r w:rsidRPr="002D4DB7">
        <w:rPr>
          <w:b w:val="0"/>
          <w:bCs w:val="0"/>
        </w:rPr>
        <w:t xml:space="preserve">, which indicates that </w:t>
      </w:r>
      <w:r w:rsidRPr="002D4DB7">
        <w:rPr>
          <w:rFonts w:hint="cs"/>
          <w:b w:val="0"/>
          <w:bCs w:val="0"/>
          <w:rtl/>
        </w:rPr>
        <w:t>רבא</w:t>
      </w:r>
      <w:r w:rsidRPr="002D4DB7">
        <w:rPr>
          <w:b w:val="0"/>
          <w:bCs w:val="0"/>
        </w:rPr>
        <w:t xml:space="preserve"> maintains </w:t>
      </w:r>
      <w:r w:rsidRPr="002D4DB7">
        <w:rPr>
          <w:rFonts w:hint="cs"/>
          <w:b w:val="0"/>
          <w:bCs w:val="0"/>
          <w:rtl/>
        </w:rPr>
        <w:t>מיתה לזה וממון לזה חייב</w:t>
      </w:r>
      <w:r w:rsidRPr="002D4DB7">
        <w:rPr>
          <w:b w:val="0"/>
          <w:bCs w:val="0"/>
        </w:rPr>
        <w:t xml:space="preserve"> (see footnote # </w:t>
      </w:r>
      <w:r w:rsidRPr="002D4DB7">
        <w:rPr>
          <w:rFonts w:hint="cs"/>
          <w:b w:val="0"/>
          <w:bCs w:val="0"/>
          <w:rtl/>
        </w:rPr>
        <w:t>6</w:t>
      </w:r>
      <w:r w:rsidRPr="002D4DB7">
        <w:rPr>
          <w:b w:val="0"/>
          <w:bCs w:val="0"/>
        </w:rPr>
        <w:t>).</w:t>
      </w:r>
    </w:p>
  </w:footnote>
  <w:footnote w:id="30">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פסוק</w:t>
      </w:r>
      <w:r w:rsidRPr="002D4DB7">
        <w:rPr>
          <w:b w:val="0"/>
          <w:bCs w:val="0"/>
        </w:rPr>
        <w:t xml:space="preserve"> in </w:t>
      </w:r>
      <w:r w:rsidRPr="002D4DB7">
        <w:rPr>
          <w:rFonts w:hint="cs"/>
          <w:b w:val="0"/>
          <w:bCs w:val="0"/>
          <w:rtl/>
        </w:rPr>
        <w:t>שמות (משפטים) כא</w:t>
      </w:r>
      <w:proofErr w:type="gramStart"/>
      <w:r w:rsidRPr="002D4DB7">
        <w:rPr>
          <w:rFonts w:hint="cs"/>
          <w:b w:val="0"/>
          <w:bCs w:val="0"/>
          <w:rtl/>
        </w:rPr>
        <w:t>,כב</w:t>
      </w:r>
      <w:proofErr w:type="gramEnd"/>
      <w:r w:rsidRPr="002D4DB7">
        <w:rPr>
          <w:b w:val="0"/>
          <w:bCs w:val="0"/>
        </w:rPr>
        <w:t xml:space="preserve"> reads; </w:t>
      </w:r>
      <w:r w:rsidRPr="002D4DB7">
        <w:rPr>
          <w:rFonts w:hint="cs"/>
          <w:b w:val="0"/>
          <w:bCs w:val="0"/>
          <w:rtl/>
        </w:rPr>
        <w:t>וכי ינצו אנשים ונגפו אשה הרה ויצאו ילדיה ולא יהיה אסון ענוש יענש כאשר ישית עליו בעל האשה ונתן בפלילים</w:t>
      </w:r>
      <w:r w:rsidRPr="002D4DB7">
        <w:rPr>
          <w:b w:val="0"/>
          <w:bCs w:val="0"/>
        </w:rPr>
        <w:t xml:space="preserve">. We derive form this </w:t>
      </w:r>
      <w:r w:rsidRPr="002D4DB7">
        <w:rPr>
          <w:rFonts w:hint="cs"/>
          <w:b w:val="0"/>
          <w:bCs w:val="0"/>
          <w:rtl/>
        </w:rPr>
        <w:t>פסוק</w:t>
      </w:r>
      <w:r w:rsidRPr="002D4DB7">
        <w:rPr>
          <w:b w:val="0"/>
          <w:bCs w:val="0"/>
        </w:rPr>
        <w:t xml:space="preserve"> (see the </w:t>
      </w:r>
      <w:r w:rsidRPr="002D4DB7">
        <w:rPr>
          <w:rFonts w:hint="cs"/>
          <w:b w:val="0"/>
          <w:bCs w:val="0"/>
          <w:rtl/>
        </w:rPr>
        <w:t>משנה</w:t>
      </w:r>
      <w:r w:rsidRPr="002D4DB7">
        <w:rPr>
          <w:b w:val="0"/>
          <w:bCs w:val="0"/>
        </w:rPr>
        <w:t xml:space="preserve"> on </w:t>
      </w:r>
      <w:r w:rsidRPr="002D4DB7">
        <w:rPr>
          <w:rFonts w:hint="cs"/>
          <w:b w:val="0"/>
          <w:bCs w:val="0"/>
          <w:rtl/>
        </w:rPr>
        <w:t>לו</w:t>
      </w:r>
      <w:proofErr w:type="gramStart"/>
      <w:r w:rsidRPr="002D4DB7">
        <w:rPr>
          <w:rFonts w:hint="cs"/>
          <w:b w:val="0"/>
          <w:bCs w:val="0"/>
          <w:rtl/>
        </w:rPr>
        <w:t>,ב</w:t>
      </w:r>
      <w:proofErr w:type="gramEnd"/>
      <w:r w:rsidRPr="002D4DB7">
        <w:rPr>
          <w:b w:val="0"/>
          <w:bCs w:val="0"/>
        </w:rPr>
        <w:t xml:space="preserve">) that the aggressor (who inadvertently hit the woman) must pay (to the husband) for aborting the children, provided there was no </w:t>
      </w:r>
      <w:r w:rsidRPr="002D4DB7">
        <w:rPr>
          <w:rFonts w:hint="cs"/>
          <w:b w:val="0"/>
          <w:bCs w:val="0"/>
          <w:rtl/>
        </w:rPr>
        <w:t>אסון</w:t>
      </w:r>
      <w:r w:rsidRPr="002D4DB7">
        <w:rPr>
          <w:b w:val="0"/>
          <w:bCs w:val="0"/>
        </w:rPr>
        <w:t xml:space="preserve"> for the woman (she was not killed); however if there was an </w:t>
      </w:r>
      <w:r w:rsidRPr="002D4DB7">
        <w:rPr>
          <w:rFonts w:hint="cs"/>
          <w:b w:val="0"/>
          <w:bCs w:val="0"/>
          <w:rtl/>
        </w:rPr>
        <w:t>אסון</w:t>
      </w:r>
      <w:r w:rsidRPr="002D4DB7">
        <w:rPr>
          <w:b w:val="0"/>
          <w:bCs w:val="0"/>
        </w:rPr>
        <w:t xml:space="preserve"> (the woman was killed), the aggressor does not pay the </w:t>
      </w:r>
      <w:r w:rsidRPr="002D4DB7">
        <w:rPr>
          <w:rFonts w:hint="cs"/>
          <w:b w:val="0"/>
          <w:bCs w:val="0"/>
          <w:rtl/>
        </w:rPr>
        <w:t>דמי ולדות</w:t>
      </w:r>
      <w:r w:rsidRPr="002D4DB7">
        <w:rPr>
          <w:b w:val="0"/>
          <w:bCs w:val="0"/>
        </w:rPr>
        <w:t xml:space="preserve"> since it is </w:t>
      </w:r>
      <w:r w:rsidRPr="002D4DB7">
        <w:rPr>
          <w:rFonts w:hint="cs"/>
          <w:b w:val="0"/>
          <w:bCs w:val="0"/>
          <w:rtl/>
        </w:rPr>
        <w:t>קלב"מ</w:t>
      </w:r>
      <w:r w:rsidRPr="002D4DB7">
        <w:rPr>
          <w:b w:val="0"/>
          <w:bCs w:val="0"/>
        </w:rPr>
        <w:t xml:space="preserve"> for killing the woman.</w:t>
      </w:r>
    </w:p>
  </w:footnote>
  <w:footnote w:id="31">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ר"י</w:t>
      </w:r>
      <w:r w:rsidRPr="002D4DB7">
        <w:rPr>
          <w:b w:val="0"/>
          <w:bCs w:val="0"/>
        </w:rPr>
        <w:t xml:space="preserve"> here is following generally the reason which was mentioned previously (see ‘In summation’ by footnote # 1</w:t>
      </w:r>
      <w:r w:rsidR="007474EE" w:rsidRPr="002D4DB7">
        <w:rPr>
          <w:b w:val="0"/>
          <w:bCs w:val="0"/>
        </w:rPr>
        <w:t>3</w:t>
      </w:r>
      <w:r w:rsidRPr="002D4DB7">
        <w:rPr>
          <w:b w:val="0"/>
          <w:bCs w:val="0"/>
        </w:rPr>
        <w:t xml:space="preserve">) that if it is one act it is considered </w:t>
      </w:r>
      <w:r w:rsidRPr="002D4DB7">
        <w:rPr>
          <w:rFonts w:hint="cs"/>
          <w:b w:val="0"/>
          <w:bCs w:val="0"/>
          <w:rtl/>
        </w:rPr>
        <w:t>מיתה ותשלומין לאחד</w:t>
      </w:r>
      <w:r w:rsidRPr="002D4DB7">
        <w:rPr>
          <w:b w:val="0"/>
          <w:bCs w:val="0"/>
        </w:rPr>
        <w:t xml:space="preserve"> and that is why it is </w:t>
      </w:r>
      <w:r w:rsidRPr="002D4DB7">
        <w:rPr>
          <w:rFonts w:hint="cs"/>
          <w:b w:val="0"/>
          <w:bCs w:val="0"/>
          <w:rtl/>
        </w:rPr>
        <w:t>קלב"מ</w:t>
      </w:r>
      <w:r w:rsidRPr="002D4DB7">
        <w:rPr>
          <w:b w:val="0"/>
          <w:bCs w:val="0"/>
        </w:rPr>
        <w:t xml:space="preserve">, so certainly here where the fetus is part of the woman’s body, so regardless that the payment is made to the husband, the loss of the fetus can be ascribed to the woman and it is </w:t>
      </w:r>
      <w:r w:rsidRPr="002D4DB7">
        <w:rPr>
          <w:rFonts w:hint="cs"/>
          <w:b w:val="0"/>
          <w:bCs w:val="0"/>
          <w:rtl/>
        </w:rPr>
        <w:t>מיתה וממון לאחד</w:t>
      </w:r>
      <w:r w:rsidRPr="002D4DB7">
        <w:rPr>
          <w:b w:val="0"/>
          <w:bCs w:val="0"/>
        </w:rPr>
        <w:t>.</w:t>
      </w:r>
    </w:p>
  </w:footnote>
  <w:footnote w:id="32">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גמרא</w:t>
      </w:r>
      <w:r w:rsidRPr="002D4DB7">
        <w:rPr>
          <w:b w:val="0"/>
          <w:bCs w:val="0"/>
        </w:rPr>
        <w:t xml:space="preserve"> there is discussing the same case as in footnote # </w:t>
      </w:r>
      <w:r w:rsidR="007474EE" w:rsidRPr="002D4DB7">
        <w:rPr>
          <w:b w:val="0"/>
          <w:bCs w:val="0"/>
        </w:rPr>
        <w:t>30</w:t>
      </w:r>
      <w:r w:rsidRPr="002D4DB7">
        <w:rPr>
          <w:b w:val="0"/>
          <w:bCs w:val="0"/>
        </w:rPr>
        <w:t xml:space="preserve"> where the attacker wanted to kill someone and instead caused a woman’s baby to abort. In a case where the woman was not killed, the attacker must pay </w:t>
      </w:r>
      <w:r w:rsidRPr="002D4DB7">
        <w:rPr>
          <w:rFonts w:hint="cs"/>
          <w:b w:val="0"/>
          <w:bCs w:val="0"/>
          <w:rtl/>
        </w:rPr>
        <w:t>דמי ולדות</w:t>
      </w:r>
      <w:r w:rsidRPr="002D4DB7">
        <w:rPr>
          <w:b w:val="0"/>
          <w:bCs w:val="0"/>
        </w:rPr>
        <w:t xml:space="preserve">. The </w:t>
      </w:r>
      <w:r w:rsidRPr="002D4DB7">
        <w:rPr>
          <w:rFonts w:hint="cs"/>
          <w:b w:val="0"/>
          <w:bCs w:val="0"/>
          <w:rtl/>
        </w:rPr>
        <w:t>גמרא</w:t>
      </w:r>
      <w:r w:rsidRPr="002D4DB7">
        <w:rPr>
          <w:b w:val="0"/>
          <w:bCs w:val="0"/>
        </w:rPr>
        <w:t xml:space="preserve"> there asks if the rule is that a </w:t>
      </w:r>
      <w:r w:rsidRPr="002D4DB7">
        <w:rPr>
          <w:rFonts w:hint="cs"/>
          <w:b w:val="0"/>
          <w:bCs w:val="0"/>
          <w:rtl/>
        </w:rPr>
        <w:t>רודף</w:t>
      </w:r>
      <w:r w:rsidRPr="002D4DB7">
        <w:rPr>
          <w:b w:val="0"/>
          <w:bCs w:val="0"/>
        </w:rPr>
        <w:t xml:space="preserve"> may be killed under all circumstances (even if the attack can be avoided by wounding the </w:t>
      </w:r>
      <w:r w:rsidRPr="002D4DB7">
        <w:rPr>
          <w:rFonts w:hint="cs"/>
          <w:b w:val="0"/>
          <w:bCs w:val="0"/>
          <w:rtl/>
        </w:rPr>
        <w:t>רודף</w:t>
      </w:r>
      <w:r w:rsidRPr="002D4DB7">
        <w:rPr>
          <w:b w:val="0"/>
          <w:bCs w:val="0"/>
        </w:rPr>
        <w:t xml:space="preserve">, nevertheless the </w:t>
      </w:r>
      <w:r w:rsidRPr="002D4DB7">
        <w:rPr>
          <w:rFonts w:hint="cs"/>
          <w:b w:val="0"/>
          <w:bCs w:val="0"/>
          <w:rtl/>
        </w:rPr>
        <w:t>רודף</w:t>
      </w:r>
      <w:r w:rsidRPr="002D4DB7">
        <w:rPr>
          <w:b w:val="0"/>
          <w:bCs w:val="0"/>
        </w:rPr>
        <w:t xml:space="preserve"> may be killed), why should the </w:t>
      </w:r>
      <w:r w:rsidRPr="002D4DB7">
        <w:rPr>
          <w:rFonts w:hint="cs"/>
          <w:b w:val="0"/>
          <w:bCs w:val="0"/>
          <w:rtl/>
        </w:rPr>
        <w:t>רודף</w:t>
      </w:r>
      <w:r w:rsidRPr="002D4DB7">
        <w:rPr>
          <w:b w:val="0"/>
          <w:bCs w:val="0"/>
        </w:rPr>
        <w:t xml:space="preserve"> pay the </w:t>
      </w:r>
      <w:r w:rsidRPr="002D4DB7">
        <w:rPr>
          <w:rFonts w:hint="cs"/>
          <w:b w:val="0"/>
          <w:bCs w:val="0"/>
          <w:rtl/>
        </w:rPr>
        <w:t>דמי ולדות</w:t>
      </w:r>
      <w:r w:rsidRPr="002D4DB7">
        <w:rPr>
          <w:b w:val="0"/>
          <w:bCs w:val="0"/>
        </w:rPr>
        <w:t xml:space="preserve">, since he was under a death sentence (for he is a </w:t>
      </w:r>
      <w:r w:rsidRPr="002D4DB7">
        <w:rPr>
          <w:rFonts w:hint="cs"/>
          <w:b w:val="0"/>
          <w:bCs w:val="0"/>
          <w:rtl/>
        </w:rPr>
        <w:t>רודף</w:t>
      </w:r>
      <w:r w:rsidRPr="002D4DB7">
        <w:rPr>
          <w:b w:val="0"/>
          <w:bCs w:val="0"/>
        </w:rPr>
        <w:t xml:space="preserve"> to the other person)</w:t>
      </w:r>
      <w:proofErr w:type="gramStart"/>
      <w:r w:rsidRPr="002D4DB7">
        <w:rPr>
          <w:b w:val="0"/>
          <w:bCs w:val="0"/>
        </w:rPr>
        <w:t>.</w:t>
      </w:r>
      <w:r w:rsidR="006D408B" w:rsidRPr="002D4DB7">
        <w:rPr>
          <w:b w:val="0"/>
          <w:bCs w:val="0"/>
        </w:rPr>
        <w:t>[</w:t>
      </w:r>
      <w:proofErr w:type="gramEnd"/>
      <w:r w:rsidR="006D408B" w:rsidRPr="002D4DB7">
        <w:rPr>
          <w:b w:val="0"/>
          <w:bCs w:val="0"/>
        </w:rPr>
        <w:t xml:space="preserve">See footnote # </w:t>
      </w:r>
      <w:r w:rsidR="007474EE" w:rsidRPr="002D4DB7">
        <w:rPr>
          <w:b w:val="0"/>
          <w:bCs w:val="0"/>
        </w:rPr>
        <w:t>40</w:t>
      </w:r>
      <w:r w:rsidR="006D408B" w:rsidRPr="002D4DB7">
        <w:rPr>
          <w:b w:val="0"/>
          <w:bCs w:val="0"/>
        </w:rPr>
        <w:t>.]</w:t>
      </w:r>
    </w:p>
  </w:footnote>
  <w:footnote w:id="33">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w:t>
      </w:r>
      <w:r w:rsidRPr="002D4DB7">
        <w:rPr>
          <w:rFonts w:hint="cs"/>
          <w:b w:val="0"/>
          <w:bCs w:val="0"/>
          <w:rtl/>
        </w:rPr>
        <w:t>רש"י</w:t>
      </w:r>
      <w:r w:rsidRPr="002D4DB7">
        <w:rPr>
          <w:b w:val="0"/>
          <w:bCs w:val="0"/>
        </w:rPr>
        <w:t xml:space="preserve"> there who writes: </w:t>
      </w:r>
      <w:r w:rsidRPr="002D4DB7">
        <w:rPr>
          <w:b w:val="0"/>
          <w:bCs w:val="0"/>
          <w:rtl/>
        </w:rPr>
        <w:t xml:space="preserve">במצות שבמיתה. </w:t>
      </w:r>
      <w:r w:rsidRPr="002D4DB7">
        <w:rPr>
          <w:b w:val="0"/>
          <w:bCs w:val="0"/>
          <w:rtl/>
        </w:rPr>
        <w:t>שהוא מתכוין להרוג את חבירו והכה את האשה הכתוב מדבר</w:t>
      </w:r>
      <w:r w:rsidRPr="002D4DB7">
        <w:rPr>
          <w:b w:val="0"/>
          <w:bCs w:val="0"/>
        </w:rPr>
        <w:t xml:space="preserve">. The attacker was planning on killing another person and accidently hit the woman. He is therefore a </w:t>
      </w:r>
      <w:r w:rsidRPr="002D4DB7">
        <w:rPr>
          <w:rFonts w:hint="cs"/>
          <w:b w:val="0"/>
          <w:bCs w:val="0"/>
          <w:rtl/>
        </w:rPr>
        <w:t>רודף</w:t>
      </w:r>
      <w:r w:rsidRPr="002D4DB7">
        <w:rPr>
          <w:b w:val="0"/>
          <w:bCs w:val="0"/>
        </w:rPr>
        <w:t xml:space="preserve"> who is </w:t>
      </w:r>
      <w:r w:rsidRPr="002D4DB7">
        <w:rPr>
          <w:rFonts w:hint="cs"/>
          <w:b w:val="0"/>
          <w:bCs w:val="0"/>
          <w:rtl/>
        </w:rPr>
        <w:t>חייב מיתה</w:t>
      </w:r>
      <w:r w:rsidRPr="002D4DB7">
        <w:rPr>
          <w:b w:val="0"/>
          <w:bCs w:val="0"/>
        </w:rPr>
        <w:t>.</w:t>
      </w:r>
    </w:p>
  </w:footnote>
  <w:footnote w:id="34">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Why is there a difference between the case where he did not kill the woman [and he has to pay even though he is </w:t>
      </w:r>
      <w:r w:rsidRPr="002D4DB7">
        <w:rPr>
          <w:rFonts w:hint="cs"/>
          <w:b w:val="0"/>
          <w:bCs w:val="0"/>
          <w:rtl/>
        </w:rPr>
        <w:t>מתויב מיתה</w:t>
      </w:r>
      <w:r w:rsidRPr="002D4DB7">
        <w:rPr>
          <w:b w:val="0"/>
          <w:bCs w:val="0"/>
        </w:rPr>
        <w:t xml:space="preserve"> since he is a </w:t>
      </w:r>
      <w:r w:rsidRPr="002D4DB7">
        <w:rPr>
          <w:rFonts w:hint="cs"/>
          <w:b w:val="0"/>
          <w:bCs w:val="0"/>
          <w:rtl/>
        </w:rPr>
        <w:t>רודף</w:t>
      </w:r>
      <w:r w:rsidRPr="002D4DB7">
        <w:rPr>
          <w:b w:val="0"/>
          <w:bCs w:val="0"/>
        </w:rPr>
        <w:t xml:space="preserve">, and nevertheless he is </w:t>
      </w:r>
      <w:r w:rsidRPr="002D4DB7">
        <w:rPr>
          <w:rFonts w:hint="cs"/>
          <w:b w:val="0"/>
          <w:bCs w:val="0"/>
          <w:rtl/>
        </w:rPr>
        <w:t>חייב</w:t>
      </w:r>
      <w:r w:rsidRPr="002D4DB7">
        <w:rPr>
          <w:b w:val="0"/>
          <w:bCs w:val="0"/>
        </w:rPr>
        <w:t xml:space="preserve"> for we consider it </w:t>
      </w:r>
      <w:r w:rsidRPr="002D4DB7">
        <w:rPr>
          <w:rFonts w:hint="cs"/>
          <w:b w:val="0"/>
          <w:bCs w:val="0"/>
          <w:rtl/>
        </w:rPr>
        <w:t>מיתה לזה וממון לזה</w:t>
      </w:r>
      <w:r w:rsidRPr="002D4DB7">
        <w:rPr>
          <w:b w:val="0"/>
          <w:bCs w:val="0"/>
        </w:rPr>
        <w:t xml:space="preserve">], and the case where he killed the woman; the same </w:t>
      </w:r>
      <w:r w:rsidR="007474EE" w:rsidRPr="002D4DB7">
        <w:rPr>
          <w:b w:val="0"/>
          <w:bCs w:val="0"/>
        </w:rPr>
        <w:t xml:space="preserve">rule </w:t>
      </w:r>
      <w:r w:rsidRPr="002D4DB7">
        <w:rPr>
          <w:b w:val="0"/>
          <w:bCs w:val="0"/>
        </w:rPr>
        <w:t xml:space="preserve">should apply since it is still </w:t>
      </w:r>
      <w:r w:rsidRPr="002D4DB7">
        <w:rPr>
          <w:rFonts w:hint="cs"/>
          <w:b w:val="0"/>
          <w:bCs w:val="0"/>
          <w:rtl/>
        </w:rPr>
        <w:t>מיתה לזה וממון לזה</w:t>
      </w:r>
      <w:r w:rsidRPr="002D4DB7">
        <w:rPr>
          <w:b w:val="0"/>
          <w:bCs w:val="0"/>
        </w:rPr>
        <w:t>. Therefore we must conclude that if he killed the woman</w:t>
      </w:r>
      <w:r w:rsidR="007474EE" w:rsidRPr="002D4DB7">
        <w:rPr>
          <w:b w:val="0"/>
          <w:bCs w:val="0"/>
        </w:rPr>
        <w:t>,</w:t>
      </w:r>
      <w:r w:rsidRPr="002D4DB7">
        <w:rPr>
          <w:b w:val="0"/>
          <w:bCs w:val="0"/>
        </w:rPr>
        <w:t xml:space="preserve"> </w:t>
      </w:r>
      <w:r w:rsidR="006D408B" w:rsidRPr="002D4DB7">
        <w:rPr>
          <w:b w:val="0"/>
          <w:bCs w:val="0"/>
        </w:rPr>
        <w:t>the fetus is</w:t>
      </w:r>
      <w:r w:rsidRPr="002D4DB7">
        <w:rPr>
          <w:b w:val="0"/>
          <w:bCs w:val="0"/>
        </w:rPr>
        <w:t xml:space="preserve"> in </w:t>
      </w:r>
      <w:r w:rsidR="006D408B" w:rsidRPr="002D4DB7">
        <w:rPr>
          <w:b w:val="0"/>
          <w:bCs w:val="0"/>
        </w:rPr>
        <w:t>the same</w:t>
      </w:r>
      <w:r w:rsidRPr="002D4DB7">
        <w:rPr>
          <w:b w:val="0"/>
          <w:bCs w:val="0"/>
        </w:rPr>
        <w:t xml:space="preserve"> body and therefore he is </w:t>
      </w:r>
      <w:r w:rsidRPr="002D4DB7">
        <w:rPr>
          <w:rFonts w:hint="cs"/>
          <w:b w:val="0"/>
          <w:bCs w:val="0"/>
          <w:rtl/>
        </w:rPr>
        <w:t>פטור</w:t>
      </w:r>
      <w:r w:rsidR="006D408B" w:rsidRPr="002D4DB7">
        <w:rPr>
          <w:b w:val="0"/>
          <w:bCs w:val="0"/>
        </w:rPr>
        <w:t xml:space="preserve"> for it is </w:t>
      </w:r>
      <w:r w:rsidR="006D408B" w:rsidRPr="002D4DB7">
        <w:rPr>
          <w:rFonts w:hint="cs"/>
          <w:b w:val="0"/>
          <w:bCs w:val="0"/>
          <w:rtl/>
        </w:rPr>
        <w:t>מיתה וממון לא'</w:t>
      </w:r>
      <w:r w:rsidRPr="002D4DB7">
        <w:rPr>
          <w:b w:val="0"/>
          <w:bCs w:val="0"/>
        </w:rPr>
        <w:t xml:space="preserve">. However if the woman was not killed, it is a case of </w:t>
      </w:r>
      <w:r w:rsidRPr="002D4DB7">
        <w:rPr>
          <w:rFonts w:hint="cs"/>
          <w:b w:val="0"/>
          <w:bCs w:val="0"/>
          <w:rtl/>
        </w:rPr>
        <w:t>ממון לזה ומיתה לזה</w:t>
      </w:r>
      <w:r w:rsidRPr="002D4DB7">
        <w:rPr>
          <w:b w:val="0"/>
          <w:bCs w:val="0"/>
        </w:rPr>
        <w:t xml:space="preserve">; the act of </w:t>
      </w:r>
      <w:r w:rsidRPr="002D4DB7">
        <w:rPr>
          <w:rFonts w:hint="cs"/>
          <w:b w:val="0"/>
          <w:bCs w:val="0"/>
          <w:rtl/>
        </w:rPr>
        <w:t>רדיפה</w:t>
      </w:r>
      <w:r w:rsidRPr="002D4DB7">
        <w:rPr>
          <w:b w:val="0"/>
          <w:bCs w:val="0"/>
        </w:rPr>
        <w:t xml:space="preserve"> to the man for which he is </w:t>
      </w:r>
      <w:r w:rsidRPr="002D4DB7">
        <w:rPr>
          <w:rFonts w:hint="cs"/>
          <w:b w:val="0"/>
          <w:bCs w:val="0"/>
          <w:rtl/>
        </w:rPr>
        <w:t>חייב מיתה</w:t>
      </w:r>
      <w:r w:rsidRPr="002D4DB7">
        <w:rPr>
          <w:b w:val="0"/>
          <w:bCs w:val="0"/>
        </w:rPr>
        <w:t xml:space="preserve"> and the act of hitting the woman for which he is </w:t>
      </w:r>
      <w:r w:rsidRPr="002D4DB7">
        <w:rPr>
          <w:rFonts w:hint="cs"/>
          <w:b w:val="0"/>
          <w:bCs w:val="0"/>
          <w:rtl/>
        </w:rPr>
        <w:t>חייב ממון</w:t>
      </w:r>
      <w:r w:rsidRPr="002D4DB7">
        <w:rPr>
          <w:b w:val="0"/>
          <w:bCs w:val="0"/>
        </w:rPr>
        <w:t>.</w:t>
      </w:r>
    </w:p>
  </w:footnote>
  <w:footnote w:id="35">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This is the opposite of </w:t>
      </w:r>
      <w:r w:rsidRPr="002D4DB7">
        <w:rPr>
          <w:rFonts w:hint="cs"/>
          <w:b w:val="0"/>
          <w:bCs w:val="0"/>
          <w:rtl/>
        </w:rPr>
        <w:t>שיטות ר"ת</w:t>
      </w:r>
      <w:r w:rsidRPr="002D4DB7">
        <w:rPr>
          <w:b w:val="0"/>
          <w:bCs w:val="0"/>
        </w:rPr>
        <w:t xml:space="preserve"> who maintains that </w:t>
      </w:r>
      <w:r w:rsidRPr="002D4DB7">
        <w:rPr>
          <w:rFonts w:hint="cs"/>
          <w:b w:val="0"/>
          <w:bCs w:val="0"/>
          <w:rtl/>
        </w:rPr>
        <w:t>ממון לזה ומיתה לזה</w:t>
      </w:r>
      <w:r w:rsidRPr="002D4DB7">
        <w:rPr>
          <w:b w:val="0"/>
          <w:bCs w:val="0"/>
        </w:rPr>
        <w:t xml:space="preserve"> is always </w:t>
      </w:r>
      <w:r w:rsidRPr="002D4DB7">
        <w:rPr>
          <w:rFonts w:hint="cs"/>
          <w:b w:val="0"/>
          <w:bCs w:val="0"/>
          <w:rtl/>
        </w:rPr>
        <w:t>פטור</w:t>
      </w:r>
      <w:r w:rsidRPr="002D4DB7">
        <w:rPr>
          <w:b w:val="0"/>
          <w:bCs w:val="0"/>
        </w:rPr>
        <w:t xml:space="preserve">; however the </w:t>
      </w:r>
      <w:r w:rsidRPr="002D4DB7">
        <w:rPr>
          <w:rFonts w:hint="cs"/>
          <w:b w:val="0"/>
          <w:bCs w:val="0"/>
          <w:rtl/>
        </w:rPr>
        <w:t>ריב"א</w:t>
      </w:r>
      <w:r w:rsidRPr="002D4DB7">
        <w:rPr>
          <w:b w:val="0"/>
          <w:bCs w:val="0"/>
        </w:rPr>
        <w:t xml:space="preserve"> maintains that (according to </w:t>
      </w:r>
      <w:r w:rsidRPr="002D4DB7">
        <w:rPr>
          <w:rFonts w:hint="cs"/>
          <w:b w:val="0"/>
          <w:bCs w:val="0"/>
          <w:rtl/>
        </w:rPr>
        <w:t>רבא</w:t>
      </w:r>
      <w:r w:rsidRPr="002D4DB7">
        <w:rPr>
          <w:b w:val="0"/>
          <w:bCs w:val="0"/>
        </w:rPr>
        <w:t xml:space="preserve">) </w:t>
      </w:r>
      <w:r w:rsidRPr="002D4DB7">
        <w:rPr>
          <w:rFonts w:hint="cs"/>
          <w:b w:val="0"/>
          <w:bCs w:val="0"/>
          <w:rtl/>
        </w:rPr>
        <w:t>ממון לזה ומיתה לזה</w:t>
      </w:r>
      <w:r w:rsidRPr="002D4DB7">
        <w:rPr>
          <w:b w:val="0"/>
          <w:bCs w:val="0"/>
        </w:rPr>
        <w:t xml:space="preserve"> is always </w:t>
      </w:r>
      <w:r w:rsidRPr="002D4DB7">
        <w:rPr>
          <w:rFonts w:hint="cs"/>
          <w:b w:val="0"/>
          <w:bCs w:val="0"/>
          <w:rtl/>
        </w:rPr>
        <w:t>חייב</w:t>
      </w:r>
      <w:r w:rsidRPr="002D4DB7">
        <w:rPr>
          <w:b w:val="0"/>
          <w:bCs w:val="0"/>
        </w:rPr>
        <w:t>.</w:t>
      </w:r>
    </w:p>
  </w:footnote>
  <w:footnote w:id="36">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footnote # 2</w:t>
      </w:r>
      <w:r w:rsidR="006E331F" w:rsidRPr="002D4DB7">
        <w:rPr>
          <w:b w:val="0"/>
          <w:bCs w:val="0"/>
        </w:rPr>
        <w:t>5</w:t>
      </w:r>
      <w:r w:rsidRPr="002D4DB7">
        <w:rPr>
          <w:b w:val="0"/>
          <w:bCs w:val="0"/>
        </w:rPr>
        <w:t xml:space="preserve">, where he set fire to grain and someone’s </w:t>
      </w:r>
      <w:r w:rsidRPr="002D4DB7">
        <w:rPr>
          <w:rFonts w:hint="cs"/>
          <w:b w:val="0"/>
          <w:bCs w:val="0"/>
          <w:rtl/>
        </w:rPr>
        <w:t>עבד</w:t>
      </w:r>
      <w:r w:rsidRPr="002D4DB7">
        <w:rPr>
          <w:b w:val="0"/>
          <w:bCs w:val="0"/>
        </w:rPr>
        <w:t xml:space="preserve"> was tied and there was a goat nearby; the arsonist is exempt from paying for the goat since it is </w:t>
      </w:r>
      <w:r w:rsidRPr="002D4DB7">
        <w:rPr>
          <w:rFonts w:hint="cs"/>
          <w:b w:val="0"/>
          <w:bCs w:val="0"/>
          <w:rtl/>
        </w:rPr>
        <w:t>קלב"מ</w:t>
      </w:r>
      <w:r w:rsidRPr="002D4DB7">
        <w:rPr>
          <w:b w:val="0"/>
          <w:bCs w:val="0"/>
        </w:rPr>
        <w:t xml:space="preserve"> for the </w:t>
      </w:r>
      <w:r w:rsidRPr="002D4DB7">
        <w:rPr>
          <w:rFonts w:hint="cs"/>
          <w:b w:val="0"/>
          <w:bCs w:val="0"/>
          <w:rtl/>
        </w:rPr>
        <w:t>עבד</w:t>
      </w:r>
      <w:r w:rsidRPr="002D4DB7">
        <w:rPr>
          <w:b w:val="0"/>
          <w:bCs w:val="0"/>
        </w:rPr>
        <w:t>.</w:t>
      </w:r>
    </w:p>
  </w:footnote>
  <w:footnote w:id="37">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proofErr w:type="gramStart"/>
      <w:r w:rsidRPr="002D4DB7">
        <w:rPr>
          <w:b w:val="0"/>
          <w:bCs w:val="0"/>
        </w:rPr>
        <w:t>See footnote # 2</w:t>
      </w:r>
      <w:r w:rsidR="006E331F" w:rsidRPr="002D4DB7">
        <w:rPr>
          <w:b w:val="0"/>
          <w:bCs w:val="0"/>
        </w:rPr>
        <w:t>7</w:t>
      </w:r>
      <w:r w:rsidRPr="002D4DB7">
        <w:rPr>
          <w:b w:val="0"/>
          <w:bCs w:val="0"/>
        </w:rPr>
        <w:t xml:space="preserve"> that the </w:t>
      </w:r>
      <w:r w:rsidRPr="002D4DB7">
        <w:rPr>
          <w:rFonts w:hint="cs"/>
          <w:b w:val="0"/>
          <w:bCs w:val="0"/>
          <w:rtl/>
        </w:rPr>
        <w:t>רודף</w:t>
      </w:r>
      <w:r w:rsidRPr="002D4DB7">
        <w:rPr>
          <w:b w:val="0"/>
          <w:bCs w:val="0"/>
        </w:rPr>
        <w:t xml:space="preserve"> is </w:t>
      </w:r>
      <w:r w:rsidRPr="002D4DB7">
        <w:rPr>
          <w:rFonts w:hint="cs"/>
          <w:b w:val="0"/>
          <w:bCs w:val="0"/>
          <w:rtl/>
        </w:rPr>
        <w:t>פטור</w:t>
      </w:r>
      <w:r w:rsidRPr="002D4DB7">
        <w:rPr>
          <w:b w:val="0"/>
          <w:bCs w:val="0"/>
        </w:rPr>
        <w:t xml:space="preserve"> from paying for the </w:t>
      </w:r>
      <w:r w:rsidRPr="002D4DB7">
        <w:rPr>
          <w:rFonts w:hint="cs"/>
          <w:b w:val="0"/>
          <w:bCs w:val="0"/>
          <w:rtl/>
        </w:rPr>
        <w:t>כלים</w:t>
      </w:r>
      <w:r w:rsidRPr="002D4DB7">
        <w:rPr>
          <w:b w:val="0"/>
          <w:bCs w:val="0"/>
        </w:rPr>
        <w:t xml:space="preserve"> (of others) which he broke since </w:t>
      </w:r>
      <w:r w:rsidRPr="002D4DB7">
        <w:rPr>
          <w:rFonts w:hint="cs"/>
          <w:b w:val="0"/>
          <w:bCs w:val="0"/>
          <w:rtl/>
        </w:rPr>
        <w:t>קלב"מ</w:t>
      </w:r>
      <w:r w:rsidRPr="002D4DB7">
        <w:rPr>
          <w:b w:val="0"/>
          <w:bCs w:val="0"/>
        </w:rPr>
        <w:t>.</w:t>
      </w:r>
      <w:proofErr w:type="gramEnd"/>
    </w:p>
  </w:footnote>
  <w:footnote w:id="38">
    <w:p w:rsidR="00335BA4" w:rsidRPr="002D4DB7" w:rsidRDefault="00335BA4"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רש"ש</w:t>
      </w:r>
      <w:r w:rsidRPr="002D4DB7">
        <w:rPr>
          <w:b w:val="0"/>
          <w:bCs w:val="0"/>
        </w:rPr>
        <w:t xml:space="preserve"> amends this to read; </w:t>
      </w:r>
      <w:r w:rsidRPr="002D4DB7">
        <w:rPr>
          <w:rFonts w:hint="cs"/>
          <w:b w:val="0"/>
          <w:bCs w:val="0"/>
          <w:rtl/>
        </w:rPr>
        <w:t>לבעל</w:t>
      </w:r>
      <w:r w:rsidRPr="002D4DB7">
        <w:rPr>
          <w:rFonts w:hint="cs"/>
          <w:b w:val="0"/>
          <w:bCs w:val="0"/>
          <w:u w:val="single"/>
          <w:rtl/>
        </w:rPr>
        <w:t xml:space="preserve"> </w:t>
      </w:r>
      <w:r w:rsidRPr="002D4DB7">
        <w:rPr>
          <w:rFonts w:hint="cs"/>
          <w:b w:val="0"/>
          <w:bCs w:val="0"/>
          <w:u w:val="single"/>
          <w:rtl/>
        </w:rPr>
        <w:softHyphen/>
        <w:t>הגדי</w:t>
      </w:r>
      <w:r w:rsidRPr="002D4DB7">
        <w:rPr>
          <w:b w:val="0"/>
          <w:bCs w:val="0"/>
        </w:rPr>
        <w:t xml:space="preserve">. It is to the </w:t>
      </w:r>
      <w:r w:rsidRPr="002D4DB7">
        <w:rPr>
          <w:rFonts w:hint="cs"/>
          <w:b w:val="0"/>
          <w:bCs w:val="0"/>
          <w:rtl/>
        </w:rPr>
        <w:t>בעל הגדי</w:t>
      </w:r>
      <w:r w:rsidRPr="002D4DB7">
        <w:rPr>
          <w:b w:val="0"/>
          <w:bCs w:val="0"/>
        </w:rPr>
        <w:t xml:space="preserve"> that there is a </w:t>
      </w:r>
      <w:r w:rsidRPr="002D4DB7">
        <w:rPr>
          <w:rFonts w:hint="cs"/>
          <w:b w:val="0"/>
          <w:bCs w:val="0"/>
          <w:rtl/>
        </w:rPr>
        <w:t>חיוב ממון</w:t>
      </w:r>
      <w:r w:rsidRPr="002D4DB7">
        <w:rPr>
          <w:b w:val="0"/>
          <w:bCs w:val="0"/>
        </w:rPr>
        <w:t xml:space="preserve">. </w:t>
      </w:r>
    </w:p>
  </w:footnote>
  <w:footnote w:id="39">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footnote # </w:t>
      </w:r>
      <w:r w:rsidR="006E331F" w:rsidRPr="002D4DB7">
        <w:rPr>
          <w:b w:val="0"/>
          <w:bCs w:val="0"/>
        </w:rPr>
        <w:t>34</w:t>
      </w:r>
      <w:r w:rsidRPr="002D4DB7">
        <w:rPr>
          <w:b w:val="0"/>
          <w:bCs w:val="0"/>
        </w:rPr>
        <w:t>.</w:t>
      </w:r>
    </w:p>
  </w:footnote>
  <w:footnote w:id="40">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w:t>
      </w:r>
      <w:r w:rsidRPr="002D4DB7">
        <w:rPr>
          <w:rFonts w:hint="cs"/>
          <w:b w:val="0"/>
          <w:bCs w:val="0"/>
          <w:rtl/>
        </w:rPr>
        <w:t>ר' יונתן בן שאול</w:t>
      </w:r>
      <w:r w:rsidRPr="002D4DB7">
        <w:rPr>
          <w:b w:val="0"/>
          <w:bCs w:val="0"/>
        </w:rPr>
        <w:t xml:space="preserve"> ruled there that if one can stop the </w:t>
      </w:r>
      <w:r w:rsidRPr="002D4DB7">
        <w:rPr>
          <w:rFonts w:hint="cs"/>
          <w:b w:val="0"/>
          <w:bCs w:val="0"/>
          <w:rtl/>
        </w:rPr>
        <w:t>רודף</w:t>
      </w:r>
      <w:r w:rsidRPr="002D4DB7">
        <w:rPr>
          <w:b w:val="0"/>
          <w:bCs w:val="0"/>
        </w:rPr>
        <w:t xml:space="preserve"> by merely wounding him (and not killing him), and in fact he killed the </w:t>
      </w:r>
      <w:r w:rsidRPr="002D4DB7">
        <w:rPr>
          <w:rFonts w:hint="cs"/>
          <w:b w:val="0"/>
          <w:bCs w:val="0"/>
          <w:rtl/>
        </w:rPr>
        <w:t>רודף</w:t>
      </w:r>
      <w:r w:rsidRPr="002D4DB7">
        <w:rPr>
          <w:b w:val="0"/>
          <w:bCs w:val="0"/>
        </w:rPr>
        <w:t xml:space="preserve"> the killer is </w:t>
      </w:r>
      <w:r w:rsidRPr="002D4DB7">
        <w:rPr>
          <w:rFonts w:hint="cs"/>
          <w:b w:val="0"/>
          <w:bCs w:val="0"/>
          <w:rtl/>
        </w:rPr>
        <w:t>חייב מיתה</w:t>
      </w:r>
      <w:r w:rsidRPr="002D4DB7">
        <w:rPr>
          <w:b w:val="0"/>
          <w:bCs w:val="0"/>
        </w:rPr>
        <w:t xml:space="preserve">. The </w:t>
      </w:r>
      <w:r w:rsidRPr="002D4DB7">
        <w:rPr>
          <w:rFonts w:hint="cs"/>
          <w:b w:val="0"/>
          <w:bCs w:val="0"/>
          <w:rtl/>
        </w:rPr>
        <w:t>גמרא</w:t>
      </w:r>
      <w:r w:rsidRPr="002D4DB7">
        <w:rPr>
          <w:b w:val="0"/>
          <w:bCs w:val="0"/>
        </w:rPr>
        <w:t xml:space="preserve"> proved that this is </w:t>
      </w:r>
      <w:r w:rsidR="006E331F" w:rsidRPr="002D4DB7">
        <w:rPr>
          <w:b w:val="0"/>
          <w:bCs w:val="0"/>
        </w:rPr>
        <w:t xml:space="preserve">so </w:t>
      </w:r>
      <w:r w:rsidRPr="002D4DB7">
        <w:rPr>
          <w:b w:val="0"/>
          <w:bCs w:val="0"/>
        </w:rPr>
        <w:t xml:space="preserve">from the fact that one has to pay the </w:t>
      </w:r>
      <w:r w:rsidRPr="002D4DB7">
        <w:rPr>
          <w:rFonts w:hint="cs"/>
          <w:b w:val="0"/>
          <w:bCs w:val="0"/>
          <w:rtl/>
        </w:rPr>
        <w:t>דמי ולדות</w:t>
      </w:r>
      <w:r w:rsidRPr="002D4DB7">
        <w:rPr>
          <w:b w:val="0"/>
          <w:bCs w:val="0"/>
        </w:rPr>
        <w:t xml:space="preserve"> if the mother was not killed. If the rule is that one may kill the </w:t>
      </w:r>
      <w:r w:rsidRPr="002D4DB7">
        <w:rPr>
          <w:rFonts w:hint="cs"/>
          <w:b w:val="0"/>
          <w:bCs w:val="0"/>
          <w:rtl/>
        </w:rPr>
        <w:t>רודף</w:t>
      </w:r>
      <w:r w:rsidRPr="002D4DB7">
        <w:rPr>
          <w:b w:val="0"/>
          <w:bCs w:val="0"/>
        </w:rPr>
        <w:t xml:space="preserve"> under all circumstances (even if he can be restrained by wounding him), why </w:t>
      </w:r>
      <w:r w:rsidR="00B64051" w:rsidRPr="002D4DB7">
        <w:rPr>
          <w:b w:val="0"/>
          <w:bCs w:val="0"/>
        </w:rPr>
        <w:t>does</w:t>
      </w:r>
      <w:r w:rsidRPr="002D4DB7">
        <w:rPr>
          <w:b w:val="0"/>
          <w:bCs w:val="0"/>
        </w:rPr>
        <w:t xml:space="preserve"> the </w:t>
      </w:r>
      <w:r w:rsidRPr="002D4DB7">
        <w:rPr>
          <w:rFonts w:hint="cs"/>
          <w:b w:val="0"/>
          <w:bCs w:val="0"/>
          <w:rtl/>
        </w:rPr>
        <w:t>רודף</w:t>
      </w:r>
      <w:r w:rsidRPr="002D4DB7">
        <w:rPr>
          <w:b w:val="0"/>
          <w:bCs w:val="0"/>
        </w:rPr>
        <w:t xml:space="preserve"> need to pay for the </w:t>
      </w:r>
      <w:r w:rsidRPr="002D4DB7">
        <w:rPr>
          <w:rFonts w:hint="cs"/>
          <w:b w:val="0"/>
          <w:bCs w:val="0"/>
          <w:rtl/>
        </w:rPr>
        <w:t>ולדות</w:t>
      </w:r>
      <w:r w:rsidR="00B64051" w:rsidRPr="002D4DB7">
        <w:rPr>
          <w:b w:val="0"/>
          <w:bCs w:val="0"/>
        </w:rPr>
        <w:t>;</w:t>
      </w:r>
      <w:r w:rsidRPr="002D4DB7">
        <w:rPr>
          <w:b w:val="0"/>
          <w:bCs w:val="0"/>
        </w:rPr>
        <w:t xml:space="preserve"> he is </w:t>
      </w:r>
      <w:r w:rsidRPr="002D4DB7">
        <w:rPr>
          <w:rFonts w:hint="cs"/>
          <w:b w:val="0"/>
          <w:bCs w:val="0"/>
          <w:rtl/>
        </w:rPr>
        <w:t>מחויב מיתה</w:t>
      </w:r>
      <w:r w:rsidRPr="002D4DB7">
        <w:rPr>
          <w:b w:val="0"/>
          <w:bCs w:val="0"/>
        </w:rPr>
        <w:t xml:space="preserve">, and </w:t>
      </w:r>
      <w:r w:rsidRPr="002D4DB7">
        <w:rPr>
          <w:rFonts w:hint="cs"/>
          <w:b w:val="0"/>
          <w:bCs w:val="0"/>
          <w:rtl/>
        </w:rPr>
        <w:t>קלב"מ</w:t>
      </w:r>
      <w:r w:rsidRPr="002D4DB7">
        <w:rPr>
          <w:b w:val="0"/>
          <w:bCs w:val="0"/>
        </w:rPr>
        <w:t xml:space="preserve">. Therefore we need to say that the </w:t>
      </w:r>
      <w:r w:rsidRPr="002D4DB7">
        <w:rPr>
          <w:rFonts w:hint="cs"/>
          <w:b w:val="0"/>
          <w:bCs w:val="0"/>
          <w:rtl/>
        </w:rPr>
        <w:t>חיוב ממון</w:t>
      </w:r>
      <w:r w:rsidRPr="002D4DB7">
        <w:rPr>
          <w:b w:val="0"/>
          <w:bCs w:val="0"/>
        </w:rPr>
        <w:t xml:space="preserve"> is when he could be restrained by wounding him (and one is forbidden to kill the </w:t>
      </w:r>
      <w:r w:rsidRPr="002D4DB7">
        <w:rPr>
          <w:rFonts w:hint="cs"/>
          <w:b w:val="0"/>
          <w:bCs w:val="0"/>
          <w:rtl/>
        </w:rPr>
        <w:t>רודף</w:t>
      </w:r>
      <w:r w:rsidRPr="002D4DB7">
        <w:rPr>
          <w:b w:val="0"/>
          <w:bCs w:val="0"/>
        </w:rPr>
        <w:t xml:space="preserve">), therefore since there is no </w:t>
      </w:r>
      <w:r w:rsidRPr="002D4DB7">
        <w:rPr>
          <w:rFonts w:hint="cs"/>
          <w:b w:val="0"/>
          <w:bCs w:val="0"/>
          <w:rtl/>
        </w:rPr>
        <w:t>חיוב מיתה</w:t>
      </w:r>
      <w:r w:rsidRPr="002D4DB7">
        <w:rPr>
          <w:b w:val="0"/>
          <w:bCs w:val="0"/>
        </w:rPr>
        <w:t xml:space="preserve">, there is a </w:t>
      </w:r>
      <w:r w:rsidRPr="002D4DB7">
        <w:rPr>
          <w:rFonts w:hint="cs"/>
          <w:b w:val="0"/>
          <w:bCs w:val="0"/>
          <w:rtl/>
        </w:rPr>
        <w:t>חיוב ממון</w:t>
      </w:r>
      <w:r w:rsidRPr="002D4DB7">
        <w:rPr>
          <w:b w:val="0"/>
          <w:bCs w:val="0"/>
        </w:rPr>
        <w:t xml:space="preserve">. The </w:t>
      </w:r>
      <w:r w:rsidRPr="002D4DB7">
        <w:rPr>
          <w:rFonts w:hint="cs"/>
          <w:b w:val="0"/>
          <w:bCs w:val="0"/>
          <w:rtl/>
        </w:rPr>
        <w:t>גמרא</w:t>
      </w:r>
      <w:r w:rsidRPr="002D4DB7">
        <w:rPr>
          <w:b w:val="0"/>
          <w:bCs w:val="0"/>
        </w:rPr>
        <w:t xml:space="preserve"> wanted to reject this proof (and one may always kill the </w:t>
      </w:r>
      <w:r w:rsidRPr="002D4DB7">
        <w:rPr>
          <w:rFonts w:hint="cs"/>
          <w:b w:val="0"/>
          <w:bCs w:val="0"/>
          <w:rtl/>
        </w:rPr>
        <w:t>ר</w:t>
      </w:r>
      <w:r w:rsidR="006E331F" w:rsidRPr="002D4DB7">
        <w:rPr>
          <w:rFonts w:hint="cs"/>
          <w:b w:val="0"/>
          <w:bCs w:val="0"/>
          <w:rtl/>
        </w:rPr>
        <w:t>ו</w:t>
      </w:r>
      <w:r w:rsidRPr="002D4DB7">
        <w:rPr>
          <w:rFonts w:hint="cs"/>
          <w:b w:val="0"/>
          <w:bCs w:val="0"/>
          <w:rtl/>
        </w:rPr>
        <w:t>דף</w:t>
      </w:r>
      <w:r w:rsidRPr="002D4DB7">
        <w:rPr>
          <w:b w:val="0"/>
          <w:bCs w:val="0"/>
        </w:rPr>
        <w:t xml:space="preserve">), and the reason there is a </w:t>
      </w:r>
      <w:r w:rsidRPr="002D4DB7">
        <w:rPr>
          <w:rFonts w:hint="cs"/>
          <w:b w:val="0"/>
          <w:bCs w:val="0"/>
          <w:rtl/>
        </w:rPr>
        <w:t>חיוב ממון</w:t>
      </w:r>
      <w:r w:rsidRPr="002D4DB7">
        <w:rPr>
          <w:b w:val="0"/>
          <w:bCs w:val="0"/>
        </w:rPr>
        <w:t xml:space="preserve"> is because it is </w:t>
      </w:r>
      <w:r w:rsidRPr="002D4DB7">
        <w:rPr>
          <w:rFonts w:hint="cs"/>
          <w:b w:val="0"/>
          <w:bCs w:val="0"/>
          <w:rtl/>
        </w:rPr>
        <w:t>מיתה לזה</w:t>
      </w:r>
      <w:r w:rsidRPr="002D4DB7">
        <w:rPr>
          <w:b w:val="0"/>
          <w:bCs w:val="0"/>
        </w:rPr>
        <w:t xml:space="preserve"> (to the potential killer of the </w:t>
      </w:r>
      <w:r w:rsidRPr="002D4DB7">
        <w:rPr>
          <w:rFonts w:hint="cs"/>
          <w:b w:val="0"/>
          <w:bCs w:val="0"/>
          <w:rtl/>
        </w:rPr>
        <w:t>רודף</w:t>
      </w:r>
      <w:r w:rsidRPr="002D4DB7">
        <w:rPr>
          <w:b w:val="0"/>
          <w:bCs w:val="0"/>
        </w:rPr>
        <w:t xml:space="preserve">) and </w:t>
      </w:r>
      <w:r w:rsidRPr="002D4DB7">
        <w:rPr>
          <w:rFonts w:hint="cs"/>
          <w:b w:val="0"/>
          <w:bCs w:val="0"/>
          <w:rtl/>
        </w:rPr>
        <w:t>ממון לזה</w:t>
      </w:r>
      <w:r w:rsidRPr="002D4DB7">
        <w:rPr>
          <w:b w:val="0"/>
          <w:bCs w:val="0"/>
        </w:rPr>
        <w:t xml:space="preserve"> (to the </w:t>
      </w:r>
      <w:r w:rsidRPr="002D4DB7">
        <w:rPr>
          <w:rFonts w:hint="cs"/>
          <w:b w:val="0"/>
          <w:bCs w:val="0"/>
          <w:rtl/>
        </w:rPr>
        <w:t>בעל האשה</w:t>
      </w:r>
      <w:r w:rsidRPr="002D4DB7">
        <w:rPr>
          <w:b w:val="0"/>
          <w:bCs w:val="0"/>
        </w:rPr>
        <w:t xml:space="preserve">) therefore there is no </w:t>
      </w:r>
      <w:r w:rsidRPr="002D4DB7">
        <w:rPr>
          <w:rFonts w:hint="cs"/>
          <w:b w:val="0"/>
          <w:bCs w:val="0"/>
          <w:rtl/>
        </w:rPr>
        <w:t>קלב"מ</w:t>
      </w:r>
      <w:r w:rsidRPr="002D4DB7">
        <w:rPr>
          <w:b w:val="0"/>
          <w:bCs w:val="0"/>
        </w:rPr>
        <w:t xml:space="preserve"> (see </w:t>
      </w:r>
      <w:r w:rsidRPr="002D4DB7">
        <w:rPr>
          <w:rFonts w:hint="cs"/>
          <w:b w:val="0"/>
          <w:bCs w:val="0"/>
          <w:rtl/>
        </w:rPr>
        <w:t>תוספות</w:t>
      </w:r>
      <w:r w:rsidRPr="002D4DB7">
        <w:rPr>
          <w:b w:val="0"/>
          <w:bCs w:val="0"/>
        </w:rPr>
        <w:t xml:space="preserve"> previously footnote # 3</w:t>
      </w:r>
      <w:r w:rsidR="006E331F" w:rsidRPr="002D4DB7">
        <w:rPr>
          <w:rFonts w:hint="cs"/>
          <w:b w:val="0"/>
          <w:bCs w:val="0"/>
          <w:rtl/>
        </w:rPr>
        <w:t>4</w:t>
      </w:r>
      <w:r w:rsidRPr="002D4DB7">
        <w:rPr>
          <w:b w:val="0"/>
          <w:bCs w:val="0"/>
        </w:rPr>
        <w:t xml:space="preserve">). The </w:t>
      </w:r>
      <w:r w:rsidRPr="002D4DB7">
        <w:rPr>
          <w:rFonts w:hint="cs"/>
          <w:b w:val="0"/>
          <w:bCs w:val="0"/>
          <w:rtl/>
        </w:rPr>
        <w:t>גמרא</w:t>
      </w:r>
      <w:r w:rsidRPr="002D4DB7">
        <w:rPr>
          <w:b w:val="0"/>
          <w:bCs w:val="0"/>
        </w:rPr>
        <w:t xml:space="preserve"> did not accept this argument but insisted that by </w:t>
      </w:r>
      <w:r w:rsidRPr="002D4DB7">
        <w:rPr>
          <w:rFonts w:hint="cs"/>
          <w:b w:val="0"/>
          <w:bCs w:val="0"/>
          <w:rtl/>
        </w:rPr>
        <w:t>רודף</w:t>
      </w:r>
      <w:r w:rsidRPr="002D4DB7">
        <w:rPr>
          <w:b w:val="0"/>
          <w:bCs w:val="0"/>
        </w:rPr>
        <w:t xml:space="preserve"> it is always considered </w:t>
      </w:r>
      <w:r w:rsidRPr="002D4DB7">
        <w:rPr>
          <w:rFonts w:hint="cs"/>
          <w:b w:val="0"/>
          <w:bCs w:val="0"/>
          <w:rtl/>
        </w:rPr>
        <w:t>מיתה וממון לא'</w:t>
      </w:r>
      <w:r w:rsidRPr="002D4DB7">
        <w:rPr>
          <w:b w:val="0"/>
          <w:bCs w:val="0"/>
        </w:rPr>
        <w:t xml:space="preserve"> as </w:t>
      </w:r>
      <w:r w:rsidRPr="002D4DB7">
        <w:rPr>
          <w:rFonts w:hint="cs"/>
          <w:b w:val="0"/>
          <w:bCs w:val="0"/>
          <w:rtl/>
        </w:rPr>
        <w:t>רב</w:t>
      </w:r>
      <w:r w:rsidR="006E331F" w:rsidRPr="002D4DB7">
        <w:rPr>
          <w:rFonts w:hint="cs"/>
          <w:b w:val="0"/>
          <w:bCs w:val="0"/>
          <w:rtl/>
        </w:rPr>
        <w:t>ה</w:t>
      </w:r>
      <w:r w:rsidRPr="002D4DB7">
        <w:rPr>
          <w:b w:val="0"/>
          <w:bCs w:val="0"/>
        </w:rPr>
        <w:t xml:space="preserve"> ruled. Therefore one will be </w:t>
      </w:r>
      <w:r w:rsidRPr="002D4DB7">
        <w:rPr>
          <w:rFonts w:hint="cs"/>
          <w:b w:val="0"/>
          <w:bCs w:val="0"/>
          <w:rtl/>
        </w:rPr>
        <w:t>חייב ממון</w:t>
      </w:r>
      <w:r w:rsidRPr="002D4DB7">
        <w:rPr>
          <w:b w:val="0"/>
          <w:bCs w:val="0"/>
        </w:rPr>
        <w:t xml:space="preserve"> for the </w:t>
      </w:r>
      <w:r w:rsidRPr="002D4DB7">
        <w:rPr>
          <w:rFonts w:hint="cs"/>
          <w:b w:val="0"/>
          <w:bCs w:val="0"/>
          <w:rtl/>
        </w:rPr>
        <w:t>ולדות</w:t>
      </w:r>
      <w:r w:rsidRPr="002D4DB7">
        <w:rPr>
          <w:b w:val="0"/>
          <w:bCs w:val="0"/>
        </w:rPr>
        <w:t xml:space="preserve"> only if the </w:t>
      </w:r>
      <w:r w:rsidRPr="002D4DB7">
        <w:rPr>
          <w:rFonts w:hint="cs"/>
          <w:b w:val="0"/>
          <w:bCs w:val="0"/>
          <w:rtl/>
        </w:rPr>
        <w:t>רודף</w:t>
      </w:r>
      <w:r w:rsidRPr="002D4DB7">
        <w:rPr>
          <w:b w:val="0"/>
          <w:bCs w:val="0"/>
        </w:rPr>
        <w:t xml:space="preserve"> can be restrained by wounding the </w:t>
      </w:r>
      <w:r w:rsidRPr="002D4DB7">
        <w:rPr>
          <w:rFonts w:hint="cs"/>
          <w:b w:val="0"/>
          <w:bCs w:val="0"/>
          <w:rtl/>
        </w:rPr>
        <w:t>רודף</w:t>
      </w:r>
      <w:r w:rsidRPr="002D4DB7">
        <w:rPr>
          <w:b w:val="0"/>
          <w:bCs w:val="0"/>
        </w:rPr>
        <w:t xml:space="preserve">; so only then is there no </w:t>
      </w:r>
      <w:r w:rsidRPr="002D4DB7">
        <w:rPr>
          <w:rFonts w:hint="cs"/>
          <w:b w:val="0"/>
          <w:bCs w:val="0"/>
          <w:rtl/>
        </w:rPr>
        <w:t>קלב"מ</w:t>
      </w:r>
      <w:r w:rsidRPr="002D4DB7">
        <w:rPr>
          <w:b w:val="0"/>
          <w:bCs w:val="0"/>
        </w:rPr>
        <w:t xml:space="preserve">.  This supports the view of the </w:t>
      </w:r>
      <w:r w:rsidRPr="002D4DB7">
        <w:rPr>
          <w:rFonts w:hint="cs"/>
          <w:b w:val="0"/>
          <w:bCs w:val="0"/>
          <w:rtl/>
        </w:rPr>
        <w:t>ריב"א</w:t>
      </w:r>
      <w:r w:rsidRPr="002D4DB7">
        <w:rPr>
          <w:b w:val="0"/>
          <w:bCs w:val="0"/>
        </w:rPr>
        <w:t xml:space="preserve"> that by every </w:t>
      </w:r>
      <w:r w:rsidRPr="002D4DB7">
        <w:rPr>
          <w:rFonts w:hint="cs"/>
          <w:b w:val="0"/>
          <w:bCs w:val="0"/>
          <w:rtl/>
        </w:rPr>
        <w:t>רודף</w:t>
      </w:r>
      <w:r w:rsidRPr="002D4DB7">
        <w:rPr>
          <w:b w:val="0"/>
          <w:bCs w:val="0"/>
        </w:rPr>
        <w:t xml:space="preserve"> (who cannot be restrained except by killing him), it is considered </w:t>
      </w:r>
      <w:r w:rsidRPr="002D4DB7">
        <w:rPr>
          <w:rFonts w:hint="cs"/>
          <w:b w:val="0"/>
          <w:bCs w:val="0"/>
          <w:rtl/>
        </w:rPr>
        <w:t>מיתה וממון לא'</w:t>
      </w:r>
      <w:r w:rsidRPr="002D4DB7">
        <w:rPr>
          <w:b w:val="0"/>
          <w:bCs w:val="0"/>
        </w:rPr>
        <w:t xml:space="preserve"> and </w:t>
      </w:r>
      <w:r w:rsidRPr="002D4DB7">
        <w:rPr>
          <w:rFonts w:hint="cs"/>
          <w:b w:val="0"/>
          <w:bCs w:val="0"/>
          <w:rtl/>
        </w:rPr>
        <w:t>קלב"מ</w:t>
      </w:r>
      <w:r w:rsidRPr="002D4DB7">
        <w:rPr>
          <w:b w:val="0"/>
          <w:bCs w:val="0"/>
        </w:rPr>
        <w:t xml:space="preserve"> is effective.</w:t>
      </w:r>
    </w:p>
  </w:footnote>
  <w:footnote w:id="41">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According to the </w:t>
      </w:r>
      <w:r w:rsidRPr="002D4DB7">
        <w:rPr>
          <w:rFonts w:hint="cs"/>
          <w:b w:val="0"/>
          <w:bCs w:val="0"/>
          <w:rtl/>
        </w:rPr>
        <w:t>ריב"א</w:t>
      </w:r>
      <w:r w:rsidRPr="002D4DB7">
        <w:rPr>
          <w:b w:val="0"/>
          <w:bCs w:val="0"/>
        </w:rPr>
        <w:t xml:space="preserve"> that </w:t>
      </w:r>
      <w:r w:rsidRPr="002D4DB7">
        <w:rPr>
          <w:rFonts w:hint="cs"/>
          <w:b w:val="0"/>
          <w:bCs w:val="0"/>
          <w:rtl/>
        </w:rPr>
        <w:t>מיתה לזה וממון לזה</w:t>
      </w:r>
      <w:r w:rsidRPr="002D4DB7">
        <w:rPr>
          <w:b w:val="0"/>
          <w:bCs w:val="0"/>
        </w:rPr>
        <w:t xml:space="preserve"> is always </w:t>
      </w:r>
      <w:r w:rsidRPr="002D4DB7">
        <w:rPr>
          <w:rFonts w:hint="cs"/>
          <w:b w:val="0"/>
          <w:bCs w:val="0"/>
          <w:rtl/>
        </w:rPr>
        <w:t>חייב</w:t>
      </w:r>
      <w:r w:rsidRPr="002D4DB7">
        <w:rPr>
          <w:b w:val="0"/>
          <w:bCs w:val="0"/>
        </w:rPr>
        <w:t xml:space="preserve"> (except for </w:t>
      </w:r>
      <w:r w:rsidRPr="002D4DB7">
        <w:rPr>
          <w:rFonts w:hint="cs"/>
          <w:b w:val="0"/>
          <w:bCs w:val="0"/>
          <w:rtl/>
        </w:rPr>
        <w:t>רודף</w:t>
      </w:r>
      <w:r w:rsidRPr="002D4DB7">
        <w:rPr>
          <w:b w:val="0"/>
          <w:bCs w:val="0"/>
        </w:rPr>
        <w:t xml:space="preserve">), why does </w:t>
      </w:r>
      <w:r w:rsidRPr="002D4DB7">
        <w:rPr>
          <w:rFonts w:hint="cs"/>
          <w:b w:val="0"/>
          <w:bCs w:val="0"/>
          <w:rtl/>
        </w:rPr>
        <w:t>רב אשי</w:t>
      </w:r>
      <w:r w:rsidRPr="002D4DB7">
        <w:rPr>
          <w:b w:val="0"/>
          <w:bCs w:val="0"/>
        </w:rPr>
        <w:t xml:space="preserve"> maintain here that he is </w:t>
      </w:r>
      <w:r w:rsidRPr="002D4DB7">
        <w:rPr>
          <w:rFonts w:hint="cs"/>
          <w:b w:val="0"/>
          <w:bCs w:val="0"/>
          <w:rtl/>
        </w:rPr>
        <w:t>פטור</w:t>
      </w:r>
      <w:r w:rsidRPr="002D4DB7">
        <w:rPr>
          <w:b w:val="0"/>
          <w:bCs w:val="0"/>
        </w:rPr>
        <w:t xml:space="preserve"> and similarly why is he </w:t>
      </w:r>
      <w:r w:rsidRPr="002D4DB7">
        <w:rPr>
          <w:rFonts w:hint="cs"/>
          <w:b w:val="0"/>
          <w:bCs w:val="0"/>
          <w:rtl/>
        </w:rPr>
        <w:t>פטור</w:t>
      </w:r>
      <w:r w:rsidRPr="002D4DB7">
        <w:rPr>
          <w:b w:val="0"/>
          <w:bCs w:val="0"/>
        </w:rPr>
        <w:t xml:space="preserve"> by </w:t>
      </w:r>
      <w:r w:rsidRPr="002D4DB7">
        <w:rPr>
          <w:rFonts w:hint="cs"/>
          <w:b w:val="0"/>
          <w:bCs w:val="0"/>
          <w:rtl/>
        </w:rPr>
        <w:t>גדיש</w:t>
      </w:r>
      <w:r w:rsidRPr="002D4DB7">
        <w:rPr>
          <w:b w:val="0"/>
          <w:bCs w:val="0"/>
        </w:rPr>
        <w:t xml:space="preserve"> it is </w:t>
      </w:r>
      <w:r w:rsidRPr="002D4DB7">
        <w:rPr>
          <w:rFonts w:hint="cs"/>
          <w:b w:val="0"/>
          <w:bCs w:val="0"/>
          <w:rtl/>
        </w:rPr>
        <w:t>מיתה לזה וממון לזה</w:t>
      </w:r>
      <w:r w:rsidRPr="002D4DB7">
        <w:rPr>
          <w:b w:val="0"/>
          <w:bCs w:val="0"/>
        </w:rPr>
        <w:t>.</w:t>
      </w:r>
    </w:p>
  </w:footnote>
  <w:footnote w:id="42">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In these two cases it is </w:t>
      </w:r>
      <w:r w:rsidRPr="002D4DB7">
        <w:rPr>
          <w:rFonts w:hint="cs"/>
          <w:b w:val="0"/>
          <w:bCs w:val="0"/>
          <w:rtl/>
        </w:rPr>
        <w:t>מיתה לשמים</w:t>
      </w:r>
      <w:r w:rsidRPr="002D4DB7">
        <w:rPr>
          <w:b w:val="0"/>
          <w:bCs w:val="0"/>
        </w:rPr>
        <w:t xml:space="preserve">; therefore it is considered </w:t>
      </w:r>
      <w:r w:rsidRPr="002D4DB7">
        <w:rPr>
          <w:rFonts w:hint="cs"/>
          <w:b w:val="0"/>
          <w:bCs w:val="0"/>
          <w:rtl/>
        </w:rPr>
        <w:t>מיתה וממון לאחד</w:t>
      </w:r>
      <w:r w:rsidRPr="002D4DB7">
        <w:rPr>
          <w:b w:val="0"/>
          <w:bCs w:val="0"/>
        </w:rPr>
        <w:t xml:space="preserve">. See ‘In summation’ on page 3 of this </w:t>
      </w:r>
      <w:r w:rsidRPr="002D4DB7">
        <w:rPr>
          <w:rFonts w:hint="cs"/>
          <w:b w:val="0"/>
          <w:bCs w:val="0"/>
          <w:rtl/>
        </w:rPr>
        <w:t>תוספות</w:t>
      </w:r>
      <w:r w:rsidRPr="002D4DB7">
        <w:rPr>
          <w:b w:val="0"/>
          <w:bCs w:val="0"/>
        </w:rPr>
        <w:t>.</w:t>
      </w:r>
    </w:p>
  </w:footnote>
  <w:footnote w:id="43">
    <w:p w:rsidR="00BB11A7" w:rsidRPr="002D4DB7" w:rsidRDefault="00BB11A7"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simplest explanation may be that </w:t>
      </w:r>
      <w:r w:rsidRPr="002D4DB7">
        <w:rPr>
          <w:rFonts w:hint="cs"/>
          <w:b w:val="0"/>
          <w:bCs w:val="0"/>
          <w:rtl/>
        </w:rPr>
        <w:t>רש"י</w:t>
      </w:r>
      <w:r w:rsidRPr="002D4DB7">
        <w:rPr>
          <w:b w:val="0"/>
          <w:bCs w:val="0"/>
        </w:rPr>
        <w:t xml:space="preserve"> agrees with the </w:t>
      </w:r>
      <w:r w:rsidRPr="002D4DB7">
        <w:rPr>
          <w:rFonts w:hint="cs"/>
          <w:b w:val="0"/>
          <w:bCs w:val="0"/>
          <w:rtl/>
        </w:rPr>
        <w:t>ריב"א</w:t>
      </w:r>
      <w:r w:rsidRPr="002D4DB7">
        <w:rPr>
          <w:b w:val="0"/>
          <w:bCs w:val="0"/>
        </w:rPr>
        <w:t>.</w:t>
      </w:r>
    </w:p>
  </w:footnote>
  <w:footnote w:id="44">
    <w:p w:rsidR="009668D2" w:rsidRPr="002D4DB7" w:rsidRDefault="009668D2"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footnote # 1.</w:t>
      </w:r>
    </w:p>
  </w:footnote>
  <w:footnote w:id="45">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footnote # 10.</w:t>
      </w:r>
    </w:p>
  </w:footnote>
  <w:footnote w:id="46">
    <w:p w:rsidR="007766E2" w:rsidRPr="002D4DB7" w:rsidRDefault="007766E2"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footnote # 12</w:t>
      </w:r>
    </w:p>
  </w:footnote>
  <w:footnote w:id="47">
    <w:p w:rsidR="007766E2" w:rsidRPr="002D4DB7" w:rsidRDefault="007766E2"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w:t>
      </w:r>
      <w:r w:rsidRPr="002D4DB7">
        <w:rPr>
          <w:rFonts w:hint="cs"/>
          <w:b w:val="0"/>
          <w:bCs w:val="0"/>
          <w:rtl/>
        </w:rPr>
        <w:t>רע"א</w:t>
      </w:r>
      <w:r w:rsidRPr="002D4DB7">
        <w:rPr>
          <w:b w:val="0"/>
          <w:bCs w:val="0"/>
        </w:rPr>
        <w:t xml:space="preserve"> and </w:t>
      </w:r>
      <w:r w:rsidRPr="002D4DB7">
        <w:rPr>
          <w:rFonts w:hint="cs"/>
          <w:b w:val="0"/>
          <w:bCs w:val="0"/>
          <w:rtl/>
        </w:rPr>
        <w:t>סוכ"ד אות י</w:t>
      </w:r>
      <w:r w:rsidRPr="002D4DB7">
        <w:rPr>
          <w:b w:val="0"/>
          <w:bCs w:val="0"/>
        </w:rPr>
        <w:t>.</w:t>
      </w:r>
    </w:p>
  </w:footnote>
  <w:footnote w:id="48">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footnote # 1</w:t>
      </w:r>
      <w:r w:rsidR="007766E2" w:rsidRPr="002D4DB7">
        <w:rPr>
          <w:b w:val="0"/>
          <w:bCs w:val="0"/>
        </w:rPr>
        <w:t>3</w:t>
      </w:r>
      <w:r w:rsidRPr="002D4DB7">
        <w:rPr>
          <w:b w:val="0"/>
          <w:bCs w:val="0"/>
        </w:rPr>
        <w:t>.</w:t>
      </w:r>
    </w:p>
  </w:footnote>
  <w:footnote w:id="49">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See footnote # 1</w:t>
      </w:r>
      <w:r w:rsidR="007766E2" w:rsidRPr="002D4DB7">
        <w:rPr>
          <w:b w:val="0"/>
          <w:bCs w:val="0"/>
        </w:rPr>
        <w:t>9</w:t>
      </w:r>
      <w:r w:rsidRPr="002D4DB7">
        <w:rPr>
          <w:b w:val="0"/>
          <w:bCs w:val="0"/>
        </w:rPr>
        <w:t>.</w:t>
      </w:r>
    </w:p>
  </w:footnote>
  <w:footnote w:id="50">
    <w:p w:rsidR="00416109" w:rsidRPr="002D4DB7" w:rsidRDefault="00416109" w:rsidP="002D4DB7">
      <w:pPr>
        <w:pStyle w:val="FootnoteText"/>
        <w:spacing w:line="264" w:lineRule="auto"/>
        <w:rPr>
          <w:b w:val="0"/>
          <w:bCs w:val="0"/>
        </w:rPr>
      </w:pPr>
      <w:r w:rsidRPr="002D4DB7">
        <w:rPr>
          <w:rStyle w:val="FootnoteReference"/>
          <w:b w:val="0"/>
          <w:bCs w:val="0"/>
        </w:rPr>
        <w:footnoteRef/>
      </w:r>
      <w:r w:rsidRPr="002D4DB7">
        <w:rPr>
          <w:b w:val="0"/>
          <w:bCs w:val="0"/>
        </w:rPr>
        <w:t xml:space="preserve"> The </w:t>
      </w:r>
      <w:r w:rsidRPr="002D4DB7">
        <w:rPr>
          <w:rFonts w:hint="cs"/>
          <w:b w:val="0"/>
          <w:bCs w:val="0"/>
          <w:rtl/>
        </w:rPr>
        <w:t>ר"י</w:t>
      </w:r>
      <w:r w:rsidRPr="002D4DB7">
        <w:rPr>
          <w:b w:val="0"/>
          <w:bCs w:val="0"/>
        </w:rPr>
        <w:t xml:space="preserve"> </w:t>
      </w:r>
      <w:r w:rsidR="007D66B0" w:rsidRPr="002D4DB7">
        <w:rPr>
          <w:b w:val="0"/>
          <w:bCs w:val="0"/>
        </w:rPr>
        <w:t xml:space="preserve">(presumably) </w:t>
      </w:r>
      <w:r w:rsidRPr="002D4DB7">
        <w:rPr>
          <w:b w:val="0"/>
          <w:bCs w:val="0"/>
        </w:rPr>
        <w:t xml:space="preserve">merely meant to say that even when the </w:t>
      </w:r>
      <w:r w:rsidRPr="002D4DB7">
        <w:rPr>
          <w:rFonts w:hint="cs"/>
          <w:b w:val="0"/>
          <w:bCs w:val="0"/>
          <w:rtl/>
        </w:rPr>
        <w:t>חיוב מיתה</w:t>
      </w:r>
      <w:r w:rsidRPr="002D4DB7">
        <w:rPr>
          <w:b w:val="0"/>
          <w:bCs w:val="0"/>
        </w:rPr>
        <w:t xml:space="preserve"> is </w:t>
      </w:r>
      <w:r w:rsidRPr="002D4DB7">
        <w:rPr>
          <w:rFonts w:hint="cs"/>
          <w:b w:val="0"/>
          <w:bCs w:val="0"/>
          <w:rtl/>
        </w:rPr>
        <w:t>לשמים</w:t>
      </w:r>
      <w:r w:rsidRPr="002D4DB7">
        <w:rPr>
          <w:b w:val="0"/>
          <w:bCs w:val="0"/>
        </w:rPr>
        <w:t xml:space="preserve"> (like in all three cases of </w:t>
      </w:r>
      <w:r w:rsidRPr="002D4DB7">
        <w:rPr>
          <w:rFonts w:hint="cs"/>
          <w:b w:val="0"/>
          <w:bCs w:val="0"/>
          <w:rtl/>
        </w:rPr>
        <w:t>תרומה, פלוני בא וכו'</w:t>
      </w:r>
      <w:r w:rsidRPr="002D4DB7">
        <w:rPr>
          <w:b w:val="0"/>
          <w:bCs w:val="0"/>
        </w:rPr>
        <w:t xml:space="preserve"> and </w:t>
      </w:r>
      <w:r w:rsidRPr="002D4DB7">
        <w:rPr>
          <w:rFonts w:hint="cs"/>
          <w:b w:val="0"/>
          <w:bCs w:val="0"/>
          <w:rtl/>
        </w:rPr>
        <w:t>גדיש</w:t>
      </w:r>
      <w:r w:rsidRPr="002D4DB7">
        <w:rPr>
          <w:b w:val="0"/>
          <w:bCs w:val="0"/>
        </w:rPr>
        <w:t>), nevertheless we can distinguish between one act (</w:t>
      </w:r>
      <w:r w:rsidRPr="002D4DB7">
        <w:rPr>
          <w:rFonts w:hint="cs"/>
          <w:b w:val="0"/>
          <w:bCs w:val="0"/>
          <w:rtl/>
        </w:rPr>
        <w:t>גדיש</w:t>
      </w:r>
      <w:r w:rsidRPr="002D4DB7">
        <w:rPr>
          <w:b w:val="0"/>
          <w:bCs w:val="0"/>
        </w:rPr>
        <w:t>) and two acts (</w:t>
      </w:r>
      <w:r w:rsidRPr="002D4DB7">
        <w:rPr>
          <w:rFonts w:hint="cs"/>
          <w:b w:val="0"/>
          <w:bCs w:val="0"/>
          <w:rtl/>
        </w:rPr>
        <w:t>תרומה ופלוני בא וכו'</w:t>
      </w:r>
      <w:r w:rsidRPr="002D4DB7">
        <w:rPr>
          <w:b w:val="0"/>
          <w:bCs w:val="0"/>
        </w:rPr>
        <w:t xml:space="preserve">), and not like </w:t>
      </w:r>
      <w:r w:rsidRPr="002D4DB7">
        <w:rPr>
          <w:rFonts w:hint="cs"/>
          <w:b w:val="0"/>
          <w:bCs w:val="0"/>
          <w:rtl/>
        </w:rPr>
        <w:t>תוספות</w:t>
      </w:r>
      <w:r w:rsidRPr="002D4DB7">
        <w:rPr>
          <w:b w:val="0"/>
          <w:bCs w:val="0"/>
        </w:rPr>
        <w:t xml:space="preserve"> who compared all </w:t>
      </w:r>
      <w:r w:rsidRPr="002D4DB7">
        <w:rPr>
          <w:rFonts w:hint="cs"/>
          <w:b w:val="0"/>
          <w:bCs w:val="0"/>
          <w:rtl/>
        </w:rPr>
        <w:t>חיובי מיתה לשמים</w:t>
      </w:r>
      <w:r w:rsidRPr="002D4DB7">
        <w:rPr>
          <w:b w:val="0"/>
          <w:bCs w:val="0"/>
        </w:rPr>
        <w:t xml:space="preserve"> (that it is considered </w:t>
      </w:r>
      <w:r w:rsidRPr="002D4DB7">
        <w:rPr>
          <w:rFonts w:hint="cs"/>
          <w:b w:val="0"/>
          <w:bCs w:val="0"/>
          <w:rtl/>
        </w:rPr>
        <w:t>מיתה וממון לא'</w:t>
      </w:r>
      <w:r w:rsidRPr="002D4DB7">
        <w:rPr>
          <w:b w:val="0"/>
          <w:bCs w:val="0"/>
        </w:rPr>
        <w:t xml:space="preserve">); however the </w:t>
      </w:r>
      <w:r w:rsidRPr="002D4DB7">
        <w:rPr>
          <w:rFonts w:hint="cs"/>
          <w:b w:val="0"/>
          <w:bCs w:val="0"/>
          <w:rtl/>
        </w:rPr>
        <w:t>ר"י</w:t>
      </w:r>
      <w:r w:rsidRPr="002D4DB7">
        <w:rPr>
          <w:b w:val="0"/>
          <w:bCs w:val="0"/>
        </w:rPr>
        <w:t xml:space="preserve"> </w:t>
      </w:r>
      <w:r w:rsidR="00EE1032" w:rsidRPr="002D4DB7">
        <w:rPr>
          <w:b w:val="0"/>
          <w:bCs w:val="0"/>
        </w:rPr>
        <w:t xml:space="preserve">(perhaps) </w:t>
      </w:r>
      <w:r w:rsidRPr="002D4DB7">
        <w:rPr>
          <w:b w:val="0"/>
          <w:bCs w:val="0"/>
        </w:rPr>
        <w:t xml:space="preserve">never meant to say that there is no difference to whom the </w:t>
      </w:r>
      <w:r w:rsidRPr="002D4DB7">
        <w:rPr>
          <w:rFonts w:hint="cs"/>
          <w:b w:val="0"/>
          <w:bCs w:val="0"/>
          <w:rtl/>
        </w:rPr>
        <w:t>חיוב מיתה</w:t>
      </w:r>
      <w:r w:rsidRPr="002D4DB7">
        <w:rPr>
          <w:b w:val="0"/>
          <w:bCs w:val="0"/>
        </w:rPr>
        <w:t xml:space="preserve"> is!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6109" w:rsidRPr="00905C55" w:rsidRDefault="00416109" w:rsidP="003B42B2">
    <w:pPr>
      <w:pStyle w:val="Header"/>
      <w:bidi/>
      <w:rPr>
        <w:b w:val="0"/>
        <w:bCs w:val="0"/>
        <w:sz w:val="24"/>
        <w:szCs w:val="24"/>
        <w:rtl/>
      </w:rPr>
    </w:pPr>
    <w:r>
      <w:rPr>
        <w:rFonts w:hint="cs"/>
        <w:b w:val="0"/>
        <w:bCs w:val="0"/>
        <w:sz w:val="24"/>
        <w:szCs w:val="24"/>
        <w:rtl/>
      </w:rPr>
      <w:t>בס"ד. כתובות לא,ב תוס' ד"ה רב אשי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99"/>
    <w:rsid w:val="00000A9C"/>
    <w:rsid w:val="000214E5"/>
    <w:rsid w:val="00050EDA"/>
    <w:rsid w:val="00060EC4"/>
    <w:rsid w:val="0006247E"/>
    <w:rsid w:val="000711AF"/>
    <w:rsid w:val="00096ACB"/>
    <w:rsid w:val="001368C9"/>
    <w:rsid w:val="0020166B"/>
    <w:rsid w:val="002144AE"/>
    <w:rsid w:val="00226797"/>
    <w:rsid w:val="002324EC"/>
    <w:rsid w:val="0027715C"/>
    <w:rsid w:val="00295CA1"/>
    <w:rsid w:val="002C4EC4"/>
    <w:rsid w:val="002D4DB7"/>
    <w:rsid w:val="002E48ED"/>
    <w:rsid w:val="00301971"/>
    <w:rsid w:val="00335BA4"/>
    <w:rsid w:val="00345114"/>
    <w:rsid w:val="003B42B2"/>
    <w:rsid w:val="003D4453"/>
    <w:rsid w:val="00416109"/>
    <w:rsid w:val="004A1B1F"/>
    <w:rsid w:val="004C0A2B"/>
    <w:rsid w:val="004C47E6"/>
    <w:rsid w:val="004F2A9B"/>
    <w:rsid w:val="005107B7"/>
    <w:rsid w:val="00547735"/>
    <w:rsid w:val="00550F99"/>
    <w:rsid w:val="005728C5"/>
    <w:rsid w:val="00617803"/>
    <w:rsid w:val="00671291"/>
    <w:rsid w:val="006765E5"/>
    <w:rsid w:val="006A0162"/>
    <w:rsid w:val="006D408B"/>
    <w:rsid w:val="006D4C98"/>
    <w:rsid w:val="006E331F"/>
    <w:rsid w:val="00710DC0"/>
    <w:rsid w:val="007474EE"/>
    <w:rsid w:val="00753C5B"/>
    <w:rsid w:val="00775C90"/>
    <w:rsid w:val="007766E2"/>
    <w:rsid w:val="007815D4"/>
    <w:rsid w:val="007D2A28"/>
    <w:rsid w:val="007D66B0"/>
    <w:rsid w:val="007E5B65"/>
    <w:rsid w:val="00810244"/>
    <w:rsid w:val="00836D03"/>
    <w:rsid w:val="00854851"/>
    <w:rsid w:val="008A62E0"/>
    <w:rsid w:val="008C0BC7"/>
    <w:rsid w:val="008D61B9"/>
    <w:rsid w:val="00905C55"/>
    <w:rsid w:val="00910AB7"/>
    <w:rsid w:val="00935A48"/>
    <w:rsid w:val="00941931"/>
    <w:rsid w:val="009668D2"/>
    <w:rsid w:val="009A425C"/>
    <w:rsid w:val="009C60DC"/>
    <w:rsid w:val="009C7328"/>
    <w:rsid w:val="009D32CF"/>
    <w:rsid w:val="009F79CB"/>
    <w:rsid w:val="00A11139"/>
    <w:rsid w:val="00A45537"/>
    <w:rsid w:val="00A80FAE"/>
    <w:rsid w:val="00AC7541"/>
    <w:rsid w:val="00AE50F5"/>
    <w:rsid w:val="00B056EE"/>
    <w:rsid w:val="00B24704"/>
    <w:rsid w:val="00B57EBC"/>
    <w:rsid w:val="00B64051"/>
    <w:rsid w:val="00B82095"/>
    <w:rsid w:val="00BB11A7"/>
    <w:rsid w:val="00BC01B5"/>
    <w:rsid w:val="00BD749D"/>
    <w:rsid w:val="00BE573D"/>
    <w:rsid w:val="00C0418D"/>
    <w:rsid w:val="00C24D67"/>
    <w:rsid w:val="00C569BB"/>
    <w:rsid w:val="00C74E5F"/>
    <w:rsid w:val="00CE7B63"/>
    <w:rsid w:val="00D418D9"/>
    <w:rsid w:val="00DB7726"/>
    <w:rsid w:val="00E84A6B"/>
    <w:rsid w:val="00E96B95"/>
    <w:rsid w:val="00E97CBC"/>
    <w:rsid w:val="00EC4F4C"/>
    <w:rsid w:val="00EE1032"/>
    <w:rsid w:val="00EF122C"/>
    <w:rsid w:val="00EF7C0D"/>
    <w:rsid w:val="00F67ABE"/>
    <w:rsid w:val="00F97023"/>
    <w:rsid w:val="00FA2298"/>
    <w:rsid w:val="00FC1968"/>
    <w:rsid w:val="00FC7005"/>
    <w:rsid w:val="00FD14E5"/>
    <w:rsid w:val="00FF5F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2B2"/>
    <w:pPr>
      <w:tabs>
        <w:tab w:val="center" w:pos="4680"/>
        <w:tab w:val="right" w:pos="9360"/>
      </w:tabs>
      <w:spacing w:line="240" w:lineRule="auto"/>
    </w:pPr>
  </w:style>
  <w:style w:type="character" w:customStyle="1" w:styleId="HeaderChar">
    <w:name w:val="Header Char"/>
    <w:basedOn w:val="DefaultParagraphFont"/>
    <w:link w:val="Header"/>
    <w:uiPriority w:val="99"/>
    <w:rsid w:val="003B42B2"/>
  </w:style>
  <w:style w:type="paragraph" w:styleId="Footer">
    <w:name w:val="footer"/>
    <w:basedOn w:val="Normal"/>
    <w:link w:val="FooterChar"/>
    <w:uiPriority w:val="99"/>
    <w:unhideWhenUsed/>
    <w:rsid w:val="003B42B2"/>
    <w:pPr>
      <w:tabs>
        <w:tab w:val="center" w:pos="4680"/>
        <w:tab w:val="right" w:pos="9360"/>
      </w:tabs>
      <w:spacing w:line="240" w:lineRule="auto"/>
    </w:pPr>
  </w:style>
  <w:style w:type="character" w:customStyle="1" w:styleId="FooterChar">
    <w:name w:val="Footer Char"/>
    <w:basedOn w:val="DefaultParagraphFont"/>
    <w:link w:val="Footer"/>
    <w:uiPriority w:val="99"/>
    <w:rsid w:val="003B42B2"/>
  </w:style>
  <w:style w:type="paragraph" w:styleId="FootnoteText">
    <w:name w:val="footnote text"/>
    <w:basedOn w:val="Normal"/>
    <w:link w:val="FootnoteTextChar"/>
    <w:uiPriority w:val="99"/>
    <w:semiHidden/>
    <w:unhideWhenUsed/>
    <w:rsid w:val="00000A9C"/>
    <w:pPr>
      <w:spacing w:line="240" w:lineRule="auto"/>
    </w:pPr>
    <w:rPr>
      <w:sz w:val="20"/>
      <w:szCs w:val="20"/>
    </w:rPr>
  </w:style>
  <w:style w:type="character" w:customStyle="1" w:styleId="FootnoteTextChar">
    <w:name w:val="Footnote Text Char"/>
    <w:basedOn w:val="DefaultParagraphFont"/>
    <w:link w:val="FootnoteText"/>
    <w:uiPriority w:val="99"/>
    <w:semiHidden/>
    <w:rsid w:val="00000A9C"/>
    <w:rPr>
      <w:sz w:val="20"/>
      <w:szCs w:val="20"/>
    </w:rPr>
  </w:style>
  <w:style w:type="character" w:styleId="FootnoteReference">
    <w:name w:val="footnote reference"/>
    <w:basedOn w:val="DefaultParagraphFont"/>
    <w:uiPriority w:val="99"/>
    <w:semiHidden/>
    <w:unhideWhenUsed/>
    <w:rsid w:val="00000A9C"/>
    <w:rPr>
      <w:vertAlign w:val="superscript"/>
    </w:rPr>
  </w:style>
  <w:style w:type="table" w:styleId="TableGrid">
    <w:name w:val="Table Grid"/>
    <w:basedOn w:val="TableNormal"/>
    <w:uiPriority w:val="59"/>
    <w:rsid w:val="00BE57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42B2"/>
    <w:pPr>
      <w:tabs>
        <w:tab w:val="center" w:pos="4680"/>
        <w:tab w:val="right" w:pos="9360"/>
      </w:tabs>
      <w:spacing w:line="240" w:lineRule="auto"/>
    </w:pPr>
  </w:style>
  <w:style w:type="character" w:customStyle="1" w:styleId="HeaderChar">
    <w:name w:val="Header Char"/>
    <w:basedOn w:val="DefaultParagraphFont"/>
    <w:link w:val="Header"/>
    <w:uiPriority w:val="99"/>
    <w:rsid w:val="003B42B2"/>
  </w:style>
  <w:style w:type="paragraph" w:styleId="Footer">
    <w:name w:val="footer"/>
    <w:basedOn w:val="Normal"/>
    <w:link w:val="FooterChar"/>
    <w:uiPriority w:val="99"/>
    <w:unhideWhenUsed/>
    <w:rsid w:val="003B42B2"/>
    <w:pPr>
      <w:tabs>
        <w:tab w:val="center" w:pos="4680"/>
        <w:tab w:val="right" w:pos="9360"/>
      </w:tabs>
      <w:spacing w:line="240" w:lineRule="auto"/>
    </w:pPr>
  </w:style>
  <w:style w:type="character" w:customStyle="1" w:styleId="FooterChar">
    <w:name w:val="Footer Char"/>
    <w:basedOn w:val="DefaultParagraphFont"/>
    <w:link w:val="Footer"/>
    <w:uiPriority w:val="99"/>
    <w:rsid w:val="003B42B2"/>
  </w:style>
  <w:style w:type="paragraph" w:styleId="FootnoteText">
    <w:name w:val="footnote text"/>
    <w:basedOn w:val="Normal"/>
    <w:link w:val="FootnoteTextChar"/>
    <w:uiPriority w:val="99"/>
    <w:semiHidden/>
    <w:unhideWhenUsed/>
    <w:rsid w:val="00000A9C"/>
    <w:pPr>
      <w:spacing w:line="240" w:lineRule="auto"/>
    </w:pPr>
    <w:rPr>
      <w:sz w:val="20"/>
      <w:szCs w:val="20"/>
    </w:rPr>
  </w:style>
  <w:style w:type="character" w:customStyle="1" w:styleId="FootnoteTextChar">
    <w:name w:val="Footnote Text Char"/>
    <w:basedOn w:val="DefaultParagraphFont"/>
    <w:link w:val="FootnoteText"/>
    <w:uiPriority w:val="99"/>
    <w:semiHidden/>
    <w:rsid w:val="00000A9C"/>
    <w:rPr>
      <w:sz w:val="20"/>
      <w:szCs w:val="20"/>
    </w:rPr>
  </w:style>
  <w:style w:type="character" w:styleId="FootnoteReference">
    <w:name w:val="footnote reference"/>
    <w:basedOn w:val="DefaultParagraphFont"/>
    <w:uiPriority w:val="99"/>
    <w:semiHidden/>
    <w:unhideWhenUsed/>
    <w:rsid w:val="00000A9C"/>
    <w:rPr>
      <w:vertAlign w:val="superscript"/>
    </w:rPr>
  </w:style>
  <w:style w:type="table" w:styleId="TableGrid">
    <w:name w:val="Table Grid"/>
    <w:basedOn w:val="TableNormal"/>
    <w:uiPriority w:val="59"/>
    <w:rsid w:val="00BE57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2080052148">
          <w:marLeft w:val="0"/>
          <w:marRight w:val="0"/>
          <w:marTop w:val="0"/>
          <w:marBottom w:val="45"/>
          <w:divBdr>
            <w:top w:val="none" w:sz="0" w:space="0" w:color="auto"/>
            <w:left w:val="none" w:sz="0" w:space="0" w:color="auto"/>
            <w:bottom w:val="none" w:sz="0" w:space="0" w:color="auto"/>
            <w:right w:val="none" w:sz="0" w:space="0" w:color="auto"/>
          </w:divBdr>
        </w:div>
        <w:div w:id="1955866850">
          <w:marLeft w:val="0"/>
          <w:marRight w:val="0"/>
          <w:marTop w:val="0"/>
          <w:marBottom w:val="45"/>
          <w:divBdr>
            <w:top w:val="none" w:sz="0" w:space="0" w:color="auto"/>
            <w:left w:val="none" w:sz="0" w:space="0" w:color="auto"/>
            <w:bottom w:val="none" w:sz="0" w:space="0" w:color="auto"/>
            <w:right w:val="none" w:sz="0" w:space="0" w:color="auto"/>
          </w:divBdr>
        </w:div>
        <w:div w:id="9181982">
          <w:marLeft w:val="0"/>
          <w:marRight w:val="0"/>
          <w:marTop w:val="0"/>
          <w:marBottom w:val="45"/>
          <w:divBdr>
            <w:top w:val="none" w:sz="0" w:space="0" w:color="auto"/>
            <w:left w:val="none" w:sz="0" w:space="0" w:color="auto"/>
            <w:bottom w:val="none" w:sz="0" w:space="0" w:color="auto"/>
            <w:right w:val="none" w:sz="0" w:space="0" w:color="auto"/>
          </w:divBdr>
        </w:div>
        <w:div w:id="1701398350">
          <w:marLeft w:val="0"/>
          <w:marRight w:val="0"/>
          <w:marTop w:val="0"/>
          <w:marBottom w:val="45"/>
          <w:divBdr>
            <w:top w:val="none" w:sz="0" w:space="0" w:color="auto"/>
            <w:left w:val="none" w:sz="0" w:space="0" w:color="auto"/>
            <w:bottom w:val="none" w:sz="0" w:space="0" w:color="auto"/>
            <w:right w:val="none" w:sz="0" w:space="0" w:color="auto"/>
          </w:divBdr>
        </w:div>
        <w:div w:id="581642991">
          <w:marLeft w:val="0"/>
          <w:marRight w:val="0"/>
          <w:marTop w:val="0"/>
          <w:marBottom w:val="45"/>
          <w:divBdr>
            <w:top w:val="none" w:sz="0" w:space="0" w:color="auto"/>
            <w:left w:val="none" w:sz="0" w:space="0" w:color="auto"/>
            <w:bottom w:val="none" w:sz="0" w:space="0" w:color="auto"/>
            <w:right w:val="none" w:sz="0" w:space="0" w:color="auto"/>
          </w:divBdr>
        </w:div>
        <w:div w:id="917326393">
          <w:marLeft w:val="0"/>
          <w:marRight w:val="0"/>
          <w:marTop w:val="0"/>
          <w:marBottom w:val="45"/>
          <w:divBdr>
            <w:top w:val="none" w:sz="0" w:space="0" w:color="auto"/>
            <w:left w:val="none" w:sz="0" w:space="0" w:color="auto"/>
            <w:bottom w:val="none" w:sz="0" w:space="0" w:color="auto"/>
            <w:right w:val="none" w:sz="0" w:space="0" w:color="auto"/>
          </w:divBdr>
        </w:div>
        <w:div w:id="249967264">
          <w:marLeft w:val="0"/>
          <w:marRight w:val="0"/>
          <w:marTop w:val="0"/>
          <w:marBottom w:val="4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41BEB-F04D-4283-B5BB-BAC336965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8409</TotalTime>
  <Pages>11</Pages>
  <Words>2621</Words>
  <Characters>14942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10</cp:revision>
  <dcterms:created xsi:type="dcterms:W3CDTF">2016-05-29T22:08:00Z</dcterms:created>
  <dcterms:modified xsi:type="dcterms:W3CDTF">2016-06-19T21:36:00Z</dcterms:modified>
</cp:coreProperties>
</file>