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BD" w:rsidRPr="001562BD" w:rsidRDefault="00880946" w:rsidP="003A6933">
      <w:pPr>
        <w:bidi/>
        <w:rPr>
          <w:b w:val="0"/>
          <w:bCs w:val="0"/>
          <w:sz w:val="32"/>
          <w:szCs w:val="32"/>
        </w:rPr>
      </w:pPr>
      <w:r w:rsidRPr="001562BD">
        <w:rPr>
          <w:sz w:val="36"/>
          <w:szCs w:val="36"/>
          <w:rtl/>
        </w:rPr>
        <w:t>פוקסת</w:t>
      </w:r>
      <w:r w:rsidR="001562BD">
        <w:rPr>
          <w:rFonts w:hint="cs"/>
          <w:sz w:val="36"/>
          <w:szCs w:val="36"/>
          <w:rtl/>
        </w:rPr>
        <w:t xml:space="preserve"> </w:t>
      </w:r>
      <w:r w:rsidR="001562BD">
        <w:rPr>
          <w:sz w:val="36"/>
          <w:szCs w:val="36"/>
          <w:rtl/>
        </w:rPr>
        <w:t>–</w:t>
      </w:r>
      <w:r w:rsidR="001562BD" w:rsidRPr="001562BD">
        <w:rPr>
          <w:sz w:val="32"/>
          <w:szCs w:val="32"/>
        </w:rPr>
        <w:t>To apply rouge</w:t>
      </w:r>
      <w:r w:rsidR="001562BD" w:rsidRPr="001562BD">
        <w:rPr>
          <w:rStyle w:val="FootnoteReference"/>
          <w:sz w:val="32"/>
          <w:szCs w:val="32"/>
        </w:rPr>
        <w:footnoteReference w:id="1"/>
      </w:r>
      <w:r w:rsidR="001562BD" w:rsidRPr="001562BD">
        <w:rPr>
          <w:sz w:val="32"/>
          <w:szCs w:val="32"/>
        </w:rPr>
        <w:t xml:space="preserve">   </w:t>
      </w:r>
      <w:r w:rsidR="001562BD">
        <w:rPr>
          <w:b w:val="0"/>
          <w:bCs w:val="0"/>
          <w:sz w:val="32"/>
          <w:szCs w:val="32"/>
        </w:rPr>
        <w:t xml:space="preserve">       </w:t>
      </w:r>
      <w:r w:rsidR="00D65F49">
        <w:rPr>
          <w:b w:val="0"/>
          <w:bCs w:val="0"/>
          <w:sz w:val="16"/>
          <w:szCs w:val="16"/>
        </w:rPr>
        <w:t xml:space="preserve"> </w:t>
      </w:r>
      <w:r w:rsidR="001562BD">
        <w:rPr>
          <w:b w:val="0"/>
          <w:bCs w:val="0"/>
          <w:sz w:val="32"/>
          <w:szCs w:val="32"/>
        </w:rPr>
        <w:t xml:space="preserve">            </w:t>
      </w:r>
      <w:r w:rsidR="005F1484">
        <w:rPr>
          <w:b w:val="0"/>
          <w:bCs w:val="0"/>
          <w:sz w:val="32"/>
          <w:szCs w:val="32"/>
        </w:rPr>
        <w:t xml:space="preserve">   </w:t>
      </w:r>
      <w:r w:rsidR="005F1484">
        <w:rPr>
          <w:b w:val="0"/>
          <w:bCs w:val="0"/>
          <w:sz w:val="16"/>
          <w:szCs w:val="16"/>
        </w:rPr>
        <w:t xml:space="preserve">  </w:t>
      </w:r>
      <w:r w:rsidR="001562BD">
        <w:rPr>
          <w:b w:val="0"/>
          <w:bCs w:val="0"/>
          <w:sz w:val="32"/>
          <w:szCs w:val="32"/>
        </w:rPr>
        <w:t xml:space="preserve"> </w:t>
      </w:r>
      <w:r w:rsidR="003A6933">
        <w:rPr>
          <w:b w:val="0"/>
          <w:bCs w:val="0"/>
          <w:sz w:val="16"/>
          <w:szCs w:val="16"/>
        </w:rPr>
        <w:t xml:space="preserve">     </w:t>
      </w:r>
      <w:r w:rsidR="001562BD">
        <w:rPr>
          <w:b w:val="0"/>
          <w:bCs w:val="0"/>
          <w:sz w:val="32"/>
          <w:szCs w:val="32"/>
        </w:rPr>
        <w:t xml:space="preserve">             </w:t>
      </w:r>
      <w:r w:rsidR="001562BD">
        <w:rPr>
          <w:b w:val="0"/>
          <w:bCs w:val="0"/>
          <w:sz w:val="16"/>
          <w:szCs w:val="16"/>
        </w:rPr>
        <w:t xml:space="preserve">  </w:t>
      </w:r>
      <w:r w:rsidR="001562BD" w:rsidRPr="001562BD">
        <w:rPr>
          <w:b w:val="0"/>
          <w:bCs w:val="0"/>
          <w:sz w:val="32"/>
          <w:szCs w:val="32"/>
        </w:rPr>
        <w:t xml:space="preserve">                                </w:t>
      </w:r>
    </w:p>
    <w:p w:rsidR="001562BD" w:rsidRDefault="001562BD" w:rsidP="001562BD">
      <w:pPr>
        <w:bidi/>
        <w:rPr>
          <w:b w:val="0"/>
          <w:bCs w:val="0"/>
          <w:sz w:val="24"/>
          <w:szCs w:val="24"/>
          <w:rtl/>
        </w:rPr>
      </w:pPr>
    </w:p>
    <w:p w:rsidR="001562BD" w:rsidRPr="001562BD" w:rsidRDefault="001562BD" w:rsidP="001562BD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562B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562BD" w:rsidRPr="001562BD" w:rsidRDefault="001562BD" w:rsidP="00DA117F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teaches us that if one’s father-in-law or mother-in-law passes he cannot force his wife (who is in mourning) to be </w:t>
      </w:r>
      <w:r>
        <w:rPr>
          <w:rFonts w:hint="cs"/>
          <w:b w:val="0"/>
          <w:bCs w:val="0"/>
          <w:rtl/>
        </w:rPr>
        <w:t>כוחלת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פוקסת</w:t>
      </w:r>
      <w:r>
        <w:rPr>
          <w:b w:val="0"/>
          <w:bCs w:val="0"/>
        </w:rPr>
        <w:t xml:space="preserve">. Our </w:t>
      </w:r>
      <w:r w:rsidR="00DA117F">
        <w:rPr>
          <w:rFonts w:hint="cs"/>
          <w:b w:val="0"/>
          <w:bCs w:val="0"/>
          <w:rtl/>
        </w:rPr>
        <w:t>תוספות</w:t>
      </w:r>
      <w:r w:rsidR="00DA117F">
        <w:rPr>
          <w:b w:val="0"/>
          <w:bCs w:val="0"/>
        </w:rPr>
        <w:t xml:space="preserve"> discusses the meaning of </w:t>
      </w:r>
      <w:r w:rsidR="00DA117F">
        <w:rPr>
          <w:rFonts w:hint="cs"/>
          <w:b w:val="0"/>
          <w:bCs w:val="0"/>
          <w:rtl/>
        </w:rPr>
        <w:t>פוקסת</w:t>
      </w:r>
      <w:r w:rsidR="00DA117F">
        <w:rPr>
          <w:b w:val="0"/>
          <w:bCs w:val="0"/>
        </w:rPr>
        <w:t xml:space="preserve">. </w:t>
      </w:r>
    </w:p>
    <w:p w:rsidR="001562BD" w:rsidRDefault="004A720D" w:rsidP="004A720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1562BD" w:rsidRPr="004A720D" w:rsidRDefault="00880946" w:rsidP="004A720D">
      <w:pPr>
        <w:bidi/>
        <w:rPr>
          <w:rFonts w:cs="David"/>
          <w:rtl/>
        </w:rPr>
      </w:pPr>
      <w:r w:rsidRPr="004A720D">
        <w:rPr>
          <w:rFonts w:cs="David"/>
          <w:rtl/>
        </w:rPr>
        <w:t>פ</w:t>
      </w:r>
      <w:r w:rsidR="001562BD" w:rsidRPr="004A720D">
        <w:rPr>
          <w:rFonts w:cs="David" w:hint="cs"/>
          <w:rtl/>
        </w:rPr>
        <w:t xml:space="preserve">ירש </w:t>
      </w:r>
      <w:r w:rsidRPr="004A720D">
        <w:rPr>
          <w:rFonts w:cs="David"/>
          <w:rtl/>
        </w:rPr>
        <w:t>ה</w:t>
      </w:r>
      <w:r w:rsidR="001562BD" w:rsidRPr="004A720D">
        <w:rPr>
          <w:rFonts w:cs="David" w:hint="cs"/>
          <w:rtl/>
        </w:rPr>
        <w:t>קונטרס</w:t>
      </w:r>
      <w:r w:rsidR="00DA117F" w:rsidRPr="004A720D">
        <w:rPr>
          <w:rStyle w:val="FootnoteReference"/>
          <w:rFonts w:cs="David"/>
          <w:rtl/>
        </w:rPr>
        <w:footnoteReference w:id="2"/>
      </w:r>
      <w:r w:rsidRPr="004A720D">
        <w:rPr>
          <w:rFonts w:cs="David"/>
          <w:rtl/>
        </w:rPr>
        <w:t xml:space="preserve"> מעברת שרק על פניה </w:t>
      </w:r>
      <w:r w:rsidR="004A720D">
        <w:rPr>
          <w:rFonts w:cs="David" w:hint="cs"/>
          <w:rtl/>
        </w:rPr>
        <w:t>-</w:t>
      </w:r>
    </w:p>
    <w:p w:rsidR="00DA117F" w:rsidRDefault="00DA117F" w:rsidP="00DA117F">
      <w:r>
        <w:rPr>
          <w:rFonts w:hint="cs"/>
          <w:rtl/>
        </w:rPr>
        <w:t>רש"י</w:t>
      </w:r>
      <w:r>
        <w:t xml:space="preserve"> explained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פוקסת</w:t>
      </w:r>
      <w:r>
        <w:rPr>
          <w:b w:val="0"/>
          <w:bCs w:val="0"/>
        </w:rPr>
        <w:t xml:space="preserve"> means </w:t>
      </w:r>
      <w:r>
        <w:t>she applies rouge on her face –</w:t>
      </w:r>
    </w:p>
    <w:p w:rsidR="00DA117F" w:rsidRPr="004A720D" w:rsidRDefault="00DA117F" w:rsidP="00DA117F">
      <w:pPr>
        <w:rPr>
          <w:sz w:val="24"/>
          <w:szCs w:val="24"/>
        </w:rPr>
      </w:pPr>
    </w:p>
    <w:p w:rsidR="00DA117F" w:rsidRPr="004A720D" w:rsidRDefault="00DA117F" w:rsidP="00DA117F">
      <w:pPr>
        <w:rPr>
          <w:b w:val="0"/>
          <w:bCs w:val="0"/>
          <w:sz w:val="24"/>
          <w:szCs w:val="24"/>
        </w:rPr>
      </w:pPr>
      <w:r w:rsidRPr="004A720D">
        <w:rPr>
          <w:rFonts w:hint="cs"/>
          <w:b w:val="0"/>
          <w:bCs w:val="0"/>
          <w:sz w:val="24"/>
          <w:szCs w:val="24"/>
          <w:rtl/>
        </w:rPr>
        <w:t>תוספות</w:t>
      </w:r>
      <w:r w:rsidRPr="004A720D">
        <w:rPr>
          <w:b w:val="0"/>
          <w:bCs w:val="0"/>
          <w:sz w:val="24"/>
          <w:szCs w:val="24"/>
        </w:rPr>
        <w:t xml:space="preserve"> disagrees:</w:t>
      </w:r>
    </w:p>
    <w:p w:rsidR="001562BD" w:rsidRPr="004A720D" w:rsidRDefault="00880946" w:rsidP="004A720D">
      <w:pPr>
        <w:bidi/>
        <w:rPr>
          <w:rFonts w:cs="David"/>
        </w:rPr>
      </w:pPr>
      <w:r w:rsidRPr="004A720D">
        <w:rPr>
          <w:rFonts w:cs="David"/>
          <w:rtl/>
        </w:rPr>
        <w:t>ואין נראה דאמר בפ</w:t>
      </w:r>
      <w:r w:rsidR="001562BD" w:rsidRPr="004A720D">
        <w:rPr>
          <w:rFonts w:cs="David" w:hint="cs"/>
          <w:rtl/>
        </w:rPr>
        <w:t xml:space="preserve">רק </w:t>
      </w:r>
      <w:r w:rsidRPr="004A720D">
        <w:rPr>
          <w:rFonts w:cs="David"/>
          <w:rtl/>
        </w:rPr>
        <w:t>ב</w:t>
      </w:r>
      <w:r w:rsidR="001562BD" w:rsidRPr="004A720D">
        <w:rPr>
          <w:rFonts w:cs="David" w:hint="cs"/>
          <w:rtl/>
        </w:rPr>
        <w:t>'</w:t>
      </w:r>
      <w:r w:rsidRPr="004A720D">
        <w:rPr>
          <w:rFonts w:cs="David"/>
          <w:rtl/>
        </w:rPr>
        <w:t xml:space="preserve"> לקמן </w:t>
      </w:r>
      <w:r w:rsidRPr="004A720D">
        <w:rPr>
          <w:rFonts w:cs="David"/>
          <w:sz w:val="20"/>
          <w:szCs w:val="20"/>
          <w:rtl/>
        </w:rPr>
        <w:t>(דף יז</w:t>
      </w:r>
      <w:r w:rsidR="001562BD" w:rsidRPr="004A720D">
        <w:rPr>
          <w:rFonts w:cs="David" w:hint="cs"/>
          <w:sz w:val="20"/>
          <w:szCs w:val="20"/>
          <w:rtl/>
        </w:rPr>
        <w:t>,א</w:t>
      </w:r>
      <w:r w:rsidRPr="004A720D">
        <w:rPr>
          <w:rFonts w:cs="David"/>
          <w:sz w:val="20"/>
          <w:szCs w:val="20"/>
          <w:rtl/>
        </w:rPr>
        <w:t>)</w:t>
      </w:r>
      <w:r w:rsidRPr="004A720D">
        <w:rPr>
          <w:rFonts w:cs="David"/>
          <w:rtl/>
        </w:rPr>
        <w:t xml:space="preserve"> לא שרק ולא פירכוס משמע דתרי מילי נינהו </w:t>
      </w:r>
      <w:r w:rsidR="004A720D">
        <w:rPr>
          <w:rFonts w:cs="David" w:hint="cs"/>
          <w:rtl/>
        </w:rPr>
        <w:t>-</w:t>
      </w:r>
    </w:p>
    <w:p w:rsidR="00DA117F" w:rsidRPr="00DA117F" w:rsidRDefault="00DA117F" w:rsidP="00DA117F">
      <w:pPr>
        <w:rPr>
          <w:rtl/>
        </w:rPr>
      </w:pPr>
      <w:r>
        <w:t xml:space="preserve">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>
        <w:t>does not agree</w:t>
      </w:r>
      <w:r w:rsidR="004A720D">
        <w:t>,</w:t>
      </w:r>
      <w:r>
        <w:t xml:space="preserve"> 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later </w:t>
      </w:r>
      <w:r>
        <w:t xml:space="preserve">in the second </w:t>
      </w:r>
      <w:r>
        <w:rPr>
          <w:rFonts w:hint="cs"/>
          <w:rtl/>
        </w:rPr>
        <w:t>פרק</w:t>
      </w:r>
      <w:r>
        <w:t xml:space="preserve"> states, </w:t>
      </w:r>
      <w:r>
        <w:rPr>
          <w:b w:val="0"/>
          <w:bCs w:val="0"/>
        </w:rPr>
        <w:t>that in Israel the</w:t>
      </w:r>
      <w:r w:rsidR="00CD34C7">
        <w:rPr>
          <w:b w:val="0"/>
          <w:bCs w:val="0"/>
        </w:rPr>
        <w:t>y</w:t>
      </w:r>
      <w:r>
        <w:rPr>
          <w:b w:val="0"/>
          <w:bCs w:val="0"/>
        </w:rPr>
        <w:t xml:space="preserve"> praised the </w:t>
      </w:r>
      <w:r>
        <w:rPr>
          <w:rFonts w:hint="cs"/>
          <w:b w:val="0"/>
          <w:bCs w:val="0"/>
          <w:rtl/>
        </w:rPr>
        <w:t>כלה</w:t>
      </w:r>
      <w:r>
        <w:rPr>
          <w:b w:val="0"/>
          <w:bCs w:val="0"/>
        </w:rPr>
        <w:t xml:space="preserve">, saying that she does not need </w:t>
      </w:r>
      <w:r>
        <w:t xml:space="preserve">neither </w:t>
      </w:r>
      <w:r>
        <w:rPr>
          <w:rFonts w:hint="cs"/>
          <w:rtl/>
        </w:rPr>
        <w:t>שרק</w:t>
      </w:r>
      <w:r>
        <w:t xml:space="preserve"> (rouge) nor </w:t>
      </w:r>
      <w:r>
        <w:rPr>
          <w:rFonts w:hint="cs"/>
          <w:rtl/>
        </w:rPr>
        <w:t>פ</w:t>
      </w:r>
      <w:r w:rsidR="004A720D">
        <w:rPr>
          <w:rFonts w:hint="cs"/>
          <w:rtl/>
        </w:rPr>
        <w:t>י</w:t>
      </w:r>
      <w:r>
        <w:rPr>
          <w:rFonts w:hint="cs"/>
          <w:rtl/>
        </w:rPr>
        <w:t>רכוס</w:t>
      </w:r>
      <w:r>
        <w:t xml:space="preserve">; indicating that </w:t>
      </w:r>
      <w:r>
        <w:rPr>
          <w:rFonts w:hint="cs"/>
          <w:b w:val="0"/>
          <w:bCs w:val="0"/>
          <w:rtl/>
        </w:rPr>
        <w:t>שרק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פירכוס</w:t>
      </w:r>
      <w:r>
        <w:rPr>
          <w:b w:val="0"/>
          <w:bCs w:val="0"/>
        </w:rPr>
        <w:t xml:space="preserve"> (which is </w:t>
      </w:r>
      <w:r>
        <w:rPr>
          <w:rFonts w:hint="cs"/>
          <w:b w:val="0"/>
          <w:bCs w:val="0"/>
          <w:rtl/>
        </w:rPr>
        <w:t>פוקסת</w:t>
      </w:r>
      <w:r>
        <w:rPr>
          <w:b w:val="0"/>
          <w:bCs w:val="0"/>
        </w:rPr>
        <w:t xml:space="preserve">) </w:t>
      </w:r>
      <w:r>
        <w:t xml:space="preserve">are two </w:t>
      </w:r>
      <w:r>
        <w:rPr>
          <w:b w:val="0"/>
          <w:bCs w:val="0"/>
        </w:rPr>
        <w:t xml:space="preserve">separate </w:t>
      </w:r>
      <w:r>
        <w:t xml:space="preserve">items – </w:t>
      </w:r>
    </w:p>
    <w:p w:rsidR="001562BD" w:rsidRPr="004A720D" w:rsidRDefault="001562BD" w:rsidP="004A720D">
      <w:pPr>
        <w:bidi/>
        <w:rPr>
          <w:rFonts w:cs="David"/>
          <w:rtl/>
        </w:rPr>
      </w:pPr>
      <w:r w:rsidRPr="004A720D">
        <w:rPr>
          <w:rFonts w:cs="David"/>
          <w:rtl/>
        </w:rPr>
        <w:t>דפוקסת דהכא היינו פירכוס כדאמרי</w:t>
      </w:r>
      <w:r w:rsidRPr="004A720D">
        <w:rPr>
          <w:rFonts w:cs="David" w:hint="cs"/>
          <w:rtl/>
        </w:rPr>
        <w:t>נן</w:t>
      </w:r>
      <w:r w:rsidR="00880946" w:rsidRPr="004A720D">
        <w:rPr>
          <w:rFonts w:cs="David"/>
          <w:rtl/>
        </w:rPr>
        <w:t xml:space="preserve"> בסמוך כי קתני אכיחול ואפירכוס</w:t>
      </w:r>
      <w:r w:rsidR="004A720D">
        <w:rPr>
          <w:rStyle w:val="FootnoteReference"/>
          <w:rFonts w:cs="David"/>
          <w:rtl/>
        </w:rPr>
        <w:footnoteReference w:id="3"/>
      </w:r>
      <w:r w:rsidR="00880946" w:rsidRPr="004A720D">
        <w:rPr>
          <w:rFonts w:cs="David"/>
          <w:rtl/>
        </w:rPr>
        <w:t xml:space="preserve"> </w:t>
      </w:r>
      <w:r w:rsidR="004A720D">
        <w:rPr>
          <w:rFonts w:cs="David" w:hint="cs"/>
          <w:rtl/>
        </w:rPr>
        <w:t>-</w:t>
      </w:r>
    </w:p>
    <w:p w:rsidR="00DA117F" w:rsidRDefault="00DA117F" w:rsidP="00CD34C7">
      <w:pPr>
        <w:rPr>
          <w:b w:val="0"/>
          <w:bCs w:val="0"/>
          <w:sz w:val="24"/>
          <w:szCs w:val="24"/>
          <w:rtl/>
        </w:rPr>
      </w:pPr>
      <w:r>
        <w:t xml:space="preserve">For </w:t>
      </w:r>
      <w:r>
        <w:rPr>
          <w:rFonts w:hint="cs"/>
          <w:rtl/>
        </w:rPr>
        <w:t>פוקסת</w:t>
      </w:r>
      <w:r>
        <w:t xml:space="preserve">, </w:t>
      </w:r>
      <w:r>
        <w:rPr>
          <w:b w:val="0"/>
          <w:bCs w:val="0"/>
        </w:rPr>
        <w:t xml:space="preserve">which is mentioned </w:t>
      </w:r>
      <w:r>
        <w:t xml:space="preserve">here is the same as </w:t>
      </w:r>
      <w:r>
        <w:rPr>
          <w:rFonts w:hint="cs"/>
          <w:rtl/>
        </w:rPr>
        <w:t>פירכוס</w:t>
      </w:r>
      <w:r w:rsidR="00945F95">
        <w:t>,</w:t>
      </w:r>
      <w:r>
        <w:t xml:space="preserve">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shortly states </w:t>
      </w:r>
      <w:r>
        <w:rPr>
          <w:b w:val="0"/>
          <w:bCs w:val="0"/>
        </w:rPr>
        <w:t xml:space="preserve">that </w:t>
      </w:r>
      <w:r>
        <w:t xml:space="preserve">when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stated </w:t>
      </w:r>
      <w:r w:rsidRPr="00DE19F6">
        <w:rPr>
          <w:rFonts w:hint="cs"/>
          <w:b w:val="0"/>
          <w:bCs w:val="0"/>
          <w:rtl/>
        </w:rPr>
        <w:t>'וכן'</w:t>
      </w:r>
      <w:r>
        <w:t xml:space="preserve"> it was referring to </w:t>
      </w:r>
      <w:r>
        <w:rPr>
          <w:rFonts w:hint="cs"/>
          <w:rtl/>
        </w:rPr>
        <w:t>כיחול</w:t>
      </w:r>
      <w:r>
        <w:t xml:space="preserve"> and </w:t>
      </w:r>
      <w:r>
        <w:rPr>
          <w:rFonts w:hint="cs"/>
          <w:rtl/>
        </w:rPr>
        <w:t>פירכוס</w:t>
      </w:r>
      <w:r>
        <w:t>;</w:t>
      </w:r>
      <w:r>
        <w:rPr>
          <w:b w:val="0"/>
          <w:bCs w:val="0"/>
        </w:rPr>
        <w:t xml:space="preserve"> </w:t>
      </w:r>
      <w:r w:rsidRPr="002C17B9">
        <w:rPr>
          <w:b w:val="0"/>
          <w:bCs w:val="0"/>
          <w:sz w:val="24"/>
          <w:szCs w:val="24"/>
        </w:rPr>
        <w:t xml:space="preserve">proving that </w:t>
      </w:r>
      <w:r w:rsidRPr="002C17B9">
        <w:rPr>
          <w:rFonts w:hint="cs"/>
          <w:b w:val="0"/>
          <w:bCs w:val="0"/>
          <w:sz w:val="24"/>
          <w:szCs w:val="24"/>
          <w:rtl/>
        </w:rPr>
        <w:t>פוקסת</w:t>
      </w:r>
      <w:r w:rsidRPr="002C17B9">
        <w:rPr>
          <w:b w:val="0"/>
          <w:bCs w:val="0"/>
          <w:sz w:val="24"/>
          <w:szCs w:val="24"/>
        </w:rPr>
        <w:t xml:space="preserve"> and </w:t>
      </w:r>
      <w:r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Pr="002C17B9">
        <w:rPr>
          <w:b w:val="0"/>
          <w:bCs w:val="0"/>
          <w:sz w:val="24"/>
          <w:szCs w:val="24"/>
        </w:rPr>
        <w:t xml:space="preserve"> are the same. We know that </w:t>
      </w:r>
      <w:r w:rsidRPr="002C17B9">
        <w:rPr>
          <w:rFonts w:hint="cs"/>
          <w:b w:val="0"/>
          <w:bCs w:val="0"/>
          <w:sz w:val="24"/>
          <w:szCs w:val="24"/>
          <w:rtl/>
        </w:rPr>
        <w:t>שרק</w:t>
      </w:r>
      <w:r w:rsidRPr="002C17B9">
        <w:rPr>
          <w:b w:val="0"/>
          <w:bCs w:val="0"/>
          <w:sz w:val="24"/>
          <w:szCs w:val="24"/>
        </w:rPr>
        <w:t xml:space="preserve"> and </w:t>
      </w:r>
      <w:r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Pr="002C17B9">
        <w:rPr>
          <w:b w:val="0"/>
          <w:bCs w:val="0"/>
          <w:sz w:val="24"/>
          <w:szCs w:val="24"/>
        </w:rPr>
        <w:t xml:space="preserve"> are not the same</w:t>
      </w:r>
      <w:r w:rsidR="00CD34C7" w:rsidRPr="002C17B9">
        <w:rPr>
          <w:b w:val="0"/>
          <w:bCs w:val="0"/>
          <w:sz w:val="24"/>
          <w:szCs w:val="24"/>
        </w:rPr>
        <w:t xml:space="preserve"> (from the second </w:t>
      </w:r>
      <w:r w:rsidR="00CD34C7" w:rsidRPr="002C17B9">
        <w:rPr>
          <w:rFonts w:hint="cs"/>
          <w:b w:val="0"/>
          <w:bCs w:val="0"/>
          <w:sz w:val="24"/>
          <w:szCs w:val="24"/>
          <w:rtl/>
        </w:rPr>
        <w:t>פרק</w:t>
      </w:r>
      <w:r w:rsidR="00CD34C7" w:rsidRPr="002C17B9">
        <w:rPr>
          <w:b w:val="0"/>
          <w:bCs w:val="0"/>
          <w:sz w:val="24"/>
          <w:szCs w:val="24"/>
        </w:rPr>
        <w:t>)</w:t>
      </w:r>
      <w:r w:rsidR="00945F95" w:rsidRPr="002C17B9">
        <w:rPr>
          <w:b w:val="0"/>
          <w:bCs w:val="0"/>
          <w:sz w:val="24"/>
          <w:szCs w:val="24"/>
        </w:rPr>
        <w:t>;</w:t>
      </w:r>
      <w:r w:rsidRPr="002C17B9">
        <w:rPr>
          <w:b w:val="0"/>
          <w:bCs w:val="0"/>
          <w:sz w:val="24"/>
          <w:szCs w:val="24"/>
        </w:rPr>
        <w:t xml:space="preserve"> therefore </w:t>
      </w:r>
      <w:r w:rsidRPr="002C17B9">
        <w:rPr>
          <w:rFonts w:hint="cs"/>
          <w:b w:val="0"/>
          <w:bCs w:val="0"/>
          <w:sz w:val="24"/>
          <w:szCs w:val="24"/>
          <w:rtl/>
        </w:rPr>
        <w:t>שרק</w:t>
      </w:r>
      <w:r w:rsidR="00CD34C7" w:rsidRPr="002C17B9">
        <w:rPr>
          <w:b w:val="0"/>
          <w:bCs w:val="0"/>
          <w:sz w:val="24"/>
          <w:szCs w:val="24"/>
        </w:rPr>
        <w:t xml:space="preserve"> and </w:t>
      </w:r>
      <w:r w:rsidR="00CD34C7" w:rsidRPr="002C17B9">
        <w:rPr>
          <w:rFonts w:hint="cs"/>
          <w:b w:val="0"/>
          <w:bCs w:val="0"/>
          <w:sz w:val="24"/>
          <w:szCs w:val="24"/>
          <w:rtl/>
        </w:rPr>
        <w:t>פוקסת</w:t>
      </w:r>
      <w:r w:rsidR="00CD34C7" w:rsidRPr="002C17B9">
        <w:rPr>
          <w:b w:val="0"/>
          <w:bCs w:val="0"/>
          <w:sz w:val="24"/>
          <w:szCs w:val="24"/>
        </w:rPr>
        <w:t xml:space="preserve"> (which is </w:t>
      </w:r>
      <w:r w:rsidR="00CD34C7"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="00CD34C7" w:rsidRPr="002C17B9">
        <w:rPr>
          <w:b w:val="0"/>
          <w:bCs w:val="0"/>
          <w:sz w:val="24"/>
          <w:szCs w:val="24"/>
        </w:rPr>
        <w:t>)</w:t>
      </w:r>
      <w:r w:rsidRPr="002C17B9">
        <w:rPr>
          <w:b w:val="0"/>
          <w:bCs w:val="0"/>
          <w:sz w:val="24"/>
          <w:szCs w:val="24"/>
        </w:rPr>
        <w:t xml:space="preserve"> are also not the same, which contradicts </w:t>
      </w:r>
      <w:r w:rsidRPr="002C17B9">
        <w:rPr>
          <w:rFonts w:hint="cs"/>
          <w:b w:val="0"/>
          <w:bCs w:val="0"/>
          <w:sz w:val="24"/>
          <w:szCs w:val="24"/>
          <w:rtl/>
        </w:rPr>
        <w:t>פירש"י</w:t>
      </w:r>
      <w:r w:rsidRPr="002C17B9">
        <w:rPr>
          <w:b w:val="0"/>
          <w:bCs w:val="0"/>
          <w:sz w:val="24"/>
          <w:szCs w:val="24"/>
        </w:rPr>
        <w:t>.</w:t>
      </w:r>
    </w:p>
    <w:p w:rsidR="002C17B9" w:rsidRDefault="002C17B9" w:rsidP="00CD34C7">
      <w:pPr>
        <w:rPr>
          <w:b w:val="0"/>
          <w:bCs w:val="0"/>
          <w:sz w:val="24"/>
          <w:szCs w:val="24"/>
          <w:rtl/>
        </w:rPr>
      </w:pPr>
    </w:p>
    <w:p w:rsidR="002C17B9" w:rsidRPr="002C17B9" w:rsidRDefault="002C17B9" w:rsidP="00CD34C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has another question on </w:t>
      </w:r>
      <w:r>
        <w:rPr>
          <w:rFonts w:hint="cs"/>
          <w:b w:val="0"/>
          <w:bCs w:val="0"/>
          <w:sz w:val="24"/>
          <w:szCs w:val="24"/>
          <w:rtl/>
        </w:rPr>
        <w:t>פירש"י</w:t>
      </w:r>
      <w:r>
        <w:rPr>
          <w:b w:val="0"/>
          <w:bCs w:val="0"/>
          <w:sz w:val="24"/>
          <w:szCs w:val="24"/>
        </w:rPr>
        <w:t xml:space="preserve"> that </w:t>
      </w:r>
      <w:r>
        <w:rPr>
          <w:rFonts w:hint="cs"/>
          <w:b w:val="0"/>
          <w:bCs w:val="0"/>
          <w:sz w:val="24"/>
          <w:szCs w:val="24"/>
          <w:rtl/>
        </w:rPr>
        <w:t>פוקסת</w:t>
      </w:r>
      <w:r>
        <w:rPr>
          <w:b w:val="0"/>
          <w:bCs w:val="0"/>
          <w:sz w:val="24"/>
          <w:szCs w:val="24"/>
        </w:rPr>
        <w:t xml:space="preserve"> means </w:t>
      </w:r>
      <w:r w:rsidR="003A6933">
        <w:rPr>
          <w:rFonts w:hint="cs"/>
          <w:b w:val="0"/>
          <w:bCs w:val="0"/>
          <w:sz w:val="24"/>
          <w:szCs w:val="24"/>
          <w:rtl/>
        </w:rPr>
        <w:t>מעברת</w:t>
      </w:r>
      <w:r>
        <w:rPr>
          <w:rFonts w:hint="cs"/>
          <w:b w:val="0"/>
          <w:bCs w:val="0"/>
          <w:sz w:val="24"/>
          <w:szCs w:val="24"/>
          <w:rtl/>
        </w:rPr>
        <w:t xml:space="preserve"> שרק על פניה</w:t>
      </w:r>
      <w:r>
        <w:rPr>
          <w:b w:val="0"/>
          <w:bCs w:val="0"/>
          <w:sz w:val="24"/>
          <w:szCs w:val="24"/>
        </w:rPr>
        <w:t>:</w:t>
      </w:r>
    </w:p>
    <w:p w:rsidR="001562BD" w:rsidRPr="002C17B9" w:rsidRDefault="00880946" w:rsidP="002C17B9">
      <w:pPr>
        <w:bidi/>
        <w:rPr>
          <w:rFonts w:cs="David"/>
        </w:rPr>
      </w:pPr>
      <w:r w:rsidRPr="002C17B9">
        <w:rPr>
          <w:rFonts w:cs="David"/>
          <w:rtl/>
        </w:rPr>
        <w:t xml:space="preserve">ובשילהי המצניע </w:t>
      </w:r>
      <w:r w:rsidRPr="002C17B9">
        <w:rPr>
          <w:rFonts w:cs="David"/>
          <w:sz w:val="20"/>
          <w:szCs w:val="20"/>
          <w:rtl/>
        </w:rPr>
        <w:t>(שבת צה</w:t>
      </w:r>
      <w:r w:rsidR="001562BD" w:rsidRPr="002C17B9">
        <w:rPr>
          <w:rFonts w:cs="David" w:hint="cs"/>
          <w:sz w:val="20"/>
          <w:szCs w:val="20"/>
          <w:rtl/>
        </w:rPr>
        <w:t>,א</w:t>
      </w:r>
      <w:r w:rsidRPr="002C17B9">
        <w:rPr>
          <w:rFonts w:cs="David"/>
          <w:sz w:val="20"/>
          <w:szCs w:val="20"/>
          <w:rtl/>
        </w:rPr>
        <w:t>)</w:t>
      </w:r>
      <w:r w:rsidRPr="002C17B9">
        <w:rPr>
          <w:rFonts w:cs="David"/>
          <w:rtl/>
        </w:rPr>
        <w:t xml:space="preserve"> קתני פוקסת ומעברת שרק על פניה</w:t>
      </w:r>
      <w:r w:rsidR="004A720D" w:rsidRPr="002C17B9">
        <w:rPr>
          <w:rStyle w:val="FootnoteReference"/>
          <w:rFonts w:cs="David"/>
          <w:rtl/>
        </w:rPr>
        <w:footnoteReference w:id="4"/>
      </w:r>
      <w:r w:rsidRPr="002C17B9">
        <w:rPr>
          <w:rFonts w:cs="David"/>
          <w:rtl/>
        </w:rPr>
        <w:t xml:space="preserve"> </w:t>
      </w:r>
      <w:r w:rsidR="002C17B9">
        <w:rPr>
          <w:rFonts w:cs="David" w:hint="cs"/>
          <w:rtl/>
        </w:rPr>
        <w:t>-</w:t>
      </w:r>
    </w:p>
    <w:p w:rsidR="00BA32D3" w:rsidRPr="002C17B9" w:rsidRDefault="00BA32D3" w:rsidP="00BA32D3">
      <w:pPr>
        <w:rPr>
          <w:sz w:val="24"/>
          <w:szCs w:val="24"/>
        </w:rPr>
      </w:pPr>
      <w:r>
        <w:t xml:space="preserve">And in the end of </w:t>
      </w:r>
      <w:r>
        <w:rPr>
          <w:rFonts w:hint="cs"/>
          <w:rtl/>
        </w:rPr>
        <w:t>פרק המצניע</w:t>
      </w:r>
      <w:r>
        <w:t xml:space="preserve">, the </w:t>
      </w:r>
      <w:r>
        <w:rPr>
          <w:rFonts w:hint="cs"/>
          <w:rtl/>
        </w:rPr>
        <w:t>ברייתא</w:t>
      </w:r>
      <w:r>
        <w:t xml:space="preserve"> teaches </w:t>
      </w:r>
      <w:r>
        <w:rPr>
          <w:rFonts w:hint="cs"/>
          <w:rtl/>
        </w:rPr>
        <w:t>פוקסת</w:t>
      </w:r>
      <w:r>
        <w:t xml:space="preserve"> and applying rouge on her face; </w:t>
      </w:r>
      <w:r w:rsidRPr="002C17B9">
        <w:rPr>
          <w:b w:val="0"/>
          <w:bCs w:val="0"/>
          <w:sz w:val="24"/>
          <w:szCs w:val="24"/>
        </w:rPr>
        <w:t xml:space="preserve">indicating that </w:t>
      </w:r>
      <w:r w:rsidRPr="002C17B9">
        <w:rPr>
          <w:rFonts w:hint="cs"/>
          <w:b w:val="0"/>
          <w:bCs w:val="0"/>
          <w:sz w:val="24"/>
          <w:szCs w:val="24"/>
          <w:rtl/>
        </w:rPr>
        <w:t>פוקסת</w:t>
      </w:r>
      <w:r w:rsidRPr="002C17B9">
        <w:rPr>
          <w:b w:val="0"/>
          <w:bCs w:val="0"/>
          <w:sz w:val="24"/>
          <w:szCs w:val="24"/>
        </w:rPr>
        <w:t xml:space="preserve"> and </w:t>
      </w:r>
      <w:r w:rsidRPr="002C17B9">
        <w:rPr>
          <w:rFonts w:hint="cs"/>
          <w:b w:val="0"/>
          <w:bCs w:val="0"/>
          <w:sz w:val="24"/>
          <w:szCs w:val="24"/>
          <w:rtl/>
        </w:rPr>
        <w:t>מעברת שרק</w:t>
      </w:r>
      <w:r w:rsidRPr="002C17B9">
        <w:rPr>
          <w:b w:val="0"/>
          <w:bCs w:val="0"/>
          <w:sz w:val="24"/>
          <w:szCs w:val="24"/>
        </w:rPr>
        <w:t xml:space="preserve"> are not the same.</w:t>
      </w:r>
      <w:r w:rsidRPr="002C17B9">
        <w:rPr>
          <w:sz w:val="24"/>
          <w:szCs w:val="24"/>
        </w:rPr>
        <w:t xml:space="preserve"> </w:t>
      </w:r>
    </w:p>
    <w:p w:rsidR="00CD34C7" w:rsidRPr="002C17B9" w:rsidRDefault="00CD34C7" w:rsidP="00BA32D3">
      <w:pPr>
        <w:rPr>
          <w:sz w:val="24"/>
          <w:szCs w:val="24"/>
        </w:rPr>
      </w:pPr>
    </w:p>
    <w:p w:rsidR="00CD34C7" w:rsidRPr="002C17B9" w:rsidRDefault="00CD34C7" w:rsidP="00BA32D3">
      <w:pPr>
        <w:rPr>
          <w:b w:val="0"/>
          <w:bCs w:val="0"/>
          <w:sz w:val="24"/>
          <w:szCs w:val="24"/>
        </w:rPr>
      </w:pPr>
      <w:r w:rsidRPr="002C17B9">
        <w:rPr>
          <w:rFonts w:hint="cs"/>
          <w:b w:val="0"/>
          <w:bCs w:val="0"/>
          <w:sz w:val="24"/>
          <w:szCs w:val="24"/>
          <w:rtl/>
        </w:rPr>
        <w:t>תוספות</w:t>
      </w:r>
      <w:r w:rsidRPr="002C17B9">
        <w:rPr>
          <w:b w:val="0"/>
          <w:bCs w:val="0"/>
          <w:sz w:val="24"/>
          <w:szCs w:val="24"/>
        </w:rPr>
        <w:t xml:space="preserve"> cites another translation of </w:t>
      </w:r>
      <w:r w:rsidRPr="002C17B9">
        <w:rPr>
          <w:rFonts w:hint="cs"/>
          <w:b w:val="0"/>
          <w:bCs w:val="0"/>
          <w:sz w:val="24"/>
          <w:szCs w:val="24"/>
          <w:rtl/>
        </w:rPr>
        <w:t>רש"י</w:t>
      </w:r>
      <w:r w:rsidRPr="002C17B9">
        <w:rPr>
          <w:b w:val="0"/>
          <w:bCs w:val="0"/>
          <w:sz w:val="24"/>
          <w:szCs w:val="24"/>
        </w:rPr>
        <w:t xml:space="preserve"> (regarding </w:t>
      </w:r>
      <w:r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Pr="002C17B9">
        <w:rPr>
          <w:b w:val="0"/>
          <w:bCs w:val="0"/>
          <w:sz w:val="24"/>
          <w:szCs w:val="24"/>
        </w:rPr>
        <w:t>):</w:t>
      </w:r>
    </w:p>
    <w:p w:rsidR="001562BD" w:rsidRPr="002C17B9" w:rsidRDefault="00880946" w:rsidP="002C17B9">
      <w:pPr>
        <w:bidi/>
        <w:rPr>
          <w:rFonts w:cs="David"/>
        </w:rPr>
      </w:pPr>
      <w:r w:rsidRPr="002C17B9">
        <w:rPr>
          <w:rFonts w:cs="David"/>
          <w:rtl/>
        </w:rPr>
        <w:t>ולקמן בפ</w:t>
      </w:r>
      <w:r w:rsidR="001562BD" w:rsidRPr="002C17B9">
        <w:rPr>
          <w:rFonts w:cs="David" w:hint="cs"/>
          <w:rtl/>
        </w:rPr>
        <w:t xml:space="preserve">רק </w:t>
      </w:r>
      <w:r w:rsidRPr="002C17B9">
        <w:rPr>
          <w:rFonts w:cs="David"/>
          <w:rtl/>
        </w:rPr>
        <w:t>ב</w:t>
      </w:r>
      <w:r w:rsidR="001562BD" w:rsidRPr="002C17B9">
        <w:rPr>
          <w:rFonts w:cs="David" w:hint="cs"/>
          <w:rtl/>
        </w:rPr>
        <w:t>'</w:t>
      </w:r>
      <w:r w:rsidRPr="002C17B9">
        <w:rPr>
          <w:rFonts w:cs="David"/>
          <w:rtl/>
        </w:rPr>
        <w:t xml:space="preserve"> פ</w:t>
      </w:r>
      <w:r w:rsidR="001562BD" w:rsidRPr="002C17B9">
        <w:rPr>
          <w:rFonts w:cs="David" w:hint="cs"/>
          <w:rtl/>
        </w:rPr>
        <w:t xml:space="preserve">ירש </w:t>
      </w:r>
      <w:r w:rsidRPr="002C17B9">
        <w:rPr>
          <w:rFonts w:cs="David"/>
          <w:rtl/>
        </w:rPr>
        <w:t>ה</w:t>
      </w:r>
      <w:r w:rsidR="001562BD" w:rsidRPr="002C17B9">
        <w:rPr>
          <w:rFonts w:cs="David" w:hint="cs"/>
          <w:rtl/>
        </w:rPr>
        <w:t>קונטרס</w:t>
      </w:r>
      <w:r w:rsidR="00BA32D3" w:rsidRPr="002C17B9">
        <w:rPr>
          <w:rStyle w:val="FootnoteReference"/>
          <w:rFonts w:cs="David"/>
          <w:rtl/>
        </w:rPr>
        <w:footnoteReference w:id="5"/>
      </w:r>
      <w:r w:rsidRPr="002C17B9">
        <w:rPr>
          <w:rFonts w:cs="David"/>
          <w:rtl/>
        </w:rPr>
        <w:t xml:space="preserve"> פירכוס קליעת שער</w:t>
      </w:r>
      <w:r w:rsidR="00CD34C7" w:rsidRPr="002C17B9">
        <w:rPr>
          <w:rStyle w:val="FootnoteReference"/>
          <w:rFonts w:cs="David"/>
          <w:rtl/>
        </w:rPr>
        <w:footnoteReference w:id="6"/>
      </w:r>
      <w:r w:rsidRPr="002C17B9">
        <w:rPr>
          <w:rFonts w:cs="David"/>
          <w:rtl/>
        </w:rPr>
        <w:t xml:space="preserve"> </w:t>
      </w:r>
      <w:r w:rsidR="002C17B9">
        <w:rPr>
          <w:rFonts w:cs="David" w:hint="cs"/>
          <w:rtl/>
        </w:rPr>
        <w:t>-</w:t>
      </w:r>
    </w:p>
    <w:p w:rsidR="00BA32D3" w:rsidRPr="002C17B9" w:rsidRDefault="00BA32D3" w:rsidP="00BA32D3">
      <w:pPr>
        <w:rPr>
          <w:spacing w:val="-2"/>
        </w:rPr>
      </w:pPr>
      <w:r w:rsidRPr="002C17B9">
        <w:rPr>
          <w:spacing w:val="-2"/>
        </w:rPr>
        <w:lastRenderedPageBreak/>
        <w:t xml:space="preserve">And later in the second </w:t>
      </w:r>
      <w:r w:rsidRPr="002C17B9">
        <w:rPr>
          <w:rFonts w:hint="cs"/>
          <w:spacing w:val="-2"/>
          <w:rtl/>
        </w:rPr>
        <w:t>פרק</w:t>
      </w:r>
      <w:r w:rsidRPr="002C17B9">
        <w:rPr>
          <w:spacing w:val="-2"/>
        </w:rPr>
        <w:t xml:space="preserve">, </w:t>
      </w:r>
      <w:r w:rsidRPr="002C17B9">
        <w:rPr>
          <w:rFonts w:hint="cs"/>
          <w:spacing w:val="-2"/>
          <w:rtl/>
        </w:rPr>
        <w:t>רש"י</w:t>
      </w:r>
      <w:r w:rsidRPr="002C17B9">
        <w:rPr>
          <w:spacing w:val="-2"/>
        </w:rPr>
        <w:t xml:space="preserve"> explained </w:t>
      </w:r>
      <w:r w:rsidRPr="002C17B9">
        <w:rPr>
          <w:rFonts w:hint="cs"/>
          <w:spacing w:val="-2"/>
          <w:rtl/>
        </w:rPr>
        <w:t>פירוכס</w:t>
      </w:r>
      <w:r w:rsidRPr="002C17B9">
        <w:rPr>
          <w:spacing w:val="-2"/>
        </w:rPr>
        <w:t xml:space="preserve"> to mean pleating of the hair –</w:t>
      </w:r>
    </w:p>
    <w:p w:rsidR="00BA32D3" w:rsidRPr="002C17B9" w:rsidRDefault="00BA32D3" w:rsidP="00BA32D3">
      <w:pPr>
        <w:rPr>
          <w:sz w:val="24"/>
          <w:szCs w:val="24"/>
        </w:rPr>
      </w:pPr>
    </w:p>
    <w:p w:rsidR="00BA32D3" w:rsidRPr="002C17B9" w:rsidRDefault="00BA32D3" w:rsidP="00BA32D3">
      <w:pPr>
        <w:rPr>
          <w:sz w:val="24"/>
          <w:szCs w:val="24"/>
        </w:rPr>
      </w:pPr>
      <w:r w:rsidRPr="002C17B9">
        <w:rPr>
          <w:rFonts w:hint="cs"/>
          <w:b w:val="0"/>
          <w:bCs w:val="0"/>
          <w:sz w:val="24"/>
          <w:szCs w:val="24"/>
          <w:rtl/>
        </w:rPr>
        <w:t>תוספות</w:t>
      </w:r>
      <w:r w:rsidRPr="002C17B9">
        <w:rPr>
          <w:b w:val="0"/>
          <w:bCs w:val="0"/>
          <w:sz w:val="24"/>
          <w:szCs w:val="24"/>
        </w:rPr>
        <w:t xml:space="preserve"> asks:</w:t>
      </w:r>
      <w:r w:rsidRPr="002C17B9">
        <w:rPr>
          <w:sz w:val="24"/>
          <w:szCs w:val="24"/>
        </w:rPr>
        <w:t xml:space="preserve"> </w:t>
      </w:r>
    </w:p>
    <w:p w:rsidR="001562BD" w:rsidRPr="002C17B9" w:rsidRDefault="00880946" w:rsidP="002C17B9">
      <w:pPr>
        <w:bidi/>
        <w:rPr>
          <w:rFonts w:cs="David"/>
        </w:rPr>
      </w:pPr>
      <w:r w:rsidRPr="002C17B9">
        <w:rPr>
          <w:rFonts w:cs="David"/>
          <w:rtl/>
        </w:rPr>
        <w:t>וקשה לר</w:t>
      </w:r>
      <w:r w:rsidR="001562BD" w:rsidRPr="002C17B9">
        <w:rPr>
          <w:rFonts w:cs="David" w:hint="cs"/>
          <w:rtl/>
        </w:rPr>
        <w:t xml:space="preserve">בינו </w:t>
      </w:r>
      <w:r w:rsidRPr="002C17B9">
        <w:rPr>
          <w:rFonts w:cs="David"/>
          <w:rtl/>
        </w:rPr>
        <w:t>י</w:t>
      </w:r>
      <w:r w:rsidR="001562BD" w:rsidRPr="002C17B9">
        <w:rPr>
          <w:rFonts w:cs="David" w:hint="cs"/>
          <w:rtl/>
        </w:rPr>
        <w:t>צחק</w:t>
      </w:r>
      <w:r w:rsidRPr="002C17B9">
        <w:rPr>
          <w:rFonts w:cs="David"/>
          <w:rtl/>
        </w:rPr>
        <w:t xml:space="preserve"> דבשילהי המצניע </w:t>
      </w:r>
      <w:r w:rsidRPr="002C17B9">
        <w:rPr>
          <w:rFonts w:cs="David"/>
          <w:sz w:val="20"/>
          <w:szCs w:val="20"/>
          <w:rtl/>
        </w:rPr>
        <w:t>(שם צד</w:t>
      </w:r>
      <w:r w:rsidR="001562BD" w:rsidRPr="002C17B9">
        <w:rPr>
          <w:rFonts w:cs="David" w:hint="cs"/>
          <w:sz w:val="20"/>
          <w:szCs w:val="20"/>
          <w:rtl/>
        </w:rPr>
        <w:t>,ב</w:t>
      </w:r>
      <w:r w:rsidRPr="002C17B9">
        <w:rPr>
          <w:rFonts w:cs="David"/>
          <w:sz w:val="20"/>
          <w:szCs w:val="20"/>
          <w:rtl/>
        </w:rPr>
        <w:t xml:space="preserve"> ושם) </w:t>
      </w:r>
      <w:r w:rsidRPr="002C17B9">
        <w:rPr>
          <w:rFonts w:cs="David"/>
          <w:rtl/>
        </w:rPr>
        <w:t xml:space="preserve">קתני גודלת ופוקסת </w:t>
      </w:r>
      <w:r w:rsidR="002C17B9">
        <w:rPr>
          <w:rFonts w:cs="David" w:hint="cs"/>
          <w:rtl/>
        </w:rPr>
        <w:t>-</w:t>
      </w:r>
    </w:p>
    <w:p w:rsidR="00BA32D3" w:rsidRPr="002C17B9" w:rsidRDefault="00BA32D3" w:rsidP="002C17B9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has a difficulty </w:t>
      </w:r>
      <w:r>
        <w:rPr>
          <w:b w:val="0"/>
          <w:bCs w:val="0"/>
        </w:rPr>
        <w:t xml:space="preserve">with this </w:t>
      </w:r>
      <w:r w:rsidR="002C17B9">
        <w:rPr>
          <w:b w:val="0"/>
          <w:bCs w:val="0"/>
        </w:rPr>
        <w:t>transla</w:t>
      </w:r>
      <w:r>
        <w:rPr>
          <w:b w:val="0"/>
          <w:bCs w:val="0"/>
        </w:rPr>
        <w:t xml:space="preserve">tion of </w:t>
      </w:r>
      <w:r>
        <w:rPr>
          <w:rFonts w:hint="cs"/>
          <w:b w:val="0"/>
          <w:bCs w:val="0"/>
          <w:rtl/>
        </w:rPr>
        <w:t>פירכוס</w:t>
      </w:r>
      <w:r>
        <w:rPr>
          <w:b w:val="0"/>
          <w:bCs w:val="0"/>
        </w:rPr>
        <w:t xml:space="preserve">, </w:t>
      </w:r>
      <w:r>
        <w:t xml:space="preserve">for in the end 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המצניע</w:t>
      </w:r>
      <w:r>
        <w:t xml:space="preserve"> the </w:t>
      </w:r>
      <w:r>
        <w:rPr>
          <w:rFonts w:hint="cs"/>
          <w:rtl/>
        </w:rPr>
        <w:t>ברייתא</w:t>
      </w:r>
      <w:r>
        <w:t xml:space="preserve"> mentions </w:t>
      </w:r>
      <w:r>
        <w:rPr>
          <w:rFonts w:hint="cs"/>
          <w:rtl/>
        </w:rPr>
        <w:t>גודלת</w:t>
      </w:r>
      <w:r>
        <w:t xml:space="preserve"> </w:t>
      </w:r>
      <w:r>
        <w:rPr>
          <w:b w:val="0"/>
          <w:bCs w:val="0"/>
        </w:rPr>
        <w:t xml:space="preserve">(which is pleating) </w:t>
      </w:r>
      <w:r>
        <w:t xml:space="preserve">and </w:t>
      </w:r>
      <w:r>
        <w:rPr>
          <w:rFonts w:hint="cs"/>
          <w:rtl/>
        </w:rPr>
        <w:t>פוקסת</w:t>
      </w:r>
      <w:r>
        <w:t xml:space="preserve"> </w:t>
      </w:r>
      <w:r w:rsidRPr="002C17B9">
        <w:rPr>
          <w:b w:val="0"/>
          <w:bCs w:val="0"/>
          <w:sz w:val="24"/>
          <w:szCs w:val="24"/>
        </w:rPr>
        <w:t xml:space="preserve">(which is </w:t>
      </w:r>
      <w:r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Pr="002C17B9">
        <w:rPr>
          <w:b w:val="0"/>
          <w:bCs w:val="0"/>
          <w:sz w:val="24"/>
          <w:szCs w:val="24"/>
        </w:rPr>
        <w:t xml:space="preserve">) as two different things; how can </w:t>
      </w:r>
      <w:r w:rsidRPr="002C17B9">
        <w:rPr>
          <w:rFonts w:hint="cs"/>
          <w:b w:val="0"/>
          <w:bCs w:val="0"/>
          <w:sz w:val="24"/>
          <w:szCs w:val="24"/>
          <w:rtl/>
        </w:rPr>
        <w:t>רש"י</w:t>
      </w:r>
      <w:r w:rsidRPr="002C17B9">
        <w:rPr>
          <w:b w:val="0"/>
          <w:bCs w:val="0"/>
          <w:sz w:val="24"/>
          <w:szCs w:val="24"/>
        </w:rPr>
        <w:t xml:space="preserve"> state that </w:t>
      </w:r>
      <w:r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Pr="002C17B9">
        <w:rPr>
          <w:b w:val="0"/>
          <w:bCs w:val="0"/>
          <w:sz w:val="24"/>
          <w:szCs w:val="24"/>
        </w:rPr>
        <w:t xml:space="preserve"> is </w:t>
      </w:r>
      <w:r w:rsidRPr="002C17B9">
        <w:rPr>
          <w:rFonts w:hint="cs"/>
          <w:b w:val="0"/>
          <w:bCs w:val="0"/>
          <w:sz w:val="24"/>
          <w:szCs w:val="24"/>
          <w:rtl/>
        </w:rPr>
        <w:t>קליעת שער</w:t>
      </w:r>
      <w:r w:rsidRPr="002C17B9">
        <w:rPr>
          <w:b w:val="0"/>
          <w:bCs w:val="0"/>
          <w:sz w:val="24"/>
          <w:szCs w:val="24"/>
        </w:rPr>
        <w:t xml:space="preserve">, since </w:t>
      </w:r>
      <w:r w:rsidRPr="002C17B9">
        <w:rPr>
          <w:rFonts w:hint="cs"/>
          <w:b w:val="0"/>
          <w:bCs w:val="0"/>
          <w:sz w:val="24"/>
          <w:szCs w:val="24"/>
          <w:rtl/>
        </w:rPr>
        <w:t>קליעת שיער</w:t>
      </w:r>
      <w:r w:rsidRPr="002C17B9">
        <w:rPr>
          <w:b w:val="0"/>
          <w:bCs w:val="0"/>
          <w:sz w:val="24"/>
          <w:szCs w:val="24"/>
        </w:rPr>
        <w:t xml:space="preserve"> is </w:t>
      </w:r>
      <w:r w:rsidRPr="002C17B9">
        <w:rPr>
          <w:rFonts w:hint="cs"/>
          <w:b w:val="0"/>
          <w:bCs w:val="0"/>
          <w:sz w:val="24"/>
          <w:szCs w:val="24"/>
          <w:rtl/>
        </w:rPr>
        <w:t>גודלת</w:t>
      </w:r>
      <w:r w:rsidRPr="002C17B9">
        <w:rPr>
          <w:b w:val="0"/>
          <w:bCs w:val="0"/>
          <w:sz w:val="24"/>
          <w:szCs w:val="24"/>
        </w:rPr>
        <w:t xml:space="preserve">, which is different from </w:t>
      </w:r>
      <w:r w:rsidRPr="002C17B9">
        <w:rPr>
          <w:rFonts w:hint="cs"/>
          <w:b w:val="0"/>
          <w:bCs w:val="0"/>
          <w:sz w:val="24"/>
          <w:szCs w:val="24"/>
          <w:rtl/>
        </w:rPr>
        <w:t>פוקסת</w:t>
      </w:r>
      <w:r w:rsidRPr="002C17B9">
        <w:rPr>
          <w:b w:val="0"/>
          <w:bCs w:val="0"/>
          <w:sz w:val="24"/>
          <w:szCs w:val="24"/>
        </w:rPr>
        <w:t xml:space="preserve"> (or </w:t>
      </w:r>
      <w:r w:rsidRPr="002C17B9">
        <w:rPr>
          <w:rFonts w:hint="cs"/>
          <w:b w:val="0"/>
          <w:bCs w:val="0"/>
          <w:sz w:val="24"/>
          <w:szCs w:val="24"/>
          <w:rtl/>
        </w:rPr>
        <w:t>פירכוס</w:t>
      </w:r>
      <w:r w:rsidRPr="002C17B9">
        <w:rPr>
          <w:b w:val="0"/>
          <w:bCs w:val="0"/>
          <w:sz w:val="24"/>
          <w:szCs w:val="24"/>
        </w:rPr>
        <w:t>).</w:t>
      </w:r>
    </w:p>
    <w:p w:rsidR="00BA32D3" w:rsidRPr="002C17B9" w:rsidRDefault="00BA32D3" w:rsidP="00BA32D3">
      <w:pPr>
        <w:rPr>
          <w:b w:val="0"/>
          <w:bCs w:val="0"/>
          <w:sz w:val="24"/>
          <w:szCs w:val="24"/>
        </w:rPr>
      </w:pPr>
    </w:p>
    <w:p w:rsidR="00BA32D3" w:rsidRPr="002C17B9" w:rsidRDefault="00BA32D3" w:rsidP="00BA32D3">
      <w:pPr>
        <w:rPr>
          <w:sz w:val="24"/>
          <w:szCs w:val="24"/>
        </w:rPr>
      </w:pPr>
      <w:r w:rsidRPr="002C17B9">
        <w:rPr>
          <w:rFonts w:hint="cs"/>
          <w:b w:val="0"/>
          <w:bCs w:val="0"/>
          <w:sz w:val="24"/>
          <w:szCs w:val="24"/>
          <w:rtl/>
        </w:rPr>
        <w:t>תוספות</w:t>
      </w:r>
      <w:r w:rsidRPr="002C17B9">
        <w:rPr>
          <w:b w:val="0"/>
          <w:bCs w:val="0"/>
          <w:sz w:val="24"/>
          <w:szCs w:val="24"/>
        </w:rPr>
        <w:t xml:space="preserve"> offers his explanation:</w:t>
      </w:r>
      <w:r w:rsidRPr="002C17B9">
        <w:rPr>
          <w:sz w:val="24"/>
          <w:szCs w:val="24"/>
        </w:rPr>
        <w:t xml:space="preserve"> </w:t>
      </w:r>
    </w:p>
    <w:p w:rsidR="00880946" w:rsidRPr="002C17B9" w:rsidRDefault="00880946" w:rsidP="001562BD">
      <w:pPr>
        <w:bidi/>
        <w:rPr>
          <w:rFonts w:cs="David"/>
        </w:rPr>
      </w:pPr>
      <w:r w:rsidRPr="002C17B9">
        <w:rPr>
          <w:rFonts w:cs="David"/>
          <w:rtl/>
        </w:rPr>
        <w:t>אלא נראה דאחד מתיקוני נשים הוא</w:t>
      </w:r>
      <w:r w:rsidRPr="002C17B9">
        <w:rPr>
          <w:rFonts w:cs="David"/>
        </w:rPr>
        <w:t>:</w:t>
      </w:r>
    </w:p>
    <w:p w:rsidR="00BA32D3" w:rsidRPr="002C17B9" w:rsidRDefault="00BA32D3" w:rsidP="002C17B9">
      <w:pPr>
        <w:rPr>
          <w:b w:val="0"/>
          <w:bCs w:val="0"/>
          <w:sz w:val="24"/>
          <w:szCs w:val="24"/>
        </w:rPr>
      </w:pPr>
      <w:r>
        <w:t xml:space="preserve">But rather it seems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פוקסת</w:t>
      </w:r>
      <w:r>
        <w:rPr>
          <w:b w:val="0"/>
          <w:bCs w:val="0"/>
        </w:rPr>
        <w:t xml:space="preserve"> </w:t>
      </w:r>
      <w:r w:rsidR="002C17B9">
        <w:rPr>
          <w:b w:val="0"/>
          <w:bCs w:val="0"/>
        </w:rPr>
        <w:t xml:space="preserve">(and </w:t>
      </w:r>
      <w:r w:rsidR="002C17B9">
        <w:rPr>
          <w:rFonts w:hint="cs"/>
          <w:b w:val="0"/>
          <w:bCs w:val="0"/>
          <w:rtl/>
        </w:rPr>
        <w:t>פירכוס</w:t>
      </w:r>
      <w:r w:rsidR="002C17B9">
        <w:rPr>
          <w:b w:val="0"/>
          <w:bCs w:val="0"/>
        </w:rPr>
        <w:t xml:space="preserve">) </w:t>
      </w:r>
      <w:r>
        <w:rPr>
          <w:b w:val="0"/>
          <w:bCs w:val="0"/>
        </w:rPr>
        <w:t>is</w:t>
      </w:r>
      <w:r w:rsidR="00CD34C7">
        <w:rPr>
          <w:b w:val="0"/>
          <w:bCs w:val="0"/>
        </w:rPr>
        <w:t xml:space="preserve"> another</w:t>
      </w:r>
      <w:r>
        <w:rPr>
          <w:b w:val="0"/>
          <w:bCs w:val="0"/>
        </w:rPr>
        <w:t xml:space="preserve"> </w:t>
      </w:r>
      <w:r>
        <w:t xml:space="preserve">one of the women’s </w:t>
      </w:r>
      <w:r w:rsidR="004A720D">
        <w:t>‘</w:t>
      </w:r>
      <w:r>
        <w:t>make up</w:t>
      </w:r>
      <w:r w:rsidR="004A720D">
        <w:t>’</w:t>
      </w:r>
      <w:r>
        <w:t xml:space="preserve"> </w:t>
      </w:r>
      <w:r w:rsidR="002C17B9" w:rsidRPr="002C17B9">
        <w:rPr>
          <w:b w:val="0"/>
          <w:bCs w:val="0"/>
          <w:sz w:val="24"/>
          <w:szCs w:val="24"/>
        </w:rPr>
        <w:t>applications</w:t>
      </w:r>
      <w:r w:rsidRPr="002C17B9">
        <w:rPr>
          <w:b w:val="0"/>
          <w:bCs w:val="0"/>
          <w:sz w:val="24"/>
          <w:szCs w:val="24"/>
        </w:rPr>
        <w:t>.</w:t>
      </w:r>
      <w:r w:rsidR="003F1537">
        <w:rPr>
          <w:rStyle w:val="FootnoteReference"/>
          <w:b w:val="0"/>
          <w:bCs w:val="0"/>
          <w:sz w:val="24"/>
          <w:szCs w:val="24"/>
        </w:rPr>
        <w:footnoteReference w:id="7"/>
      </w:r>
      <w:r w:rsidRPr="002C17B9">
        <w:rPr>
          <w:b w:val="0"/>
          <w:bCs w:val="0"/>
          <w:sz w:val="24"/>
          <w:szCs w:val="24"/>
        </w:rPr>
        <w:t xml:space="preserve"> </w:t>
      </w:r>
    </w:p>
    <w:p w:rsidR="003D4453" w:rsidRPr="002C17B9" w:rsidRDefault="003D4453">
      <w:pPr>
        <w:rPr>
          <w:sz w:val="24"/>
          <w:szCs w:val="24"/>
        </w:rPr>
      </w:pPr>
    </w:p>
    <w:p w:rsidR="001562BD" w:rsidRPr="001562BD" w:rsidRDefault="001562BD">
      <w:pPr>
        <w:rPr>
          <w:rFonts w:ascii="Copperplate Gothic Bold" w:hAnsi="Copperplate Gothic Bold"/>
          <w:b w:val="0"/>
          <w:bCs w:val="0"/>
          <w:u w:val="double"/>
        </w:rPr>
      </w:pPr>
      <w:r w:rsidRPr="001562B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562BD" w:rsidRDefault="00CD34C7" w:rsidP="00A26375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meaning of </w:t>
      </w:r>
      <w:r>
        <w:rPr>
          <w:rFonts w:hint="cs"/>
          <w:b w:val="0"/>
          <w:bCs w:val="0"/>
          <w:rtl/>
        </w:rPr>
        <w:t>פוקסת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מעביר שרק</w:t>
      </w:r>
      <w:r>
        <w:rPr>
          <w:b w:val="0"/>
          <w:bCs w:val="0"/>
        </w:rPr>
        <w:t xml:space="preserve"> and the meaning of </w:t>
      </w:r>
      <w:r>
        <w:rPr>
          <w:rFonts w:hint="cs"/>
          <w:b w:val="0"/>
          <w:bCs w:val="0"/>
          <w:rtl/>
        </w:rPr>
        <w:t>פירכוס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קליעת שער</w:t>
      </w:r>
      <w:r>
        <w:rPr>
          <w:b w:val="0"/>
          <w:bCs w:val="0"/>
        </w:rPr>
        <w:t xml:space="preserve">;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both </w:t>
      </w:r>
      <w:r>
        <w:rPr>
          <w:rFonts w:hint="cs"/>
          <w:b w:val="0"/>
          <w:bCs w:val="0"/>
          <w:rtl/>
        </w:rPr>
        <w:t>פירכוס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פ</w:t>
      </w:r>
      <w:r w:rsidR="00A26375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קסת</w:t>
      </w:r>
      <w:r>
        <w:rPr>
          <w:b w:val="0"/>
          <w:bCs w:val="0"/>
        </w:rPr>
        <w:t xml:space="preserve"> (which are the same) are </w:t>
      </w:r>
      <w:r>
        <w:rPr>
          <w:rFonts w:hint="cs"/>
          <w:b w:val="0"/>
          <w:bCs w:val="0"/>
          <w:rtl/>
        </w:rPr>
        <w:t>אחד מתיקוני נשים</w:t>
      </w:r>
      <w:r>
        <w:rPr>
          <w:b w:val="0"/>
          <w:bCs w:val="0"/>
        </w:rPr>
        <w:t>.</w:t>
      </w:r>
    </w:p>
    <w:p w:rsidR="001562BD" w:rsidRPr="002C17B9" w:rsidRDefault="001562BD">
      <w:pPr>
        <w:rPr>
          <w:b w:val="0"/>
          <w:bCs w:val="0"/>
          <w:sz w:val="24"/>
          <w:szCs w:val="24"/>
        </w:rPr>
      </w:pPr>
    </w:p>
    <w:p w:rsidR="001562BD" w:rsidRPr="001562BD" w:rsidRDefault="001562BD">
      <w:pPr>
        <w:rPr>
          <w:rFonts w:ascii="Copperplate Gothic Bold" w:hAnsi="Copperplate Gothic Bold"/>
          <w:b w:val="0"/>
          <w:bCs w:val="0"/>
          <w:u w:val="double"/>
        </w:rPr>
      </w:pPr>
      <w:r w:rsidRPr="001562B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562BD" w:rsidRPr="001562BD" w:rsidRDefault="003F1537">
      <w:pPr>
        <w:rPr>
          <w:b w:val="0"/>
          <w:bCs w:val="0"/>
        </w:rPr>
      </w:pPr>
      <w:r>
        <w:rPr>
          <w:b w:val="0"/>
          <w:bCs w:val="0"/>
        </w:rPr>
        <w:t xml:space="preserve">The second question from </w:t>
      </w:r>
      <w:r>
        <w:rPr>
          <w:rFonts w:hint="cs"/>
          <w:b w:val="0"/>
          <w:bCs w:val="0"/>
          <w:rtl/>
        </w:rPr>
        <w:t>פרק המצניע</w:t>
      </w:r>
      <w:r>
        <w:rPr>
          <w:b w:val="0"/>
          <w:bCs w:val="0"/>
        </w:rPr>
        <w:t xml:space="preserve"> would seem to be stronger than the first question from the second </w:t>
      </w:r>
      <w:r>
        <w:rPr>
          <w:rFonts w:hint="cs"/>
          <w:b w:val="0"/>
          <w:bCs w:val="0"/>
          <w:rtl/>
        </w:rPr>
        <w:t>פרק</w:t>
      </w:r>
      <w:r>
        <w:rPr>
          <w:b w:val="0"/>
          <w:bCs w:val="0"/>
        </w:rPr>
        <w:t xml:space="preserve"> (which requires that we associate </w:t>
      </w:r>
      <w:r>
        <w:rPr>
          <w:rFonts w:hint="cs"/>
          <w:b w:val="0"/>
          <w:bCs w:val="0"/>
          <w:rtl/>
        </w:rPr>
        <w:t>פירכוס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פוקסת</w:t>
      </w:r>
      <w:r>
        <w:rPr>
          <w:b w:val="0"/>
          <w:bCs w:val="0"/>
        </w:rPr>
        <w:t xml:space="preserve">). Why did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 first from there and not from </w:t>
      </w:r>
      <w:r>
        <w:rPr>
          <w:rFonts w:hint="cs"/>
          <w:b w:val="0"/>
          <w:bCs w:val="0"/>
          <w:rtl/>
        </w:rPr>
        <w:t>פרק המצניע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8"/>
      </w:r>
    </w:p>
    <w:sectPr w:rsidR="001562BD" w:rsidRPr="001562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83F" w:rsidRDefault="005C783F" w:rsidP="001562BD">
      <w:pPr>
        <w:spacing w:line="240" w:lineRule="auto"/>
      </w:pPr>
      <w:r>
        <w:separator/>
      </w:r>
    </w:p>
  </w:endnote>
  <w:endnote w:type="continuationSeparator" w:id="0">
    <w:p w:rsidR="005C783F" w:rsidRDefault="005C783F" w:rsidP="00156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405325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4A720D" w:rsidRPr="004A720D" w:rsidRDefault="004A720D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4A720D">
          <w:rPr>
            <w:b w:val="0"/>
            <w:bCs w:val="0"/>
            <w:sz w:val="20"/>
            <w:szCs w:val="20"/>
          </w:rPr>
          <w:fldChar w:fldCharType="begin"/>
        </w:r>
        <w:r w:rsidRPr="004A720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4A720D">
          <w:rPr>
            <w:b w:val="0"/>
            <w:bCs w:val="0"/>
            <w:sz w:val="20"/>
            <w:szCs w:val="20"/>
          </w:rPr>
          <w:fldChar w:fldCharType="separate"/>
        </w:r>
        <w:r w:rsidR="00DE19F6">
          <w:rPr>
            <w:b w:val="0"/>
            <w:bCs w:val="0"/>
            <w:noProof/>
            <w:sz w:val="20"/>
            <w:szCs w:val="20"/>
          </w:rPr>
          <w:t>2</w:t>
        </w:r>
        <w:r w:rsidRPr="004A720D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4A720D" w:rsidRPr="004A720D" w:rsidRDefault="004A720D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4A720D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4A720D" w:rsidRDefault="004A7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83F" w:rsidRDefault="005C783F" w:rsidP="001562BD">
      <w:pPr>
        <w:spacing w:line="240" w:lineRule="auto"/>
      </w:pPr>
      <w:r>
        <w:separator/>
      </w:r>
    </w:p>
  </w:footnote>
  <w:footnote w:type="continuationSeparator" w:id="0">
    <w:p w:rsidR="005C783F" w:rsidRDefault="005C783F" w:rsidP="001562BD">
      <w:pPr>
        <w:spacing w:line="240" w:lineRule="auto"/>
      </w:pPr>
      <w:r>
        <w:continuationSeparator/>
      </w:r>
    </w:p>
  </w:footnote>
  <w:footnote w:id="1">
    <w:p w:rsidR="001562BD" w:rsidRPr="004A720D" w:rsidRDefault="001562BD" w:rsidP="003F1537">
      <w:pPr>
        <w:pStyle w:val="FootnoteText"/>
        <w:widowControl w:val="0"/>
        <w:spacing w:line="264" w:lineRule="auto"/>
        <w:rPr>
          <w:b w:val="0"/>
          <w:bCs w:val="0"/>
        </w:rPr>
      </w:pPr>
      <w:r w:rsidRPr="004A720D">
        <w:rPr>
          <w:rStyle w:val="FootnoteReference"/>
          <w:b w:val="0"/>
          <w:bCs w:val="0"/>
        </w:rPr>
        <w:footnoteRef/>
      </w:r>
      <w:r w:rsidRPr="004A720D">
        <w:rPr>
          <w:b w:val="0"/>
          <w:bCs w:val="0"/>
        </w:rPr>
        <w:t xml:space="preserve"> This is the </w:t>
      </w:r>
      <w:r w:rsidR="00DA117F" w:rsidRPr="004A720D">
        <w:rPr>
          <w:b w:val="0"/>
          <w:bCs w:val="0"/>
        </w:rPr>
        <w:t>transla</w:t>
      </w:r>
      <w:r w:rsidRPr="004A720D">
        <w:rPr>
          <w:b w:val="0"/>
          <w:bCs w:val="0"/>
        </w:rPr>
        <w:t xml:space="preserve">tion according to </w:t>
      </w:r>
      <w:r w:rsidRPr="004A720D">
        <w:rPr>
          <w:rFonts w:hint="cs"/>
          <w:b w:val="0"/>
          <w:bCs w:val="0"/>
          <w:rtl/>
        </w:rPr>
        <w:t>רש"י</w:t>
      </w:r>
      <w:r w:rsidRPr="004A720D">
        <w:rPr>
          <w:b w:val="0"/>
          <w:bCs w:val="0"/>
        </w:rPr>
        <w:t>.</w:t>
      </w:r>
    </w:p>
  </w:footnote>
  <w:footnote w:id="2">
    <w:p w:rsidR="00DA117F" w:rsidRPr="004A720D" w:rsidRDefault="00DA117F" w:rsidP="003F1537">
      <w:pPr>
        <w:pStyle w:val="FootnoteText"/>
        <w:widowControl w:val="0"/>
        <w:spacing w:line="264" w:lineRule="auto"/>
        <w:rPr>
          <w:b w:val="0"/>
          <w:bCs w:val="0"/>
        </w:rPr>
      </w:pPr>
      <w:r w:rsidRPr="004A720D">
        <w:rPr>
          <w:rStyle w:val="FootnoteReference"/>
          <w:b w:val="0"/>
          <w:bCs w:val="0"/>
        </w:rPr>
        <w:footnoteRef/>
      </w:r>
      <w:r w:rsidRPr="004A720D">
        <w:rPr>
          <w:b w:val="0"/>
          <w:bCs w:val="0"/>
        </w:rPr>
        <w:t xml:space="preserve"> </w:t>
      </w:r>
      <w:r w:rsidRPr="004A720D">
        <w:rPr>
          <w:rFonts w:hint="cs"/>
          <w:b w:val="0"/>
          <w:bCs w:val="0"/>
          <w:rtl/>
        </w:rPr>
        <w:t>ד"ה פוקסת</w:t>
      </w:r>
      <w:r w:rsidRPr="004A720D">
        <w:rPr>
          <w:b w:val="0"/>
          <w:bCs w:val="0"/>
        </w:rPr>
        <w:t>.</w:t>
      </w:r>
    </w:p>
  </w:footnote>
  <w:footnote w:id="3">
    <w:p w:rsidR="004A720D" w:rsidRPr="002C17B9" w:rsidRDefault="004A720D" w:rsidP="003F1537">
      <w:pPr>
        <w:pStyle w:val="FootnoteText"/>
        <w:spacing w:line="264" w:lineRule="auto"/>
        <w:rPr>
          <w:b w:val="0"/>
          <w:bCs w:val="0"/>
        </w:rPr>
      </w:pPr>
      <w:r w:rsidRPr="002C17B9">
        <w:rPr>
          <w:rStyle w:val="FootnoteReference"/>
          <w:b w:val="0"/>
          <w:bCs w:val="0"/>
        </w:rPr>
        <w:footnoteRef/>
      </w:r>
      <w:r w:rsidRPr="002C17B9">
        <w:rPr>
          <w:b w:val="0"/>
          <w:bCs w:val="0"/>
        </w:rPr>
        <w:t xml:space="preserve"> </w:t>
      </w:r>
      <w:r w:rsidRPr="002C17B9">
        <w:rPr>
          <w:rFonts w:hint="cs"/>
          <w:b w:val="0"/>
          <w:bCs w:val="0"/>
          <w:rtl/>
        </w:rPr>
        <w:t>פירכוס</w:t>
      </w:r>
      <w:r w:rsidRPr="002C17B9">
        <w:rPr>
          <w:b w:val="0"/>
          <w:bCs w:val="0"/>
        </w:rPr>
        <w:t xml:space="preserve"> was not mentioned in the </w:t>
      </w:r>
      <w:r w:rsidRPr="002C17B9">
        <w:rPr>
          <w:rFonts w:hint="cs"/>
          <w:b w:val="0"/>
          <w:bCs w:val="0"/>
          <w:rtl/>
        </w:rPr>
        <w:t>ברייתא</w:t>
      </w:r>
      <w:r w:rsidR="002C17B9" w:rsidRPr="002C17B9">
        <w:rPr>
          <w:b w:val="0"/>
          <w:bCs w:val="0"/>
        </w:rPr>
        <w:t>,</w:t>
      </w:r>
      <w:r w:rsidRPr="002C17B9">
        <w:rPr>
          <w:b w:val="0"/>
          <w:bCs w:val="0"/>
        </w:rPr>
        <w:t xml:space="preserve"> only (</w:t>
      </w:r>
      <w:r w:rsidRPr="002C17B9">
        <w:rPr>
          <w:rFonts w:hint="cs"/>
          <w:b w:val="0"/>
          <w:bCs w:val="0"/>
          <w:rtl/>
        </w:rPr>
        <w:t>כוחלת</w:t>
      </w:r>
      <w:r w:rsidRPr="002C17B9">
        <w:rPr>
          <w:b w:val="0"/>
          <w:bCs w:val="0"/>
        </w:rPr>
        <w:t xml:space="preserve"> and) </w:t>
      </w:r>
      <w:r w:rsidRPr="002C17B9">
        <w:rPr>
          <w:rFonts w:hint="cs"/>
          <w:b w:val="0"/>
          <w:bCs w:val="0"/>
          <w:rtl/>
        </w:rPr>
        <w:t>פוקסת</w:t>
      </w:r>
      <w:r w:rsidRPr="002C17B9">
        <w:rPr>
          <w:b w:val="0"/>
          <w:bCs w:val="0"/>
        </w:rPr>
        <w:t xml:space="preserve">, we must therefore conclude that the </w:t>
      </w:r>
      <w:r w:rsidRPr="002C17B9">
        <w:rPr>
          <w:rFonts w:hint="cs"/>
          <w:b w:val="0"/>
          <w:bCs w:val="0"/>
          <w:rtl/>
        </w:rPr>
        <w:t>גמרא</w:t>
      </w:r>
      <w:r w:rsidRPr="002C17B9">
        <w:rPr>
          <w:b w:val="0"/>
          <w:bCs w:val="0"/>
        </w:rPr>
        <w:t xml:space="preserve"> refers to </w:t>
      </w:r>
      <w:r w:rsidRPr="002C17B9">
        <w:rPr>
          <w:rFonts w:hint="cs"/>
          <w:b w:val="0"/>
          <w:bCs w:val="0"/>
          <w:rtl/>
        </w:rPr>
        <w:t>פוקסת</w:t>
      </w:r>
      <w:r w:rsidRPr="002C17B9">
        <w:rPr>
          <w:b w:val="0"/>
          <w:bCs w:val="0"/>
        </w:rPr>
        <w:t xml:space="preserve"> </w:t>
      </w:r>
      <w:r w:rsidR="002C17B9">
        <w:rPr>
          <w:b w:val="0"/>
          <w:bCs w:val="0"/>
        </w:rPr>
        <w:t xml:space="preserve">(in the </w:t>
      </w:r>
      <w:r w:rsidR="002C17B9">
        <w:rPr>
          <w:rFonts w:hint="cs"/>
          <w:b w:val="0"/>
          <w:bCs w:val="0"/>
          <w:rtl/>
        </w:rPr>
        <w:t>ברייתא</w:t>
      </w:r>
      <w:r w:rsidR="002C17B9">
        <w:rPr>
          <w:b w:val="0"/>
          <w:bCs w:val="0"/>
        </w:rPr>
        <w:t xml:space="preserve">) </w:t>
      </w:r>
      <w:r w:rsidRPr="002C17B9">
        <w:rPr>
          <w:b w:val="0"/>
          <w:bCs w:val="0"/>
        </w:rPr>
        <w:t xml:space="preserve">as </w:t>
      </w:r>
      <w:r w:rsidRPr="002C17B9">
        <w:rPr>
          <w:rFonts w:hint="cs"/>
          <w:b w:val="0"/>
          <w:bCs w:val="0"/>
          <w:rtl/>
        </w:rPr>
        <w:t>פירכוס</w:t>
      </w:r>
      <w:r w:rsidRPr="002C17B9">
        <w:rPr>
          <w:b w:val="0"/>
          <w:bCs w:val="0"/>
        </w:rPr>
        <w:t>.</w:t>
      </w:r>
    </w:p>
  </w:footnote>
  <w:footnote w:id="4">
    <w:p w:rsidR="004A720D" w:rsidRPr="004A720D" w:rsidRDefault="004A720D" w:rsidP="003F1537">
      <w:pPr>
        <w:pStyle w:val="FootnoteText"/>
        <w:widowControl w:val="0"/>
        <w:spacing w:line="264" w:lineRule="auto"/>
        <w:rPr>
          <w:b w:val="0"/>
          <w:bCs w:val="0"/>
        </w:rPr>
      </w:pPr>
      <w:r w:rsidRPr="004A720D">
        <w:rPr>
          <w:rStyle w:val="FootnoteReference"/>
          <w:b w:val="0"/>
          <w:bCs w:val="0"/>
        </w:rPr>
        <w:footnoteRef/>
      </w:r>
      <w:r w:rsidRPr="004A720D">
        <w:rPr>
          <w:b w:val="0"/>
          <w:bCs w:val="0"/>
        </w:rPr>
        <w:t xml:space="preserve"> The </w:t>
      </w:r>
      <w:r w:rsidRPr="004A720D">
        <w:rPr>
          <w:rFonts w:hint="cs"/>
          <w:b w:val="0"/>
          <w:bCs w:val="0"/>
          <w:rtl/>
        </w:rPr>
        <w:t>גמרא</w:t>
      </w:r>
      <w:r w:rsidRPr="004A720D">
        <w:rPr>
          <w:b w:val="0"/>
          <w:bCs w:val="0"/>
        </w:rPr>
        <w:t xml:space="preserve"> there reads; </w:t>
      </w:r>
      <w:r w:rsidRPr="004A720D">
        <w:rPr>
          <w:b w:val="0"/>
          <w:bCs w:val="0"/>
          <w:rtl/>
        </w:rPr>
        <w:t>תניא ר"ש בן אלעזר אומר גודלת כוחלת ופוקסת לעצמה פטורה לחברתה חייבת וכן היה רבי שמעון בן אלעזר אומר משום רבי אליעזר אשה לא תעביר סרק על פניה מפני שצובעת</w:t>
      </w:r>
      <w:r w:rsidRPr="004A720D">
        <w:rPr>
          <w:b w:val="0"/>
          <w:bCs w:val="0"/>
        </w:rPr>
        <w:t xml:space="preserve">. The fact that initially the </w:t>
      </w:r>
      <w:r w:rsidRPr="004A720D">
        <w:rPr>
          <w:rFonts w:hint="cs"/>
          <w:b w:val="0"/>
          <w:bCs w:val="0"/>
          <w:rtl/>
        </w:rPr>
        <w:t>גמרא</w:t>
      </w:r>
      <w:r w:rsidRPr="004A720D">
        <w:rPr>
          <w:b w:val="0"/>
          <w:bCs w:val="0"/>
        </w:rPr>
        <w:t xml:space="preserve"> discusses </w:t>
      </w:r>
      <w:r w:rsidRPr="004A720D">
        <w:rPr>
          <w:rFonts w:hint="cs"/>
          <w:b w:val="0"/>
          <w:bCs w:val="0"/>
          <w:rtl/>
        </w:rPr>
        <w:t>גודלת כוחלת ופוקסת</w:t>
      </w:r>
      <w:r w:rsidRPr="004A720D">
        <w:rPr>
          <w:b w:val="0"/>
          <w:bCs w:val="0"/>
        </w:rPr>
        <w:t xml:space="preserve"> and then it uses the term </w:t>
      </w:r>
      <w:r w:rsidRPr="004A720D">
        <w:rPr>
          <w:rFonts w:hint="cs"/>
          <w:b w:val="0"/>
          <w:bCs w:val="0"/>
          <w:rtl/>
        </w:rPr>
        <w:t>לא תעביר סרק וכו'</w:t>
      </w:r>
      <w:r w:rsidRPr="004A720D">
        <w:rPr>
          <w:b w:val="0"/>
          <w:bCs w:val="0"/>
        </w:rPr>
        <w:t xml:space="preserve">; indicates that </w:t>
      </w:r>
      <w:r w:rsidRPr="004A720D">
        <w:rPr>
          <w:rFonts w:hint="cs"/>
          <w:b w:val="0"/>
          <w:bCs w:val="0"/>
          <w:rtl/>
        </w:rPr>
        <w:t>העברת סרק</w:t>
      </w:r>
      <w:r w:rsidRPr="004A720D">
        <w:rPr>
          <w:b w:val="0"/>
          <w:bCs w:val="0"/>
        </w:rPr>
        <w:t xml:space="preserve"> is not the same as </w:t>
      </w:r>
      <w:r w:rsidRPr="004A720D">
        <w:rPr>
          <w:rFonts w:hint="cs"/>
          <w:b w:val="0"/>
          <w:bCs w:val="0"/>
          <w:rtl/>
        </w:rPr>
        <w:t>גודלת כו' פוקסת</w:t>
      </w:r>
      <w:r w:rsidRPr="004A720D">
        <w:rPr>
          <w:b w:val="0"/>
          <w:bCs w:val="0"/>
        </w:rPr>
        <w:t>.</w:t>
      </w:r>
    </w:p>
  </w:footnote>
  <w:footnote w:id="5">
    <w:p w:rsidR="00BA32D3" w:rsidRPr="004A720D" w:rsidRDefault="00BA32D3" w:rsidP="003F1537">
      <w:pPr>
        <w:pStyle w:val="FootnoteText"/>
        <w:widowControl w:val="0"/>
        <w:spacing w:line="264" w:lineRule="auto"/>
        <w:rPr>
          <w:b w:val="0"/>
          <w:bCs w:val="0"/>
        </w:rPr>
      </w:pPr>
      <w:r w:rsidRPr="004A720D">
        <w:rPr>
          <w:rStyle w:val="FootnoteReference"/>
          <w:b w:val="0"/>
          <w:bCs w:val="0"/>
        </w:rPr>
        <w:footnoteRef/>
      </w:r>
      <w:r w:rsidRPr="004A720D">
        <w:rPr>
          <w:b w:val="0"/>
          <w:bCs w:val="0"/>
        </w:rPr>
        <w:t xml:space="preserve"> </w:t>
      </w:r>
      <w:r w:rsidRPr="004A720D">
        <w:rPr>
          <w:rFonts w:hint="cs"/>
          <w:b w:val="0"/>
          <w:bCs w:val="0"/>
          <w:rtl/>
        </w:rPr>
        <w:t>יז,א ד"ה פירכוס</w:t>
      </w:r>
      <w:r w:rsidRPr="004A720D">
        <w:rPr>
          <w:b w:val="0"/>
          <w:bCs w:val="0"/>
        </w:rPr>
        <w:t>.</w:t>
      </w:r>
    </w:p>
  </w:footnote>
  <w:footnote w:id="6">
    <w:p w:rsidR="00CD34C7" w:rsidRPr="004A720D" w:rsidRDefault="00CD34C7" w:rsidP="003F1537">
      <w:pPr>
        <w:pStyle w:val="FootnoteText"/>
        <w:widowControl w:val="0"/>
        <w:spacing w:line="264" w:lineRule="auto"/>
        <w:rPr>
          <w:b w:val="0"/>
          <w:bCs w:val="0"/>
        </w:rPr>
      </w:pPr>
      <w:r w:rsidRPr="004A720D">
        <w:rPr>
          <w:rStyle w:val="FootnoteReference"/>
          <w:b w:val="0"/>
          <w:bCs w:val="0"/>
        </w:rPr>
        <w:footnoteRef/>
      </w:r>
      <w:r w:rsidRPr="004A720D">
        <w:rPr>
          <w:b w:val="0"/>
          <w:bCs w:val="0"/>
        </w:rPr>
        <w:t xml:space="preserve"> There also seems to be an inherent contradiction in </w:t>
      </w:r>
      <w:r w:rsidRPr="004A720D">
        <w:rPr>
          <w:rFonts w:hint="cs"/>
          <w:b w:val="0"/>
          <w:bCs w:val="0"/>
          <w:rtl/>
        </w:rPr>
        <w:t>פירש"י</w:t>
      </w:r>
      <w:r w:rsidRPr="004A720D">
        <w:rPr>
          <w:b w:val="0"/>
          <w:bCs w:val="0"/>
        </w:rPr>
        <w:t xml:space="preserve">, for here </w:t>
      </w:r>
      <w:r w:rsidRPr="004A720D">
        <w:rPr>
          <w:rFonts w:hint="cs"/>
          <w:b w:val="0"/>
          <w:bCs w:val="0"/>
          <w:rtl/>
        </w:rPr>
        <w:t>רש"י</w:t>
      </w:r>
      <w:r w:rsidRPr="004A720D">
        <w:rPr>
          <w:b w:val="0"/>
          <w:bCs w:val="0"/>
        </w:rPr>
        <w:t xml:space="preserve"> explains that </w:t>
      </w:r>
      <w:r w:rsidRPr="004A720D">
        <w:rPr>
          <w:rFonts w:hint="cs"/>
          <w:b w:val="0"/>
          <w:bCs w:val="0"/>
          <w:rtl/>
        </w:rPr>
        <w:t>פוקסת</w:t>
      </w:r>
      <w:r w:rsidRPr="004A720D">
        <w:rPr>
          <w:b w:val="0"/>
          <w:bCs w:val="0"/>
        </w:rPr>
        <w:t xml:space="preserve"> (which is </w:t>
      </w:r>
      <w:r w:rsidRPr="004A720D">
        <w:rPr>
          <w:rFonts w:hint="cs"/>
          <w:b w:val="0"/>
          <w:bCs w:val="0"/>
          <w:rtl/>
        </w:rPr>
        <w:t>פירכוס</w:t>
      </w:r>
      <w:r w:rsidRPr="004A720D">
        <w:rPr>
          <w:b w:val="0"/>
          <w:bCs w:val="0"/>
        </w:rPr>
        <w:t xml:space="preserve">) means </w:t>
      </w:r>
      <w:r w:rsidRPr="004A720D">
        <w:rPr>
          <w:rFonts w:hint="cs"/>
          <w:b w:val="0"/>
          <w:bCs w:val="0"/>
          <w:rtl/>
        </w:rPr>
        <w:t>מעביר שרק</w:t>
      </w:r>
      <w:r w:rsidRPr="004A720D">
        <w:rPr>
          <w:b w:val="0"/>
          <w:bCs w:val="0"/>
        </w:rPr>
        <w:t xml:space="preserve"> and in </w:t>
      </w:r>
      <w:r w:rsidRPr="004A720D">
        <w:rPr>
          <w:rFonts w:hint="cs"/>
          <w:b w:val="0"/>
          <w:bCs w:val="0"/>
          <w:rtl/>
        </w:rPr>
        <w:t>פרק ב'</w:t>
      </w:r>
      <w:r w:rsidRPr="004A720D">
        <w:rPr>
          <w:b w:val="0"/>
          <w:bCs w:val="0"/>
        </w:rPr>
        <w:t xml:space="preserve">, </w:t>
      </w:r>
      <w:r w:rsidRPr="004A720D">
        <w:rPr>
          <w:rFonts w:hint="cs"/>
          <w:b w:val="0"/>
          <w:bCs w:val="0"/>
          <w:rtl/>
        </w:rPr>
        <w:t>רש"י</w:t>
      </w:r>
      <w:r w:rsidRPr="004A720D">
        <w:rPr>
          <w:b w:val="0"/>
          <w:bCs w:val="0"/>
        </w:rPr>
        <w:t xml:space="preserve"> explains </w:t>
      </w:r>
      <w:r w:rsidRPr="004A720D">
        <w:rPr>
          <w:rFonts w:hint="cs"/>
          <w:b w:val="0"/>
          <w:bCs w:val="0"/>
          <w:rtl/>
        </w:rPr>
        <w:t>פירכוס</w:t>
      </w:r>
      <w:r w:rsidRPr="004A720D">
        <w:rPr>
          <w:b w:val="0"/>
          <w:bCs w:val="0"/>
        </w:rPr>
        <w:t xml:space="preserve"> (which is </w:t>
      </w:r>
      <w:r w:rsidRPr="004A720D">
        <w:rPr>
          <w:rFonts w:hint="cs"/>
          <w:b w:val="0"/>
          <w:bCs w:val="0"/>
          <w:rtl/>
        </w:rPr>
        <w:t>פוקסת</w:t>
      </w:r>
      <w:r w:rsidRPr="004A720D">
        <w:rPr>
          <w:b w:val="0"/>
          <w:bCs w:val="0"/>
        </w:rPr>
        <w:t xml:space="preserve">) to mean </w:t>
      </w:r>
      <w:r w:rsidRPr="004A720D">
        <w:rPr>
          <w:rFonts w:hint="cs"/>
          <w:b w:val="0"/>
          <w:bCs w:val="0"/>
          <w:rtl/>
        </w:rPr>
        <w:t>קליעת שער</w:t>
      </w:r>
      <w:r w:rsidRPr="004A720D">
        <w:rPr>
          <w:b w:val="0"/>
          <w:bCs w:val="0"/>
        </w:rPr>
        <w:t>.</w:t>
      </w:r>
      <w:r w:rsidR="002C17B9">
        <w:rPr>
          <w:b w:val="0"/>
          <w:bCs w:val="0"/>
        </w:rPr>
        <w:t xml:space="preserve"> </w:t>
      </w:r>
      <w:r w:rsidR="002C17B9">
        <w:rPr>
          <w:b w:val="0"/>
          <w:bCs w:val="0"/>
        </w:rPr>
        <w:t xml:space="preserve">See </w:t>
      </w:r>
      <w:r w:rsidR="002C17B9">
        <w:rPr>
          <w:rFonts w:hint="cs"/>
          <w:b w:val="0"/>
          <w:bCs w:val="0"/>
          <w:rtl/>
        </w:rPr>
        <w:t>מהרש"א קידושין מד,א ד"ה בפירש"י בד"ה כלל</w:t>
      </w:r>
      <w:r w:rsidR="003F1537">
        <w:rPr>
          <w:b w:val="0"/>
          <w:bCs w:val="0"/>
        </w:rPr>
        <w:t xml:space="preserve"> who writes </w:t>
      </w:r>
      <w:r w:rsidR="003F1537">
        <w:rPr>
          <w:rFonts w:hint="cs"/>
          <w:b w:val="0"/>
          <w:bCs w:val="0"/>
          <w:rtl/>
        </w:rPr>
        <w:t>ואין לחוש בכך כי כן דרכו לפרש במקום זה כך ובמקום אחר שינה פירושו</w:t>
      </w:r>
      <w:r w:rsidR="003F1537">
        <w:rPr>
          <w:b w:val="0"/>
          <w:bCs w:val="0"/>
        </w:rPr>
        <w:t>.</w:t>
      </w:r>
      <w:bookmarkStart w:id="0" w:name="_GoBack"/>
      <w:bookmarkEnd w:id="0"/>
    </w:p>
  </w:footnote>
  <w:footnote w:id="7">
    <w:p w:rsidR="003F1537" w:rsidRPr="003F1537" w:rsidRDefault="003F1537" w:rsidP="003F1537">
      <w:pPr>
        <w:pStyle w:val="FootnoteText"/>
        <w:spacing w:line="264" w:lineRule="auto"/>
        <w:rPr>
          <w:b w:val="0"/>
          <w:bCs w:val="0"/>
        </w:rPr>
      </w:pPr>
      <w:r w:rsidRPr="003F1537">
        <w:rPr>
          <w:rStyle w:val="FootnoteReference"/>
          <w:b w:val="0"/>
          <w:bCs w:val="0"/>
        </w:rPr>
        <w:footnoteRef/>
      </w:r>
      <w:r w:rsidRPr="003F1537">
        <w:rPr>
          <w:b w:val="0"/>
          <w:bCs w:val="0"/>
        </w:rPr>
        <w:t xml:space="preserve"> </w:t>
      </w:r>
      <w:proofErr w:type="gramStart"/>
      <w:r w:rsidRPr="003F1537">
        <w:rPr>
          <w:b w:val="0"/>
          <w:bCs w:val="0"/>
        </w:rPr>
        <w:t xml:space="preserve">See </w:t>
      </w:r>
      <w:r w:rsidRPr="003F1537">
        <w:rPr>
          <w:rFonts w:hint="cs"/>
          <w:b w:val="0"/>
          <w:bCs w:val="0"/>
          <w:rtl/>
        </w:rPr>
        <w:t>תוס' הרא"ש</w:t>
      </w:r>
      <w:r w:rsidRPr="003F1537">
        <w:rPr>
          <w:b w:val="0"/>
          <w:bCs w:val="0"/>
        </w:rPr>
        <w:t xml:space="preserve"> who writes; </w:t>
      </w:r>
      <w:r w:rsidRPr="003F1537">
        <w:rPr>
          <w:rFonts w:hint="cs"/>
          <w:b w:val="0"/>
          <w:bCs w:val="0"/>
          <w:rtl/>
        </w:rPr>
        <w:t>ונראה לי דפוקסת היינו כמין חוטין של בצק ומניחה אותו על פניה כדי להאדים פניה כו', עיי"ש</w:t>
      </w:r>
      <w:r w:rsidRPr="003F1537">
        <w:rPr>
          <w:b w:val="0"/>
          <w:bCs w:val="0"/>
        </w:rPr>
        <w:t>.</w:t>
      </w:r>
      <w:proofErr w:type="gramEnd"/>
    </w:p>
  </w:footnote>
  <w:footnote w:id="8">
    <w:p w:rsidR="003F1537" w:rsidRPr="003F1537" w:rsidRDefault="003F1537" w:rsidP="003F1537">
      <w:pPr>
        <w:pStyle w:val="FootnoteText"/>
        <w:spacing w:line="264" w:lineRule="auto"/>
        <w:rPr>
          <w:b w:val="0"/>
          <w:bCs w:val="0"/>
        </w:rPr>
      </w:pPr>
      <w:r w:rsidRPr="003F1537">
        <w:rPr>
          <w:rStyle w:val="FootnoteReference"/>
          <w:b w:val="0"/>
          <w:bCs w:val="0"/>
        </w:rPr>
        <w:footnoteRef/>
      </w:r>
      <w:r w:rsidRPr="003F1537">
        <w:rPr>
          <w:b w:val="0"/>
          <w:bCs w:val="0"/>
        </w:rPr>
        <w:t xml:space="preserve"> </w:t>
      </w:r>
      <w:proofErr w:type="gramStart"/>
      <w:r w:rsidRPr="003F1537">
        <w:rPr>
          <w:b w:val="0"/>
          <w:bCs w:val="0"/>
        </w:rPr>
        <w:t xml:space="preserve">See </w:t>
      </w:r>
      <w:r w:rsidRPr="003F1537">
        <w:rPr>
          <w:rFonts w:hint="cs"/>
          <w:b w:val="0"/>
          <w:bCs w:val="0"/>
          <w:rtl/>
        </w:rPr>
        <w:t>תוס' הרא"ש</w:t>
      </w:r>
      <w:r w:rsidRPr="003F1537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2BD" w:rsidRPr="001562BD" w:rsidRDefault="001562BD" w:rsidP="001562BD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ד,ב תוס' ד"ה פוקסת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46"/>
    <w:rsid w:val="001562BD"/>
    <w:rsid w:val="001961C6"/>
    <w:rsid w:val="002C17B9"/>
    <w:rsid w:val="003A6933"/>
    <w:rsid w:val="003D4453"/>
    <w:rsid w:val="003F1537"/>
    <w:rsid w:val="004A720D"/>
    <w:rsid w:val="00534A61"/>
    <w:rsid w:val="005C783F"/>
    <w:rsid w:val="005F1484"/>
    <w:rsid w:val="00880946"/>
    <w:rsid w:val="00945F95"/>
    <w:rsid w:val="00A26375"/>
    <w:rsid w:val="00AA235E"/>
    <w:rsid w:val="00BA32D3"/>
    <w:rsid w:val="00CD34C7"/>
    <w:rsid w:val="00D651BC"/>
    <w:rsid w:val="00D65F49"/>
    <w:rsid w:val="00D77FD4"/>
    <w:rsid w:val="00DA117F"/>
    <w:rsid w:val="00D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BD"/>
  </w:style>
  <w:style w:type="paragraph" w:styleId="Footer">
    <w:name w:val="footer"/>
    <w:basedOn w:val="Normal"/>
    <w:link w:val="FooterChar"/>
    <w:uiPriority w:val="99"/>
    <w:unhideWhenUsed/>
    <w:rsid w:val="001562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BD"/>
  </w:style>
  <w:style w:type="paragraph" w:styleId="FootnoteText">
    <w:name w:val="footnote text"/>
    <w:basedOn w:val="Normal"/>
    <w:link w:val="FootnoteTextChar"/>
    <w:uiPriority w:val="99"/>
    <w:semiHidden/>
    <w:unhideWhenUsed/>
    <w:rsid w:val="001562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2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2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BD"/>
  </w:style>
  <w:style w:type="paragraph" w:styleId="Footer">
    <w:name w:val="footer"/>
    <w:basedOn w:val="Normal"/>
    <w:link w:val="FooterChar"/>
    <w:uiPriority w:val="99"/>
    <w:unhideWhenUsed/>
    <w:rsid w:val="001562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BD"/>
  </w:style>
  <w:style w:type="paragraph" w:styleId="FootnoteText">
    <w:name w:val="footnote text"/>
    <w:basedOn w:val="Normal"/>
    <w:link w:val="FootnoteTextChar"/>
    <w:uiPriority w:val="99"/>
    <w:semiHidden/>
    <w:unhideWhenUsed/>
    <w:rsid w:val="001562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2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2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cp:lastPrinted>2016-04-13T01:38:00Z</cp:lastPrinted>
  <dcterms:created xsi:type="dcterms:W3CDTF">2016-04-12T21:47:00Z</dcterms:created>
  <dcterms:modified xsi:type="dcterms:W3CDTF">2017-01-04T23:55:00Z</dcterms:modified>
</cp:coreProperties>
</file>