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80" w:rsidRPr="004D5280" w:rsidRDefault="00C5688A" w:rsidP="004D5280">
      <w:pPr>
        <w:bidi/>
        <w:rPr>
          <w:b w:val="0"/>
          <w:bCs w:val="0"/>
          <w:sz w:val="24"/>
          <w:szCs w:val="24"/>
          <w:rtl/>
        </w:rPr>
      </w:pPr>
      <w:r w:rsidRPr="004D5280">
        <w:rPr>
          <w:sz w:val="36"/>
          <w:szCs w:val="36"/>
          <w:rtl/>
        </w:rPr>
        <w:t>אי</w:t>
      </w:r>
      <w:r w:rsidR="004D5280">
        <w:rPr>
          <w:rFonts w:hint="cs"/>
          <w:rtl/>
        </w:rPr>
        <w:t xml:space="preserve"> </w:t>
      </w:r>
      <w:r w:rsidRPr="004D5280">
        <w:rPr>
          <w:sz w:val="32"/>
          <w:szCs w:val="32"/>
          <w:rtl/>
        </w:rPr>
        <w:t>נמי משום שקדו</w:t>
      </w:r>
      <w:r w:rsidR="004D5280">
        <w:rPr>
          <w:rFonts w:hint="cs"/>
          <w:sz w:val="32"/>
          <w:szCs w:val="32"/>
          <w:rtl/>
        </w:rPr>
        <w:t xml:space="preserve"> </w:t>
      </w:r>
      <w:r w:rsidR="004D5280">
        <w:rPr>
          <w:sz w:val="32"/>
          <w:szCs w:val="32"/>
          <w:rtl/>
        </w:rPr>
        <w:t>–</w:t>
      </w:r>
      <w:r w:rsidR="004D5280">
        <w:rPr>
          <w:rFonts w:hint="cs"/>
          <w:sz w:val="32"/>
          <w:szCs w:val="32"/>
          <w:rtl/>
        </w:rPr>
        <w:t xml:space="preserve"> </w:t>
      </w:r>
      <w:r w:rsidR="004D5280">
        <w:rPr>
          <w:sz w:val="32"/>
          <w:szCs w:val="32"/>
        </w:rPr>
        <w:t xml:space="preserve">Or </w:t>
      </w:r>
      <w:r w:rsidR="004D5280">
        <w:rPr>
          <w:b w:val="0"/>
          <w:bCs w:val="0"/>
          <w:sz w:val="32"/>
          <w:szCs w:val="32"/>
        </w:rPr>
        <w:t xml:space="preserve">it is </w:t>
      </w:r>
      <w:r w:rsidR="004D5280">
        <w:rPr>
          <w:sz w:val="32"/>
          <w:szCs w:val="32"/>
        </w:rPr>
        <w:t xml:space="preserve">also because </w:t>
      </w:r>
      <w:r w:rsidR="004D5280">
        <w:rPr>
          <w:b w:val="0"/>
          <w:bCs w:val="0"/>
          <w:sz w:val="32"/>
          <w:szCs w:val="32"/>
        </w:rPr>
        <w:t xml:space="preserve">the </w:t>
      </w:r>
      <w:r w:rsidR="004D5280">
        <w:rPr>
          <w:b w:val="0"/>
          <w:bCs w:val="0"/>
          <w:i/>
          <w:iCs/>
          <w:sz w:val="32"/>
          <w:szCs w:val="32"/>
        </w:rPr>
        <w:t>Chachomim</w:t>
      </w:r>
      <w:r w:rsidR="004D5280">
        <w:rPr>
          <w:b w:val="0"/>
          <w:bCs w:val="0"/>
          <w:sz w:val="32"/>
          <w:szCs w:val="32"/>
        </w:rPr>
        <w:t xml:space="preserve"> </w:t>
      </w:r>
      <w:r w:rsidR="004D5280">
        <w:rPr>
          <w:sz w:val="32"/>
          <w:szCs w:val="32"/>
        </w:rPr>
        <w:t xml:space="preserve">persevered    </w:t>
      </w:r>
      <w:r w:rsidR="004D5280">
        <w:rPr>
          <w:sz w:val="16"/>
          <w:szCs w:val="16"/>
        </w:rPr>
        <w:t xml:space="preserve">  </w:t>
      </w:r>
      <w:r w:rsidR="004D5280">
        <w:rPr>
          <w:sz w:val="32"/>
          <w:szCs w:val="32"/>
        </w:rPr>
        <w:t xml:space="preserve">   </w:t>
      </w:r>
    </w:p>
    <w:p w:rsidR="004D5280" w:rsidRPr="004D5280" w:rsidRDefault="004D5280" w:rsidP="004D528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D528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D5280" w:rsidRPr="004D5280" w:rsidRDefault="004D5280" w:rsidP="004D5280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the reason an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is not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, but rather (she marries </w:t>
      </w:r>
      <w:r>
        <w:rPr>
          <w:rFonts w:hint="cs"/>
          <w:b w:val="0"/>
          <w:bCs w:val="0"/>
          <w:rtl/>
        </w:rPr>
        <w:t>בה'</w:t>
      </w:r>
      <w:r>
        <w:rPr>
          <w:b w:val="0"/>
          <w:bCs w:val="0"/>
        </w:rPr>
        <w:t xml:space="preserve"> and) is </w:t>
      </w:r>
      <w:r>
        <w:rPr>
          <w:rFonts w:hint="cs"/>
          <w:b w:val="0"/>
          <w:bCs w:val="0"/>
          <w:rtl/>
        </w:rPr>
        <w:t>נבעלת בו'</w:t>
      </w:r>
      <w:r>
        <w:rPr>
          <w:b w:val="0"/>
          <w:bCs w:val="0"/>
        </w:rPr>
        <w:t xml:space="preserve">, for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insisted that the husband should rejoice with his newly wedded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for three days.</w:t>
      </w:r>
      <w:r w:rsidR="00EC2A86">
        <w:rPr>
          <w:b w:val="0"/>
          <w:bCs w:val="0"/>
        </w:rPr>
        <w:t xml:space="preserve"> </w:t>
      </w:r>
      <w:r w:rsidR="00EC2A86">
        <w:rPr>
          <w:rFonts w:hint="cs"/>
          <w:b w:val="0"/>
          <w:bCs w:val="0"/>
          <w:rtl/>
        </w:rPr>
        <w:t>תוספות</w:t>
      </w:r>
      <w:r w:rsidR="00EC2A86">
        <w:rPr>
          <w:b w:val="0"/>
          <w:bCs w:val="0"/>
        </w:rPr>
        <w:t xml:space="preserve"> explains how this answer does not contradict the </w:t>
      </w:r>
      <w:r w:rsidR="00EC2A86">
        <w:rPr>
          <w:rFonts w:hint="cs"/>
          <w:b w:val="0"/>
          <w:bCs w:val="0"/>
          <w:rtl/>
        </w:rPr>
        <w:t>ברייתא</w:t>
      </w:r>
      <w:r w:rsidR="00EC2A86">
        <w:rPr>
          <w:b w:val="0"/>
          <w:bCs w:val="0"/>
        </w:rPr>
        <w:t>.</w:t>
      </w:r>
    </w:p>
    <w:p w:rsidR="004D5280" w:rsidRPr="004D5280" w:rsidRDefault="00BB62BF" w:rsidP="00BB62BF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4D5280" w:rsidRDefault="004D5280" w:rsidP="004D5280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4D5280" w:rsidRPr="00BB62BF" w:rsidRDefault="00C5688A" w:rsidP="00BB62BF">
      <w:pPr>
        <w:bidi/>
        <w:rPr>
          <w:rFonts w:cs="David"/>
          <w:rtl/>
        </w:rPr>
      </w:pPr>
      <w:r w:rsidRPr="00BB62BF">
        <w:rPr>
          <w:rFonts w:cs="David"/>
          <w:rtl/>
        </w:rPr>
        <w:t>וא</w:t>
      </w:r>
      <w:r w:rsidR="004D5280" w:rsidRPr="00BB62BF">
        <w:rPr>
          <w:rFonts w:cs="David" w:hint="cs"/>
          <w:rtl/>
        </w:rPr>
        <w:t xml:space="preserve">ם </w:t>
      </w:r>
      <w:r w:rsidRPr="00BB62BF">
        <w:rPr>
          <w:rFonts w:cs="David"/>
          <w:rtl/>
        </w:rPr>
        <w:t>ת</w:t>
      </w:r>
      <w:r w:rsidR="004D5280" w:rsidRPr="00BB62BF">
        <w:rPr>
          <w:rFonts w:cs="David" w:hint="cs"/>
          <w:rtl/>
        </w:rPr>
        <w:t>אמר</w:t>
      </w:r>
      <w:r w:rsidRPr="00BB62BF">
        <w:rPr>
          <w:rFonts w:cs="David"/>
          <w:rtl/>
        </w:rPr>
        <w:t xml:space="preserve"> והיכי מצי למימר משום שקדו הא בברייתא קתני בהדיא משום ברכה</w:t>
      </w:r>
      <w:r w:rsidR="00EC2A86" w:rsidRPr="00BB62BF">
        <w:rPr>
          <w:rStyle w:val="FootnoteReference"/>
          <w:rFonts w:cs="David"/>
          <w:rtl/>
        </w:rPr>
        <w:footnoteReference w:id="1"/>
      </w:r>
      <w:r w:rsidRPr="00BB62BF">
        <w:rPr>
          <w:rFonts w:cs="David"/>
          <w:rtl/>
        </w:rPr>
        <w:t xml:space="preserve"> </w:t>
      </w:r>
      <w:r w:rsidR="00BB62BF">
        <w:rPr>
          <w:rFonts w:cs="David" w:hint="cs"/>
          <w:rtl/>
        </w:rPr>
        <w:t>-</w:t>
      </w:r>
    </w:p>
    <w:p w:rsidR="004D5280" w:rsidRPr="00BB62BF" w:rsidRDefault="004D5280" w:rsidP="00BB62BF">
      <w:pPr>
        <w:rPr>
          <w:b w:val="0"/>
          <w:bCs w:val="0"/>
          <w:sz w:val="24"/>
          <w:szCs w:val="24"/>
        </w:rPr>
      </w:pPr>
      <w:r>
        <w:t xml:space="preserve">And if you will say; but how can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 </w:t>
      </w:r>
      <w:r>
        <w:rPr>
          <w:b w:val="0"/>
          <w:bCs w:val="0"/>
        </w:rPr>
        <w:t xml:space="preserve">that an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נבעלת ב</w:t>
      </w:r>
      <w:r w:rsidR="00BB62BF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'</w:t>
      </w:r>
      <w:r>
        <w:rPr>
          <w:b w:val="0"/>
          <w:bCs w:val="0"/>
        </w:rPr>
        <w:t xml:space="preserve"> </w:t>
      </w:r>
      <w:r>
        <w:t xml:space="preserve">because of </w:t>
      </w:r>
      <w:r>
        <w:rPr>
          <w:rFonts w:hint="cs"/>
          <w:rtl/>
        </w:rPr>
        <w:t>שקדו</w:t>
      </w:r>
      <w:r>
        <w:t xml:space="preserve">, but the </w:t>
      </w:r>
      <w:r>
        <w:rPr>
          <w:rFonts w:hint="cs"/>
          <w:rtl/>
        </w:rPr>
        <w:t>ברייתא</w:t>
      </w:r>
      <w:r>
        <w:t xml:space="preserve"> states explicitly </w:t>
      </w:r>
      <w:r>
        <w:rPr>
          <w:b w:val="0"/>
          <w:bCs w:val="0"/>
        </w:rPr>
        <w:t xml:space="preserve">that she is </w:t>
      </w:r>
      <w:r>
        <w:rPr>
          <w:rFonts w:hint="cs"/>
          <w:b w:val="0"/>
          <w:bCs w:val="0"/>
          <w:rtl/>
        </w:rPr>
        <w:t xml:space="preserve">נבעלת </w:t>
      </w:r>
      <w:r w:rsidR="00BB62BF">
        <w:rPr>
          <w:rFonts w:hint="cs"/>
          <w:b w:val="0"/>
          <w:bCs w:val="0"/>
          <w:rtl/>
        </w:rPr>
        <w:t>ב</w:t>
      </w:r>
      <w:r>
        <w:rPr>
          <w:rFonts w:hint="cs"/>
          <w:b w:val="0"/>
          <w:bCs w:val="0"/>
          <w:rtl/>
        </w:rPr>
        <w:t>ו'</w:t>
      </w:r>
      <w:r>
        <w:rPr>
          <w:b w:val="0"/>
          <w:bCs w:val="0"/>
        </w:rPr>
        <w:t xml:space="preserve"> </w:t>
      </w:r>
      <w:r>
        <w:t xml:space="preserve">because of the </w:t>
      </w:r>
      <w:r>
        <w:rPr>
          <w:rFonts w:hint="cs"/>
          <w:rtl/>
        </w:rPr>
        <w:t xml:space="preserve">ברכה </w:t>
      </w:r>
      <w:r>
        <w:rPr>
          <w:rFonts w:hint="cs"/>
          <w:b w:val="0"/>
          <w:bCs w:val="0"/>
          <w:rtl/>
        </w:rPr>
        <w:t>לאדם</w:t>
      </w:r>
      <w:r>
        <w:rPr>
          <w:b w:val="0"/>
          <w:bCs w:val="0"/>
        </w:rPr>
        <w:t xml:space="preserve"> </w:t>
      </w:r>
      <w:r w:rsidRPr="00BB62BF">
        <w:rPr>
          <w:b w:val="0"/>
          <w:bCs w:val="0"/>
          <w:sz w:val="24"/>
          <w:szCs w:val="24"/>
        </w:rPr>
        <w:t xml:space="preserve">(and does not mention </w:t>
      </w:r>
      <w:r w:rsidRPr="00BB62BF">
        <w:rPr>
          <w:rFonts w:hint="cs"/>
          <w:b w:val="0"/>
          <w:bCs w:val="0"/>
          <w:sz w:val="24"/>
          <w:szCs w:val="24"/>
          <w:rtl/>
        </w:rPr>
        <w:t>שקדו</w:t>
      </w:r>
      <w:r w:rsidRPr="00BB62BF">
        <w:rPr>
          <w:b w:val="0"/>
          <w:bCs w:val="0"/>
          <w:sz w:val="24"/>
          <w:szCs w:val="24"/>
        </w:rPr>
        <w:t>)?!</w:t>
      </w:r>
    </w:p>
    <w:p w:rsidR="004D5280" w:rsidRPr="00BB62BF" w:rsidRDefault="004D5280" w:rsidP="004D5280">
      <w:pPr>
        <w:rPr>
          <w:b w:val="0"/>
          <w:bCs w:val="0"/>
          <w:sz w:val="24"/>
          <w:szCs w:val="24"/>
        </w:rPr>
      </w:pPr>
    </w:p>
    <w:p w:rsidR="004D5280" w:rsidRPr="00BB62BF" w:rsidRDefault="004D5280" w:rsidP="004D5280">
      <w:pPr>
        <w:rPr>
          <w:b w:val="0"/>
          <w:bCs w:val="0"/>
          <w:sz w:val="24"/>
          <w:szCs w:val="24"/>
        </w:rPr>
      </w:pPr>
      <w:r w:rsidRPr="00BB62BF">
        <w:rPr>
          <w:rFonts w:hint="cs"/>
          <w:b w:val="0"/>
          <w:bCs w:val="0"/>
          <w:sz w:val="24"/>
          <w:szCs w:val="24"/>
          <w:rtl/>
        </w:rPr>
        <w:t>תוספות</w:t>
      </w:r>
      <w:r w:rsidRPr="00BB62BF">
        <w:rPr>
          <w:b w:val="0"/>
          <w:bCs w:val="0"/>
          <w:sz w:val="24"/>
          <w:szCs w:val="24"/>
        </w:rPr>
        <w:t xml:space="preserve"> answers:</w:t>
      </w:r>
    </w:p>
    <w:p w:rsidR="004D5280" w:rsidRPr="00BB62BF" w:rsidRDefault="00C5688A" w:rsidP="004D5280">
      <w:pPr>
        <w:bidi/>
        <w:rPr>
          <w:rFonts w:cs="David"/>
        </w:rPr>
      </w:pPr>
      <w:r w:rsidRPr="00BB62BF">
        <w:rPr>
          <w:rFonts w:cs="David"/>
          <w:rtl/>
        </w:rPr>
        <w:t>וי</w:t>
      </w:r>
      <w:r w:rsidR="004D5280" w:rsidRPr="00BB62BF">
        <w:rPr>
          <w:rFonts w:cs="David" w:hint="cs"/>
          <w:rtl/>
        </w:rPr>
        <w:t xml:space="preserve">ש </w:t>
      </w:r>
      <w:r w:rsidRPr="00BB62BF">
        <w:rPr>
          <w:rFonts w:cs="David"/>
          <w:rtl/>
        </w:rPr>
        <w:t>ל</w:t>
      </w:r>
      <w:r w:rsidR="004D5280" w:rsidRPr="00BB62BF">
        <w:rPr>
          <w:rFonts w:cs="David" w:hint="cs"/>
          <w:rtl/>
        </w:rPr>
        <w:t>ומר</w:t>
      </w:r>
      <w:r w:rsidRPr="00BB62BF">
        <w:rPr>
          <w:rFonts w:cs="David"/>
          <w:rtl/>
        </w:rPr>
        <w:t xml:space="preserve"> דלהאי שינויא הוי פירוש הברייתא הכי </w:t>
      </w:r>
      <w:r w:rsidR="00BB62BF">
        <w:rPr>
          <w:rFonts w:cs="David" w:hint="cs"/>
          <w:rtl/>
        </w:rPr>
        <w:t>-</w:t>
      </w:r>
    </w:p>
    <w:p w:rsidR="004D5280" w:rsidRPr="004D5280" w:rsidRDefault="004D5280" w:rsidP="004D5280">
      <w:r>
        <w:t xml:space="preserve">And one can say; that according to this answer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, </w:t>
      </w:r>
      <w:r>
        <w:t xml:space="preserve">the explanation of the </w:t>
      </w:r>
      <w:r>
        <w:rPr>
          <w:rFonts w:hint="cs"/>
          <w:rtl/>
        </w:rPr>
        <w:t>ברייתא</w:t>
      </w:r>
      <w:r>
        <w:t xml:space="preserve"> is as follows -</w:t>
      </w:r>
    </w:p>
    <w:p w:rsidR="004D5280" w:rsidRPr="00BB62BF" w:rsidRDefault="00C5688A" w:rsidP="00BB62BF">
      <w:pPr>
        <w:bidi/>
        <w:rPr>
          <w:rFonts w:cs="David"/>
        </w:rPr>
      </w:pPr>
      <w:r w:rsidRPr="00BB62BF">
        <w:rPr>
          <w:rFonts w:cs="David"/>
          <w:rtl/>
        </w:rPr>
        <w:t>אלמנה נשאת בחמישי ונבעלת בששי פי</w:t>
      </w:r>
      <w:r w:rsidR="004D5280" w:rsidRPr="00BB62BF">
        <w:rPr>
          <w:rFonts w:cs="David" w:hint="cs"/>
          <w:rtl/>
        </w:rPr>
        <w:t>רוש</w:t>
      </w:r>
      <w:r w:rsidRPr="00BB62BF">
        <w:rPr>
          <w:rFonts w:cs="David"/>
          <w:rtl/>
        </w:rPr>
        <w:t xml:space="preserve"> משום שקדו כמו שמפורש בברייתא אחרת</w:t>
      </w:r>
      <w:r w:rsidR="00A956E9">
        <w:rPr>
          <w:rStyle w:val="FootnoteReference"/>
          <w:rFonts w:cs="David"/>
          <w:rtl/>
        </w:rPr>
        <w:footnoteReference w:id="2"/>
      </w:r>
      <w:r w:rsidRPr="00BB62BF">
        <w:rPr>
          <w:rFonts w:cs="David"/>
          <w:rtl/>
        </w:rPr>
        <w:t xml:space="preserve"> </w:t>
      </w:r>
      <w:r w:rsidR="00BB62BF">
        <w:rPr>
          <w:rFonts w:cs="David" w:hint="cs"/>
          <w:rtl/>
        </w:rPr>
        <w:t>-</w:t>
      </w:r>
    </w:p>
    <w:p w:rsidR="004D5280" w:rsidRPr="00BB62BF" w:rsidRDefault="00257605" w:rsidP="004D5280">
      <w:pPr>
        <w:rPr>
          <w:b w:val="0"/>
          <w:bCs w:val="0"/>
          <w:sz w:val="24"/>
          <w:szCs w:val="24"/>
        </w:rPr>
      </w:pPr>
      <w:r>
        <w:t>‘</w:t>
      </w:r>
      <w:r w:rsidR="004D5280">
        <w:t xml:space="preserve">An </w:t>
      </w:r>
      <w:r w:rsidR="004D5280">
        <w:rPr>
          <w:rFonts w:hint="cs"/>
          <w:rtl/>
        </w:rPr>
        <w:t>אלמנה</w:t>
      </w:r>
      <w:r w:rsidR="004D5280">
        <w:t xml:space="preserve"> is married on </w:t>
      </w:r>
      <w:r w:rsidR="004D5280">
        <w:rPr>
          <w:rFonts w:hint="cs"/>
          <w:rtl/>
        </w:rPr>
        <w:t>ה'</w:t>
      </w:r>
      <w:r w:rsidR="004D5280">
        <w:t xml:space="preserve"> and </w:t>
      </w:r>
      <w:r w:rsidR="004D5280">
        <w:rPr>
          <w:rFonts w:hint="cs"/>
          <w:rtl/>
        </w:rPr>
        <w:t>נבעלת</w:t>
      </w:r>
      <w:r w:rsidR="004D5280">
        <w:t xml:space="preserve"> on </w:t>
      </w:r>
      <w:r w:rsidR="004D5280">
        <w:rPr>
          <w:rFonts w:hint="cs"/>
          <w:rtl/>
        </w:rPr>
        <w:t>ו'</w:t>
      </w:r>
      <w:r>
        <w:t>’</w:t>
      </w:r>
      <w:r w:rsidR="004D5280">
        <w:t xml:space="preserve">; </w:t>
      </w:r>
      <w:r w:rsidR="004D5280">
        <w:rPr>
          <w:b w:val="0"/>
          <w:bCs w:val="0"/>
        </w:rPr>
        <w:t xml:space="preserve">the explanation for this ruling is </w:t>
      </w:r>
      <w:r w:rsidR="004D5280">
        <w:t xml:space="preserve">because of </w:t>
      </w:r>
      <w:r w:rsidR="004D5280">
        <w:rPr>
          <w:rFonts w:hint="cs"/>
          <w:rtl/>
        </w:rPr>
        <w:t>שקדו</w:t>
      </w:r>
      <w:r w:rsidR="004D5280">
        <w:t xml:space="preserve"> as it states explicitly in the other </w:t>
      </w:r>
      <w:r w:rsidR="004D5280">
        <w:rPr>
          <w:rFonts w:hint="cs"/>
          <w:rtl/>
        </w:rPr>
        <w:t>ברייתא</w:t>
      </w:r>
      <w:r w:rsidR="004D5280">
        <w:t xml:space="preserve"> </w:t>
      </w:r>
      <w:r w:rsidR="004D5280" w:rsidRPr="00BB62BF">
        <w:rPr>
          <w:b w:val="0"/>
          <w:bCs w:val="0"/>
          <w:sz w:val="24"/>
          <w:szCs w:val="24"/>
        </w:rPr>
        <w:t xml:space="preserve">(quoted here in the </w:t>
      </w:r>
      <w:r w:rsidR="004D5280" w:rsidRPr="00BB62BF">
        <w:rPr>
          <w:rFonts w:hint="cs"/>
          <w:b w:val="0"/>
          <w:bCs w:val="0"/>
          <w:sz w:val="24"/>
          <w:szCs w:val="24"/>
          <w:rtl/>
        </w:rPr>
        <w:t>גמרא</w:t>
      </w:r>
      <w:r w:rsidR="004D5280" w:rsidRPr="00BB62BF">
        <w:rPr>
          <w:b w:val="0"/>
          <w:bCs w:val="0"/>
          <w:sz w:val="24"/>
          <w:szCs w:val="24"/>
        </w:rPr>
        <w:t>) -</w:t>
      </w:r>
    </w:p>
    <w:p w:rsidR="004D5280" w:rsidRPr="00BB62BF" w:rsidRDefault="00C5688A" w:rsidP="004D5280">
      <w:pPr>
        <w:bidi/>
        <w:rPr>
          <w:rFonts w:cs="David"/>
        </w:rPr>
      </w:pPr>
      <w:r w:rsidRPr="00BB62BF">
        <w:rPr>
          <w:rFonts w:cs="David"/>
          <w:rtl/>
        </w:rPr>
        <w:t>וא</w:t>
      </w:r>
      <w:r w:rsidR="004D5280" w:rsidRPr="00BB62BF">
        <w:rPr>
          <w:rFonts w:cs="David" w:hint="cs"/>
          <w:rtl/>
        </w:rPr>
        <w:t xml:space="preserve">ם </w:t>
      </w:r>
      <w:r w:rsidRPr="00BB62BF">
        <w:rPr>
          <w:rFonts w:cs="David"/>
          <w:rtl/>
        </w:rPr>
        <w:t>ת</w:t>
      </w:r>
      <w:r w:rsidR="004D5280" w:rsidRPr="00BB62BF">
        <w:rPr>
          <w:rFonts w:cs="David" w:hint="cs"/>
          <w:rtl/>
        </w:rPr>
        <w:t>אמר</w:t>
      </w:r>
      <w:r w:rsidRPr="00BB62BF">
        <w:rPr>
          <w:rFonts w:cs="David"/>
          <w:rtl/>
        </w:rPr>
        <w:t xml:space="preserve"> משום ברכה דדגים היה להם להניח תקנת שקדו</w:t>
      </w:r>
      <w:r w:rsidR="00BB62BF" w:rsidRPr="00BB62BF">
        <w:rPr>
          <w:rStyle w:val="FootnoteReference"/>
          <w:rFonts w:cs="David"/>
          <w:rtl/>
        </w:rPr>
        <w:footnoteReference w:id="3"/>
      </w:r>
      <w:r w:rsidRPr="00BB62BF">
        <w:rPr>
          <w:rFonts w:cs="David"/>
          <w:rtl/>
        </w:rPr>
        <w:t xml:space="preserve"> </w:t>
      </w:r>
      <w:r w:rsidR="00BB62BF">
        <w:rPr>
          <w:rFonts w:cs="David" w:hint="cs"/>
          <w:rtl/>
        </w:rPr>
        <w:t>-</w:t>
      </w:r>
    </w:p>
    <w:p w:rsidR="004D5280" w:rsidRPr="00BB62BF" w:rsidRDefault="004D5280" w:rsidP="004D5280">
      <w:pPr>
        <w:rPr>
          <w:b w:val="0"/>
          <w:bCs w:val="0"/>
          <w:sz w:val="24"/>
          <w:szCs w:val="24"/>
        </w:rPr>
      </w:pPr>
      <w:r>
        <w:t xml:space="preserve">And if you will ask that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should have set aside their enactment of </w:t>
      </w:r>
      <w:r>
        <w:rPr>
          <w:rFonts w:hint="cs"/>
          <w:rtl/>
        </w:rPr>
        <w:t>שקדו</w:t>
      </w:r>
      <w:r>
        <w:t xml:space="preserve"> in </w:t>
      </w:r>
      <w:r>
        <w:rPr>
          <w:b w:val="0"/>
          <w:bCs w:val="0"/>
        </w:rPr>
        <w:t xml:space="preserve">deference </w:t>
      </w:r>
      <w:r>
        <w:t xml:space="preserve">to the </w:t>
      </w:r>
      <w:r>
        <w:rPr>
          <w:rFonts w:hint="cs"/>
          <w:rtl/>
        </w:rPr>
        <w:t>ברכה לדגים</w:t>
      </w:r>
      <w:r>
        <w:t xml:space="preserve">, </w:t>
      </w:r>
      <w:r w:rsidRPr="00BB62BF">
        <w:rPr>
          <w:b w:val="0"/>
          <w:bCs w:val="0"/>
          <w:sz w:val="24"/>
          <w:szCs w:val="24"/>
        </w:rPr>
        <w:t xml:space="preserve">which is </w:t>
      </w:r>
      <w:r w:rsidRPr="00BB62BF">
        <w:rPr>
          <w:rFonts w:hint="cs"/>
          <w:b w:val="0"/>
          <w:bCs w:val="0"/>
          <w:sz w:val="24"/>
          <w:szCs w:val="24"/>
          <w:rtl/>
        </w:rPr>
        <w:t>בה'</w:t>
      </w:r>
      <w:r w:rsidRPr="00BB62BF">
        <w:rPr>
          <w:b w:val="0"/>
          <w:bCs w:val="0"/>
          <w:sz w:val="24"/>
          <w:szCs w:val="24"/>
        </w:rPr>
        <w:t xml:space="preserve">, and the </w:t>
      </w:r>
      <w:r w:rsidRPr="00BB62BF">
        <w:rPr>
          <w:rFonts w:hint="cs"/>
          <w:b w:val="0"/>
          <w:bCs w:val="0"/>
          <w:sz w:val="24"/>
          <w:szCs w:val="24"/>
          <w:rtl/>
        </w:rPr>
        <w:t>אלמנה</w:t>
      </w:r>
      <w:r w:rsidRPr="00BB62BF">
        <w:rPr>
          <w:b w:val="0"/>
          <w:bCs w:val="0"/>
          <w:sz w:val="24"/>
          <w:szCs w:val="24"/>
        </w:rPr>
        <w:t xml:space="preserve"> should be </w:t>
      </w:r>
      <w:r w:rsidRPr="00BB62BF">
        <w:rPr>
          <w:rFonts w:hint="cs"/>
          <w:b w:val="0"/>
          <w:bCs w:val="0"/>
          <w:sz w:val="24"/>
          <w:szCs w:val="24"/>
          <w:rtl/>
        </w:rPr>
        <w:t>נבעלת בה'</w:t>
      </w:r>
      <w:r w:rsidRPr="00BB62BF">
        <w:rPr>
          <w:b w:val="0"/>
          <w:bCs w:val="0"/>
          <w:sz w:val="24"/>
          <w:szCs w:val="24"/>
        </w:rPr>
        <w:t xml:space="preserve">, the answer is that the </w:t>
      </w:r>
      <w:r w:rsidRPr="00BB62BF">
        <w:rPr>
          <w:rFonts w:hint="cs"/>
          <w:b w:val="0"/>
          <w:bCs w:val="0"/>
          <w:sz w:val="24"/>
          <w:szCs w:val="24"/>
          <w:rtl/>
        </w:rPr>
        <w:t>חכמים</w:t>
      </w:r>
      <w:r w:rsidRPr="00BB62BF">
        <w:rPr>
          <w:b w:val="0"/>
          <w:bCs w:val="0"/>
          <w:sz w:val="24"/>
          <w:szCs w:val="24"/>
        </w:rPr>
        <w:t xml:space="preserve"> -</w:t>
      </w:r>
    </w:p>
    <w:p w:rsidR="00C5688A" w:rsidRPr="00A956E9" w:rsidRDefault="00C5688A" w:rsidP="004D5280">
      <w:pPr>
        <w:bidi/>
        <w:rPr>
          <w:rFonts w:cs="David"/>
        </w:rPr>
      </w:pPr>
      <w:r w:rsidRPr="00A956E9">
        <w:rPr>
          <w:rFonts w:cs="David"/>
          <w:rtl/>
        </w:rPr>
        <w:t>לא חשו לכך הואיל ובששי נמי נאמרה ברכה לאדם</w:t>
      </w:r>
      <w:r w:rsidRPr="00A956E9">
        <w:rPr>
          <w:rFonts w:cs="David"/>
        </w:rPr>
        <w:t>:</w:t>
      </w:r>
    </w:p>
    <w:p w:rsidR="004D5280" w:rsidRPr="00A956E9" w:rsidRDefault="004D5280" w:rsidP="004D5280">
      <w:pPr>
        <w:rPr>
          <w:b w:val="0"/>
          <w:bCs w:val="0"/>
          <w:sz w:val="24"/>
          <w:szCs w:val="24"/>
        </w:rPr>
      </w:pPr>
      <w:r>
        <w:t xml:space="preserve">Were not concerned </w:t>
      </w:r>
      <w:r>
        <w:rPr>
          <w:b w:val="0"/>
          <w:bCs w:val="0"/>
        </w:rPr>
        <w:t xml:space="preserve">for the </w:t>
      </w:r>
      <w:r w:rsidR="00A956E9">
        <w:rPr>
          <w:rFonts w:hint="cs"/>
          <w:b w:val="0"/>
          <w:bCs w:val="0"/>
          <w:rtl/>
        </w:rPr>
        <w:t>ברכה ל</w:t>
      </w:r>
      <w:r>
        <w:rPr>
          <w:rFonts w:hint="cs"/>
          <w:b w:val="0"/>
          <w:bCs w:val="0"/>
          <w:rtl/>
        </w:rPr>
        <w:t>דגים</w:t>
      </w:r>
      <w:r>
        <w:rPr>
          <w:b w:val="0"/>
          <w:bCs w:val="0"/>
        </w:rPr>
        <w:t xml:space="preserve">, </w:t>
      </w:r>
      <w:r>
        <w:t xml:space="preserve">since there is also the </w:t>
      </w:r>
      <w:r>
        <w:rPr>
          <w:rFonts w:hint="cs"/>
          <w:rtl/>
        </w:rPr>
        <w:t>ברכה לאדם</w:t>
      </w:r>
      <w:r>
        <w:t xml:space="preserve">, which was said on </w:t>
      </w:r>
      <w:r>
        <w:rPr>
          <w:rFonts w:hint="cs"/>
          <w:rtl/>
        </w:rPr>
        <w:t>ו'</w:t>
      </w:r>
      <w:r>
        <w:t>,</w:t>
      </w:r>
      <w:r>
        <w:rPr>
          <w:b w:val="0"/>
          <w:bCs w:val="0"/>
        </w:rPr>
        <w:t xml:space="preserve"> </w:t>
      </w:r>
      <w:r w:rsidRPr="00A956E9">
        <w:rPr>
          <w:b w:val="0"/>
          <w:bCs w:val="0"/>
          <w:sz w:val="24"/>
          <w:szCs w:val="24"/>
        </w:rPr>
        <w:t xml:space="preserve">therefore the </w:t>
      </w:r>
      <w:r w:rsidRPr="00A956E9">
        <w:rPr>
          <w:rFonts w:hint="cs"/>
          <w:b w:val="0"/>
          <w:bCs w:val="0"/>
          <w:sz w:val="24"/>
          <w:szCs w:val="24"/>
          <w:rtl/>
        </w:rPr>
        <w:t>אלמנה</w:t>
      </w:r>
      <w:r w:rsidRPr="00A956E9">
        <w:rPr>
          <w:b w:val="0"/>
          <w:bCs w:val="0"/>
          <w:sz w:val="24"/>
          <w:szCs w:val="24"/>
        </w:rPr>
        <w:t xml:space="preserve"> is </w:t>
      </w:r>
      <w:r w:rsidRPr="00A956E9">
        <w:rPr>
          <w:rFonts w:hint="cs"/>
          <w:b w:val="0"/>
          <w:bCs w:val="0"/>
          <w:sz w:val="24"/>
          <w:szCs w:val="24"/>
          <w:rtl/>
        </w:rPr>
        <w:t>נבעלת בו'</w:t>
      </w:r>
      <w:r w:rsidRPr="00A956E9">
        <w:rPr>
          <w:b w:val="0"/>
          <w:bCs w:val="0"/>
          <w:sz w:val="24"/>
          <w:szCs w:val="24"/>
        </w:rPr>
        <w:t>.</w:t>
      </w:r>
    </w:p>
    <w:p w:rsidR="003D4453" w:rsidRPr="00A956E9" w:rsidRDefault="003D4453">
      <w:pPr>
        <w:rPr>
          <w:sz w:val="24"/>
          <w:szCs w:val="24"/>
        </w:rPr>
      </w:pPr>
    </w:p>
    <w:p w:rsidR="004D5280" w:rsidRPr="004D5280" w:rsidRDefault="004D5280" w:rsidP="00A956E9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4D528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D5280" w:rsidRDefault="004D5280" w:rsidP="00A956E9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 </w:t>
      </w:r>
      <w:r w:rsidR="00A956E9">
        <w:rPr>
          <w:b w:val="0"/>
          <w:bCs w:val="0"/>
        </w:rPr>
        <w:t xml:space="preserve">for the </w:t>
      </w:r>
      <w:r w:rsidR="00A956E9">
        <w:rPr>
          <w:rFonts w:hint="cs"/>
          <w:b w:val="0"/>
          <w:bCs w:val="0"/>
          <w:rtl/>
        </w:rPr>
        <w:t>אלמנה</w:t>
      </w:r>
      <w:r w:rsidR="00A956E9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was well known (from other sources) and our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lastRenderedPageBreak/>
        <w:t xml:space="preserve">had no need to mention it, it mentioned </w:t>
      </w:r>
      <w:r>
        <w:rPr>
          <w:rFonts w:hint="cs"/>
          <w:b w:val="0"/>
          <w:bCs w:val="0"/>
          <w:rtl/>
        </w:rPr>
        <w:t>ברכה לאדם</w:t>
      </w:r>
      <w:r>
        <w:rPr>
          <w:b w:val="0"/>
          <w:bCs w:val="0"/>
        </w:rPr>
        <w:t xml:space="preserve">, to explain why we are not concerned for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>.</w:t>
      </w:r>
    </w:p>
    <w:p w:rsidR="004D5280" w:rsidRPr="00A956E9" w:rsidRDefault="004D5280" w:rsidP="00A956E9">
      <w:pPr>
        <w:widowControl w:val="0"/>
        <w:rPr>
          <w:b w:val="0"/>
          <w:bCs w:val="0"/>
          <w:sz w:val="24"/>
          <w:szCs w:val="24"/>
        </w:rPr>
      </w:pPr>
    </w:p>
    <w:p w:rsidR="004D5280" w:rsidRPr="004D5280" w:rsidRDefault="004D5280">
      <w:pPr>
        <w:rPr>
          <w:rFonts w:ascii="Copperplate Gothic Bold" w:hAnsi="Copperplate Gothic Bold"/>
          <w:b w:val="0"/>
          <w:bCs w:val="0"/>
          <w:u w:val="double"/>
        </w:rPr>
      </w:pPr>
      <w:r w:rsidRPr="004D528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D5280" w:rsidRDefault="00257605" w:rsidP="00A956E9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EC2A86">
        <w:rPr>
          <w:rFonts w:hint="cs"/>
          <w:b w:val="0"/>
          <w:bCs w:val="0"/>
          <w:rtl/>
        </w:rPr>
        <w:t>תוספות</w:t>
      </w:r>
      <w:r w:rsidR="00EC2A86">
        <w:rPr>
          <w:b w:val="0"/>
          <w:bCs w:val="0"/>
        </w:rPr>
        <w:t xml:space="preserve"> asks how can the </w:t>
      </w:r>
      <w:r w:rsidR="00EC2A86">
        <w:rPr>
          <w:rFonts w:hint="cs"/>
          <w:b w:val="0"/>
          <w:bCs w:val="0"/>
          <w:rtl/>
        </w:rPr>
        <w:t>גמרא</w:t>
      </w:r>
      <w:r w:rsidR="00EC2A86">
        <w:rPr>
          <w:b w:val="0"/>
          <w:bCs w:val="0"/>
        </w:rPr>
        <w:t xml:space="preserve"> say the reason for </w:t>
      </w:r>
      <w:r w:rsidR="00EC2A86">
        <w:rPr>
          <w:rFonts w:hint="cs"/>
          <w:b w:val="0"/>
          <w:bCs w:val="0"/>
          <w:rtl/>
        </w:rPr>
        <w:t>נבעלת בו'</w:t>
      </w:r>
      <w:r w:rsidR="00EC2A86">
        <w:rPr>
          <w:b w:val="0"/>
          <w:bCs w:val="0"/>
        </w:rPr>
        <w:t xml:space="preserve"> is because of </w:t>
      </w:r>
      <w:r w:rsidR="00EC2A86">
        <w:rPr>
          <w:rFonts w:hint="cs"/>
          <w:b w:val="0"/>
          <w:bCs w:val="0"/>
          <w:rtl/>
        </w:rPr>
        <w:t>שקדו</w:t>
      </w:r>
      <w:r w:rsidR="00EC2A86">
        <w:rPr>
          <w:b w:val="0"/>
          <w:bCs w:val="0"/>
        </w:rPr>
        <w:t xml:space="preserve">, when the </w:t>
      </w:r>
      <w:r w:rsidR="00EC2A86">
        <w:rPr>
          <w:rFonts w:hint="cs"/>
          <w:b w:val="0"/>
          <w:bCs w:val="0"/>
          <w:rtl/>
        </w:rPr>
        <w:t>ברייתא</w:t>
      </w:r>
      <w:r w:rsidR="00EC2A86">
        <w:rPr>
          <w:b w:val="0"/>
          <w:bCs w:val="0"/>
        </w:rPr>
        <w:t xml:space="preserve"> only mentions the reason of </w:t>
      </w:r>
      <w:r w:rsidR="00EC2A86">
        <w:rPr>
          <w:rFonts w:hint="cs"/>
          <w:b w:val="0"/>
          <w:bCs w:val="0"/>
          <w:rtl/>
        </w:rPr>
        <w:t>ברכה לאדם</w:t>
      </w:r>
      <w:r w:rsidR="00EC2A86">
        <w:rPr>
          <w:b w:val="0"/>
          <w:bCs w:val="0"/>
        </w:rPr>
        <w:t>.</w:t>
      </w:r>
      <w:r w:rsidR="00BB62BF">
        <w:rPr>
          <w:rStyle w:val="FootnoteReference"/>
          <w:b w:val="0"/>
          <w:bCs w:val="0"/>
        </w:rPr>
        <w:footnoteReference w:id="4"/>
      </w:r>
      <w:r w:rsidR="00EC2A86">
        <w:rPr>
          <w:b w:val="0"/>
          <w:bCs w:val="0"/>
        </w:rPr>
        <w:t xml:space="preserve"> Seemingly the same question a</w:t>
      </w:r>
      <w:r w:rsidR="00A956E9">
        <w:rPr>
          <w:b w:val="0"/>
          <w:bCs w:val="0"/>
        </w:rPr>
        <w:t>pp</w:t>
      </w:r>
      <w:r w:rsidR="00EC2A86">
        <w:rPr>
          <w:b w:val="0"/>
          <w:bCs w:val="0"/>
        </w:rPr>
        <w:t xml:space="preserve">lies </w:t>
      </w:r>
      <w:r w:rsidR="00BE7C79">
        <w:rPr>
          <w:b w:val="0"/>
          <w:bCs w:val="0"/>
        </w:rPr>
        <w:t xml:space="preserve">to </w:t>
      </w:r>
      <w:bookmarkStart w:id="0" w:name="_GoBack"/>
      <w:bookmarkEnd w:id="0"/>
      <w:r w:rsidR="00EC2A86">
        <w:rPr>
          <w:b w:val="0"/>
          <w:bCs w:val="0"/>
        </w:rPr>
        <w:t xml:space="preserve">the </w:t>
      </w:r>
      <w:r w:rsidR="00EC2A86">
        <w:rPr>
          <w:rFonts w:hint="cs"/>
          <w:b w:val="0"/>
          <w:bCs w:val="0"/>
          <w:rtl/>
        </w:rPr>
        <w:t>בתולה</w:t>
      </w:r>
      <w:r w:rsidR="00EC2A86">
        <w:rPr>
          <w:b w:val="0"/>
          <w:bCs w:val="0"/>
        </w:rPr>
        <w:t xml:space="preserve">; the </w:t>
      </w:r>
      <w:r w:rsidR="00EC2A86">
        <w:rPr>
          <w:rFonts w:hint="cs"/>
          <w:b w:val="0"/>
          <w:bCs w:val="0"/>
          <w:rtl/>
        </w:rPr>
        <w:t>ברייתא</w:t>
      </w:r>
      <w:r w:rsidR="00EC2A86">
        <w:rPr>
          <w:b w:val="0"/>
          <w:bCs w:val="0"/>
        </w:rPr>
        <w:t xml:space="preserve"> merely states the reason of </w:t>
      </w:r>
      <w:r w:rsidR="00EC2A86">
        <w:rPr>
          <w:rFonts w:hint="cs"/>
          <w:b w:val="0"/>
          <w:bCs w:val="0"/>
          <w:rtl/>
        </w:rPr>
        <w:t>ברכה לדגים</w:t>
      </w:r>
      <w:r w:rsidR="00EC2A86">
        <w:rPr>
          <w:b w:val="0"/>
          <w:bCs w:val="0"/>
        </w:rPr>
        <w:t xml:space="preserve">, but there are also the reasons of </w:t>
      </w:r>
      <w:r w:rsidR="00EC2A86">
        <w:rPr>
          <w:rFonts w:hint="cs"/>
          <w:b w:val="0"/>
          <w:bCs w:val="0"/>
          <w:rtl/>
        </w:rPr>
        <w:t>טענת בתולים</w:t>
      </w:r>
      <w:r w:rsidR="00EC2A86">
        <w:rPr>
          <w:b w:val="0"/>
          <w:bCs w:val="0"/>
        </w:rPr>
        <w:t xml:space="preserve"> and </w:t>
      </w:r>
      <w:r w:rsidR="00EC2A86">
        <w:rPr>
          <w:rFonts w:hint="cs"/>
          <w:b w:val="0"/>
          <w:bCs w:val="0"/>
          <w:rtl/>
        </w:rPr>
        <w:t>שקדו</w:t>
      </w:r>
      <w:r w:rsidR="00EC2A86">
        <w:rPr>
          <w:b w:val="0"/>
          <w:bCs w:val="0"/>
        </w:rPr>
        <w:t xml:space="preserve"> (as mentioned previously). Why ask only regarding the </w:t>
      </w:r>
      <w:r w:rsidR="00EC2A86">
        <w:rPr>
          <w:rFonts w:hint="cs"/>
          <w:b w:val="0"/>
          <w:bCs w:val="0"/>
          <w:rtl/>
        </w:rPr>
        <w:t>אלמנה</w:t>
      </w:r>
      <w:r w:rsidR="00EC2A86">
        <w:rPr>
          <w:b w:val="0"/>
          <w:bCs w:val="0"/>
        </w:rPr>
        <w:t xml:space="preserve"> and not </w:t>
      </w:r>
      <w:r>
        <w:rPr>
          <w:b w:val="0"/>
          <w:bCs w:val="0"/>
        </w:rPr>
        <w:t xml:space="preserve">regarding </w:t>
      </w:r>
      <w:r w:rsidR="00EC2A86">
        <w:rPr>
          <w:b w:val="0"/>
          <w:bCs w:val="0"/>
        </w:rPr>
        <w:t xml:space="preserve">the </w:t>
      </w:r>
      <w:r w:rsidR="00EC2A86">
        <w:rPr>
          <w:rFonts w:hint="cs"/>
          <w:b w:val="0"/>
          <w:bCs w:val="0"/>
          <w:rtl/>
        </w:rPr>
        <w:t>בתולה</w:t>
      </w:r>
      <w:r w:rsidR="00EC2A86">
        <w:rPr>
          <w:b w:val="0"/>
          <w:bCs w:val="0"/>
        </w:rPr>
        <w:t>?!</w:t>
      </w:r>
      <w:r w:rsidR="00EC2A86">
        <w:rPr>
          <w:rStyle w:val="FootnoteReference"/>
          <w:b w:val="0"/>
          <w:bCs w:val="0"/>
        </w:rPr>
        <w:footnoteReference w:id="5"/>
      </w:r>
      <w:r w:rsidR="00EC2A86">
        <w:rPr>
          <w:b w:val="0"/>
          <w:bCs w:val="0"/>
        </w:rPr>
        <w:t xml:space="preserve"> </w:t>
      </w:r>
    </w:p>
    <w:p w:rsidR="00A956E9" w:rsidRDefault="00A956E9" w:rsidP="00A956E9">
      <w:pPr>
        <w:rPr>
          <w:b w:val="0"/>
          <w:bCs w:val="0"/>
        </w:rPr>
      </w:pPr>
    </w:p>
    <w:p w:rsidR="00A956E9" w:rsidRPr="004D5280" w:rsidRDefault="00A956E9" w:rsidP="00A956E9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answers that by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the ma</w:t>
      </w:r>
      <w:r w:rsidR="00257605">
        <w:rPr>
          <w:b w:val="0"/>
          <w:bCs w:val="0"/>
        </w:rPr>
        <w:t>i</w:t>
      </w:r>
      <w:r>
        <w:rPr>
          <w:b w:val="0"/>
          <w:bCs w:val="0"/>
        </w:rPr>
        <w:t xml:space="preserve">n reason is because of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; however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mentions </w:t>
      </w:r>
      <w:r>
        <w:rPr>
          <w:rFonts w:hint="cs"/>
          <w:b w:val="0"/>
          <w:bCs w:val="0"/>
          <w:rtl/>
        </w:rPr>
        <w:t>ברכה לאדם</w:t>
      </w:r>
      <w:r>
        <w:rPr>
          <w:b w:val="0"/>
          <w:bCs w:val="0"/>
        </w:rPr>
        <w:t xml:space="preserve">, so one should not ask that we should set aside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 for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Why could not have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answered in the opposite manner; the main reason she is </w:t>
      </w:r>
      <w:r>
        <w:rPr>
          <w:rFonts w:hint="cs"/>
          <w:b w:val="0"/>
          <w:bCs w:val="0"/>
          <w:rtl/>
        </w:rPr>
        <w:t>נבעלת בו'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and we also need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, so no one should argue and say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because of </w:t>
      </w:r>
      <w:r>
        <w:rPr>
          <w:rFonts w:hint="cs"/>
          <w:b w:val="0"/>
          <w:bCs w:val="0"/>
          <w:rtl/>
        </w:rPr>
        <w:t>ברכה לדגים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</w:t>
      </w:r>
    </w:p>
    <w:sectPr w:rsidR="00A956E9" w:rsidRPr="004D52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869" w:rsidRDefault="00476869" w:rsidP="004D5280">
      <w:pPr>
        <w:spacing w:line="240" w:lineRule="auto"/>
      </w:pPr>
      <w:r>
        <w:separator/>
      </w:r>
    </w:p>
  </w:endnote>
  <w:endnote w:type="continuationSeparator" w:id="0">
    <w:p w:rsidR="00476869" w:rsidRDefault="00476869" w:rsidP="004D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97467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956E9" w:rsidRPr="00A956E9" w:rsidRDefault="00A956E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956E9">
          <w:rPr>
            <w:b w:val="0"/>
            <w:bCs w:val="0"/>
            <w:sz w:val="20"/>
            <w:szCs w:val="20"/>
          </w:rPr>
          <w:fldChar w:fldCharType="begin"/>
        </w:r>
        <w:r w:rsidRPr="00A956E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956E9">
          <w:rPr>
            <w:b w:val="0"/>
            <w:bCs w:val="0"/>
            <w:sz w:val="20"/>
            <w:szCs w:val="20"/>
          </w:rPr>
          <w:fldChar w:fldCharType="separate"/>
        </w:r>
        <w:r w:rsidR="00BE7C79">
          <w:rPr>
            <w:b w:val="0"/>
            <w:bCs w:val="0"/>
            <w:noProof/>
            <w:sz w:val="20"/>
            <w:szCs w:val="20"/>
          </w:rPr>
          <w:t>2</w:t>
        </w:r>
        <w:r w:rsidRPr="00A956E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956E9" w:rsidRPr="00A956E9" w:rsidRDefault="00A956E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A956E9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956E9" w:rsidRDefault="00A95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869" w:rsidRDefault="00476869" w:rsidP="004D5280">
      <w:pPr>
        <w:spacing w:line="240" w:lineRule="auto"/>
      </w:pPr>
      <w:r>
        <w:separator/>
      </w:r>
    </w:p>
  </w:footnote>
  <w:footnote w:type="continuationSeparator" w:id="0">
    <w:p w:rsidR="00476869" w:rsidRDefault="00476869" w:rsidP="004D5280">
      <w:pPr>
        <w:spacing w:line="240" w:lineRule="auto"/>
      </w:pPr>
      <w:r>
        <w:continuationSeparator/>
      </w:r>
    </w:p>
  </w:footnote>
  <w:footnote w:id="1">
    <w:p w:rsidR="00EC2A86" w:rsidRPr="00BB62BF" w:rsidRDefault="00EC2A86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BB62BF">
        <w:rPr>
          <w:rStyle w:val="FootnoteReference"/>
          <w:b w:val="0"/>
          <w:bCs w:val="0"/>
        </w:rPr>
        <w:footnoteRef/>
      </w:r>
      <w:r w:rsidRPr="00BB62BF">
        <w:rPr>
          <w:b w:val="0"/>
          <w:bCs w:val="0"/>
        </w:rPr>
        <w:t xml:space="preserve"> See ‘Thinking it over’</w:t>
      </w:r>
      <w:r w:rsidR="00A956E9">
        <w:rPr>
          <w:b w:val="0"/>
          <w:bCs w:val="0"/>
        </w:rPr>
        <w:t xml:space="preserve"> # 1</w:t>
      </w:r>
      <w:r w:rsidRPr="00BB62BF">
        <w:rPr>
          <w:b w:val="0"/>
          <w:bCs w:val="0"/>
        </w:rPr>
        <w:t>.</w:t>
      </w:r>
    </w:p>
  </w:footnote>
  <w:footnote w:id="2">
    <w:p w:rsidR="00A956E9" w:rsidRPr="00A956E9" w:rsidRDefault="00A956E9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A956E9">
        <w:rPr>
          <w:rStyle w:val="FootnoteReference"/>
          <w:b w:val="0"/>
          <w:bCs w:val="0"/>
        </w:rPr>
        <w:footnoteRef/>
      </w:r>
      <w:r w:rsidRPr="00A956E9">
        <w:rPr>
          <w:b w:val="0"/>
          <w:bCs w:val="0"/>
        </w:rPr>
        <w:t xml:space="preserve"> See ‘Thinking it over’ # 2.</w:t>
      </w:r>
    </w:p>
  </w:footnote>
  <w:footnote w:id="3">
    <w:p w:rsidR="00BB62BF" w:rsidRPr="00BB62BF" w:rsidRDefault="00BB62BF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BB62BF">
        <w:rPr>
          <w:rStyle w:val="FootnoteReference"/>
          <w:b w:val="0"/>
          <w:bCs w:val="0"/>
        </w:rPr>
        <w:footnoteRef/>
      </w:r>
      <w:r w:rsidRPr="00BB62BF">
        <w:rPr>
          <w:b w:val="0"/>
          <w:bCs w:val="0"/>
        </w:rPr>
        <w:t xml:space="preserve"> </w:t>
      </w:r>
      <w:r w:rsidRPr="00BB62BF">
        <w:rPr>
          <w:rFonts w:hint="cs"/>
          <w:b w:val="0"/>
          <w:bCs w:val="0"/>
          <w:rtl/>
        </w:rPr>
        <w:t>תוספות</w:t>
      </w:r>
      <w:r w:rsidRPr="00BB62BF">
        <w:rPr>
          <w:b w:val="0"/>
          <w:bCs w:val="0"/>
        </w:rPr>
        <w:t xml:space="preserve"> taught us previously (</w:t>
      </w:r>
      <w:r w:rsidRPr="00BB62BF">
        <w:rPr>
          <w:rFonts w:hint="cs"/>
          <w:b w:val="0"/>
          <w:bCs w:val="0"/>
          <w:rtl/>
        </w:rPr>
        <w:t>ב,א ד"ה ותנשא</w:t>
      </w:r>
      <w:r w:rsidRPr="00BB62BF">
        <w:rPr>
          <w:b w:val="0"/>
          <w:bCs w:val="0"/>
        </w:rPr>
        <w:t xml:space="preserve">) as well as in the following </w:t>
      </w:r>
      <w:r w:rsidRPr="00BB62BF">
        <w:rPr>
          <w:rFonts w:hint="cs"/>
          <w:b w:val="0"/>
          <w:bCs w:val="0"/>
          <w:rtl/>
        </w:rPr>
        <w:t>תוס' (ד"ה מאי)</w:t>
      </w:r>
      <w:r w:rsidRPr="00BB62BF">
        <w:rPr>
          <w:b w:val="0"/>
          <w:bCs w:val="0"/>
        </w:rPr>
        <w:t xml:space="preserve"> that </w:t>
      </w:r>
      <w:r w:rsidRPr="00BB62BF">
        <w:rPr>
          <w:rFonts w:hint="cs"/>
          <w:b w:val="0"/>
          <w:bCs w:val="0"/>
          <w:rtl/>
        </w:rPr>
        <w:t>שקדו</w:t>
      </w:r>
      <w:r w:rsidRPr="00BB62BF">
        <w:rPr>
          <w:b w:val="0"/>
          <w:bCs w:val="0"/>
        </w:rPr>
        <w:t xml:space="preserve"> is a stronger </w:t>
      </w:r>
      <w:r w:rsidRPr="00BB62BF">
        <w:rPr>
          <w:rFonts w:hint="cs"/>
          <w:b w:val="0"/>
          <w:bCs w:val="0"/>
          <w:rtl/>
        </w:rPr>
        <w:t>תקנה</w:t>
      </w:r>
      <w:r w:rsidRPr="00BB62BF">
        <w:rPr>
          <w:b w:val="0"/>
          <w:bCs w:val="0"/>
        </w:rPr>
        <w:t xml:space="preserve"> than </w:t>
      </w:r>
      <w:r w:rsidRPr="00BB62BF">
        <w:rPr>
          <w:rFonts w:hint="cs"/>
          <w:b w:val="0"/>
          <w:bCs w:val="0"/>
          <w:rtl/>
        </w:rPr>
        <w:t>ברכה</w:t>
      </w:r>
      <w:r w:rsidRPr="00BB62BF">
        <w:rPr>
          <w:b w:val="0"/>
          <w:bCs w:val="0"/>
        </w:rPr>
        <w:t xml:space="preserve"> (therefore on account of </w:t>
      </w:r>
      <w:r w:rsidRPr="00BB62BF">
        <w:rPr>
          <w:rFonts w:hint="cs"/>
          <w:b w:val="0"/>
          <w:bCs w:val="0"/>
          <w:rtl/>
        </w:rPr>
        <w:t>שקדו</w:t>
      </w:r>
      <w:r w:rsidRPr="00BB62BF">
        <w:rPr>
          <w:b w:val="0"/>
          <w:bCs w:val="0"/>
        </w:rPr>
        <w:t xml:space="preserve"> one is considered an </w:t>
      </w:r>
      <w:r w:rsidRPr="00BB62BF">
        <w:rPr>
          <w:rFonts w:hint="cs"/>
          <w:b w:val="0"/>
          <w:bCs w:val="0"/>
          <w:rtl/>
        </w:rPr>
        <w:t>עבריינא</w:t>
      </w:r>
      <w:r w:rsidRPr="00BB62BF">
        <w:rPr>
          <w:b w:val="0"/>
          <w:bCs w:val="0"/>
        </w:rPr>
        <w:t xml:space="preserve"> if he does not comply, but not because of </w:t>
      </w:r>
      <w:r w:rsidRPr="00BB62BF">
        <w:rPr>
          <w:rFonts w:hint="cs"/>
          <w:b w:val="0"/>
          <w:bCs w:val="0"/>
          <w:rtl/>
        </w:rPr>
        <w:t>ברכה</w:t>
      </w:r>
      <w:r w:rsidRPr="00BB62BF">
        <w:rPr>
          <w:b w:val="0"/>
          <w:bCs w:val="0"/>
        </w:rPr>
        <w:t xml:space="preserve">), nonetheless </w:t>
      </w:r>
      <w:r w:rsidRPr="00BB62BF">
        <w:rPr>
          <w:rFonts w:hint="cs"/>
          <w:b w:val="0"/>
          <w:bCs w:val="0"/>
          <w:rtl/>
        </w:rPr>
        <w:t>תוספות</w:t>
      </w:r>
      <w:r w:rsidRPr="00BB62BF">
        <w:rPr>
          <w:b w:val="0"/>
          <w:bCs w:val="0"/>
        </w:rPr>
        <w:t xml:space="preserve"> here means to say that (perhaps) they never should have instituted the </w:t>
      </w:r>
      <w:r w:rsidRPr="00BB62BF">
        <w:rPr>
          <w:rFonts w:hint="cs"/>
          <w:b w:val="0"/>
          <w:bCs w:val="0"/>
          <w:rtl/>
        </w:rPr>
        <w:t>תקנה</w:t>
      </w:r>
      <w:r w:rsidRPr="00BB62BF">
        <w:rPr>
          <w:b w:val="0"/>
          <w:bCs w:val="0"/>
        </w:rPr>
        <w:t xml:space="preserve"> of </w:t>
      </w:r>
      <w:r w:rsidRPr="00BB62BF">
        <w:rPr>
          <w:rFonts w:hint="cs"/>
          <w:b w:val="0"/>
          <w:bCs w:val="0"/>
          <w:rtl/>
        </w:rPr>
        <w:t>שקדו</w:t>
      </w:r>
      <w:r w:rsidRPr="00BB62BF">
        <w:rPr>
          <w:b w:val="0"/>
          <w:bCs w:val="0"/>
        </w:rPr>
        <w:t xml:space="preserve">, and left it </w:t>
      </w:r>
      <w:r w:rsidRPr="00BB62BF">
        <w:rPr>
          <w:rFonts w:hint="cs"/>
          <w:b w:val="0"/>
          <w:bCs w:val="0"/>
          <w:rtl/>
        </w:rPr>
        <w:t>בה'</w:t>
      </w:r>
      <w:r w:rsidRPr="00BB62BF">
        <w:rPr>
          <w:b w:val="0"/>
          <w:bCs w:val="0"/>
        </w:rPr>
        <w:t xml:space="preserve"> because of </w:t>
      </w:r>
      <w:r w:rsidRPr="00BB62BF">
        <w:rPr>
          <w:rFonts w:hint="cs"/>
          <w:b w:val="0"/>
          <w:bCs w:val="0"/>
          <w:rtl/>
        </w:rPr>
        <w:t>ברכה לדגים</w:t>
      </w:r>
      <w:r w:rsidRPr="00BB62BF">
        <w:rPr>
          <w:b w:val="0"/>
          <w:bCs w:val="0"/>
        </w:rPr>
        <w:t>.</w:t>
      </w:r>
    </w:p>
  </w:footnote>
  <w:footnote w:id="4">
    <w:p w:rsidR="00BB62BF" w:rsidRPr="00BB62BF" w:rsidRDefault="00BB62BF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BB62BF">
        <w:rPr>
          <w:rStyle w:val="FootnoteReference"/>
          <w:b w:val="0"/>
          <w:bCs w:val="0"/>
        </w:rPr>
        <w:footnoteRef/>
      </w:r>
      <w:r w:rsidRPr="00BB62BF">
        <w:rPr>
          <w:b w:val="0"/>
          <w:bCs w:val="0"/>
        </w:rPr>
        <w:t xml:space="preserve"> See footnote # 1.</w:t>
      </w:r>
    </w:p>
  </w:footnote>
  <w:footnote w:id="5">
    <w:p w:rsidR="00EC2A86" w:rsidRPr="00BB62BF" w:rsidRDefault="00EC2A86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BB62BF">
        <w:rPr>
          <w:rStyle w:val="FootnoteReference"/>
          <w:b w:val="0"/>
          <w:bCs w:val="0"/>
        </w:rPr>
        <w:footnoteRef/>
      </w:r>
      <w:r w:rsidRPr="00BB62BF">
        <w:rPr>
          <w:b w:val="0"/>
          <w:bCs w:val="0"/>
        </w:rPr>
        <w:t xml:space="preserve"> See </w:t>
      </w:r>
      <w:r w:rsidRPr="00BB62BF">
        <w:rPr>
          <w:rFonts w:hint="cs"/>
          <w:b w:val="0"/>
          <w:bCs w:val="0"/>
          <w:rtl/>
        </w:rPr>
        <w:t>מהר"ם</w:t>
      </w:r>
      <w:r w:rsidRPr="00BB62BF">
        <w:rPr>
          <w:b w:val="0"/>
          <w:bCs w:val="0"/>
        </w:rPr>
        <w:t>.</w:t>
      </w:r>
    </w:p>
  </w:footnote>
  <w:footnote w:id="6">
    <w:p w:rsidR="00A956E9" w:rsidRPr="00A956E9" w:rsidRDefault="00A956E9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A956E9">
        <w:rPr>
          <w:rStyle w:val="FootnoteReference"/>
          <w:b w:val="0"/>
          <w:bCs w:val="0"/>
        </w:rPr>
        <w:footnoteRef/>
      </w:r>
      <w:r w:rsidRPr="00A956E9">
        <w:rPr>
          <w:b w:val="0"/>
          <w:bCs w:val="0"/>
        </w:rPr>
        <w:t xml:space="preserve"> See footnote # 2.</w:t>
      </w:r>
    </w:p>
  </w:footnote>
  <w:footnote w:id="7">
    <w:p w:rsidR="00A956E9" w:rsidRPr="00A956E9" w:rsidRDefault="00A956E9" w:rsidP="00A956E9">
      <w:pPr>
        <w:pStyle w:val="FootnoteText"/>
        <w:widowControl w:val="0"/>
        <w:spacing w:line="264" w:lineRule="auto"/>
        <w:rPr>
          <w:b w:val="0"/>
          <w:bCs w:val="0"/>
        </w:rPr>
      </w:pPr>
      <w:r w:rsidRPr="00A956E9">
        <w:rPr>
          <w:rStyle w:val="FootnoteReference"/>
          <w:b w:val="0"/>
          <w:bCs w:val="0"/>
        </w:rPr>
        <w:footnoteRef/>
      </w:r>
      <w:r w:rsidRPr="00A956E9">
        <w:rPr>
          <w:b w:val="0"/>
          <w:bCs w:val="0"/>
        </w:rPr>
        <w:t xml:space="preserve"> See </w:t>
      </w:r>
      <w:r w:rsidRPr="00A956E9">
        <w:rPr>
          <w:rFonts w:hint="cs"/>
          <w:b w:val="0"/>
          <w:bCs w:val="0"/>
          <w:rtl/>
        </w:rPr>
        <w:t>מהרש"א</w:t>
      </w:r>
      <w:r w:rsidRPr="00A956E9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280" w:rsidRPr="004D5280" w:rsidRDefault="004D5280" w:rsidP="004D5280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אי נמי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8A"/>
    <w:rsid w:val="00257605"/>
    <w:rsid w:val="003D4453"/>
    <w:rsid w:val="00476869"/>
    <w:rsid w:val="004D5280"/>
    <w:rsid w:val="00544496"/>
    <w:rsid w:val="00A956E9"/>
    <w:rsid w:val="00BB62BF"/>
    <w:rsid w:val="00BE7C79"/>
    <w:rsid w:val="00C5688A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80"/>
  </w:style>
  <w:style w:type="paragraph" w:styleId="Footer">
    <w:name w:val="footer"/>
    <w:basedOn w:val="Normal"/>
    <w:link w:val="FooterChar"/>
    <w:uiPriority w:val="99"/>
    <w:unhideWhenUsed/>
    <w:rsid w:val="004D52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80"/>
  </w:style>
  <w:style w:type="paragraph" w:styleId="FootnoteText">
    <w:name w:val="footnote text"/>
    <w:basedOn w:val="Normal"/>
    <w:link w:val="FootnoteTextChar"/>
    <w:uiPriority w:val="99"/>
    <w:semiHidden/>
    <w:unhideWhenUsed/>
    <w:rsid w:val="00EC2A8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A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A8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80"/>
  </w:style>
  <w:style w:type="paragraph" w:styleId="Footer">
    <w:name w:val="footer"/>
    <w:basedOn w:val="Normal"/>
    <w:link w:val="FooterChar"/>
    <w:uiPriority w:val="99"/>
    <w:unhideWhenUsed/>
    <w:rsid w:val="004D52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80"/>
  </w:style>
  <w:style w:type="paragraph" w:styleId="FootnoteText">
    <w:name w:val="footnote text"/>
    <w:basedOn w:val="Normal"/>
    <w:link w:val="FootnoteTextChar"/>
    <w:uiPriority w:val="99"/>
    <w:semiHidden/>
    <w:unhideWhenUsed/>
    <w:rsid w:val="00EC2A8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A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A86"/>
    <w:rPr>
      <w:vertAlign w:val="superscript"/>
    </w:rPr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2016-05-09T23:34:00Z</cp:lastPrinted>
  <dcterms:created xsi:type="dcterms:W3CDTF">2016-04-18T16:47:00Z</dcterms:created>
  <dcterms:modified xsi:type="dcterms:W3CDTF">2016-05-09T23:34:00Z</dcterms:modified>
</cp:coreProperties>
</file>