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668" w:rsidRDefault="000F7A7F" w:rsidP="0029607A">
      <w:pPr>
        <w:bidi/>
        <w:rPr>
          <w:sz w:val="32"/>
          <w:szCs w:val="32"/>
        </w:rPr>
      </w:pPr>
      <w:r w:rsidRPr="0029607A">
        <w:rPr>
          <w:b/>
          <w:bCs/>
          <w:sz w:val="36"/>
          <w:szCs w:val="36"/>
          <w:rtl/>
        </w:rPr>
        <w:t>ואם</w:t>
      </w:r>
      <w:r w:rsidR="0029607A">
        <w:rPr>
          <w:rFonts w:hint="cs"/>
          <w:rtl/>
        </w:rPr>
        <w:t xml:space="preserve"> </w:t>
      </w:r>
      <w:r w:rsidRPr="0029607A">
        <w:rPr>
          <w:b/>
          <w:bCs/>
          <w:sz w:val="32"/>
          <w:szCs w:val="32"/>
          <w:rtl/>
        </w:rPr>
        <w:t>להוציא ממנה ליחה פטור</w:t>
      </w:r>
      <w:r w:rsidR="0029607A">
        <w:rPr>
          <w:rFonts w:hint="cs"/>
          <w:sz w:val="32"/>
          <w:szCs w:val="32"/>
          <w:rtl/>
        </w:rPr>
        <w:t xml:space="preserve"> </w:t>
      </w:r>
      <w:r w:rsidR="0029607A">
        <w:rPr>
          <w:sz w:val="32"/>
          <w:szCs w:val="32"/>
          <w:rtl/>
        </w:rPr>
        <w:t>–</w:t>
      </w:r>
      <w:r w:rsidR="0029607A">
        <w:rPr>
          <w:rFonts w:hint="cs"/>
          <w:sz w:val="32"/>
          <w:szCs w:val="32"/>
          <w:rtl/>
        </w:rPr>
        <w:t xml:space="preserve"> </w:t>
      </w:r>
    </w:p>
    <w:p w:rsidR="0029607A" w:rsidRPr="001334FF" w:rsidRDefault="0029607A" w:rsidP="0029607A">
      <w:pPr>
        <w:rPr>
          <w:b/>
          <w:bCs/>
          <w:sz w:val="24"/>
          <w:szCs w:val="24"/>
        </w:rPr>
      </w:pPr>
      <w:r w:rsidRPr="001334FF">
        <w:rPr>
          <w:b/>
          <w:bCs/>
          <w:sz w:val="32"/>
          <w:szCs w:val="32"/>
        </w:rPr>
        <w:t>And if it is to remove the pus from it, he is exempt</w:t>
      </w:r>
    </w:p>
    <w:p w:rsidR="00350668" w:rsidRDefault="00350668" w:rsidP="00350668">
      <w:pPr>
        <w:bidi/>
        <w:rPr>
          <w:rFonts w:hint="cs"/>
          <w:b/>
          <w:bCs/>
          <w:sz w:val="24"/>
          <w:szCs w:val="24"/>
          <w:rtl/>
        </w:rPr>
      </w:pPr>
    </w:p>
    <w:p w:rsidR="00350668" w:rsidRPr="001334FF" w:rsidRDefault="00350668" w:rsidP="00350668">
      <w:pPr>
        <w:rPr>
          <w:rFonts w:ascii="Copperplate Gothic Bold" w:hAnsi="Copperplate Gothic Bold"/>
          <w:u w:val="double"/>
          <w:rtl/>
        </w:rPr>
      </w:pPr>
      <w:r w:rsidRPr="001334FF">
        <w:rPr>
          <w:rFonts w:ascii="Copperplate Gothic Bold" w:hAnsi="Copperplate Gothic Bold"/>
          <w:u w:val="double"/>
        </w:rPr>
        <w:t>Overview</w:t>
      </w:r>
    </w:p>
    <w:p w:rsidR="00350668" w:rsidRPr="001334FF" w:rsidRDefault="0013179E" w:rsidP="00F42016">
      <w:r w:rsidRPr="001334FF">
        <w:rPr>
          <w:rFonts w:hint="cs"/>
          <w:rtl/>
        </w:rPr>
        <w:t>רב אמי</w:t>
      </w:r>
      <w:r w:rsidRPr="001334FF">
        <w:t xml:space="preserve"> challenged the ruling of </w:t>
      </w:r>
      <w:r w:rsidRPr="001334FF">
        <w:rPr>
          <w:rFonts w:hint="cs"/>
          <w:rtl/>
        </w:rPr>
        <w:t>שמואל</w:t>
      </w:r>
      <w:r w:rsidRPr="001334FF">
        <w:t xml:space="preserve"> (that it is forbidden </w:t>
      </w:r>
      <w:r w:rsidRPr="001334FF">
        <w:rPr>
          <w:rFonts w:hint="cs"/>
          <w:rtl/>
        </w:rPr>
        <w:t>לבעול בתחלה בשבת</w:t>
      </w:r>
      <w:r w:rsidRPr="001334FF">
        <w:t xml:space="preserve">) from a </w:t>
      </w:r>
      <w:r w:rsidRPr="001334FF">
        <w:rPr>
          <w:rFonts w:hint="cs"/>
          <w:rtl/>
        </w:rPr>
        <w:t>משנה</w:t>
      </w:r>
      <w:r w:rsidRPr="001334FF">
        <w:t xml:space="preserve"> in </w:t>
      </w:r>
      <w:r w:rsidRPr="001334FF">
        <w:rPr>
          <w:rFonts w:hint="cs"/>
          <w:rtl/>
        </w:rPr>
        <w:t>עדיות</w:t>
      </w:r>
      <w:r w:rsidRPr="001334FF">
        <w:t xml:space="preserve"> which states that one is permitted to burst an abscess on </w:t>
      </w:r>
      <w:r w:rsidRPr="001334FF">
        <w:rPr>
          <w:rFonts w:hint="cs"/>
          <w:rtl/>
        </w:rPr>
        <w:t>שבת</w:t>
      </w:r>
      <w:r w:rsidRPr="001334FF">
        <w:t xml:space="preserve"> in order to remove the pus. Here too by </w:t>
      </w:r>
      <w:r w:rsidRPr="001334FF">
        <w:rPr>
          <w:rFonts w:hint="cs"/>
          <w:rtl/>
        </w:rPr>
        <w:t>בעילה</w:t>
      </w:r>
      <w:r w:rsidRPr="001334FF">
        <w:t xml:space="preserve"> he should be permitted to be </w:t>
      </w:r>
      <w:r w:rsidRPr="001334FF">
        <w:rPr>
          <w:rFonts w:hint="cs"/>
          <w:rtl/>
        </w:rPr>
        <w:t>בועל</w:t>
      </w:r>
      <w:r w:rsidRPr="001334FF">
        <w:t xml:space="preserve"> even though he </w:t>
      </w:r>
      <w:r w:rsidR="002F55DC">
        <w:t>[</w:t>
      </w:r>
      <w:r w:rsidR="00F42016">
        <w:t xml:space="preserve">either </w:t>
      </w:r>
      <w:r w:rsidRPr="001334FF">
        <w:t xml:space="preserve">extracts </w:t>
      </w:r>
      <w:r w:rsidRPr="001334FF">
        <w:rPr>
          <w:rFonts w:hint="cs"/>
          <w:rtl/>
        </w:rPr>
        <w:t>דם</w:t>
      </w:r>
      <w:r w:rsidR="00F42016">
        <w:t xml:space="preserve"> or</w:t>
      </w:r>
      <w:r w:rsidR="002F55DC">
        <w:t>]</w:t>
      </w:r>
      <w:r w:rsidR="00F42016">
        <w:t xml:space="preserve"> makes an opening</w:t>
      </w:r>
      <w:r w:rsidRPr="001334FF">
        <w:t xml:space="preserve">, just as he is permitted by </w:t>
      </w:r>
      <w:r w:rsidRPr="001334FF">
        <w:rPr>
          <w:rFonts w:hint="cs"/>
          <w:rtl/>
        </w:rPr>
        <w:t>מפיס מורסא</w:t>
      </w:r>
      <w:r w:rsidRPr="001334FF">
        <w:t xml:space="preserve"> even though he </w:t>
      </w:r>
      <w:r w:rsidR="002F55DC">
        <w:t>[</w:t>
      </w:r>
      <w:r w:rsidRPr="001334FF">
        <w:t>removes pus</w:t>
      </w:r>
      <w:r w:rsidR="00DC1046">
        <w:t xml:space="preserve"> and blood,</w:t>
      </w:r>
      <w:r w:rsidR="00F42016">
        <w:t xml:space="preserve"> or</w:t>
      </w:r>
      <w:r w:rsidR="002F55DC">
        <w:t>]</w:t>
      </w:r>
      <w:r w:rsidR="00F42016">
        <w:t xml:space="preserve"> makes an opening</w:t>
      </w:r>
      <w:r w:rsidRPr="001334FF">
        <w:t xml:space="preserve">. </w:t>
      </w:r>
      <w:r w:rsidRPr="001334FF">
        <w:rPr>
          <w:rFonts w:hint="cs"/>
          <w:rtl/>
        </w:rPr>
        <w:t>תוספות</w:t>
      </w:r>
      <w:r w:rsidRPr="001334FF">
        <w:t xml:space="preserve"> clarifies the question and answer in the </w:t>
      </w:r>
      <w:r w:rsidRPr="001334FF">
        <w:rPr>
          <w:rFonts w:hint="cs"/>
          <w:rtl/>
        </w:rPr>
        <w:t>גמרא</w:t>
      </w:r>
      <w:r w:rsidRPr="001334FF">
        <w:t>.</w:t>
      </w:r>
    </w:p>
    <w:p w:rsidR="00350668" w:rsidRPr="0084544E" w:rsidRDefault="0084544E" w:rsidP="0084544E">
      <w:pPr>
        <w:bidi/>
        <w:jc w:val="center"/>
        <w:rPr>
          <w:rFonts w:hint="cs"/>
          <w:sz w:val="24"/>
          <w:szCs w:val="24"/>
          <w:rtl/>
        </w:rPr>
      </w:pPr>
      <w:r w:rsidRPr="0084544E">
        <w:rPr>
          <w:sz w:val="24"/>
          <w:szCs w:val="24"/>
        </w:rPr>
        <w:t>-----------------------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 xml:space="preserve">בפרק שמונה שרצים </w:t>
      </w:r>
      <w:r w:rsidRPr="0084544E">
        <w:rPr>
          <w:rFonts w:cs="David"/>
          <w:b/>
          <w:bCs/>
          <w:sz w:val="20"/>
          <w:szCs w:val="20"/>
          <w:rtl/>
        </w:rPr>
        <w:t>(שבת דף קז</w:t>
      </w:r>
      <w:r w:rsidR="0029607A" w:rsidRPr="0084544E">
        <w:rPr>
          <w:rFonts w:cs="David" w:hint="cs"/>
          <w:b/>
          <w:bCs/>
          <w:sz w:val="20"/>
          <w:szCs w:val="20"/>
          <w:rtl/>
        </w:rPr>
        <w:t>,ב</w:t>
      </w:r>
      <w:r w:rsidRPr="0084544E">
        <w:rPr>
          <w:rFonts w:cs="David"/>
          <w:b/>
          <w:bCs/>
          <w:sz w:val="20"/>
          <w:szCs w:val="20"/>
          <w:rtl/>
        </w:rPr>
        <w:t xml:space="preserve"> ושם)</w:t>
      </w:r>
      <w:r w:rsidRPr="0084544E">
        <w:rPr>
          <w:rFonts w:cs="David"/>
          <w:b/>
          <w:bCs/>
          <w:rtl/>
        </w:rPr>
        <w:t xml:space="preserve"> מוקמינן לה כרבי שמעון</w:t>
      </w:r>
      <w:r w:rsidR="0013179E" w:rsidRPr="0084544E">
        <w:rPr>
          <w:rStyle w:val="FootnoteReference"/>
          <w:rFonts w:cs="David"/>
          <w:b/>
          <w:bCs/>
          <w:rtl/>
        </w:rPr>
        <w:footnoteReference w:id="1"/>
      </w:r>
      <w:r w:rsidRPr="0084544E">
        <w:rPr>
          <w:rFonts w:cs="David"/>
          <w:b/>
          <w:bCs/>
          <w:rtl/>
        </w:rPr>
        <w:t xml:space="preserve"> </w:t>
      </w:r>
      <w:r w:rsidR="0084544E">
        <w:rPr>
          <w:rFonts w:cs="David" w:hint="cs"/>
          <w:b/>
          <w:bCs/>
          <w:rtl/>
        </w:rPr>
        <w:t>-</w:t>
      </w:r>
    </w:p>
    <w:p w:rsidR="0013179E" w:rsidRPr="0084544E" w:rsidRDefault="0013179E" w:rsidP="0013179E">
      <w:pPr>
        <w:rPr>
          <w:rFonts w:cs="David"/>
          <w:sz w:val="24"/>
          <w:szCs w:val="24"/>
        </w:rPr>
      </w:pPr>
      <w:r w:rsidRPr="001334FF">
        <w:rPr>
          <w:b/>
          <w:bCs/>
        </w:rPr>
        <w:t xml:space="preserve">In </w:t>
      </w:r>
      <w:r w:rsidRPr="001334FF">
        <w:rPr>
          <w:rFonts w:hint="cs"/>
          <w:b/>
          <w:bCs/>
          <w:rtl/>
        </w:rPr>
        <w:t>פרק שמונה שרצים</w:t>
      </w:r>
      <w:r w:rsidRPr="001334FF">
        <w:rPr>
          <w:b/>
          <w:bCs/>
        </w:rPr>
        <w:t xml:space="preserve"> </w:t>
      </w:r>
      <w:r w:rsidRPr="001334FF">
        <w:t xml:space="preserve">the </w:t>
      </w:r>
      <w:r w:rsidRPr="001334FF">
        <w:rPr>
          <w:rFonts w:hint="cs"/>
          <w:rtl/>
        </w:rPr>
        <w:t>גמרא</w:t>
      </w:r>
      <w:r w:rsidRPr="001334FF">
        <w:t xml:space="preserve"> establishes this </w:t>
      </w:r>
      <w:r w:rsidRPr="001334FF">
        <w:rPr>
          <w:rFonts w:hint="cs"/>
          <w:rtl/>
        </w:rPr>
        <w:t>משנה</w:t>
      </w:r>
      <w:r w:rsidRPr="001334FF">
        <w:rPr>
          <w:b/>
          <w:bCs/>
        </w:rPr>
        <w:t xml:space="preserve"> according to </w:t>
      </w:r>
      <w:r w:rsidRPr="001334FF">
        <w:rPr>
          <w:rFonts w:hint="cs"/>
          <w:b/>
          <w:bCs/>
          <w:rtl/>
        </w:rPr>
        <w:t>ר"ש</w:t>
      </w:r>
      <w:r w:rsidRPr="001334FF">
        <w:rPr>
          <w:b/>
          <w:bCs/>
        </w:rPr>
        <w:t xml:space="preserve"> </w:t>
      </w:r>
      <w:r w:rsidRPr="0084544E">
        <w:rPr>
          <w:sz w:val="24"/>
          <w:szCs w:val="24"/>
        </w:rPr>
        <w:t xml:space="preserve">who maintains that a </w:t>
      </w:r>
      <w:r w:rsidRPr="0084544E">
        <w:rPr>
          <w:rFonts w:hint="cs"/>
          <w:sz w:val="24"/>
          <w:szCs w:val="24"/>
          <w:rtl/>
        </w:rPr>
        <w:t>מלאכה שאינה צריכה לגופה</w:t>
      </w:r>
      <w:r w:rsidRPr="0084544E">
        <w:rPr>
          <w:sz w:val="24"/>
          <w:szCs w:val="24"/>
        </w:rPr>
        <w:t xml:space="preserve"> is </w:t>
      </w:r>
      <w:r w:rsidRPr="0084544E">
        <w:rPr>
          <w:rFonts w:hint="cs"/>
          <w:sz w:val="24"/>
          <w:szCs w:val="24"/>
          <w:rtl/>
        </w:rPr>
        <w:t>פטור (אבל אסור)</w:t>
      </w:r>
      <w:r w:rsidRPr="0084544E">
        <w:rPr>
          <w:sz w:val="24"/>
          <w:szCs w:val="24"/>
        </w:rPr>
        <w:t>.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>וסלקא דעתיה דרבי אמי דמותיב דדם מיפקד פקיד ולדם הוא צריך ולא לפתח</w:t>
      </w:r>
      <w:r w:rsidR="009C7F4B" w:rsidRPr="0084544E">
        <w:rPr>
          <w:rStyle w:val="FootnoteReference"/>
          <w:rFonts w:cs="David"/>
          <w:b/>
          <w:bCs/>
          <w:rtl/>
        </w:rPr>
        <w:footnoteReference w:id="2"/>
      </w:r>
      <w:r w:rsidRPr="0084544E">
        <w:rPr>
          <w:rFonts w:cs="David"/>
          <w:b/>
          <w:bCs/>
          <w:rtl/>
        </w:rPr>
        <w:t xml:space="preserve"> </w:t>
      </w:r>
      <w:r w:rsidR="0084544E">
        <w:rPr>
          <w:rFonts w:cs="David" w:hint="cs"/>
          <w:b/>
          <w:bCs/>
          <w:rtl/>
        </w:rPr>
        <w:t>-</w:t>
      </w:r>
    </w:p>
    <w:p w:rsidR="00887974" w:rsidRPr="0084544E" w:rsidRDefault="00887974" w:rsidP="00887974">
      <w:pPr>
        <w:rPr>
          <w:sz w:val="24"/>
          <w:szCs w:val="24"/>
        </w:rPr>
      </w:pPr>
      <w:r w:rsidRPr="001334FF">
        <w:rPr>
          <w:b/>
          <w:bCs/>
        </w:rPr>
        <w:t xml:space="preserve">And </w:t>
      </w:r>
      <w:r w:rsidRPr="001334FF">
        <w:rPr>
          <w:rFonts w:hint="cs"/>
          <w:b/>
          <w:bCs/>
          <w:rtl/>
        </w:rPr>
        <w:t>ר"א</w:t>
      </w:r>
      <w:r w:rsidRPr="001334FF">
        <w:rPr>
          <w:b/>
          <w:bCs/>
        </w:rPr>
        <w:t xml:space="preserve"> </w:t>
      </w:r>
      <w:r w:rsidRPr="00AB0F77">
        <w:rPr>
          <w:b/>
          <w:bCs/>
        </w:rPr>
        <w:t>who challenged</w:t>
      </w:r>
      <w:r w:rsidRPr="001334FF">
        <w:t xml:space="preserve"> </w:t>
      </w:r>
      <w:r w:rsidRPr="001334FF">
        <w:rPr>
          <w:rFonts w:hint="cs"/>
          <w:rtl/>
        </w:rPr>
        <w:t>שמואל</w:t>
      </w:r>
      <w:r w:rsidR="00AB0F77">
        <w:t>,</w:t>
      </w:r>
      <w:r w:rsidRPr="001334FF">
        <w:rPr>
          <w:b/>
          <w:bCs/>
        </w:rPr>
        <w:t xml:space="preserve"> initially assumed that the </w:t>
      </w:r>
      <w:r w:rsidRPr="001334FF">
        <w:rPr>
          <w:rFonts w:hint="cs"/>
          <w:b/>
          <w:bCs/>
          <w:rtl/>
        </w:rPr>
        <w:t xml:space="preserve">דם </w:t>
      </w:r>
      <w:r w:rsidRPr="001334FF">
        <w:rPr>
          <w:rFonts w:hint="cs"/>
          <w:rtl/>
        </w:rPr>
        <w:t>בתולים</w:t>
      </w:r>
      <w:r w:rsidRPr="001334FF">
        <w:rPr>
          <w:b/>
          <w:bCs/>
        </w:rPr>
        <w:t xml:space="preserve"> is encased </w:t>
      </w:r>
      <w:r w:rsidRPr="001334FF">
        <w:t xml:space="preserve">(so there is no issue of </w:t>
      </w:r>
      <w:r w:rsidRPr="001334FF">
        <w:rPr>
          <w:rFonts w:hint="cs"/>
          <w:rtl/>
        </w:rPr>
        <w:t>חבורה</w:t>
      </w:r>
      <w:r w:rsidRPr="001334FF">
        <w:t>),</w:t>
      </w:r>
      <w:r w:rsidRPr="001334FF">
        <w:rPr>
          <w:b/>
          <w:bCs/>
        </w:rPr>
        <w:t xml:space="preserve"> and </w:t>
      </w:r>
      <w:r w:rsidRPr="001334FF">
        <w:t xml:space="preserve">he also assumed that the </w:t>
      </w:r>
      <w:r w:rsidRPr="001334FF">
        <w:rPr>
          <w:rFonts w:hint="cs"/>
          <w:rtl/>
        </w:rPr>
        <w:t>בועל</w:t>
      </w:r>
      <w:r w:rsidRPr="001334FF">
        <w:rPr>
          <w:b/>
          <w:bCs/>
        </w:rPr>
        <w:t xml:space="preserve"> requires the </w:t>
      </w:r>
      <w:r w:rsidRPr="001334FF">
        <w:rPr>
          <w:rFonts w:hint="cs"/>
          <w:b/>
          <w:bCs/>
          <w:rtl/>
        </w:rPr>
        <w:t>דם</w:t>
      </w:r>
      <w:r w:rsidRPr="001334FF">
        <w:rPr>
          <w:b/>
          <w:bCs/>
        </w:rPr>
        <w:t xml:space="preserve">, </w:t>
      </w:r>
      <w:r w:rsidRPr="0084544E">
        <w:rPr>
          <w:b/>
          <w:bCs/>
        </w:rPr>
        <w:t>but not the opening</w:t>
      </w:r>
      <w:r w:rsidRPr="001334FF">
        <w:t xml:space="preserve">; </w:t>
      </w:r>
      <w:r w:rsidRPr="0084544E">
        <w:rPr>
          <w:sz w:val="24"/>
          <w:szCs w:val="24"/>
        </w:rPr>
        <w:t xml:space="preserve">in which case making the opening is a </w:t>
      </w:r>
      <w:r w:rsidRPr="0084544E">
        <w:rPr>
          <w:rFonts w:hint="cs"/>
          <w:sz w:val="24"/>
          <w:szCs w:val="24"/>
          <w:rtl/>
        </w:rPr>
        <w:t>משאצל"ג</w:t>
      </w:r>
      <w:r w:rsidRPr="0084544E">
        <w:rPr>
          <w:sz w:val="24"/>
          <w:szCs w:val="24"/>
        </w:rPr>
        <w:t xml:space="preserve"> -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>ואפ</w:t>
      </w:r>
      <w:r w:rsidR="0029607A" w:rsidRPr="0084544E">
        <w:rPr>
          <w:rFonts w:cs="David" w:hint="cs"/>
          <w:b/>
          <w:bCs/>
          <w:rtl/>
        </w:rPr>
        <w:t xml:space="preserve">ילו </w:t>
      </w:r>
      <w:r w:rsidRPr="0084544E">
        <w:rPr>
          <w:rFonts w:cs="David"/>
          <w:b/>
          <w:bCs/>
          <w:rtl/>
        </w:rPr>
        <w:t>ה</w:t>
      </w:r>
      <w:r w:rsidR="0029607A" w:rsidRPr="0084544E">
        <w:rPr>
          <w:rFonts w:cs="David" w:hint="cs"/>
          <w:b/>
          <w:bCs/>
          <w:rtl/>
        </w:rPr>
        <w:t>כי</w:t>
      </w:r>
      <w:r w:rsidRPr="0084544E">
        <w:rPr>
          <w:rFonts w:cs="David"/>
          <w:b/>
          <w:bCs/>
          <w:rtl/>
        </w:rPr>
        <w:t xml:space="preserve"> אסר שמואל כרבי שמעון</w:t>
      </w:r>
      <w:r w:rsidR="00AC50B7" w:rsidRPr="0084544E">
        <w:rPr>
          <w:rStyle w:val="FootnoteReference"/>
          <w:rFonts w:cs="David"/>
          <w:b/>
          <w:bCs/>
          <w:rtl/>
        </w:rPr>
        <w:footnoteReference w:id="3"/>
      </w:r>
      <w:r w:rsidRPr="0084544E">
        <w:rPr>
          <w:rFonts w:cs="David"/>
          <w:b/>
          <w:bCs/>
          <w:rtl/>
        </w:rPr>
        <w:t xml:space="preserve"> דהוי מלאכה שאינה צריכה לגופה</w:t>
      </w:r>
      <w:r w:rsidR="00AC50B7" w:rsidRPr="0084544E">
        <w:rPr>
          <w:rStyle w:val="FootnoteReference"/>
          <w:rFonts w:cs="David"/>
          <w:b/>
          <w:bCs/>
          <w:rtl/>
        </w:rPr>
        <w:footnoteReference w:id="4"/>
      </w:r>
      <w:r w:rsidRPr="0084544E">
        <w:rPr>
          <w:rFonts w:cs="David"/>
          <w:b/>
          <w:bCs/>
          <w:rtl/>
        </w:rPr>
        <w:t xml:space="preserve"> </w:t>
      </w:r>
      <w:r w:rsidR="0084544E">
        <w:rPr>
          <w:rFonts w:cs="David" w:hint="cs"/>
          <w:b/>
          <w:bCs/>
          <w:rtl/>
        </w:rPr>
        <w:t>-</w:t>
      </w:r>
    </w:p>
    <w:p w:rsidR="00887974" w:rsidRPr="0084544E" w:rsidRDefault="00887974" w:rsidP="00887974">
      <w:pPr>
        <w:rPr>
          <w:b/>
          <w:bCs/>
          <w:sz w:val="24"/>
          <w:szCs w:val="24"/>
        </w:rPr>
      </w:pPr>
      <w:r w:rsidRPr="001334FF">
        <w:rPr>
          <w:b/>
          <w:bCs/>
        </w:rPr>
        <w:t xml:space="preserve">And nevertheless </w:t>
      </w:r>
      <w:r w:rsidRPr="001334FF">
        <w:rPr>
          <w:rFonts w:hint="cs"/>
          <w:b/>
          <w:bCs/>
          <w:rtl/>
        </w:rPr>
        <w:t>שמואל</w:t>
      </w:r>
      <w:r w:rsidRPr="001334FF">
        <w:rPr>
          <w:b/>
          <w:bCs/>
        </w:rPr>
        <w:t xml:space="preserve"> prohibits </w:t>
      </w:r>
      <w:r w:rsidRPr="001334FF">
        <w:rPr>
          <w:rFonts w:hint="cs"/>
          <w:rtl/>
        </w:rPr>
        <w:t>ביאה בתחלה בשבת</w:t>
      </w:r>
      <w:r w:rsidRPr="001334FF">
        <w:rPr>
          <w:b/>
          <w:bCs/>
        </w:rPr>
        <w:t xml:space="preserve">, following the view of </w:t>
      </w:r>
      <w:r w:rsidRPr="001334FF">
        <w:rPr>
          <w:rFonts w:hint="cs"/>
          <w:b/>
          <w:bCs/>
          <w:rtl/>
        </w:rPr>
        <w:t>ר"ש</w:t>
      </w:r>
      <w:r w:rsidRPr="001334FF">
        <w:rPr>
          <w:b/>
          <w:bCs/>
        </w:rPr>
        <w:t xml:space="preserve">, for it is </w:t>
      </w:r>
      <w:r w:rsidRPr="001334FF">
        <w:t>considered</w:t>
      </w:r>
      <w:r w:rsidRPr="001334FF">
        <w:rPr>
          <w:b/>
          <w:bCs/>
        </w:rPr>
        <w:t xml:space="preserve"> a </w:t>
      </w:r>
      <w:r w:rsidRPr="001334FF">
        <w:rPr>
          <w:rFonts w:hint="cs"/>
          <w:b/>
          <w:bCs/>
          <w:rtl/>
        </w:rPr>
        <w:t>משאצל"ג</w:t>
      </w:r>
      <w:r w:rsidRPr="001334FF">
        <w:rPr>
          <w:b/>
          <w:bCs/>
        </w:rPr>
        <w:t xml:space="preserve">; </w:t>
      </w:r>
      <w:r w:rsidRPr="0084544E">
        <w:rPr>
          <w:sz w:val="24"/>
          <w:szCs w:val="24"/>
        </w:rPr>
        <w:t xml:space="preserve">this is how </w:t>
      </w:r>
      <w:r w:rsidRPr="0084544E">
        <w:rPr>
          <w:rFonts w:hint="cs"/>
          <w:sz w:val="24"/>
          <w:szCs w:val="24"/>
          <w:rtl/>
        </w:rPr>
        <w:t>רב אמי</w:t>
      </w:r>
      <w:r w:rsidRPr="0084544E">
        <w:rPr>
          <w:sz w:val="24"/>
          <w:szCs w:val="24"/>
        </w:rPr>
        <w:t xml:space="preserve"> understood </w:t>
      </w:r>
      <w:r w:rsidRPr="0084544E">
        <w:rPr>
          <w:rFonts w:hint="cs"/>
          <w:sz w:val="24"/>
          <w:szCs w:val="24"/>
          <w:rtl/>
        </w:rPr>
        <w:t>שמואל</w:t>
      </w:r>
      <w:r w:rsidRPr="0084544E">
        <w:rPr>
          <w:sz w:val="24"/>
          <w:szCs w:val="24"/>
        </w:rPr>
        <w:t xml:space="preserve"> -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lastRenderedPageBreak/>
        <w:t xml:space="preserve">ולהכי פריך ממפיס מורסא דכי היכי דלהוציא ממנה ליחה פטור </w:t>
      </w:r>
      <w:r w:rsidR="0084544E">
        <w:rPr>
          <w:rFonts w:cs="David" w:hint="cs"/>
          <w:b/>
          <w:bCs/>
          <w:rtl/>
        </w:rPr>
        <w:t>-</w:t>
      </w:r>
    </w:p>
    <w:p w:rsidR="00887974" w:rsidRPr="001334FF" w:rsidRDefault="00887974" w:rsidP="00887974">
      <w:pPr>
        <w:rPr>
          <w:b/>
          <w:bCs/>
        </w:rPr>
      </w:pPr>
      <w:r w:rsidRPr="001334FF">
        <w:rPr>
          <w:b/>
          <w:bCs/>
        </w:rPr>
        <w:t xml:space="preserve">So therefore he challenged </w:t>
      </w:r>
      <w:r w:rsidRPr="001334FF">
        <w:rPr>
          <w:rFonts w:hint="cs"/>
          <w:rtl/>
        </w:rPr>
        <w:t>שמואל</w:t>
      </w:r>
      <w:r w:rsidRPr="001334FF">
        <w:rPr>
          <w:b/>
          <w:bCs/>
        </w:rPr>
        <w:t xml:space="preserve"> from </w:t>
      </w:r>
      <w:r w:rsidRPr="001334FF">
        <w:t>the case of</w:t>
      </w:r>
      <w:r w:rsidRPr="001334FF">
        <w:rPr>
          <w:b/>
          <w:bCs/>
        </w:rPr>
        <w:t xml:space="preserve"> </w:t>
      </w:r>
      <w:r w:rsidRPr="001334FF">
        <w:rPr>
          <w:rFonts w:hint="cs"/>
          <w:b/>
          <w:bCs/>
          <w:rtl/>
        </w:rPr>
        <w:t>מפיס מורסא</w:t>
      </w:r>
      <w:r w:rsidRPr="001334FF">
        <w:rPr>
          <w:b/>
          <w:bCs/>
        </w:rPr>
        <w:t xml:space="preserve">; that just as </w:t>
      </w:r>
      <w:r w:rsidRPr="001334FF">
        <w:t xml:space="preserve">by </w:t>
      </w:r>
      <w:r w:rsidRPr="001334FF">
        <w:rPr>
          <w:rFonts w:hint="cs"/>
          <w:rtl/>
        </w:rPr>
        <w:t>מפיס מורסא</w:t>
      </w:r>
      <w:r w:rsidRPr="001334FF">
        <w:t xml:space="preserve"> if his intent is</w:t>
      </w:r>
      <w:r w:rsidRPr="001334FF">
        <w:rPr>
          <w:b/>
          <w:bCs/>
        </w:rPr>
        <w:t xml:space="preserve"> to remove the pus</w:t>
      </w:r>
      <w:r w:rsidR="0084544E">
        <w:rPr>
          <w:b/>
          <w:bCs/>
        </w:rPr>
        <w:t>,</w:t>
      </w:r>
      <w:r w:rsidRPr="001334FF">
        <w:rPr>
          <w:b/>
          <w:bCs/>
        </w:rPr>
        <w:t xml:space="preserve"> </w:t>
      </w:r>
      <w:r w:rsidRPr="001334FF">
        <w:t xml:space="preserve">the </w:t>
      </w:r>
      <w:r w:rsidRPr="001334FF">
        <w:rPr>
          <w:rFonts w:hint="cs"/>
          <w:rtl/>
        </w:rPr>
        <w:t>משנה</w:t>
      </w:r>
      <w:r w:rsidRPr="001334FF">
        <w:t xml:space="preserve"> rules</w:t>
      </w:r>
      <w:r w:rsidRPr="001334FF">
        <w:rPr>
          <w:b/>
          <w:bCs/>
        </w:rPr>
        <w:t xml:space="preserve"> that he is </w:t>
      </w:r>
      <w:r w:rsidRPr="001334FF">
        <w:rPr>
          <w:rFonts w:hint="cs"/>
          <w:b/>
          <w:bCs/>
          <w:rtl/>
        </w:rPr>
        <w:t>פטור</w:t>
      </w:r>
      <w:r w:rsidRPr="001334FF">
        <w:rPr>
          <w:b/>
          <w:bCs/>
        </w:rPr>
        <w:t xml:space="preserve"> -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>וקיימא לן</w:t>
      </w:r>
      <w:r w:rsidR="004A3881" w:rsidRPr="0084544E">
        <w:rPr>
          <w:rStyle w:val="FootnoteReference"/>
          <w:rFonts w:cs="David"/>
          <w:b/>
          <w:bCs/>
          <w:rtl/>
        </w:rPr>
        <w:footnoteReference w:id="5"/>
      </w:r>
      <w:r w:rsidRPr="0084544E">
        <w:rPr>
          <w:rFonts w:cs="David"/>
          <w:b/>
          <w:bCs/>
          <w:rtl/>
        </w:rPr>
        <w:t xml:space="preserve"> דפטור ומותר כיון דאינו צריך לפתח </w:t>
      </w:r>
      <w:r w:rsidR="0084544E">
        <w:rPr>
          <w:rFonts w:cs="David" w:hint="cs"/>
          <w:b/>
          <w:bCs/>
          <w:rtl/>
        </w:rPr>
        <w:t>-</w:t>
      </w:r>
    </w:p>
    <w:p w:rsidR="00887974" w:rsidRPr="0084544E" w:rsidRDefault="00887974" w:rsidP="004A3881">
      <w:pPr>
        <w:rPr>
          <w:sz w:val="24"/>
          <w:szCs w:val="24"/>
        </w:rPr>
      </w:pPr>
      <w:r w:rsidRPr="001334FF">
        <w:rPr>
          <w:b/>
          <w:bCs/>
        </w:rPr>
        <w:t xml:space="preserve">And we have established </w:t>
      </w:r>
      <w:r w:rsidRPr="001334FF">
        <w:t xml:space="preserve">that in this case of </w:t>
      </w:r>
      <w:r w:rsidRPr="001334FF">
        <w:rPr>
          <w:rFonts w:hint="cs"/>
          <w:rtl/>
        </w:rPr>
        <w:t>מפיס מורסא</w:t>
      </w:r>
      <w:r w:rsidRPr="001334FF">
        <w:t xml:space="preserve"> </w:t>
      </w:r>
      <w:r w:rsidRPr="001334FF">
        <w:rPr>
          <w:b/>
          <w:bCs/>
        </w:rPr>
        <w:t xml:space="preserve">he is </w:t>
      </w:r>
      <w:r w:rsidRPr="001334FF">
        <w:t>(not only)</w:t>
      </w:r>
      <w:r w:rsidRPr="001334FF">
        <w:rPr>
          <w:b/>
          <w:bCs/>
        </w:rPr>
        <w:t xml:space="preserve"> </w:t>
      </w:r>
      <w:r w:rsidRPr="001334FF">
        <w:rPr>
          <w:rFonts w:hint="cs"/>
          <w:b/>
          <w:bCs/>
          <w:rtl/>
        </w:rPr>
        <w:t>פטור</w:t>
      </w:r>
      <w:r w:rsidRPr="001334FF">
        <w:rPr>
          <w:b/>
          <w:bCs/>
        </w:rPr>
        <w:t xml:space="preserve"> but </w:t>
      </w:r>
      <w:r w:rsidRPr="001334FF">
        <w:t>also</w:t>
      </w:r>
      <w:r w:rsidRPr="001334FF">
        <w:rPr>
          <w:b/>
          <w:bCs/>
        </w:rPr>
        <w:t xml:space="preserve"> </w:t>
      </w:r>
      <w:r w:rsidRPr="001334FF">
        <w:rPr>
          <w:rFonts w:hint="cs"/>
          <w:b/>
          <w:bCs/>
          <w:rtl/>
        </w:rPr>
        <w:t xml:space="preserve">מותר </w:t>
      </w:r>
      <w:r w:rsidRPr="001334FF">
        <w:rPr>
          <w:rFonts w:hint="cs"/>
          <w:rtl/>
        </w:rPr>
        <w:t>לכתחלה</w:t>
      </w:r>
      <w:r w:rsidRPr="001334FF">
        <w:rPr>
          <w:b/>
          <w:bCs/>
        </w:rPr>
        <w:t xml:space="preserve">, since he has no need for the </w:t>
      </w:r>
      <w:r w:rsidRPr="001334FF">
        <w:rPr>
          <w:rFonts w:hint="cs"/>
          <w:b/>
          <w:bCs/>
          <w:rtl/>
        </w:rPr>
        <w:t>פתח</w:t>
      </w:r>
      <w:r w:rsidRPr="001334FF">
        <w:t xml:space="preserve">; </w:t>
      </w:r>
      <w:r w:rsidRPr="0084544E">
        <w:rPr>
          <w:sz w:val="24"/>
          <w:szCs w:val="24"/>
        </w:rPr>
        <w:t xml:space="preserve">it is a </w:t>
      </w:r>
      <w:r w:rsidRPr="0084544E">
        <w:rPr>
          <w:rFonts w:hint="cs"/>
          <w:sz w:val="24"/>
          <w:szCs w:val="24"/>
          <w:rtl/>
        </w:rPr>
        <w:t>משאצל"ג</w:t>
      </w:r>
      <w:r w:rsidR="004A3881" w:rsidRPr="0084544E">
        <w:rPr>
          <w:sz w:val="24"/>
          <w:szCs w:val="24"/>
        </w:rPr>
        <w:t xml:space="preserve"> </w:t>
      </w:r>
      <w:r w:rsidRPr="0084544E">
        <w:rPr>
          <w:sz w:val="24"/>
          <w:szCs w:val="24"/>
        </w:rPr>
        <w:t>-</w:t>
      </w:r>
    </w:p>
    <w:p w:rsidR="0029607A" w:rsidRPr="0084544E" w:rsidRDefault="000F7A7F" w:rsidP="0084544E">
      <w:pPr>
        <w:bidi/>
        <w:rPr>
          <w:rFonts w:cs="David" w:hint="cs"/>
          <w:b/>
          <w:bCs/>
          <w:rtl/>
        </w:rPr>
      </w:pPr>
      <w:r w:rsidRPr="0084544E">
        <w:rPr>
          <w:rFonts w:cs="David"/>
          <w:b/>
          <w:bCs/>
          <w:rtl/>
        </w:rPr>
        <w:t xml:space="preserve">אף על גב דשאר מלאכה שאינה צריכה לגופה פטור אבל אסור במורסא שרי משום צער </w:t>
      </w:r>
      <w:r w:rsidR="0084544E">
        <w:rPr>
          <w:rFonts w:cs="David" w:hint="cs"/>
          <w:b/>
          <w:bCs/>
          <w:rtl/>
        </w:rPr>
        <w:t>-</w:t>
      </w:r>
    </w:p>
    <w:p w:rsidR="00887974" w:rsidRPr="0084544E" w:rsidRDefault="00DC1046" w:rsidP="00DC1046">
      <w:pPr>
        <w:rPr>
          <w:b/>
          <w:bCs/>
          <w:sz w:val="24"/>
          <w:szCs w:val="24"/>
        </w:rPr>
      </w:pPr>
      <w:r>
        <w:t>And</w:t>
      </w:r>
      <w:r w:rsidR="00887974" w:rsidRPr="001334FF">
        <w:rPr>
          <w:b/>
          <w:bCs/>
        </w:rPr>
        <w:t xml:space="preserve"> even though that by other </w:t>
      </w:r>
      <w:r w:rsidR="00887974" w:rsidRPr="001334FF">
        <w:rPr>
          <w:rFonts w:hint="cs"/>
          <w:b/>
          <w:bCs/>
          <w:rtl/>
        </w:rPr>
        <w:t>משאצל"ג</w:t>
      </w:r>
      <w:r>
        <w:rPr>
          <w:b/>
          <w:bCs/>
        </w:rPr>
        <w:t>,</w:t>
      </w:r>
      <w:r w:rsidR="00887974" w:rsidRPr="001334FF">
        <w:rPr>
          <w:b/>
          <w:bCs/>
        </w:rPr>
        <w:t xml:space="preserve"> </w:t>
      </w:r>
      <w:r w:rsidR="00887974" w:rsidRPr="001334FF">
        <w:t>the ruling is that it is</w:t>
      </w:r>
      <w:r w:rsidR="00887974" w:rsidRPr="001334FF">
        <w:rPr>
          <w:b/>
          <w:bCs/>
        </w:rPr>
        <w:t xml:space="preserve"> </w:t>
      </w:r>
      <w:r w:rsidR="00887974" w:rsidRPr="001334FF">
        <w:rPr>
          <w:rFonts w:hint="cs"/>
          <w:b/>
          <w:bCs/>
          <w:rtl/>
        </w:rPr>
        <w:t>פטור אבל אסור</w:t>
      </w:r>
      <w:r w:rsidR="00887974" w:rsidRPr="001334FF">
        <w:rPr>
          <w:b/>
          <w:bCs/>
        </w:rPr>
        <w:t xml:space="preserve">, however by </w:t>
      </w:r>
      <w:r w:rsidR="001334FF" w:rsidRPr="001334FF">
        <w:rPr>
          <w:rFonts w:hint="cs"/>
          <w:rtl/>
        </w:rPr>
        <w:t>מפיס</w:t>
      </w:r>
      <w:r w:rsidR="001334FF" w:rsidRPr="001334FF">
        <w:rPr>
          <w:rFonts w:hint="cs"/>
          <w:b/>
          <w:bCs/>
          <w:rtl/>
        </w:rPr>
        <w:t xml:space="preserve"> מורסא</w:t>
      </w:r>
      <w:r w:rsidR="001334FF" w:rsidRPr="001334FF">
        <w:rPr>
          <w:b/>
          <w:bCs/>
        </w:rPr>
        <w:t xml:space="preserve"> it is permitted </w:t>
      </w:r>
      <w:r w:rsidR="001334FF" w:rsidRPr="001334FF">
        <w:rPr>
          <w:rFonts w:hint="cs"/>
          <w:rtl/>
        </w:rPr>
        <w:t>לכתחלה</w:t>
      </w:r>
      <w:r w:rsidR="001334FF" w:rsidRPr="001334FF">
        <w:rPr>
          <w:b/>
          <w:bCs/>
        </w:rPr>
        <w:t xml:space="preserve"> because of the pain </w:t>
      </w:r>
      <w:r w:rsidR="001334FF" w:rsidRPr="0084544E">
        <w:rPr>
          <w:sz w:val="24"/>
          <w:szCs w:val="24"/>
        </w:rPr>
        <w:t>it causes</w:t>
      </w:r>
      <w:r w:rsidR="001334FF" w:rsidRPr="0084544E">
        <w:rPr>
          <w:b/>
          <w:bCs/>
          <w:sz w:val="24"/>
          <w:szCs w:val="24"/>
        </w:rPr>
        <w:t xml:space="preserve"> - </w:t>
      </w:r>
      <w:r w:rsidR="00887974" w:rsidRPr="0084544E">
        <w:rPr>
          <w:b/>
          <w:bCs/>
          <w:sz w:val="24"/>
          <w:szCs w:val="24"/>
        </w:rPr>
        <w:t xml:space="preserve"> 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>הכא נמי משום מצוה הוי לן למשרי</w:t>
      </w:r>
      <w:r w:rsidR="001334FF" w:rsidRPr="0084544E">
        <w:rPr>
          <w:rStyle w:val="FootnoteReference"/>
          <w:rFonts w:cs="David"/>
          <w:b/>
          <w:bCs/>
          <w:rtl/>
        </w:rPr>
        <w:footnoteReference w:id="6"/>
      </w:r>
      <w:r w:rsidRPr="0084544E">
        <w:rPr>
          <w:rFonts w:cs="David"/>
          <w:b/>
          <w:bCs/>
          <w:rtl/>
        </w:rPr>
        <w:t xml:space="preserve"> </w:t>
      </w:r>
      <w:r w:rsidR="0084544E">
        <w:rPr>
          <w:rFonts w:cs="David" w:hint="cs"/>
          <w:b/>
          <w:bCs/>
          <w:rtl/>
        </w:rPr>
        <w:t>-</w:t>
      </w:r>
    </w:p>
    <w:p w:rsidR="001334FF" w:rsidRDefault="001334FF" w:rsidP="001334FF">
      <w:pPr>
        <w:rPr>
          <w:b/>
          <w:bCs/>
        </w:rPr>
      </w:pPr>
      <w:r>
        <w:rPr>
          <w:b/>
          <w:bCs/>
        </w:rPr>
        <w:t xml:space="preserve">Here too </w:t>
      </w:r>
      <w:r>
        <w:t xml:space="preserve">by </w:t>
      </w:r>
      <w:r>
        <w:rPr>
          <w:rFonts w:hint="cs"/>
          <w:rtl/>
        </w:rPr>
        <w:t>בעילה</w:t>
      </w:r>
      <w:r>
        <w:t xml:space="preserve"> </w:t>
      </w:r>
      <w:r>
        <w:rPr>
          <w:b/>
          <w:bCs/>
        </w:rPr>
        <w:t xml:space="preserve">we should permit it because </w:t>
      </w:r>
      <w:r>
        <w:t xml:space="preserve">this </w:t>
      </w:r>
      <w:r>
        <w:rPr>
          <w:rFonts w:hint="cs"/>
          <w:rtl/>
        </w:rPr>
        <w:t>בעילה</w:t>
      </w:r>
      <w:r>
        <w:t xml:space="preserve"> </w:t>
      </w:r>
      <w:r>
        <w:rPr>
          <w:b/>
          <w:bCs/>
        </w:rPr>
        <w:t xml:space="preserve">is a </w:t>
      </w:r>
      <w:r>
        <w:rPr>
          <w:rFonts w:hint="cs"/>
          <w:b/>
          <w:bCs/>
          <w:rtl/>
        </w:rPr>
        <w:t>מצוה</w:t>
      </w:r>
      <w:r>
        <w:rPr>
          <w:b/>
          <w:bCs/>
        </w:rPr>
        <w:t xml:space="preserve"> –</w:t>
      </w:r>
    </w:p>
    <w:p w:rsidR="001334FF" w:rsidRPr="0084544E" w:rsidRDefault="001334FF" w:rsidP="001334FF">
      <w:pPr>
        <w:rPr>
          <w:b/>
          <w:bCs/>
          <w:sz w:val="24"/>
          <w:szCs w:val="24"/>
        </w:rPr>
      </w:pPr>
    </w:p>
    <w:p w:rsidR="001334FF" w:rsidRPr="0084544E" w:rsidRDefault="001334FF" w:rsidP="001334FF">
      <w:pPr>
        <w:rPr>
          <w:sz w:val="24"/>
          <w:szCs w:val="24"/>
        </w:rPr>
      </w:pPr>
      <w:r w:rsidRPr="0084544E">
        <w:rPr>
          <w:rFonts w:hint="cs"/>
          <w:sz w:val="24"/>
          <w:szCs w:val="24"/>
          <w:rtl/>
        </w:rPr>
        <w:t>תוספות</w:t>
      </w:r>
      <w:r w:rsidRPr="0084544E">
        <w:rPr>
          <w:sz w:val="24"/>
          <w:szCs w:val="24"/>
        </w:rPr>
        <w:t xml:space="preserve"> offers another option: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>ועוד אפילו שרינן משום צערא טפי משום מצוה כדפירש ר</w:t>
      </w:r>
      <w:r w:rsidR="0029607A" w:rsidRPr="0084544E">
        <w:rPr>
          <w:rFonts w:cs="David" w:hint="cs"/>
          <w:b/>
          <w:bCs/>
          <w:rtl/>
        </w:rPr>
        <w:t xml:space="preserve">בינו </w:t>
      </w:r>
      <w:r w:rsidRPr="0084544E">
        <w:rPr>
          <w:rFonts w:cs="David"/>
          <w:b/>
          <w:bCs/>
          <w:rtl/>
        </w:rPr>
        <w:t>ת</w:t>
      </w:r>
      <w:r w:rsidR="0029607A" w:rsidRPr="0084544E">
        <w:rPr>
          <w:rFonts w:cs="David" w:hint="cs"/>
          <w:b/>
          <w:bCs/>
          <w:rtl/>
        </w:rPr>
        <w:t>ם</w:t>
      </w:r>
      <w:r w:rsidRPr="0084544E">
        <w:rPr>
          <w:rFonts w:cs="David"/>
          <w:b/>
          <w:bCs/>
          <w:rtl/>
        </w:rPr>
        <w:t xml:space="preserve"> לעיל</w:t>
      </w:r>
      <w:r w:rsidR="001334FF" w:rsidRPr="0084544E">
        <w:rPr>
          <w:rStyle w:val="FootnoteReference"/>
          <w:rFonts w:cs="David"/>
          <w:b/>
          <w:bCs/>
          <w:rtl/>
        </w:rPr>
        <w:footnoteReference w:id="7"/>
      </w:r>
      <w:r w:rsidRPr="0084544E">
        <w:rPr>
          <w:rFonts w:cs="David"/>
          <w:b/>
          <w:bCs/>
          <w:rtl/>
        </w:rPr>
        <w:t xml:space="preserve"> פריך שפיר </w:t>
      </w:r>
      <w:r w:rsidR="0084544E">
        <w:rPr>
          <w:rFonts w:cs="David" w:hint="cs"/>
          <w:b/>
          <w:bCs/>
          <w:rtl/>
        </w:rPr>
        <w:t>-</w:t>
      </w:r>
    </w:p>
    <w:p w:rsidR="001334FF" w:rsidRPr="0084544E" w:rsidRDefault="001334FF" w:rsidP="001334FF">
      <w:pPr>
        <w:rPr>
          <w:sz w:val="24"/>
          <w:szCs w:val="24"/>
        </w:rPr>
      </w:pPr>
      <w:r>
        <w:rPr>
          <w:b/>
          <w:bCs/>
        </w:rPr>
        <w:t xml:space="preserve">And even if </w:t>
      </w:r>
      <w:r>
        <w:t xml:space="preserve">we assume </w:t>
      </w:r>
      <w:r w:rsidRPr="001334FF">
        <w:rPr>
          <w:b/>
          <w:bCs/>
        </w:rPr>
        <w:t>that there is more</w:t>
      </w:r>
      <w:r>
        <w:rPr>
          <w:b/>
          <w:bCs/>
        </w:rPr>
        <w:t xml:space="preserve"> </w:t>
      </w:r>
      <w:r>
        <w:t xml:space="preserve">reason to </w:t>
      </w:r>
      <w:r>
        <w:rPr>
          <w:b/>
          <w:bCs/>
        </w:rPr>
        <w:t xml:space="preserve">be </w:t>
      </w:r>
      <w:r>
        <w:rPr>
          <w:rFonts w:hint="cs"/>
          <w:b/>
          <w:bCs/>
          <w:rtl/>
        </w:rPr>
        <w:t>מתיר</w:t>
      </w:r>
      <w:r>
        <w:rPr>
          <w:b/>
          <w:bCs/>
        </w:rPr>
        <w:t xml:space="preserve"> on account of </w:t>
      </w:r>
      <w:r>
        <w:rPr>
          <w:rFonts w:hint="cs"/>
          <w:b/>
          <w:bCs/>
          <w:rtl/>
        </w:rPr>
        <w:t>צער</w:t>
      </w:r>
      <w:r>
        <w:rPr>
          <w:b/>
          <w:bCs/>
        </w:rPr>
        <w:t xml:space="preserve">, than on account of a </w:t>
      </w:r>
      <w:r>
        <w:rPr>
          <w:rFonts w:hint="cs"/>
          <w:b/>
          <w:bCs/>
          <w:rtl/>
        </w:rPr>
        <w:t>מצוה</w:t>
      </w:r>
      <w:r>
        <w:rPr>
          <w:b/>
          <w:bCs/>
        </w:rPr>
        <w:t xml:space="preserve">, as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explained previously, </w:t>
      </w:r>
      <w:r>
        <w:t xml:space="preserve">nevertheless </w:t>
      </w:r>
      <w:r>
        <w:rPr>
          <w:rFonts w:hint="cs"/>
          <w:rtl/>
        </w:rPr>
        <w:t>ר"א</w:t>
      </w:r>
      <w:r>
        <w:t xml:space="preserve"> has a </w:t>
      </w:r>
      <w:r>
        <w:rPr>
          <w:b/>
          <w:bCs/>
        </w:rPr>
        <w:t xml:space="preserve">proper challenge </w:t>
      </w:r>
      <w:r w:rsidRPr="0084544E">
        <w:rPr>
          <w:sz w:val="24"/>
          <w:szCs w:val="24"/>
        </w:rPr>
        <w:t xml:space="preserve">to </w:t>
      </w:r>
      <w:r w:rsidRPr="0084544E">
        <w:rPr>
          <w:rFonts w:hint="cs"/>
          <w:sz w:val="24"/>
          <w:szCs w:val="24"/>
          <w:rtl/>
        </w:rPr>
        <w:t>שמואל</w:t>
      </w:r>
      <w:r w:rsidRPr="0084544E">
        <w:rPr>
          <w:sz w:val="24"/>
          <w:szCs w:val="24"/>
        </w:rPr>
        <w:t xml:space="preserve"> -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 xml:space="preserve">דהכא ודאי דהוי פסיק רישיה לענין פתח אי לאו משום צערא היה אסור </w:t>
      </w:r>
      <w:r w:rsidR="0084544E">
        <w:rPr>
          <w:rFonts w:cs="David" w:hint="cs"/>
          <w:b/>
          <w:bCs/>
          <w:rtl/>
        </w:rPr>
        <w:t>-</w:t>
      </w:r>
    </w:p>
    <w:p w:rsidR="00D07438" w:rsidRPr="00D07438" w:rsidRDefault="00D07438" w:rsidP="00D07438">
      <w:pPr>
        <w:rPr>
          <w:b/>
          <w:bCs/>
        </w:rPr>
      </w:pPr>
      <w:r>
        <w:rPr>
          <w:b/>
          <w:bCs/>
        </w:rPr>
        <w:t xml:space="preserve">For here </w:t>
      </w:r>
      <w:r>
        <w:t xml:space="preserve">by </w:t>
      </w:r>
      <w:r>
        <w:rPr>
          <w:rFonts w:hint="cs"/>
          <w:rtl/>
        </w:rPr>
        <w:t>מורסא</w:t>
      </w:r>
      <w:r>
        <w:t xml:space="preserve"> </w:t>
      </w:r>
      <w:r>
        <w:rPr>
          <w:b/>
          <w:bCs/>
        </w:rPr>
        <w:t xml:space="preserve">where there certainly is a </w:t>
      </w:r>
      <w:r>
        <w:rPr>
          <w:rFonts w:hint="cs"/>
          <w:b/>
          <w:bCs/>
          <w:rtl/>
        </w:rPr>
        <w:t>פס"ר</w:t>
      </w:r>
      <w:r>
        <w:rPr>
          <w:b/>
          <w:bCs/>
        </w:rPr>
        <w:t xml:space="preserve"> regarding the </w:t>
      </w:r>
      <w:r>
        <w:rPr>
          <w:rFonts w:hint="cs"/>
          <w:b/>
          <w:bCs/>
          <w:rtl/>
        </w:rPr>
        <w:t>פתח</w:t>
      </w:r>
      <w:r>
        <w:rPr>
          <w:b/>
          <w:bCs/>
        </w:rPr>
        <w:t xml:space="preserve">, it would be </w:t>
      </w:r>
      <w:r>
        <w:rPr>
          <w:rFonts w:hint="cs"/>
          <w:b/>
          <w:bCs/>
          <w:rtl/>
        </w:rPr>
        <w:t>אסור</w:t>
      </w:r>
      <w:r>
        <w:rPr>
          <w:b/>
          <w:bCs/>
        </w:rPr>
        <w:t xml:space="preserve"> if not for the </w:t>
      </w:r>
      <w:r>
        <w:rPr>
          <w:rFonts w:hint="cs"/>
          <w:b/>
          <w:bCs/>
          <w:rtl/>
        </w:rPr>
        <w:t>צער</w:t>
      </w:r>
      <w:r>
        <w:rPr>
          <w:b/>
          <w:bCs/>
        </w:rPr>
        <w:t xml:space="preserve"> </w:t>
      </w:r>
      <w:r w:rsidRPr="0084544E">
        <w:rPr>
          <w:sz w:val="24"/>
          <w:szCs w:val="24"/>
        </w:rPr>
        <w:t xml:space="preserve">(therefore we need the </w:t>
      </w:r>
      <w:r w:rsidRPr="0084544E">
        <w:rPr>
          <w:rFonts w:hint="cs"/>
          <w:sz w:val="24"/>
          <w:szCs w:val="24"/>
          <w:rtl/>
        </w:rPr>
        <w:t>צער</w:t>
      </w:r>
      <w:r w:rsidRPr="0084544E">
        <w:rPr>
          <w:sz w:val="24"/>
          <w:szCs w:val="24"/>
        </w:rPr>
        <w:t xml:space="preserve"> to be </w:t>
      </w:r>
      <w:r w:rsidRPr="0084544E">
        <w:rPr>
          <w:rFonts w:hint="cs"/>
          <w:sz w:val="24"/>
          <w:szCs w:val="24"/>
          <w:rtl/>
        </w:rPr>
        <w:t>מתיר</w:t>
      </w:r>
      <w:r w:rsidRPr="0084544E">
        <w:rPr>
          <w:sz w:val="24"/>
          <w:szCs w:val="24"/>
        </w:rPr>
        <w:t xml:space="preserve">) </w:t>
      </w:r>
      <w:r w:rsidRPr="0084544E">
        <w:rPr>
          <w:b/>
          <w:bCs/>
          <w:sz w:val="24"/>
          <w:szCs w:val="24"/>
        </w:rPr>
        <w:t>-</w:t>
      </w:r>
    </w:p>
    <w:p w:rsidR="0029607A" w:rsidRPr="0084544E" w:rsidRDefault="000F7A7F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 xml:space="preserve">אבל </w:t>
      </w:r>
      <w:r w:rsidR="0029607A" w:rsidRPr="0084544E">
        <w:rPr>
          <w:rFonts w:cs="David"/>
          <w:b/>
          <w:bCs/>
          <w:rtl/>
        </w:rPr>
        <w:t>גבי בעילה אית לן למשרי א</w:t>
      </w:r>
      <w:r w:rsidR="0029607A" w:rsidRPr="0084544E">
        <w:rPr>
          <w:rFonts w:cs="David" w:hint="cs"/>
          <w:b/>
          <w:bCs/>
          <w:rtl/>
        </w:rPr>
        <w:t xml:space="preserve">ף </w:t>
      </w:r>
      <w:r w:rsidR="0029607A" w:rsidRPr="0084544E">
        <w:rPr>
          <w:rFonts w:cs="David"/>
          <w:b/>
          <w:bCs/>
          <w:rtl/>
        </w:rPr>
        <w:t>ע</w:t>
      </w:r>
      <w:r w:rsidR="0029607A" w:rsidRPr="0084544E">
        <w:rPr>
          <w:rFonts w:cs="David" w:hint="cs"/>
          <w:b/>
          <w:bCs/>
          <w:rtl/>
        </w:rPr>
        <w:t xml:space="preserve">ל </w:t>
      </w:r>
      <w:r w:rsidR="0029607A" w:rsidRPr="0084544E">
        <w:rPr>
          <w:rFonts w:cs="David"/>
          <w:b/>
          <w:bCs/>
          <w:rtl/>
        </w:rPr>
        <w:t>ג</w:t>
      </w:r>
      <w:r w:rsidR="0029607A" w:rsidRPr="0084544E">
        <w:rPr>
          <w:rFonts w:cs="David" w:hint="cs"/>
          <w:b/>
          <w:bCs/>
          <w:rtl/>
        </w:rPr>
        <w:t>ב</w:t>
      </w:r>
      <w:r w:rsidR="0029607A" w:rsidRPr="0084544E">
        <w:rPr>
          <w:rFonts w:cs="David"/>
          <w:b/>
          <w:bCs/>
          <w:rtl/>
        </w:rPr>
        <w:t xml:space="preserve"> דליכא צערא </w:t>
      </w:r>
      <w:r w:rsidR="0084544E">
        <w:rPr>
          <w:rFonts w:cs="David" w:hint="cs"/>
          <w:b/>
          <w:bCs/>
          <w:rtl/>
        </w:rPr>
        <w:t>-</w:t>
      </w:r>
    </w:p>
    <w:p w:rsidR="00D07438" w:rsidRPr="00D07438" w:rsidRDefault="00D07438" w:rsidP="00D07438">
      <w:pPr>
        <w:rPr>
          <w:b/>
          <w:bCs/>
        </w:rPr>
      </w:pPr>
      <w:r>
        <w:rPr>
          <w:b/>
          <w:bCs/>
        </w:rPr>
        <w:t xml:space="preserve">However regarding </w:t>
      </w:r>
      <w:r>
        <w:rPr>
          <w:rFonts w:hint="cs"/>
          <w:b/>
          <w:bCs/>
          <w:rtl/>
        </w:rPr>
        <w:t>בעילה</w:t>
      </w:r>
      <w:r>
        <w:rPr>
          <w:rFonts w:hint="cs"/>
          <w:rtl/>
        </w:rPr>
        <w:t xml:space="preserve"> בשבת</w:t>
      </w:r>
      <w:r>
        <w:t xml:space="preserve">, </w:t>
      </w:r>
      <w:r>
        <w:rPr>
          <w:b/>
          <w:bCs/>
        </w:rPr>
        <w:t xml:space="preserve">we should permit it even though there is no </w:t>
      </w:r>
      <w:r>
        <w:rPr>
          <w:rFonts w:hint="cs"/>
          <w:b/>
          <w:bCs/>
          <w:rtl/>
        </w:rPr>
        <w:t>צער</w:t>
      </w:r>
      <w:r>
        <w:rPr>
          <w:b/>
          <w:bCs/>
        </w:rPr>
        <w:t xml:space="preserve"> -</w:t>
      </w:r>
    </w:p>
    <w:p w:rsidR="0029607A" w:rsidRPr="0084544E" w:rsidRDefault="0029607A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 xml:space="preserve">כיון דלא הוי פסיק רישיה לענין פתח </w:t>
      </w:r>
      <w:r w:rsidR="0084544E">
        <w:rPr>
          <w:rFonts w:cs="David" w:hint="cs"/>
          <w:b/>
          <w:bCs/>
          <w:rtl/>
        </w:rPr>
        <w:t>-</w:t>
      </w:r>
    </w:p>
    <w:p w:rsidR="00D07438" w:rsidRPr="0084544E" w:rsidRDefault="00D07438" w:rsidP="00D07438">
      <w:pPr>
        <w:rPr>
          <w:b/>
          <w:bCs/>
          <w:sz w:val="24"/>
          <w:szCs w:val="24"/>
        </w:rPr>
      </w:pPr>
      <w:r>
        <w:rPr>
          <w:b/>
          <w:bCs/>
        </w:rPr>
        <w:t xml:space="preserve">Since there is no </w:t>
      </w:r>
      <w:r>
        <w:rPr>
          <w:rFonts w:hint="cs"/>
          <w:b/>
          <w:bCs/>
          <w:rtl/>
        </w:rPr>
        <w:t>פס"ר</w:t>
      </w:r>
      <w:r>
        <w:rPr>
          <w:b/>
          <w:bCs/>
        </w:rPr>
        <w:t xml:space="preserve"> regarding </w:t>
      </w:r>
      <w:r>
        <w:t xml:space="preserve">making </w:t>
      </w:r>
      <w:r>
        <w:rPr>
          <w:b/>
          <w:bCs/>
        </w:rPr>
        <w:t xml:space="preserve">a </w:t>
      </w:r>
      <w:r>
        <w:rPr>
          <w:rFonts w:hint="cs"/>
          <w:b/>
          <w:bCs/>
          <w:rtl/>
        </w:rPr>
        <w:t>פתח</w:t>
      </w:r>
      <w:r w:rsidR="00DC1046">
        <w:rPr>
          <w:b/>
          <w:bCs/>
        </w:rPr>
        <w:t xml:space="preserve"> </w:t>
      </w:r>
      <w:r w:rsidR="00DC1046" w:rsidRPr="0084544E">
        <w:rPr>
          <w:sz w:val="24"/>
          <w:szCs w:val="24"/>
        </w:rPr>
        <w:t xml:space="preserve">(even though </w:t>
      </w:r>
      <w:r w:rsidR="00DC1046" w:rsidRPr="0084544E">
        <w:rPr>
          <w:rFonts w:hint="cs"/>
          <w:sz w:val="24"/>
          <w:szCs w:val="24"/>
          <w:rtl/>
        </w:rPr>
        <w:t>לדם הוא צריך</w:t>
      </w:r>
      <w:r w:rsidR="00DC1046" w:rsidRPr="0084544E">
        <w:rPr>
          <w:sz w:val="24"/>
          <w:szCs w:val="24"/>
        </w:rPr>
        <w:t>)</w:t>
      </w:r>
      <w:r w:rsidRPr="0084544E">
        <w:rPr>
          <w:b/>
          <w:bCs/>
          <w:sz w:val="24"/>
          <w:szCs w:val="24"/>
        </w:rPr>
        <w:t xml:space="preserve"> -</w:t>
      </w:r>
    </w:p>
    <w:p w:rsidR="0029607A" w:rsidRPr="0084544E" w:rsidRDefault="0029607A" w:rsidP="0084544E">
      <w:pPr>
        <w:bidi/>
        <w:rPr>
          <w:rFonts w:cs="David"/>
          <w:b/>
          <w:bCs/>
        </w:rPr>
      </w:pPr>
      <w:r w:rsidRPr="0084544E">
        <w:rPr>
          <w:rFonts w:cs="David"/>
          <w:b/>
          <w:bCs/>
          <w:rtl/>
        </w:rPr>
        <w:t>כיון דאפשר להוצאת דם בלא עשיית פתח</w:t>
      </w:r>
      <w:r w:rsidR="00D07438" w:rsidRPr="0084544E">
        <w:rPr>
          <w:rStyle w:val="FootnoteReference"/>
          <w:rFonts w:cs="David"/>
          <w:b/>
          <w:bCs/>
          <w:rtl/>
        </w:rPr>
        <w:footnoteReference w:id="8"/>
      </w:r>
      <w:r w:rsidRPr="0084544E">
        <w:rPr>
          <w:rFonts w:cs="David"/>
          <w:b/>
          <w:bCs/>
          <w:rtl/>
        </w:rPr>
        <w:t xml:space="preserve"> כדמוכח לעיל</w:t>
      </w:r>
      <w:r w:rsidR="00D07438" w:rsidRPr="0084544E">
        <w:rPr>
          <w:rStyle w:val="FootnoteReference"/>
          <w:rFonts w:cs="David"/>
          <w:b/>
          <w:bCs/>
          <w:rtl/>
        </w:rPr>
        <w:footnoteReference w:id="9"/>
      </w:r>
      <w:r w:rsidRPr="0084544E">
        <w:rPr>
          <w:rFonts w:cs="David"/>
          <w:b/>
          <w:bCs/>
          <w:rtl/>
        </w:rPr>
        <w:t xml:space="preserve"> </w:t>
      </w:r>
      <w:r w:rsidRPr="0084544E">
        <w:rPr>
          <w:rFonts w:cs="David"/>
          <w:b/>
          <w:bCs/>
          <w:sz w:val="20"/>
          <w:szCs w:val="20"/>
          <w:rtl/>
        </w:rPr>
        <w:t>(דף ה</w:t>
      </w:r>
      <w:r w:rsidRPr="0084544E">
        <w:rPr>
          <w:rFonts w:cs="David" w:hint="cs"/>
          <w:b/>
          <w:bCs/>
          <w:sz w:val="20"/>
          <w:szCs w:val="20"/>
          <w:rtl/>
        </w:rPr>
        <w:t>,ב</w:t>
      </w:r>
      <w:r w:rsidRPr="0084544E">
        <w:rPr>
          <w:rFonts w:cs="David"/>
          <w:b/>
          <w:bCs/>
          <w:sz w:val="20"/>
          <w:szCs w:val="20"/>
          <w:rtl/>
        </w:rPr>
        <w:t>)</w:t>
      </w:r>
      <w:r w:rsidRPr="0084544E">
        <w:rPr>
          <w:rFonts w:cs="David"/>
          <w:b/>
          <w:bCs/>
          <w:rtl/>
        </w:rPr>
        <w:t xml:space="preserve"> </w:t>
      </w:r>
      <w:r w:rsidR="0084544E">
        <w:rPr>
          <w:rFonts w:cs="David" w:hint="cs"/>
          <w:b/>
          <w:bCs/>
          <w:rtl/>
        </w:rPr>
        <w:t>-</w:t>
      </w:r>
    </w:p>
    <w:p w:rsidR="00D07438" w:rsidRPr="0084544E" w:rsidRDefault="00D07438" w:rsidP="00DC6384">
      <w:pPr>
        <w:rPr>
          <w:sz w:val="24"/>
          <w:szCs w:val="24"/>
        </w:rPr>
      </w:pPr>
      <w:r>
        <w:rPr>
          <w:b/>
          <w:bCs/>
        </w:rPr>
        <w:t xml:space="preserve">For it is possible to remove the </w:t>
      </w:r>
      <w:r>
        <w:rPr>
          <w:rFonts w:hint="cs"/>
          <w:b/>
          <w:bCs/>
          <w:rtl/>
        </w:rPr>
        <w:t>דם</w:t>
      </w:r>
      <w:r>
        <w:rPr>
          <w:rFonts w:hint="cs"/>
          <w:rtl/>
        </w:rPr>
        <w:t xml:space="preserve"> בתולים</w:t>
      </w:r>
      <w:r>
        <w:t xml:space="preserve"> </w:t>
      </w:r>
      <w:r>
        <w:rPr>
          <w:b/>
          <w:bCs/>
        </w:rPr>
        <w:t xml:space="preserve">without making a </w:t>
      </w:r>
      <w:r>
        <w:rPr>
          <w:rFonts w:hint="cs"/>
          <w:b/>
          <w:bCs/>
          <w:rtl/>
        </w:rPr>
        <w:t>פתח</w:t>
      </w:r>
      <w:r>
        <w:rPr>
          <w:b/>
          <w:bCs/>
        </w:rPr>
        <w:t xml:space="preserve"> </w:t>
      </w:r>
      <w:r w:rsidRPr="00D07438">
        <w:rPr>
          <w:b/>
          <w:bCs/>
        </w:rPr>
        <w:t>as is evident</w:t>
      </w:r>
      <w:r>
        <w:rPr>
          <w:b/>
          <w:bCs/>
        </w:rPr>
        <w:t xml:space="preserve"> previously </w:t>
      </w:r>
      <w:r w:rsidRPr="0084544E">
        <w:rPr>
          <w:sz w:val="24"/>
          <w:szCs w:val="24"/>
        </w:rPr>
        <w:t xml:space="preserve">in the </w:t>
      </w:r>
      <w:r w:rsidRPr="0084544E">
        <w:rPr>
          <w:rFonts w:hint="cs"/>
          <w:sz w:val="24"/>
          <w:szCs w:val="24"/>
          <w:rtl/>
        </w:rPr>
        <w:t>גמרא</w:t>
      </w:r>
      <w:r w:rsidR="00DC6384" w:rsidRPr="0084544E">
        <w:rPr>
          <w:sz w:val="24"/>
          <w:szCs w:val="24"/>
        </w:rPr>
        <w:t xml:space="preserve">. This was the challenge of </w:t>
      </w:r>
      <w:r w:rsidR="00DC6384" w:rsidRPr="0084544E">
        <w:rPr>
          <w:rFonts w:hint="cs"/>
          <w:sz w:val="24"/>
          <w:szCs w:val="24"/>
          <w:rtl/>
        </w:rPr>
        <w:t>ר' אמי</w:t>
      </w:r>
      <w:r w:rsidR="00DC6384" w:rsidRPr="0084544E">
        <w:rPr>
          <w:sz w:val="24"/>
          <w:szCs w:val="24"/>
        </w:rPr>
        <w:t>.</w:t>
      </w:r>
    </w:p>
    <w:p w:rsidR="00DC6384" w:rsidRPr="0084544E" w:rsidRDefault="00DC6384" w:rsidP="00DC6384">
      <w:pPr>
        <w:rPr>
          <w:sz w:val="24"/>
          <w:szCs w:val="24"/>
        </w:rPr>
      </w:pPr>
    </w:p>
    <w:p w:rsidR="00DC6384" w:rsidRPr="0084544E" w:rsidRDefault="00DC6384" w:rsidP="00DC6384">
      <w:pPr>
        <w:rPr>
          <w:sz w:val="24"/>
          <w:szCs w:val="24"/>
        </w:rPr>
      </w:pPr>
      <w:r w:rsidRPr="0084544E">
        <w:rPr>
          <w:rFonts w:hint="cs"/>
          <w:sz w:val="24"/>
          <w:szCs w:val="24"/>
          <w:rtl/>
        </w:rPr>
        <w:t>תוספות</w:t>
      </w:r>
      <w:r w:rsidRPr="0084544E">
        <w:rPr>
          <w:sz w:val="24"/>
          <w:szCs w:val="24"/>
        </w:rPr>
        <w:t xml:space="preserve"> continues explaining the answer of the </w:t>
      </w:r>
      <w:r w:rsidRPr="0084544E">
        <w:rPr>
          <w:rFonts w:hint="cs"/>
          <w:sz w:val="24"/>
          <w:szCs w:val="24"/>
          <w:rtl/>
        </w:rPr>
        <w:t>גמרא</w:t>
      </w:r>
      <w:r w:rsidRPr="0084544E">
        <w:rPr>
          <w:sz w:val="24"/>
          <w:szCs w:val="24"/>
        </w:rPr>
        <w:t>:</w:t>
      </w:r>
    </w:p>
    <w:p w:rsidR="0029607A" w:rsidRPr="008D5EEA" w:rsidRDefault="0029607A" w:rsidP="008D5EEA">
      <w:pPr>
        <w:bidi/>
        <w:rPr>
          <w:rFonts w:cs="David"/>
          <w:b/>
          <w:bCs/>
        </w:rPr>
      </w:pPr>
      <w:r w:rsidRPr="008D5EEA">
        <w:rPr>
          <w:rFonts w:cs="David"/>
          <w:b/>
          <w:bCs/>
          <w:rtl/>
        </w:rPr>
        <w:t>ומשני הכא פקיד ולא עקיר דקסבר דם חבורי מיחבר</w:t>
      </w:r>
      <w:r w:rsidR="00B849DB">
        <w:rPr>
          <w:rStyle w:val="FootnoteReference"/>
          <w:rFonts w:cs="David"/>
          <w:b/>
          <w:bCs/>
          <w:rtl/>
        </w:rPr>
        <w:footnoteReference w:id="10"/>
      </w:r>
      <w:r w:rsidRPr="008D5EEA">
        <w:rPr>
          <w:rFonts w:cs="David"/>
          <w:b/>
          <w:bCs/>
          <w:rtl/>
        </w:rPr>
        <w:t xml:space="preserve"> </w:t>
      </w:r>
      <w:r w:rsidR="008D5EEA">
        <w:rPr>
          <w:rFonts w:cs="David" w:hint="cs"/>
          <w:b/>
          <w:bCs/>
          <w:rtl/>
        </w:rPr>
        <w:t>-</w:t>
      </w:r>
    </w:p>
    <w:p w:rsidR="00DC6384" w:rsidRDefault="00DC6384" w:rsidP="002F55DC">
      <w:pPr>
        <w:rPr>
          <w:sz w:val="24"/>
          <w:szCs w:val="24"/>
        </w:rPr>
      </w:pPr>
      <w:r>
        <w:rPr>
          <w:b/>
          <w:bCs/>
        </w:rPr>
        <w:lastRenderedPageBreak/>
        <w:t xml:space="preserve">And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answered; here </w:t>
      </w:r>
      <w:r>
        <w:t xml:space="preserve">by </w:t>
      </w:r>
      <w:r>
        <w:rPr>
          <w:rFonts w:hint="cs"/>
          <w:rtl/>
        </w:rPr>
        <w:t>בעילה</w:t>
      </w:r>
      <w:r>
        <w:t xml:space="preserve"> the blood is indeed </w:t>
      </w:r>
      <w:r>
        <w:rPr>
          <w:b/>
          <w:bCs/>
        </w:rPr>
        <w:t>encased</w:t>
      </w:r>
      <w:r w:rsidR="008D5EEA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however </w:t>
      </w:r>
      <w:r>
        <w:rPr>
          <w:b/>
          <w:bCs/>
        </w:rPr>
        <w:t xml:space="preserve">it is not separated </w:t>
      </w:r>
      <w:r>
        <w:t>from the body</w:t>
      </w:r>
      <w:r w:rsidR="00B849DB">
        <w:t>,</w:t>
      </w:r>
      <w:r>
        <w:t xml:space="preserve"> </w:t>
      </w:r>
      <w:r>
        <w:rPr>
          <w:b/>
          <w:bCs/>
        </w:rPr>
        <w:t xml:space="preserve">for </w:t>
      </w:r>
      <w:r>
        <w:rPr>
          <w:rFonts w:hint="cs"/>
          <w:rtl/>
        </w:rPr>
        <w:t>שמאול</w:t>
      </w:r>
      <w:r>
        <w:t xml:space="preserve"> </w:t>
      </w:r>
      <w:r>
        <w:rPr>
          <w:b/>
          <w:bCs/>
        </w:rPr>
        <w:t xml:space="preserve">maintains that the </w:t>
      </w:r>
      <w:r>
        <w:rPr>
          <w:rFonts w:hint="cs"/>
          <w:b/>
          <w:bCs/>
          <w:rtl/>
        </w:rPr>
        <w:t>דם</w:t>
      </w:r>
      <w:r>
        <w:rPr>
          <w:rFonts w:hint="cs"/>
          <w:rtl/>
        </w:rPr>
        <w:t xml:space="preserve"> בתולים</w:t>
      </w:r>
      <w:r>
        <w:t xml:space="preserve"> </w:t>
      </w:r>
      <w:r>
        <w:rPr>
          <w:b/>
          <w:bCs/>
        </w:rPr>
        <w:t xml:space="preserve">is attached </w:t>
      </w:r>
      <w:r w:rsidRPr="008D5EEA">
        <w:rPr>
          <w:sz w:val="24"/>
          <w:szCs w:val="24"/>
        </w:rPr>
        <w:t xml:space="preserve">to the body and there is the issue of </w:t>
      </w:r>
      <w:r w:rsidRPr="008D5EEA">
        <w:rPr>
          <w:rFonts w:hint="cs"/>
          <w:sz w:val="24"/>
          <w:szCs w:val="24"/>
          <w:rtl/>
        </w:rPr>
        <w:t>חבורה</w:t>
      </w:r>
      <w:r w:rsidRPr="008D5EEA">
        <w:rPr>
          <w:sz w:val="24"/>
          <w:szCs w:val="24"/>
        </w:rPr>
        <w:t xml:space="preserve">. This concludes the answer of the </w:t>
      </w:r>
      <w:r w:rsidRPr="008D5EEA">
        <w:rPr>
          <w:rFonts w:hint="cs"/>
          <w:sz w:val="24"/>
          <w:szCs w:val="24"/>
          <w:rtl/>
        </w:rPr>
        <w:t>גמרא</w:t>
      </w:r>
      <w:r w:rsidRPr="008D5EEA">
        <w:rPr>
          <w:sz w:val="24"/>
          <w:szCs w:val="24"/>
        </w:rPr>
        <w:t>.</w:t>
      </w:r>
    </w:p>
    <w:p w:rsidR="008D5EEA" w:rsidRDefault="008D5EEA" w:rsidP="002F55DC">
      <w:pPr>
        <w:rPr>
          <w:sz w:val="24"/>
          <w:szCs w:val="24"/>
        </w:rPr>
      </w:pPr>
    </w:p>
    <w:p w:rsidR="008D5EEA" w:rsidRPr="008D5EEA" w:rsidRDefault="008D5EEA" w:rsidP="002F55DC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תוספות</w:t>
      </w:r>
      <w:r>
        <w:rPr>
          <w:sz w:val="24"/>
          <w:szCs w:val="24"/>
        </w:rPr>
        <w:t xml:space="preserve"> comments:</w:t>
      </w:r>
    </w:p>
    <w:p w:rsidR="0029607A" w:rsidRPr="008D5EEA" w:rsidRDefault="0029607A" w:rsidP="008D5EEA">
      <w:pPr>
        <w:bidi/>
        <w:rPr>
          <w:rFonts w:cs="David"/>
          <w:b/>
          <w:bCs/>
        </w:rPr>
      </w:pPr>
      <w:r w:rsidRPr="008D5EEA">
        <w:rPr>
          <w:rFonts w:cs="David"/>
          <w:b/>
          <w:bCs/>
          <w:rtl/>
        </w:rPr>
        <w:t xml:space="preserve">והוא הדין דהוי מצי לשנויי דלפתח הוא צריך </w:t>
      </w:r>
      <w:r w:rsidR="008D5EEA">
        <w:rPr>
          <w:rFonts w:cs="David" w:hint="cs"/>
          <w:b/>
          <w:bCs/>
          <w:rtl/>
        </w:rPr>
        <w:t>-</w:t>
      </w:r>
    </w:p>
    <w:p w:rsidR="00DC6384" w:rsidRPr="008D5EEA" w:rsidRDefault="00DC6384" w:rsidP="00DC6384">
      <w:pPr>
        <w:rPr>
          <w:sz w:val="24"/>
          <w:szCs w:val="24"/>
        </w:rPr>
      </w:pPr>
      <w:r>
        <w:rPr>
          <w:b/>
          <w:bCs/>
        </w:rPr>
        <w:t xml:space="preserve">And in truth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could have answered that he requires the </w:t>
      </w:r>
      <w:r>
        <w:rPr>
          <w:rFonts w:hint="cs"/>
          <w:b/>
          <w:bCs/>
          <w:rtl/>
        </w:rPr>
        <w:t>פתח</w:t>
      </w:r>
      <w:r>
        <w:rPr>
          <w:b/>
          <w:bCs/>
        </w:rPr>
        <w:t xml:space="preserve"> </w:t>
      </w:r>
      <w:r w:rsidR="008D5EEA">
        <w:rPr>
          <w:sz w:val="24"/>
          <w:szCs w:val="24"/>
        </w:rPr>
        <w:t xml:space="preserve">(and not [only] the </w:t>
      </w:r>
      <w:r w:rsidR="008D5EEA">
        <w:rPr>
          <w:rFonts w:hint="cs"/>
          <w:sz w:val="24"/>
          <w:szCs w:val="24"/>
          <w:rtl/>
        </w:rPr>
        <w:t>דם</w:t>
      </w:r>
      <w:r w:rsidR="008D5EEA">
        <w:rPr>
          <w:sz w:val="24"/>
          <w:szCs w:val="24"/>
        </w:rPr>
        <w:t xml:space="preserve">) </w:t>
      </w:r>
      <w:r w:rsidRPr="008D5EEA">
        <w:rPr>
          <w:sz w:val="24"/>
          <w:szCs w:val="24"/>
        </w:rPr>
        <w:t xml:space="preserve">and therefore it is a case of </w:t>
      </w:r>
      <w:r w:rsidRPr="008D5EEA">
        <w:rPr>
          <w:rFonts w:hint="cs"/>
          <w:sz w:val="24"/>
          <w:szCs w:val="24"/>
          <w:rtl/>
        </w:rPr>
        <w:t>בונה</w:t>
      </w:r>
      <w:r w:rsidR="00DC1046" w:rsidRPr="008D5EEA">
        <w:rPr>
          <w:sz w:val="24"/>
          <w:szCs w:val="24"/>
        </w:rPr>
        <w:t xml:space="preserve"> and it is a </w:t>
      </w:r>
      <w:r w:rsidR="00DC1046" w:rsidRPr="008D5EEA">
        <w:rPr>
          <w:rFonts w:hint="cs"/>
          <w:sz w:val="24"/>
          <w:szCs w:val="24"/>
          <w:rtl/>
        </w:rPr>
        <w:t xml:space="preserve">מלאכה הצריכה </w:t>
      </w:r>
      <w:r w:rsidR="009C7F4B" w:rsidRPr="008D5EEA">
        <w:rPr>
          <w:rFonts w:hint="cs"/>
          <w:sz w:val="24"/>
          <w:szCs w:val="24"/>
          <w:rtl/>
        </w:rPr>
        <w:t>לגופה</w:t>
      </w:r>
      <w:r w:rsidR="009C7F4B" w:rsidRPr="008D5EEA">
        <w:rPr>
          <w:sz w:val="24"/>
          <w:szCs w:val="24"/>
        </w:rPr>
        <w:t xml:space="preserve"> -</w:t>
      </w:r>
    </w:p>
    <w:p w:rsidR="0029607A" w:rsidRPr="008D5EEA" w:rsidRDefault="0029607A" w:rsidP="008D5EEA">
      <w:pPr>
        <w:bidi/>
        <w:rPr>
          <w:rFonts w:cs="David"/>
          <w:b/>
          <w:bCs/>
        </w:rPr>
      </w:pPr>
      <w:r w:rsidRPr="008D5EEA">
        <w:rPr>
          <w:rFonts w:cs="David"/>
          <w:b/>
          <w:bCs/>
          <w:rtl/>
        </w:rPr>
        <w:t>אלא לפי מאי דקים ליה דלדם הוא צריך</w:t>
      </w:r>
      <w:r w:rsidR="009C7F4B" w:rsidRPr="008D5EEA">
        <w:rPr>
          <w:rStyle w:val="FootnoteReference"/>
          <w:rFonts w:cs="David"/>
          <w:b/>
          <w:bCs/>
          <w:rtl/>
        </w:rPr>
        <w:footnoteReference w:id="11"/>
      </w:r>
      <w:r w:rsidRPr="008D5EEA">
        <w:rPr>
          <w:rFonts w:cs="David"/>
          <w:b/>
          <w:bCs/>
          <w:rtl/>
        </w:rPr>
        <w:t xml:space="preserve"> משני ליה </w:t>
      </w:r>
      <w:r w:rsidR="008D5EEA">
        <w:rPr>
          <w:rFonts w:cs="David" w:hint="cs"/>
          <w:b/>
          <w:bCs/>
          <w:rtl/>
        </w:rPr>
        <w:t>-</w:t>
      </w:r>
    </w:p>
    <w:p w:rsidR="00DC6384" w:rsidRDefault="00DC6384" w:rsidP="00DC6384">
      <w:pPr>
        <w:rPr>
          <w:b/>
          <w:bCs/>
        </w:rPr>
      </w:pPr>
      <w:r>
        <w:rPr>
          <w:b/>
          <w:bCs/>
        </w:rPr>
        <w:t xml:space="preserve">However,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answered according to the conviction </w:t>
      </w:r>
      <w:r>
        <w:t xml:space="preserve">of </w:t>
      </w:r>
      <w:r>
        <w:rPr>
          <w:rFonts w:hint="cs"/>
          <w:rtl/>
        </w:rPr>
        <w:t>ר"א</w:t>
      </w:r>
      <w:r>
        <w:t xml:space="preserve"> </w:t>
      </w:r>
      <w:r>
        <w:rPr>
          <w:b/>
          <w:bCs/>
        </w:rPr>
        <w:t xml:space="preserve">that the </w:t>
      </w:r>
      <w:r>
        <w:rPr>
          <w:rFonts w:hint="cs"/>
          <w:rtl/>
        </w:rPr>
        <w:t>חתן</w:t>
      </w:r>
      <w:r>
        <w:rPr>
          <w:b/>
          <w:bCs/>
        </w:rPr>
        <w:t xml:space="preserve"> requires the blood</w:t>
      </w:r>
      <w:r w:rsidR="00E03CAE">
        <w:rPr>
          <w:sz w:val="24"/>
          <w:szCs w:val="24"/>
        </w:rPr>
        <w:t xml:space="preserve"> and not the </w:t>
      </w:r>
      <w:r w:rsidR="00E03CAE">
        <w:rPr>
          <w:rFonts w:hint="cs"/>
          <w:sz w:val="24"/>
          <w:szCs w:val="24"/>
          <w:rtl/>
        </w:rPr>
        <w:t>פתח</w:t>
      </w:r>
      <w:r>
        <w:rPr>
          <w:b/>
          <w:bCs/>
        </w:rPr>
        <w:t>.</w:t>
      </w:r>
    </w:p>
    <w:p w:rsidR="00DC6384" w:rsidRPr="008D5EEA" w:rsidRDefault="00DC6384" w:rsidP="00DC6384">
      <w:pPr>
        <w:rPr>
          <w:b/>
          <w:bCs/>
          <w:sz w:val="24"/>
          <w:szCs w:val="24"/>
        </w:rPr>
      </w:pPr>
    </w:p>
    <w:p w:rsidR="00DC6384" w:rsidRPr="008D5EEA" w:rsidRDefault="00DC6384" w:rsidP="00DC6384">
      <w:pPr>
        <w:rPr>
          <w:sz w:val="24"/>
          <w:szCs w:val="24"/>
        </w:rPr>
      </w:pPr>
      <w:r w:rsidRPr="008D5EEA">
        <w:rPr>
          <w:rFonts w:hint="cs"/>
          <w:sz w:val="24"/>
          <w:szCs w:val="24"/>
          <w:rtl/>
        </w:rPr>
        <w:t>תוספות</w:t>
      </w:r>
      <w:r w:rsidRPr="008D5EEA">
        <w:rPr>
          <w:sz w:val="24"/>
          <w:szCs w:val="24"/>
        </w:rPr>
        <w:t xml:space="preserve"> asks:</w:t>
      </w:r>
    </w:p>
    <w:p w:rsidR="0029607A" w:rsidRPr="008D5EEA" w:rsidRDefault="0029607A" w:rsidP="008D5EEA">
      <w:pPr>
        <w:bidi/>
        <w:rPr>
          <w:rFonts w:cs="David"/>
          <w:b/>
          <w:bCs/>
        </w:rPr>
      </w:pPr>
      <w:r w:rsidRPr="008D5EEA">
        <w:rPr>
          <w:rFonts w:cs="David"/>
          <w:b/>
          <w:bCs/>
          <w:rtl/>
        </w:rPr>
        <w:t>ותימה דהא שמואל במלאכה שאינה צריכה לגופה סבר לה כר</w:t>
      </w:r>
      <w:r w:rsidRPr="008D5EEA">
        <w:rPr>
          <w:rFonts w:cs="David" w:hint="cs"/>
          <w:b/>
          <w:bCs/>
          <w:rtl/>
        </w:rPr>
        <w:t>בי</w:t>
      </w:r>
      <w:r w:rsidRPr="008D5EEA">
        <w:rPr>
          <w:rFonts w:cs="David"/>
          <w:b/>
          <w:bCs/>
          <w:rtl/>
        </w:rPr>
        <w:t xml:space="preserve"> יהודה</w:t>
      </w:r>
      <w:r w:rsidR="00AB0F77">
        <w:rPr>
          <w:rStyle w:val="FootnoteReference"/>
          <w:rFonts w:cs="David"/>
          <w:b/>
          <w:bCs/>
          <w:rtl/>
        </w:rPr>
        <w:footnoteReference w:id="12"/>
      </w:r>
      <w:r w:rsidRPr="008D5EEA">
        <w:rPr>
          <w:rFonts w:cs="David"/>
          <w:b/>
          <w:bCs/>
          <w:rtl/>
        </w:rPr>
        <w:t xml:space="preserve"> </w:t>
      </w:r>
      <w:r w:rsidR="008D5EEA">
        <w:rPr>
          <w:rFonts w:cs="David" w:hint="cs"/>
          <w:b/>
          <w:bCs/>
          <w:rtl/>
        </w:rPr>
        <w:t>-</w:t>
      </w:r>
    </w:p>
    <w:p w:rsidR="00DC6384" w:rsidRPr="008D5EEA" w:rsidRDefault="00DC6384" w:rsidP="00DC6384">
      <w:pPr>
        <w:rPr>
          <w:sz w:val="24"/>
          <w:szCs w:val="24"/>
        </w:rPr>
      </w:pPr>
      <w:r>
        <w:rPr>
          <w:b/>
          <w:bCs/>
        </w:rPr>
        <w:t xml:space="preserve">And it is astounding! For regarding a </w:t>
      </w:r>
      <w:r>
        <w:rPr>
          <w:rFonts w:hint="cs"/>
          <w:b/>
          <w:bCs/>
          <w:rtl/>
        </w:rPr>
        <w:t>משאצל"ג</w:t>
      </w:r>
      <w:r>
        <w:rPr>
          <w:b/>
          <w:bCs/>
        </w:rPr>
        <w:t xml:space="preserve">, </w:t>
      </w:r>
      <w:r>
        <w:rPr>
          <w:rFonts w:hint="cs"/>
          <w:b/>
          <w:bCs/>
          <w:rtl/>
        </w:rPr>
        <w:t>שמואל</w:t>
      </w:r>
      <w:r>
        <w:rPr>
          <w:b/>
          <w:bCs/>
        </w:rPr>
        <w:t xml:space="preserve"> agrees with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</w:t>
      </w:r>
      <w:r w:rsidRPr="008D5EEA">
        <w:rPr>
          <w:sz w:val="24"/>
          <w:szCs w:val="24"/>
        </w:rPr>
        <w:t xml:space="preserve">that it is </w:t>
      </w:r>
      <w:r w:rsidRPr="008D5EEA">
        <w:rPr>
          <w:rFonts w:hint="cs"/>
          <w:sz w:val="24"/>
          <w:szCs w:val="24"/>
          <w:rtl/>
        </w:rPr>
        <w:t>אסור מה"ת</w:t>
      </w:r>
      <w:r w:rsidRPr="008D5EEA">
        <w:rPr>
          <w:sz w:val="24"/>
          <w:szCs w:val="24"/>
        </w:rPr>
        <w:t xml:space="preserve"> - </w:t>
      </w:r>
    </w:p>
    <w:p w:rsidR="0029607A" w:rsidRPr="008D5EEA" w:rsidRDefault="0029607A" w:rsidP="008D5EEA">
      <w:pPr>
        <w:bidi/>
        <w:rPr>
          <w:rFonts w:cs="David"/>
          <w:b/>
          <w:bCs/>
        </w:rPr>
      </w:pPr>
      <w:r w:rsidRPr="008D5EEA">
        <w:rPr>
          <w:rFonts w:cs="David"/>
          <w:b/>
          <w:bCs/>
          <w:rtl/>
        </w:rPr>
        <w:t>כדאמרי</w:t>
      </w:r>
      <w:r w:rsidRPr="008D5EEA">
        <w:rPr>
          <w:rFonts w:cs="David" w:hint="cs"/>
          <w:b/>
          <w:bCs/>
          <w:rtl/>
        </w:rPr>
        <w:t>נן</w:t>
      </w:r>
      <w:r w:rsidRPr="008D5EEA">
        <w:rPr>
          <w:rFonts w:cs="David"/>
          <w:b/>
          <w:bCs/>
          <w:rtl/>
        </w:rPr>
        <w:t xml:space="preserve"> בפ</w:t>
      </w:r>
      <w:r w:rsidRPr="008D5EEA">
        <w:rPr>
          <w:rFonts w:cs="David" w:hint="cs"/>
          <w:b/>
          <w:bCs/>
          <w:rtl/>
        </w:rPr>
        <w:t>רק</w:t>
      </w:r>
      <w:r w:rsidRPr="008D5EEA">
        <w:rPr>
          <w:rFonts w:cs="David"/>
          <w:b/>
          <w:bCs/>
          <w:rtl/>
        </w:rPr>
        <w:t xml:space="preserve"> הנחנקין</w:t>
      </w:r>
      <w:r w:rsidR="009C7F4B" w:rsidRPr="008D5EEA">
        <w:rPr>
          <w:rStyle w:val="FootnoteReference"/>
          <w:rFonts w:cs="David"/>
          <w:b/>
          <w:bCs/>
          <w:rtl/>
        </w:rPr>
        <w:footnoteReference w:id="13"/>
      </w:r>
      <w:r w:rsidRPr="008D5EEA">
        <w:rPr>
          <w:rFonts w:cs="David"/>
          <w:b/>
          <w:bCs/>
          <w:rtl/>
        </w:rPr>
        <w:t xml:space="preserve"> </w:t>
      </w:r>
      <w:r w:rsidRPr="008D5EEA">
        <w:rPr>
          <w:rFonts w:cs="David"/>
          <w:b/>
          <w:bCs/>
          <w:sz w:val="20"/>
          <w:szCs w:val="20"/>
          <w:rtl/>
        </w:rPr>
        <w:t>(ד</w:t>
      </w:r>
      <w:r w:rsidRPr="008D5EEA">
        <w:rPr>
          <w:rFonts w:cs="David" w:hint="cs"/>
          <w:b/>
          <w:bCs/>
          <w:sz w:val="20"/>
          <w:szCs w:val="20"/>
          <w:rtl/>
        </w:rPr>
        <w:t>ף</w:t>
      </w:r>
      <w:r w:rsidRPr="008D5EEA">
        <w:rPr>
          <w:rFonts w:cs="David"/>
          <w:b/>
          <w:bCs/>
          <w:sz w:val="20"/>
          <w:szCs w:val="20"/>
          <w:rtl/>
        </w:rPr>
        <w:t xml:space="preserve"> פה</w:t>
      </w:r>
      <w:r w:rsidRPr="008D5EEA">
        <w:rPr>
          <w:rFonts w:cs="David" w:hint="cs"/>
          <w:b/>
          <w:bCs/>
          <w:sz w:val="20"/>
          <w:szCs w:val="20"/>
          <w:rtl/>
        </w:rPr>
        <w:t>,א</w:t>
      </w:r>
      <w:r w:rsidRPr="008D5EEA">
        <w:rPr>
          <w:rFonts w:cs="David"/>
          <w:b/>
          <w:bCs/>
          <w:sz w:val="20"/>
          <w:szCs w:val="20"/>
          <w:rtl/>
        </w:rPr>
        <w:t xml:space="preserve"> ושם) </w:t>
      </w:r>
      <w:r w:rsidRPr="008D5EEA">
        <w:rPr>
          <w:rFonts w:cs="David"/>
          <w:b/>
          <w:bCs/>
          <w:rtl/>
        </w:rPr>
        <w:t>ובפ</w:t>
      </w:r>
      <w:r w:rsidRPr="008D5EEA">
        <w:rPr>
          <w:rFonts w:cs="David" w:hint="cs"/>
          <w:b/>
          <w:bCs/>
          <w:rtl/>
        </w:rPr>
        <w:t>רק</w:t>
      </w:r>
      <w:r w:rsidRPr="008D5EEA">
        <w:rPr>
          <w:rFonts w:cs="David"/>
          <w:b/>
          <w:bCs/>
          <w:rtl/>
        </w:rPr>
        <w:t xml:space="preserve"> כל התדיר </w:t>
      </w:r>
      <w:r w:rsidRPr="008D5EEA">
        <w:rPr>
          <w:rFonts w:cs="David"/>
          <w:b/>
          <w:bCs/>
          <w:sz w:val="20"/>
          <w:szCs w:val="20"/>
          <w:rtl/>
        </w:rPr>
        <w:t>(זבחים ד</w:t>
      </w:r>
      <w:r w:rsidRPr="008D5EEA">
        <w:rPr>
          <w:rFonts w:cs="David" w:hint="cs"/>
          <w:b/>
          <w:bCs/>
          <w:sz w:val="20"/>
          <w:szCs w:val="20"/>
          <w:rtl/>
        </w:rPr>
        <w:t>ף</w:t>
      </w:r>
      <w:r w:rsidRPr="008D5EEA">
        <w:rPr>
          <w:rFonts w:cs="David"/>
          <w:b/>
          <w:bCs/>
          <w:sz w:val="20"/>
          <w:szCs w:val="20"/>
          <w:rtl/>
        </w:rPr>
        <w:t xml:space="preserve"> צב</w:t>
      </w:r>
      <w:r w:rsidRPr="008D5EEA">
        <w:rPr>
          <w:rFonts w:cs="David" w:hint="cs"/>
          <w:b/>
          <w:bCs/>
          <w:sz w:val="20"/>
          <w:szCs w:val="20"/>
          <w:rtl/>
        </w:rPr>
        <w:t>,א</w:t>
      </w:r>
      <w:r w:rsidRPr="008D5EEA">
        <w:rPr>
          <w:rFonts w:cs="David"/>
          <w:b/>
          <w:bCs/>
          <w:sz w:val="20"/>
          <w:szCs w:val="20"/>
          <w:rtl/>
        </w:rPr>
        <w:t>)</w:t>
      </w:r>
      <w:r w:rsidRPr="008D5EEA">
        <w:rPr>
          <w:rFonts w:cs="David"/>
          <w:b/>
          <w:bCs/>
          <w:rtl/>
        </w:rPr>
        <w:t xml:space="preserve"> </w:t>
      </w:r>
      <w:r w:rsidR="008D5EEA">
        <w:rPr>
          <w:rFonts w:cs="David" w:hint="cs"/>
          <w:b/>
          <w:bCs/>
          <w:rtl/>
        </w:rPr>
        <w:t>-</w:t>
      </w:r>
    </w:p>
    <w:p w:rsidR="00DC6384" w:rsidRPr="008D5EEA" w:rsidRDefault="00DC6384" w:rsidP="00DC6384">
      <w:pPr>
        <w:rPr>
          <w:sz w:val="24"/>
          <w:szCs w:val="24"/>
        </w:rPr>
      </w:pPr>
      <w:r>
        <w:rPr>
          <w:b/>
          <w:bCs/>
        </w:rPr>
        <w:t xml:space="preserve">As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states in </w:t>
      </w:r>
      <w:r>
        <w:rPr>
          <w:rFonts w:hint="cs"/>
          <w:b/>
          <w:bCs/>
          <w:rtl/>
        </w:rPr>
        <w:t>פרק הנחנקין</w:t>
      </w:r>
      <w:r>
        <w:rPr>
          <w:b/>
          <w:bCs/>
        </w:rPr>
        <w:t xml:space="preserve"> and in </w:t>
      </w:r>
      <w:r>
        <w:rPr>
          <w:rFonts w:hint="cs"/>
          <w:b/>
          <w:bCs/>
          <w:rtl/>
        </w:rPr>
        <w:t>פרק כל התדיר</w:t>
      </w:r>
      <w:r>
        <w:rPr>
          <w:b/>
          <w:bCs/>
        </w:rPr>
        <w:t xml:space="preserve">; </w:t>
      </w:r>
      <w:r w:rsidRPr="008D5EEA">
        <w:rPr>
          <w:sz w:val="24"/>
          <w:szCs w:val="24"/>
        </w:rPr>
        <w:t xml:space="preserve">how can </w:t>
      </w:r>
      <w:r w:rsidRPr="008D5EEA">
        <w:rPr>
          <w:rFonts w:hint="cs"/>
          <w:sz w:val="24"/>
          <w:szCs w:val="24"/>
          <w:rtl/>
        </w:rPr>
        <w:t>ר"א</w:t>
      </w:r>
      <w:r w:rsidRPr="008D5EEA">
        <w:rPr>
          <w:sz w:val="24"/>
          <w:szCs w:val="24"/>
        </w:rPr>
        <w:t xml:space="preserve"> challenge </w:t>
      </w:r>
      <w:r w:rsidRPr="008D5EEA">
        <w:rPr>
          <w:rFonts w:hint="cs"/>
          <w:sz w:val="24"/>
          <w:szCs w:val="24"/>
          <w:rtl/>
        </w:rPr>
        <w:t>שמואל</w:t>
      </w:r>
      <w:r w:rsidRPr="008D5EEA">
        <w:rPr>
          <w:sz w:val="24"/>
          <w:szCs w:val="24"/>
        </w:rPr>
        <w:t xml:space="preserve"> from the ruling of </w:t>
      </w:r>
      <w:r w:rsidRPr="008D5EEA">
        <w:rPr>
          <w:rFonts w:hint="cs"/>
          <w:sz w:val="24"/>
          <w:szCs w:val="24"/>
          <w:rtl/>
        </w:rPr>
        <w:t>מפיס מורסא</w:t>
      </w:r>
      <w:r w:rsidRPr="008D5EEA">
        <w:rPr>
          <w:sz w:val="24"/>
          <w:szCs w:val="24"/>
        </w:rPr>
        <w:t xml:space="preserve"> which is according to </w:t>
      </w:r>
      <w:r w:rsidRPr="008D5EEA">
        <w:rPr>
          <w:rFonts w:hint="cs"/>
          <w:sz w:val="24"/>
          <w:szCs w:val="24"/>
          <w:rtl/>
        </w:rPr>
        <w:t>ר"ש</w:t>
      </w:r>
      <w:r w:rsidRPr="008D5EEA">
        <w:rPr>
          <w:sz w:val="24"/>
          <w:szCs w:val="24"/>
        </w:rPr>
        <w:t xml:space="preserve">, when </w:t>
      </w:r>
      <w:r w:rsidRPr="008D5EEA">
        <w:rPr>
          <w:rFonts w:hint="cs"/>
          <w:sz w:val="24"/>
          <w:szCs w:val="24"/>
          <w:rtl/>
        </w:rPr>
        <w:t>שמואל</w:t>
      </w:r>
      <w:r w:rsidRPr="008D5EEA">
        <w:rPr>
          <w:sz w:val="24"/>
          <w:szCs w:val="24"/>
        </w:rPr>
        <w:t xml:space="preserve"> maintains like </w:t>
      </w:r>
      <w:r w:rsidRPr="008D5EEA">
        <w:rPr>
          <w:rFonts w:hint="cs"/>
          <w:sz w:val="24"/>
          <w:szCs w:val="24"/>
          <w:rtl/>
        </w:rPr>
        <w:t>ר"י</w:t>
      </w:r>
      <w:r w:rsidRPr="008D5EEA">
        <w:rPr>
          <w:sz w:val="24"/>
          <w:szCs w:val="24"/>
        </w:rPr>
        <w:t>?!</w:t>
      </w:r>
    </w:p>
    <w:p w:rsidR="00F42016" w:rsidRPr="008D5EEA" w:rsidRDefault="00F42016" w:rsidP="00DC6384">
      <w:pPr>
        <w:rPr>
          <w:sz w:val="24"/>
          <w:szCs w:val="24"/>
        </w:rPr>
      </w:pPr>
    </w:p>
    <w:p w:rsidR="00F42016" w:rsidRPr="008D5EEA" w:rsidRDefault="00F42016" w:rsidP="00DC6384">
      <w:pPr>
        <w:rPr>
          <w:sz w:val="24"/>
          <w:szCs w:val="24"/>
        </w:rPr>
      </w:pPr>
      <w:r w:rsidRPr="008D5EEA">
        <w:rPr>
          <w:rFonts w:hint="cs"/>
          <w:sz w:val="24"/>
          <w:szCs w:val="24"/>
          <w:rtl/>
        </w:rPr>
        <w:t>תוספות</w:t>
      </w:r>
      <w:r w:rsidRPr="008D5EEA">
        <w:rPr>
          <w:sz w:val="24"/>
          <w:szCs w:val="24"/>
        </w:rPr>
        <w:t xml:space="preserve"> has an additional question:</w:t>
      </w:r>
    </w:p>
    <w:p w:rsidR="0029607A" w:rsidRPr="008D5EEA" w:rsidRDefault="0029607A" w:rsidP="008D5EEA">
      <w:pPr>
        <w:bidi/>
        <w:rPr>
          <w:rFonts w:cs="David"/>
          <w:b/>
          <w:bCs/>
        </w:rPr>
      </w:pPr>
      <w:r w:rsidRPr="008D5EEA">
        <w:rPr>
          <w:rFonts w:cs="David"/>
          <w:b/>
          <w:bCs/>
          <w:rtl/>
        </w:rPr>
        <w:t>ועוד דמדבר שאין מתכוין דשרי ר</w:t>
      </w:r>
      <w:r w:rsidRPr="008D5EEA">
        <w:rPr>
          <w:rFonts w:cs="David" w:hint="cs"/>
          <w:b/>
          <w:bCs/>
          <w:rtl/>
        </w:rPr>
        <w:t xml:space="preserve">בי </w:t>
      </w:r>
      <w:r w:rsidRPr="008D5EEA">
        <w:rPr>
          <w:rFonts w:cs="David"/>
          <w:b/>
          <w:bCs/>
          <w:rtl/>
        </w:rPr>
        <w:t>ש</w:t>
      </w:r>
      <w:r w:rsidRPr="008D5EEA">
        <w:rPr>
          <w:rFonts w:cs="David" w:hint="cs"/>
          <w:b/>
          <w:bCs/>
          <w:rtl/>
        </w:rPr>
        <w:t>מעון</w:t>
      </w:r>
      <w:r w:rsidRPr="008D5EEA">
        <w:rPr>
          <w:rFonts w:cs="David"/>
          <w:b/>
          <w:bCs/>
          <w:rtl/>
        </w:rPr>
        <w:t xml:space="preserve"> ה</w:t>
      </w:r>
      <w:r w:rsidRPr="008D5EEA">
        <w:rPr>
          <w:rFonts w:cs="David" w:hint="cs"/>
          <w:b/>
          <w:bCs/>
          <w:rtl/>
        </w:rPr>
        <w:t xml:space="preserve">וה </w:t>
      </w:r>
      <w:r w:rsidRPr="008D5EEA">
        <w:rPr>
          <w:rFonts w:cs="David"/>
          <w:b/>
          <w:bCs/>
          <w:rtl/>
        </w:rPr>
        <w:t>ל</w:t>
      </w:r>
      <w:r w:rsidRPr="008D5EEA">
        <w:rPr>
          <w:rFonts w:cs="David" w:hint="cs"/>
          <w:b/>
          <w:bCs/>
          <w:rtl/>
        </w:rPr>
        <w:t>יה</w:t>
      </w:r>
      <w:r w:rsidRPr="008D5EEA">
        <w:rPr>
          <w:rFonts w:cs="David"/>
          <w:b/>
          <w:bCs/>
          <w:rtl/>
        </w:rPr>
        <w:t xml:space="preserve"> לאקשויי</w:t>
      </w:r>
      <w:r w:rsidR="00F42016" w:rsidRPr="008D5EEA">
        <w:rPr>
          <w:rStyle w:val="FootnoteReference"/>
          <w:rFonts w:cs="David"/>
          <w:b/>
          <w:bCs/>
          <w:rtl/>
        </w:rPr>
        <w:footnoteReference w:id="14"/>
      </w:r>
      <w:r w:rsidRPr="008D5EEA">
        <w:rPr>
          <w:rFonts w:cs="David"/>
          <w:b/>
          <w:bCs/>
          <w:rtl/>
        </w:rPr>
        <w:t xml:space="preserve"> </w:t>
      </w:r>
      <w:r w:rsidR="008D5EEA">
        <w:rPr>
          <w:rFonts w:cs="David" w:hint="cs"/>
          <w:b/>
          <w:bCs/>
          <w:rtl/>
        </w:rPr>
        <w:t>-</w:t>
      </w:r>
    </w:p>
    <w:p w:rsidR="00F42016" w:rsidRPr="008D5EEA" w:rsidRDefault="00F42016" w:rsidP="00F42016">
      <w:pPr>
        <w:rPr>
          <w:sz w:val="24"/>
          <w:szCs w:val="24"/>
        </w:rPr>
      </w:pPr>
      <w:r>
        <w:rPr>
          <w:b/>
          <w:bCs/>
        </w:rPr>
        <w:t xml:space="preserve">And furthermore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should have challenged </w:t>
      </w:r>
      <w:r>
        <w:rPr>
          <w:rFonts w:hint="cs"/>
          <w:rtl/>
        </w:rPr>
        <w:t>שמואל</w:t>
      </w:r>
      <w:r>
        <w:t xml:space="preserve"> </w:t>
      </w:r>
      <w:r>
        <w:rPr>
          <w:b/>
          <w:bCs/>
        </w:rPr>
        <w:t xml:space="preserve">from </w:t>
      </w:r>
      <w:r>
        <w:t>the rule of a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>דבר שאין מתכוין</w:t>
      </w:r>
      <w:r>
        <w:rPr>
          <w:b/>
          <w:bCs/>
        </w:rPr>
        <w:t xml:space="preserve">, where </w:t>
      </w:r>
      <w:r>
        <w:rPr>
          <w:rFonts w:hint="cs"/>
          <w:b/>
          <w:bCs/>
          <w:rtl/>
        </w:rPr>
        <w:t>ר"ש</w:t>
      </w:r>
      <w:r>
        <w:rPr>
          <w:b/>
          <w:bCs/>
        </w:rPr>
        <w:t xml:space="preserve"> permits </w:t>
      </w:r>
      <w:r w:rsidRPr="008D5EEA">
        <w:rPr>
          <w:sz w:val="24"/>
          <w:szCs w:val="24"/>
        </w:rPr>
        <w:t xml:space="preserve">it </w:t>
      </w:r>
      <w:r w:rsidRPr="008D5EEA">
        <w:rPr>
          <w:rFonts w:hint="cs"/>
          <w:sz w:val="24"/>
          <w:szCs w:val="24"/>
          <w:rtl/>
        </w:rPr>
        <w:t>לכתחלה</w:t>
      </w:r>
      <w:r w:rsidRPr="008D5EEA">
        <w:rPr>
          <w:sz w:val="24"/>
          <w:szCs w:val="24"/>
        </w:rPr>
        <w:t xml:space="preserve"> -</w:t>
      </w:r>
    </w:p>
    <w:p w:rsidR="000F7A7F" w:rsidRPr="008D5EEA" w:rsidRDefault="0029607A" w:rsidP="0029607A">
      <w:pPr>
        <w:bidi/>
        <w:rPr>
          <w:rFonts w:cs="David"/>
          <w:b/>
          <w:bCs/>
        </w:rPr>
      </w:pPr>
      <w:r w:rsidRPr="008D5EEA">
        <w:rPr>
          <w:rFonts w:cs="David"/>
          <w:b/>
          <w:bCs/>
          <w:rtl/>
        </w:rPr>
        <w:t>ולא ממלאכה שאינה צריכה לגופה</w:t>
      </w:r>
      <w:r w:rsidR="00C1553E" w:rsidRPr="008D5EEA">
        <w:rPr>
          <w:rStyle w:val="FootnoteReference"/>
          <w:rFonts w:cs="David"/>
          <w:b/>
          <w:bCs/>
          <w:rtl/>
        </w:rPr>
        <w:footnoteReference w:id="15"/>
      </w:r>
      <w:r w:rsidRPr="008D5EEA">
        <w:rPr>
          <w:rFonts w:cs="David"/>
          <w:b/>
          <w:bCs/>
          <w:rtl/>
        </w:rPr>
        <w:t xml:space="preserve"> כיון דרוב בקיאין ולא הוי פסיק רישיה:</w:t>
      </w:r>
    </w:p>
    <w:p w:rsidR="00F42016" w:rsidRPr="008D5EEA" w:rsidRDefault="00F42016" w:rsidP="00F42016">
      <w:pPr>
        <w:rPr>
          <w:sz w:val="24"/>
          <w:szCs w:val="24"/>
        </w:rPr>
      </w:pPr>
      <w:r>
        <w:rPr>
          <w:b/>
          <w:bCs/>
        </w:rPr>
        <w:t xml:space="preserve">But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>
        <w:rPr>
          <w:b/>
          <w:bCs/>
        </w:rPr>
        <w:t xml:space="preserve">should not </w:t>
      </w:r>
      <w:r w:rsidRPr="00F42016">
        <w:t xml:space="preserve">challenge </w:t>
      </w:r>
      <w:r w:rsidRPr="00F42016">
        <w:rPr>
          <w:rFonts w:hint="cs"/>
          <w:rtl/>
        </w:rPr>
        <w:t>שמואל</w:t>
      </w:r>
      <w:r>
        <w:t xml:space="preserve">, </w:t>
      </w:r>
      <w:r>
        <w:rPr>
          <w:b/>
          <w:bCs/>
        </w:rPr>
        <w:t xml:space="preserve">from </w:t>
      </w:r>
      <w:r>
        <w:t xml:space="preserve">a case of </w:t>
      </w:r>
      <w:r>
        <w:rPr>
          <w:rFonts w:hint="cs"/>
          <w:b/>
          <w:bCs/>
          <w:rtl/>
        </w:rPr>
        <w:t>משאצל"ג</w:t>
      </w:r>
      <w:r>
        <w:rPr>
          <w:b/>
          <w:bCs/>
        </w:rPr>
        <w:t xml:space="preserve">, </w:t>
      </w:r>
      <w:r>
        <w:t xml:space="preserve">(for </w:t>
      </w:r>
      <w:r>
        <w:rPr>
          <w:rFonts w:hint="cs"/>
          <w:rtl/>
        </w:rPr>
        <w:t>בעילה בשבת</w:t>
      </w:r>
      <w:r>
        <w:t xml:space="preserve"> is a case of </w:t>
      </w:r>
      <w:r>
        <w:rPr>
          <w:rFonts w:hint="cs"/>
          <w:rtl/>
        </w:rPr>
        <w:t>אין מתכוין</w:t>
      </w:r>
      <w:r>
        <w:t xml:space="preserve">, and) </w:t>
      </w:r>
      <w:r>
        <w:rPr>
          <w:b/>
          <w:bCs/>
        </w:rPr>
        <w:t xml:space="preserve">since </w:t>
      </w:r>
      <w:r>
        <w:rPr>
          <w:rFonts w:hint="cs"/>
          <w:b/>
          <w:bCs/>
          <w:rtl/>
        </w:rPr>
        <w:t xml:space="preserve">רוב בקיאין </w:t>
      </w:r>
      <w:r>
        <w:rPr>
          <w:rFonts w:hint="cs"/>
          <w:rtl/>
        </w:rPr>
        <w:t>בהטייה</w:t>
      </w:r>
      <w:r>
        <w:t xml:space="preserve">, </w:t>
      </w:r>
      <w:r>
        <w:rPr>
          <w:b/>
          <w:bCs/>
        </w:rPr>
        <w:t xml:space="preserve">so there is no </w:t>
      </w:r>
      <w:r>
        <w:rPr>
          <w:rFonts w:hint="cs"/>
          <w:b/>
          <w:bCs/>
          <w:rtl/>
        </w:rPr>
        <w:t>פס"ר</w:t>
      </w:r>
      <w:r>
        <w:rPr>
          <w:b/>
          <w:bCs/>
        </w:rPr>
        <w:t xml:space="preserve"> </w:t>
      </w:r>
      <w:r w:rsidRPr="008D5EEA">
        <w:rPr>
          <w:sz w:val="24"/>
          <w:szCs w:val="24"/>
        </w:rPr>
        <w:t xml:space="preserve">and he should be </w:t>
      </w:r>
      <w:r w:rsidRPr="008D5EEA">
        <w:rPr>
          <w:rFonts w:hint="cs"/>
          <w:sz w:val="24"/>
          <w:szCs w:val="24"/>
          <w:rtl/>
        </w:rPr>
        <w:t>מותר</w:t>
      </w:r>
      <w:r w:rsidRPr="008D5EEA">
        <w:rPr>
          <w:sz w:val="24"/>
          <w:szCs w:val="24"/>
        </w:rPr>
        <w:t xml:space="preserve">. </w:t>
      </w:r>
      <w:r w:rsidR="00705649">
        <w:rPr>
          <w:rFonts w:hint="cs"/>
          <w:sz w:val="24"/>
          <w:szCs w:val="24"/>
          <w:rtl/>
        </w:rPr>
        <w:t>תוספות</w:t>
      </w:r>
      <w:r w:rsidR="00705649">
        <w:rPr>
          <w:sz w:val="24"/>
          <w:szCs w:val="24"/>
        </w:rPr>
        <w:t xml:space="preserve"> does not answer these two questions.</w:t>
      </w:r>
    </w:p>
    <w:p w:rsidR="0029607A" w:rsidRPr="008D5EEA" w:rsidRDefault="0029607A" w:rsidP="0029607A">
      <w:pPr>
        <w:bidi/>
        <w:rPr>
          <w:b/>
          <w:bCs/>
          <w:sz w:val="24"/>
          <w:szCs w:val="24"/>
        </w:rPr>
      </w:pPr>
    </w:p>
    <w:p w:rsidR="0029607A" w:rsidRPr="00DC1046" w:rsidRDefault="0029607A" w:rsidP="0029607A">
      <w:pPr>
        <w:rPr>
          <w:rFonts w:ascii="Copperplate Gothic Bold" w:hAnsi="Copperplate Gothic Bold"/>
          <w:u w:val="double"/>
        </w:rPr>
      </w:pPr>
      <w:r w:rsidRPr="00DC1046">
        <w:rPr>
          <w:rFonts w:ascii="Copperplate Gothic Bold" w:hAnsi="Copperplate Gothic Bold"/>
          <w:u w:val="double"/>
        </w:rPr>
        <w:lastRenderedPageBreak/>
        <w:t>Summary</w:t>
      </w:r>
    </w:p>
    <w:p w:rsidR="0029607A" w:rsidRPr="00DC1046" w:rsidRDefault="008D5EEA" w:rsidP="00EF1B3B">
      <w:r>
        <w:rPr>
          <w:rFonts w:hint="cs"/>
          <w:rtl/>
        </w:rPr>
        <w:t>רב אמי</w:t>
      </w:r>
      <w:r>
        <w:t xml:space="preserve"> assumed that </w:t>
      </w:r>
      <w:r w:rsidR="00EF1B3B">
        <w:t>(</w:t>
      </w:r>
      <w:bookmarkStart w:id="0" w:name="_GoBack"/>
      <w:bookmarkEnd w:id="0"/>
      <w:r>
        <w:rPr>
          <w:rFonts w:hint="cs"/>
          <w:rtl/>
        </w:rPr>
        <w:t>שמואל</w:t>
      </w:r>
      <w:r>
        <w:t xml:space="preserve"> maintains) </w:t>
      </w:r>
      <w:r>
        <w:rPr>
          <w:rFonts w:hint="cs"/>
          <w:rtl/>
        </w:rPr>
        <w:t>דם מיפקד פקיד</w:t>
      </w:r>
      <w:r>
        <w:t xml:space="preserve"> (so there is no </w:t>
      </w:r>
      <w:r>
        <w:rPr>
          <w:rFonts w:hint="cs"/>
          <w:rtl/>
        </w:rPr>
        <w:t>חבורה</w:t>
      </w:r>
      <w:r>
        <w:t xml:space="preserve">) and </w:t>
      </w:r>
      <w:r>
        <w:rPr>
          <w:rFonts w:hint="cs"/>
          <w:rtl/>
        </w:rPr>
        <w:t>לדם הוא צריך</w:t>
      </w:r>
      <w:r>
        <w:t xml:space="preserve"> (but not </w:t>
      </w:r>
      <w:r>
        <w:rPr>
          <w:rFonts w:hint="cs"/>
          <w:rtl/>
        </w:rPr>
        <w:t>לפתח</w:t>
      </w:r>
      <w:r>
        <w:t xml:space="preserve"> so it is at most either a </w:t>
      </w:r>
      <w:r>
        <w:rPr>
          <w:rFonts w:hint="cs"/>
          <w:rtl/>
        </w:rPr>
        <w:t>משאצל"ג</w:t>
      </w:r>
      <w:r>
        <w:t xml:space="preserve"> or </w:t>
      </w:r>
      <w:r>
        <w:rPr>
          <w:rFonts w:hint="cs"/>
          <w:rtl/>
        </w:rPr>
        <w:t>אין מתכוין</w:t>
      </w:r>
      <w:r>
        <w:t xml:space="preserve">). </w:t>
      </w:r>
      <w:r w:rsidR="00705649">
        <w:t xml:space="preserve">He therefore challenges </w:t>
      </w:r>
      <w:r w:rsidR="00705649">
        <w:rPr>
          <w:rFonts w:hint="cs"/>
          <w:rtl/>
        </w:rPr>
        <w:t>שמואל</w:t>
      </w:r>
      <w:r w:rsidR="00705649">
        <w:t xml:space="preserve"> from the </w:t>
      </w:r>
      <w:r w:rsidR="00705649">
        <w:rPr>
          <w:rFonts w:hint="cs"/>
          <w:rtl/>
        </w:rPr>
        <w:t>משנה</w:t>
      </w:r>
      <w:r w:rsidR="00705649">
        <w:t xml:space="preserve"> of </w:t>
      </w:r>
      <w:r w:rsidR="00705649">
        <w:rPr>
          <w:rFonts w:hint="cs"/>
          <w:rtl/>
        </w:rPr>
        <w:t>המפי</w:t>
      </w:r>
      <w:r w:rsidR="00E03CAE">
        <w:rPr>
          <w:rFonts w:hint="cs"/>
          <w:rtl/>
        </w:rPr>
        <w:t>ס</w:t>
      </w:r>
      <w:r w:rsidR="00705649">
        <w:rPr>
          <w:rFonts w:hint="cs"/>
          <w:rtl/>
        </w:rPr>
        <w:t xml:space="preserve"> מורסא</w:t>
      </w:r>
      <w:r w:rsidR="00705649">
        <w:t xml:space="preserve"> where it is </w:t>
      </w:r>
      <w:r w:rsidR="00705649">
        <w:rPr>
          <w:rFonts w:hint="cs"/>
          <w:rtl/>
        </w:rPr>
        <w:t>מותר</w:t>
      </w:r>
      <w:r w:rsidR="00705649">
        <w:t xml:space="preserve"> (because of </w:t>
      </w:r>
      <w:r w:rsidR="00705649">
        <w:rPr>
          <w:rFonts w:hint="cs"/>
          <w:rtl/>
        </w:rPr>
        <w:t>צער</w:t>
      </w:r>
      <w:r w:rsidR="00705649">
        <w:t xml:space="preserve"> [even though it is a </w:t>
      </w:r>
      <w:r w:rsidR="00705649">
        <w:rPr>
          <w:rFonts w:hint="cs"/>
          <w:rtl/>
        </w:rPr>
        <w:t>פס"ר</w:t>
      </w:r>
      <w:r w:rsidR="00705649">
        <w:t xml:space="preserve">]), similarly here it should be </w:t>
      </w:r>
      <w:r w:rsidR="00705649">
        <w:rPr>
          <w:rFonts w:hint="cs"/>
          <w:rtl/>
        </w:rPr>
        <w:t>מותר</w:t>
      </w:r>
      <w:r w:rsidR="00705649">
        <w:t xml:space="preserve"> (either because of a </w:t>
      </w:r>
      <w:r w:rsidR="00705649">
        <w:rPr>
          <w:rFonts w:hint="cs"/>
          <w:rtl/>
        </w:rPr>
        <w:t>מצוה</w:t>
      </w:r>
      <w:r w:rsidR="00705649">
        <w:t xml:space="preserve"> or because there is no </w:t>
      </w:r>
      <w:r w:rsidR="00705649">
        <w:rPr>
          <w:rFonts w:hint="cs"/>
          <w:rtl/>
        </w:rPr>
        <w:t>פס"ר</w:t>
      </w:r>
      <w:r w:rsidR="00705649">
        <w:t xml:space="preserve">). </w:t>
      </w:r>
      <w:r w:rsidR="00705649">
        <w:rPr>
          <w:rFonts w:hint="cs"/>
          <w:rtl/>
        </w:rPr>
        <w:t>ר"א</w:t>
      </w:r>
      <w:r w:rsidR="00705649">
        <w:t xml:space="preserve"> concluded that </w:t>
      </w:r>
      <w:r w:rsidR="00705649">
        <w:rPr>
          <w:rFonts w:hint="cs"/>
          <w:rtl/>
        </w:rPr>
        <w:t>דם חבורי מיחבר</w:t>
      </w:r>
      <w:r w:rsidR="00705649">
        <w:t xml:space="preserve">. It would have been more appropriate to challenge </w:t>
      </w:r>
      <w:r w:rsidR="00705649">
        <w:rPr>
          <w:rFonts w:hint="cs"/>
          <w:rtl/>
        </w:rPr>
        <w:t>שמואל</w:t>
      </w:r>
      <w:r w:rsidR="00705649">
        <w:t xml:space="preserve"> based on </w:t>
      </w:r>
      <w:r w:rsidR="00705649">
        <w:rPr>
          <w:rFonts w:hint="cs"/>
          <w:rtl/>
        </w:rPr>
        <w:t>אין מתכוין</w:t>
      </w:r>
      <w:r w:rsidR="00705649">
        <w:t xml:space="preserve"> than on </w:t>
      </w:r>
      <w:r w:rsidR="00705649">
        <w:rPr>
          <w:rFonts w:hint="cs"/>
          <w:rtl/>
        </w:rPr>
        <w:t>משאצל"ג</w:t>
      </w:r>
      <w:r w:rsidR="00705649">
        <w:t>.</w:t>
      </w:r>
      <w:r>
        <w:t xml:space="preserve"> </w:t>
      </w:r>
    </w:p>
    <w:p w:rsidR="0029607A" w:rsidRPr="00DC1046" w:rsidRDefault="0029607A" w:rsidP="0029607A"/>
    <w:p w:rsidR="0029607A" w:rsidRPr="00DC1046" w:rsidRDefault="0029607A" w:rsidP="0029607A">
      <w:pPr>
        <w:rPr>
          <w:rFonts w:ascii="Copperplate Gothic Bold" w:hAnsi="Copperplate Gothic Bold"/>
          <w:u w:val="double"/>
        </w:rPr>
      </w:pPr>
      <w:r w:rsidRPr="00DC1046">
        <w:rPr>
          <w:rFonts w:ascii="Copperplate Gothic Bold" w:hAnsi="Copperplate Gothic Bold"/>
          <w:u w:val="double"/>
        </w:rPr>
        <w:t>Thinking it over</w:t>
      </w:r>
    </w:p>
    <w:p w:rsidR="004512D8" w:rsidRDefault="004512D8" w:rsidP="0029607A">
      <w:r>
        <w:t xml:space="preserve">1. </w:t>
      </w:r>
      <w:r>
        <w:rPr>
          <w:rFonts w:hint="cs"/>
          <w:rtl/>
        </w:rPr>
        <w:t>תוספות</w:t>
      </w:r>
      <w:r>
        <w:t xml:space="preserve"> asks that if by (a </w:t>
      </w:r>
      <w:r>
        <w:rPr>
          <w:rFonts w:hint="cs"/>
          <w:rtl/>
        </w:rPr>
        <w:t>משאצל"ג</w:t>
      </w:r>
      <w:r>
        <w:t xml:space="preserve"> where there is) a </w:t>
      </w:r>
      <w:r>
        <w:rPr>
          <w:rFonts w:hint="cs"/>
          <w:rtl/>
        </w:rPr>
        <w:t>פס"ר</w:t>
      </w:r>
      <w:r>
        <w:t xml:space="preserve"> it is </w:t>
      </w:r>
      <w:r>
        <w:rPr>
          <w:rFonts w:hint="cs"/>
          <w:rtl/>
        </w:rPr>
        <w:t>מותר במקום צערא</w:t>
      </w:r>
      <w:r>
        <w:t xml:space="preserve">, the rule should be that (by a </w:t>
      </w:r>
      <w:r>
        <w:rPr>
          <w:rFonts w:hint="cs"/>
          <w:rtl/>
        </w:rPr>
        <w:t>משאצל"ג</w:t>
      </w:r>
      <w:r>
        <w:t xml:space="preserve">) where there is no </w:t>
      </w:r>
      <w:r>
        <w:rPr>
          <w:rFonts w:hint="cs"/>
          <w:rtl/>
        </w:rPr>
        <w:t>פס"ר</w:t>
      </w:r>
      <w:r>
        <w:t xml:space="preserve"> it should be </w:t>
      </w:r>
      <w:r>
        <w:rPr>
          <w:rFonts w:hint="cs"/>
          <w:rtl/>
        </w:rPr>
        <w:t>מותר</w:t>
      </w:r>
      <w:r>
        <w:t xml:space="preserve"> even without </w:t>
      </w:r>
      <w:r>
        <w:rPr>
          <w:rFonts w:hint="cs"/>
          <w:rtl/>
        </w:rPr>
        <w:t>צערא</w:t>
      </w:r>
      <w:r>
        <w:t>.</w:t>
      </w:r>
      <w:r>
        <w:rPr>
          <w:rStyle w:val="FootnoteReference"/>
        </w:rPr>
        <w:footnoteReference w:id="16"/>
      </w:r>
      <w:r>
        <w:t xml:space="preserve"> Seemingly if it is not a </w:t>
      </w:r>
      <w:r>
        <w:rPr>
          <w:rFonts w:hint="cs"/>
          <w:rtl/>
        </w:rPr>
        <w:t>פס"ר</w:t>
      </w:r>
      <w:r>
        <w:t xml:space="preserve"> how can it be considered a </w:t>
      </w:r>
      <w:r>
        <w:rPr>
          <w:rFonts w:hint="cs"/>
          <w:rtl/>
        </w:rPr>
        <w:t>משאצל"ג</w:t>
      </w:r>
      <w:r>
        <w:t xml:space="preserve"> (at most it is </w:t>
      </w:r>
      <w:r>
        <w:rPr>
          <w:rFonts w:hint="cs"/>
          <w:rtl/>
        </w:rPr>
        <w:t>אינו מתכוין</w:t>
      </w:r>
      <w:r>
        <w:t>)</w:t>
      </w:r>
      <w:r>
        <w:rPr>
          <w:rStyle w:val="FootnoteReference"/>
        </w:rPr>
        <w:footnoteReference w:id="17"/>
      </w:r>
      <w:r>
        <w:t>?!</w:t>
      </w:r>
    </w:p>
    <w:p w:rsidR="004512D8" w:rsidRDefault="004512D8" w:rsidP="0029607A"/>
    <w:p w:rsidR="0029607A" w:rsidRPr="00DC1046" w:rsidRDefault="004512D8" w:rsidP="0029607A">
      <w:r>
        <w:t xml:space="preserve">2. </w:t>
      </w:r>
      <w:r w:rsidR="00DC1046">
        <w:rPr>
          <w:rFonts w:hint="cs"/>
          <w:rtl/>
        </w:rPr>
        <w:t>תוספות</w:t>
      </w:r>
      <w:r w:rsidR="00DC1046">
        <w:t xml:space="preserve"> said that initially </w:t>
      </w:r>
      <w:r w:rsidR="00DC1046">
        <w:rPr>
          <w:rFonts w:hint="cs"/>
          <w:rtl/>
        </w:rPr>
        <w:t>ר' אמי</w:t>
      </w:r>
      <w:r w:rsidR="00DC1046">
        <w:t xml:space="preserve"> assumed that </w:t>
      </w:r>
      <w:r w:rsidR="00DC1046">
        <w:rPr>
          <w:rFonts w:hint="cs"/>
          <w:rtl/>
        </w:rPr>
        <w:t>דם מפקד פקיד</w:t>
      </w:r>
      <w:r w:rsidR="00DC1046">
        <w:t xml:space="preserve"> and </w:t>
      </w:r>
      <w:r w:rsidR="00DC1046">
        <w:rPr>
          <w:rFonts w:hint="cs"/>
          <w:rtl/>
        </w:rPr>
        <w:t>לדם הוא צריך</w:t>
      </w:r>
      <w:r w:rsidR="00DC1046">
        <w:t>.</w:t>
      </w:r>
      <w:r w:rsidR="009C7F4B">
        <w:rPr>
          <w:rStyle w:val="FootnoteReference"/>
        </w:rPr>
        <w:footnoteReference w:id="18"/>
      </w:r>
      <w:r w:rsidR="00DC1046">
        <w:t xml:space="preserve"> In the answer however we assume that </w:t>
      </w:r>
      <w:r w:rsidR="00DC1046">
        <w:rPr>
          <w:rFonts w:hint="cs"/>
          <w:rtl/>
        </w:rPr>
        <w:t>דם חבורי מיחבר</w:t>
      </w:r>
      <w:r w:rsidR="00DC1046">
        <w:t xml:space="preserve">. The </w:t>
      </w:r>
      <w:r w:rsidR="00DC1046">
        <w:rPr>
          <w:rFonts w:hint="cs"/>
          <w:rtl/>
        </w:rPr>
        <w:t>גמרא</w:t>
      </w:r>
      <w:r w:rsidR="00DC1046">
        <w:t xml:space="preserve"> could have answered that </w:t>
      </w:r>
      <w:r w:rsidR="009C7F4B">
        <w:rPr>
          <w:rFonts w:hint="cs"/>
          <w:rtl/>
        </w:rPr>
        <w:t>לפתח הוא צריך</w:t>
      </w:r>
      <w:r w:rsidR="009C7F4B">
        <w:t xml:space="preserve">, but it did not want to change the </w:t>
      </w:r>
      <w:r w:rsidR="009C7F4B">
        <w:rPr>
          <w:rFonts w:hint="cs"/>
          <w:rtl/>
        </w:rPr>
        <w:t>קים ליה</w:t>
      </w:r>
      <w:r w:rsidR="009C7F4B">
        <w:t xml:space="preserve"> of </w:t>
      </w:r>
      <w:r w:rsidR="009C7F4B">
        <w:rPr>
          <w:rFonts w:hint="cs"/>
          <w:rtl/>
        </w:rPr>
        <w:t>ר"א</w:t>
      </w:r>
      <w:r w:rsidR="009C7F4B">
        <w:t xml:space="preserve"> that </w:t>
      </w:r>
      <w:r w:rsidR="009C7F4B">
        <w:rPr>
          <w:rFonts w:hint="cs"/>
          <w:rtl/>
        </w:rPr>
        <w:t>לדם הוא צריך</w:t>
      </w:r>
      <w:r w:rsidR="009C7F4B">
        <w:t>.</w:t>
      </w:r>
      <w:r w:rsidR="009C7F4B">
        <w:rPr>
          <w:rStyle w:val="FootnoteReference"/>
        </w:rPr>
        <w:footnoteReference w:id="19"/>
      </w:r>
      <w:r w:rsidR="009C7F4B">
        <w:t xml:space="preserve"> The obvious question is that we are changing the initial view of </w:t>
      </w:r>
      <w:r w:rsidR="009C7F4B">
        <w:rPr>
          <w:rFonts w:hint="cs"/>
          <w:rtl/>
        </w:rPr>
        <w:t>ר"א</w:t>
      </w:r>
      <w:r w:rsidR="009C7F4B">
        <w:t xml:space="preserve"> regarding </w:t>
      </w:r>
      <w:r w:rsidR="009C7F4B">
        <w:rPr>
          <w:rFonts w:hint="cs"/>
          <w:rtl/>
        </w:rPr>
        <w:t>דם מפקד פקיד</w:t>
      </w:r>
      <w:r w:rsidR="009C7F4B">
        <w:t xml:space="preserve">! What is the difference whether we change the view of </w:t>
      </w:r>
      <w:r w:rsidR="009C7F4B">
        <w:rPr>
          <w:rFonts w:hint="cs"/>
          <w:rtl/>
        </w:rPr>
        <w:t>דם מפקד פקיד</w:t>
      </w:r>
      <w:r w:rsidR="009C7F4B">
        <w:t xml:space="preserve"> to </w:t>
      </w:r>
      <w:r w:rsidR="009C7F4B">
        <w:rPr>
          <w:rFonts w:hint="cs"/>
          <w:rtl/>
        </w:rPr>
        <w:t>חבורי מיחבר</w:t>
      </w:r>
      <w:r w:rsidR="009C7F4B">
        <w:t xml:space="preserve"> or from </w:t>
      </w:r>
      <w:r w:rsidR="009C7F4B">
        <w:rPr>
          <w:rFonts w:hint="cs"/>
          <w:rtl/>
        </w:rPr>
        <w:t>לדם הוא צריך</w:t>
      </w:r>
      <w:r w:rsidR="009C7F4B">
        <w:t xml:space="preserve"> to </w:t>
      </w:r>
      <w:r w:rsidR="009C7F4B">
        <w:rPr>
          <w:rFonts w:hint="cs"/>
          <w:rtl/>
        </w:rPr>
        <w:t>לפתח הוא צריך</w:t>
      </w:r>
      <w:r w:rsidR="009C7F4B">
        <w:t>?!</w:t>
      </w:r>
      <w:r w:rsidR="008D5EEA">
        <w:rPr>
          <w:rStyle w:val="FootnoteReference"/>
        </w:rPr>
        <w:footnoteReference w:id="20"/>
      </w:r>
      <w:r w:rsidR="00DC1046">
        <w:t xml:space="preserve"> </w:t>
      </w:r>
    </w:p>
    <w:p w:rsidR="003D4453" w:rsidRPr="001334FF" w:rsidRDefault="003D4453" w:rsidP="000F7A7F">
      <w:pPr>
        <w:bidi/>
        <w:rPr>
          <w:b/>
          <w:bCs/>
        </w:rPr>
      </w:pPr>
    </w:p>
    <w:sectPr w:rsidR="003D4453" w:rsidRPr="001334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DA0" w:rsidRDefault="003A1DA0" w:rsidP="00350668">
      <w:pPr>
        <w:spacing w:line="240" w:lineRule="auto"/>
      </w:pPr>
      <w:r>
        <w:separator/>
      </w:r>
    </w:p>
  </w:endnote>
  <w:endnote w:type="continuationSeparator" w:id="0">
    <w:p w:rsidR="003A1DA0" w:rsidRDefault="003A1DA0" w:rsidP="00350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4337735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4A3881" w:rsidRPr="00D07438" w:rsidRDefault="004A3881">
        <w:pPr>
          <w:pStyle w:val="Footer"/>
          <w:jc w:val="center"/>
          <w:rPr>
            <w:rFonts w:hint="cs"/>
            <w:noProof/>
            <w:sz w:val="16"/>
            <w:szCs w:val="16"/>
            <w:rtl/>
          </w:rPr>
        </w:pPr>
        <w:r w:rsidRPr="00D07438">
          <w:rPr>
            <w:sz w:val="20"/>
            <w:szCs w:val="20"/>
          </w:rPr>
          <w:fldChar w:fldCharType="begin"/>
        </w:r>
        <w:r w:rsidRPr="00D07438">
          <w:rPr>
            <w:sz w:val="20"/>
            <w:szCs w:val="20"/>
          </w:rPr>
          <w:instrText xml:space="preserve"> PAGE   \* MERGEFORMAT </w:instrText>
        </w:r>
        <w:r w:rsidRPr="00D07438">
          <w:rPr>
            <w:sz w:val="20"/>
            <w:szCs w:val="20"/>
          </w:rPr>
          <w:fldChar w:fldCharType="separate"/>
        </w:r>
        <w:r w:rsidR="00EF1B3B">
          <w:rPr>
            <w:noProof/>
            <w:sz w:val="20"/>
            <w:szCs w:val="20"/>
          </w:rPr>
          <w:t>4</w:t>
        </w:r>
        <w:r w:rsidRPr="00D07438">
          <w:rPr>
            <w:noProof/>
            <w:sz w:val="20"/>
            <w:szCs w:val="20"/>
          </w:rPr>
          <w:fldChar w:fldCharType="end"/>
        </w:r>
      </w:p>
      <w:p w:rsidR="004A3881" w:rsidRPr="00D07438" w:rsidRDefault="004A3881">
        <w:pPr>
          <w:pStyle w:val="Footer"/>
          <w:jc w:val="center"/>
          <w:rPr>
            <w:sz w:val="20"/>
            <w:szCs w:val="20"/>
          </w:rPr>
        </w:pPr>
        <w:r w:rsidRPr="00D07438">
          <w:rPr>
            <w:noProof/>
            <w:sz w:val="16"/>
            <w:szCs w:val="16"/>
          </w:rPr>
          <w:t>TosfosInEnglish.com</w:t>
        </w:r>
      </w:p>
    </w:sdtContent>
  </w:sdt>
  <w:p w:rsidR="004A3881" w:rsidRPr="00D07438" w:rsidRDefault="004A3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DA0" w:rsidRDefault="003A1DA0" w:rsidP="00350668">
      <w:pPr>
        <w:spacing w:line="240" w:lineRule="auto"/>
      </w:pPr>
      <w:r>
        <w:separator/>
      </w:r>
    </w:p>
  </w:footnote>
  <w:footnote w:type="continuationSeparator" w:id="0">
    <w:p w:rsidR="003A1DA0" w:rsidRDefault="003A1DA0" w:rsidP="00350668">
      <w:pPr>
        <w:spacing w:line="240" w:lineRule="auto"/>
      </w:pPr>
      <w:r>
        <w:continuationSeparator/>
      </w:r>
    </w:p>
  </w:footnote>
  <w:footnote w:id="1">
    <w:p w:rsidR="004A3881" w:rsidRDefault="004A3881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מלאכה שאצל"ג</w:t>
      </w:r>
      <w:r>
        <w:t xml:space="preserve"> is for instance where one digs a pit (which is </w:t>
      </w:r>
      <w:r>
        <w:rPr>
          <w:rFonts w:hint="cs"/>
          <w:rtl/>
        </w:rPr>
        <w:t>אסור משום בונה</w:t>
      </w:r>
      <w:r>
        <w:t xml:space="preserve">) but he </w:t>
      </w:r>
      <w:r w:rsidR="0084544E">
        <w:t xml:space="preserve">only </w:t>
      </w:r>
      <w:r>
        <w:t xml:space="preserve">needs the dirt and not the pit. Here too by </w:t>
      </w:r>
      <w:r>
        <w:rPr>
          <w:rFonts w:hint="cs"/>
          <w:rtl/>
        </w:rPr>
        <w:t>מפיס מורסא</w:t>
      </w:r>
      <w:r>
        <w:t xml:space="preserve"> he is making a </w:t>
      </w:r>
      <w:r>
        <w:rPr>
          <w:rFonts w:hint="cs"/>
          <w:rtl/>
        </w:rPr>
        <w:t>פתח</w:t>
      </w:r>
      <w:r>
        <w:t xml:space="preserve"> (which is </w:t>
      </w:r>
      <w:r>
        <w:rPr>
          <w:rFonts w:hint="cs"/>
          <w:rtl/>
        </w:rPr>
        <w:t>מלאכת בונה</w:t>
      </w:r>
      <w:r>
        <w:t xml:space="preserve">) by bursting it; however he does not need the </w:t>
      </w:r>
      <w:r>
        <w:rPr>
          <w:rFonts w:hint="cs"/>
          <w:rtl/>
        </w:rPr>
        <w:t>פתח</w:t>
      </w:r>
      <w:r>
        <w:t xml:space="preserve"> but only to rid himself from the pus. According to </w:t>
      </w:r>
      <w:r>
        <w:rPr>
          <w:rFonts w:hint="cs"/>
          <w:rtl/>
        </w:rPr>
        <w:t>ר' יהודה</w:t>
      </w:r>
      <w:r>
        <w:t xml:space="preserve"> who maintains that a </w:t>
      </w:r>
      <w:r>
        <w:rPr>
          <w:rFonts w:hint="cs"/>
          <w:rtl/>
        </w:rPr>
        <w:t>משאצל"ג</w:t>
      </w:r>
      <w:r>
        <w:t xml:space="preserve"> is </w:t>
      </w:r>
      <w:r>
        <w:rPr>
          <w:rFonts w:hint="cs"/>
          <w:rtl/>
        </w:rPr>
        <w:t>חייב</w:t>
      </w:r>
      <w:r>
        <w:t xml:space="preserve">, one is forbidden </w:t>
      </w:r>
      <w:r>
        <w:rPr>
          <w:rFonts w:hint="cs"/>
          <w:rtl/>
        </w:rPr>
        <w:t>מדאורייתא</w:t>
      </w:r>
      <w:r>
        <w:t xml:space="preserve"> to be </w:t>
      </w:r>
      <w:r>
        <w:rPr>
          <w:rFonts w:hint="cs"/>
          <w:rtl/>
        </w:rPr>
        <w:t>מפיס מורסא</w:t>
      </w:r>
      <w:r>
        <w:t xml:space="preserve"> (just as one is forbidden </w:t>
      </w:r>
      <w:r>
        <w:rPr>
          <w:rFonts w:hint="cs"/>
          <w:rtl/>
        </w:rPr>
        <w:t>מדאורייתא</w:t>
      </w:r>
      <w:r>
        <w:t xml:space="preserve"> to be a </w:t>
      </w:r>
      <w:r>
        <w:rPr>
          <w:rFonts w:hint="cs"/>
          <w:rtl/>
        </w:rPr>
        <w:t>חופר בור וא"צ אלא לעפרה</w:t>
      </w:r>
      <w:r>
        <w:t xml:space="preserve">). However according to </w:t>
      </w:r>
      <w:r>
        <w:rPr>
          <w:rFonts w:hint="cs"/>
          <w:rtl/>
        </w:rPr>
        <w:t>ר"ש</w:t>
      </w:r>
      <w:r>
        <w:t xml:space="preserve"> it is only </w:t>
      </w:r>
      <w:r>
        <w:rPr>
          <w:rFonts w:hint="cs"/>
          <w:rtl/>
        </w:rPr>
        <w:t>אסור מדרבנן</w:t>
      </w:r>
      <w:r>
        <w:t xml:space="preserve"> to do a </w:t>
      </w:r>
      <w:r>
        <w:rPr>
          <w:rFonts w:hint="cs"/>
          <w:rtl/>
        </w:rPr>
        <w:t>משאצל"ג</w:t>
      </w:r>
      <w:r>
        <w:t xml:space="preserve">, therefore by a </w:t>
      </w:r>
      <w:r>
        <w:rPr>
          <w:rFonts w:hint="cs"/>
          <w:rtl/>
        </w:rPr>
        <w:t>מפיס מורסא</w:t>
      </w:r>
      <w:r>
        <w:t xml:space="preserve"> where he is alleviating his pain, the </w:t>
      </w:r>
      <w:r>
        <w:rPr>
          <w:rFonts w:hint="cs"/>
          <w:rtl/>
        </w:rPr>
        <w:t>חכמים</w:t>
      </w:r>
      <w:r>
        <w:t xml:space="preserve"> were lenient and permitted it even </w:t>
      </w:r>
      <w:r>
        <w:rPr>
          <w:rFonts w:hint="cs"/>
          <w:rtl/>
        </w:rPr>
        <w:t>לכתחלה</w:t>
      </w:r>
      <w:r>
        <w:t xml:space="preserve">. In any event since </w:t>
      </w:r>
      <w:r>
        <w:rPr>
          <w:rFonts w:hint="cs"/>
          <w:rtl/>
        </w:rPr>
        <w:t>ר"א</w:t>
      </w:r>
      <w:r>
        <w:t xml:space="preserve"> challenges </w:t>
      </w:r>
      <w:r>
        <w:rPr>
          <w:rFonts w:hint="cs"/>
          <w:rtl/>
        </w:rPr>
        <w:t>שמואל</w:t>
      </w:r>
      <w:r>
        <w:t xml:space="preserve"> from this </w:t>
      </w:r>
      <w:r>
        <w:rPr>
          <w:rFonts w:hint="cs"/>
          <w:rtl/>
        </w:rPr>
        <w:t>משנה</w:t>
      </w:r>
      <w:r>
        <w:t xml:space="preserve">, which follows the view of </w:t>
      </w:r>
      <w:r>
        <w:rPr>
          <w:rFonts w:hint="cs"/>
          <w:rtl/>
        </w:rPr>
        <w:t>ר"ש</w:t>
      </w:r>
      <w:r>
        <w:t xml:space="preserve"> (by a </w:t>
      </w:r>
      <w:r>
        <w:rPr>
          <w:rFonts w:hint="cs"/>
          <w:rtl/>
        </w:rPr>
        <w:t>משאצל"ג</w:t>
      </w:r>
      <w:r>
        <w:t xml:space="preserve">), it will be necessary to assume that (according to </w:t>
      </w:r>
      <w:r>
        <w:rPr>
          <w:rFonts w:hint="cs"/>
          <w:rtl/>
        </w:rPr>
        <w:t>ר"א</w:t>
      </w:r>
      <w:r>
        <w:t xml:space="preserve">) </w:t>
      </w:r>
      <w:r>
        <w:rPr>
          <w:rFonts w:hint="cs"/>
          <w:rtl/>
        </w:rPr>
        <w:t>שמואל</w:t>
      </w:r>
      <w:r>
        <w:t xml:space="preserve"> agrees with </w:t>
      </w:r>
      <w:r>
        <w:rPr>
          <w:rFonts w:hint="cs"/>
          <w:rtl/>
        </w:rPr>
        <w:t>ר"ש</w:t>
      </w:r>
      <w:r>
        <w:t xml:space="preserve"> by a </w:t>
      </w:r>
      <w:r>
        <w:rPr>
          <w:rFonts w:hint="cs"/>
          <w:rtl/>
        </w:rPr>
        <w:t>משאצל"ג</w:t>
      </w:r>
      <w:r>
        <w:t xml:space="preserve">. See however later in this </w:t>
      </w:r>
      <w:r>
        <w:rPr>
          <w:rFonts w:hint="cs"/>
          <w:rtl/>
        </w:rPr>
        <w:t>תוספות</w:t>
      </w:r>
      <w:r>
        <w:t xml:space="preserve"> </w:t>
      </w:r>
      <w:r w:rsidR="00AB0F77">
        <w:t xml:space="preserve">(footnote # 12) </w:t>
      </w:r>
      <w:r>
        <w:t xml:space="preserve">that </w:t>
      </w:r>
      <w:r>
        <w:rPr>
          <w:rFonts w:hint="cs"/>
          <w:rtl/>
        </w:rPr>
        <w:t>שמואל</w:t>
      </w:r>
      <w:r>
        <w:t xml:space="preserve"> agrees with </w:t>
      </w:r>
      <w:r>
        <w:rPr>
          <w:rFonts w:hint="cs"/>
          <w:rtl/>
        </w:rPr>
        <w:t>ר"י</w:t>
      </w:r>
      <w:r>
        <w:t xml:space="preserve"> by a </w:t>
      </w:r>
      <w:r>
        <w:rPr>
          <w:rFonts w:hint="cs"/>
          <w:rtl/>
        </w:rPr>
        <w:t>משאצל"ג</w:t>
      </w:r>
      <w:r>
        <w:t xml:space="preserve"> that one is </w:t>
      </w:r>
      <w:r>
        <w:rPr>
          <w:rFonts w:hint="cs"/>
          <w:rtl/>
        </w:rPr>
        <w:t>חייב</w:t>
      </w:r>
      <w:r>
        <w:t>.</w:t>
      </w:r>
    </w:p>
  </w:footnote>
  <w:footnote w:id="2">
    <w:p w:rsidR="009C7F4B" w:rsidRDefault="009C7F4B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</w:t>
      </w:r>
      <w:r w:rsidR="004512D8">
        <w:t xml:space="preserve"> # 2</w:t>
      </w:r>
      <w:r>
        <w:t>.</w:t>
      </w:r>
    </w:p>
  </w:footnote>
  <w:footnote w:id="3">
    <w:p w:rsidR="004A3881" w:rsidRPr="00AC50B7" w:rsidRDefault="004A3881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ו</w:t>
      </w:r>
      <w:proofErr w:type="gramStart"/>
      <w:r>
        <w:rPr>
          <w:rFonts w:hint="cs"/>
          <w:rtl/>
        </w:rPr>
        <w:t>,א</w:t>
      </w:r>
      <w:proofErr w:type="gramEnd"/>
      <w:r>
        <w:t xml:space="preserve"> that </w:t>
      </w:r>
      <w:r>
        <w:rPr>
          <w:rFonts w:hint="cs"/>
          <w:rtl/>
        </w:rPr>
        <w:t>שמואל</w:t>
      </w:r>
      <w:r>
        <w:t xml:space="preserve"> agrees with </w:t>
      </w:r>
      <w:r>
        <w:rPr>
          <w:rFonts w:hint="cs"/>
          <w:rtl/>
        </w:rPr>
        <w:t>ר"ש</w:t>
      </w:r>
      <w:r>
        <w:t>.</w:t>
      </w:r>
    </w:p>
  </w:footnote>
  <w:footnote w:id="4">
    <w:p w:rsidR="004A3881" w:rsidRDefault="004A3881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ה</w:t>
      </w:r>
      <w:proofErr w:type="gramStart"/>
      <w:r>
        <w:rPr>
          <w:rFonts w:hint="cs"/>
          <w:rtl/>
        </w:rPr>
        <w:t>,ב</w:t>
      </w:r>
      <w:proofErr w:type="gramEnd"/>
      <w:r>
        <w:t xml:space="preserve"> where it seems that if we maintain </w:t>
      </w:r>
      <w:r>
        <w:rPr>
          <w:rFonts w:hint="cs"/>
          <w:rtl/>
        </w:rPr>
        <w:t>דם מפקד פקיד</w:t>
      </w:r>
      <w:r>
        <w:t xml:space="preserve"> and </w:t>
      </w:r>
      <w:r>
        <w:rPr>
          <w:rFonts w:hint="cs"/>
          <w:rtl/>
        </w:rPr>
        <w:t>לדם הוא צריך</w:t>
      </w:r>
      <w:r>
        <w:t xml:space="preserve">, then it will only be </w:t>
      </w:r>
      <w:r>
        <w:rPr>
          <w:rFonts w:hint="cs"/>
          <w:rtl/>
        </w:rPr>
        <w:t>אסור</w:t>
      </w:r>
      <w:r>
        <w:t xml:space="preserve"> according to </w:t>
      </w:r>
      <w:r>
        <w:rPr>
          <w:rFonts w:hint="cs"/>
          <w:rtl/>
        </w:rPr>
        <w:t>ר"י</w:t>
      </w:r>
      <w:r>
        <w:t xml:space="preserve">, but not according to </w:t>
      </w:r>
      <w:r>
        <w:rPr>
          <w:rFonts w:hint="cs"/>
          <w:rtl/>
        </w:rPr>
        <w:t>ר"ש</w:t>
      </w:r>
      <w:r>
        <w:t xml:space="preserve"> (since he is </w:t>
      </w:r>
      <w:r>
        <w:rPr>
          <w:rFonts w:hint="cs"/>
          <w:rtl/>
        </w:rPr>
        <w:t>אינו מתכוין</w:t>
      </w:r>
      <w:r>
        <w:t xml:space="preserve">), </w:t>
      </w:r>
      <w:r>
        <w:rPr>
          <w:rFonts w:hint="cs"/>
          <w:rtl/>
        </w:rPr>
        <w:t>עיי"ש</w:t>
      </w:r>
      <w:r>
        <w:t xml:space="preserve">. Nevertheless, </w:t>
      </w:r>
      <w:r>
        <w:rPr>
          <w:rFonts w:hint="cs"/>
          <w:rtl/>
        </w:rPr>
        <w:t>ר"א</w:t>
      </w:r>
      <w:r>
        <w:t xml:space="preserve"> who was </w:t>
      </w:r>
      <w:r>
        <w:rPr>
          <w:rFonts w:hint="cs"/>
          <w:rtl/>
        </w:rPr>
        <w:t>קים ליה</w:t>
      </w:r>
      <w:r>
        <w:t xml:space="preserve"> that </w:t>
      </w:r>
      <w:r>
        <w:rPr>
          <w:rFonts w:hint="cs"/>
          <w:rtl/>
        </w:rPr>
        <w:t>מפקד פקיד</w:t>
      </w:r>
      <w:r>
        <w:t xml:space="preserve"> and </w:t>
      </w:r>
      <w:r>
        <w:rPr>
          <w:rFonts w:hint="cs"/>
          <w:rtl/>
        </w:rPr>
        <w:t>לדם הוא צריך</w:t>
      </w:r>
      <w:r>
        <w:t xml:space="preserve">, was forced to assume that </w:t>
      </w:r>
      <w:r>
        <w:rPr>
          <w:rFonts w:hint="cs"/>
          <w:rtl/>
        </w:rPr>
        <w:t>שמואל</w:t>
      </w:r>
      <w:r>
        <w:t xml:space="preserve">, who was </w:t>
      </w:r>
      <w:r>
        <w:rPr>
          <w:rFonts w:hint="cs"/>
          <w:rtl/>
        </w:rPr>
        <w:t>אוסר</w:t>
      </w:r>
      <w:r>
        <w:t xml:space="preserve"> to be </w:t>
      </w:r>
      <w:r>
        <w:rPr>
          <w:rFonts w:hint="cs"/>
          <w:rtl/>
        </w:rPr>
        <w:t>בעיל בתחלה בשבת</w:t>
      </w:r>
      <w:r>
        <w:t xml:space="preserve">, understood that this is a case of </w:t>
      </w:r>
      <w:r>
        <w:rPr>
          <w:rFonts w:hint="cs"/>
          <w:rtl/>
        </w:rPr>
        <w:t>משאצל"ג</w:t>
      </w:r>
      <w:r>
        <w:t xml:space="preserve"> (</w:t>
      </w:r>
      <w:r w:rsidR="0046529F">
        <w:t xml:space="preserve">[since </w:t>
      </w:r>
      <w:r w:rsidR="0046529F">
        <w:rPr>
          <w:rFonts w:hint="cs"/>
          <w:rtl/>
        </w:rPr>
        <w:t>לדם הוא צריך</w:t>
      </w:r>
      <w:r w:rsidR="0046529F">
        <w:t xml:space="preserve">] </w:t>
      </w:r>
      <w:r>
        <w:t xml:space="preserve">and not merely </w:t>
      </w:r>
      <w:r>
        <w:rPr>
          <w:rFonts w:hint="cs"/>
          <w:rtl/>
        </w:rPr>
        <w:t>אינו מתכוין</w:t>
      </w:r>
      <w:r>
        <w:t xml:space="preserve">) and it is </w:t>
      </w:r>
      <w:r>
        <w:rPr>
          <w:rFonts w:hint="cs"/>
          <w:rtl/>
        </w:rPr>
        <w:t>אסור</w:t>
      </w:r>
      <w:r>
        <w:t xml:space="preserve"> even according to </w:t>
      </w:r>
      <w:r>
        <w:rPr>
          <w:rFonts w:hint="cs"/>
          <w:rtl/>
        </w:rPr>
        <w:t>ר"ש</w:t>
      </w:r>
      <w:r>
        <w:t xml:space="preserve">; for otherwise if it is merely a case of </w:t>
      </w:r>
      <w:r>
        <w:rPr>
          <w:rFonts w:hint="cs"/>
          <w:rtl/>
        </w:rPr>
        <w:t>אינו מתכוין</w:t>
      </w:r>
      <w:r>
        <w:t xml:space="preserve">, how can </w:t>
      </w:r>
      <w:r>
        <w:rPr>
          <w:rFonts w:hint="cs"/>
          <w:rtl/>
        </w:rPr>
        <w:t>שמואל</w:t>
      </w:r>
      <w:r>
        <w:t xml:space="preserve"> be </w:t>
      </w:r>
      <w:r>
        <w:rPr>
          <w:rFonts w:hint="cs"/>
          <w:rtl/>
        </w:rPr>
        <w:t>אוסר</w:t>
      </w:r>
      <w:r>
        <w:t xml:space="preserve">, since he agrees with </w:t>
      </w:r>
      <w:r>
        <w:rPr>
          <w:rFonts w:hint="cs"/>
          <w:rtl/>
        </w:rPr>
        <w:t>ר"ש</w:t>
      </w:r>
      <w:r>
        <w:t xml:space="preserve"> that </w:t>
      </w:r>
      <w:r>
        <w:rPr>
          <w:rFonts w:hint="cs"/>
          <w:rtl/>
        </w:rPr>
        <w:t>אינו מתכוין</w:t>
      </w:r>
      <w:r>
        <w:t xml:space="preserve"> is </w:t>
      </w:r>
      <w:r>
        <w:rPr>
          <w:rFonts w:hint="cs"/>
          <w:rtl/>
        </w:rPr>
        <w:t>מותר לכתחלה</w:t>
      </w:r>
      <w:r>
        <w:t>.</w:t>
      </w:r>
      <w:r w:rsidR="00C1553E">
        <w:t xml:space="preserve"> See footnote # 1</w:t>
      </w:r>
      <w:r w:rsidR="00E03CAE">
        <w:t>5</w:t>
      </w:r>
      <w:r w:rsidR="00C1553E">
        <w:t>.</w:t>
      </w:r>
    </w:p>
    <w:p w:rsidR="0046529F" w:rsidRPr="00AC50B7" w:rsidRDefault="0046529F" w:rsidP="00E03CAE">
      <w:pPr>
        <w:pStyle w:val="FootnoteText"/>
        <w:spacing w:line="264" w:lineRule="auto"/>
      </w:pPr>
      <w:r>
        <w:t xml:space="preserve">One explanation why it is considered a </w:t>
      </w:r>
      <w:r>
        <w:rPr>
          <w:rFonts w:hint="cs"/>
          <w:rtl/>
        </w:rPr>
        <w:t>משאצל"ג</w:t>
      </w:r>
      <w:r>
        <w:t xml:space="preserve"> (and not </w:t>
      </w:r>
      <w:r>
        <w:rPr>
          <w:rFonts w:hint="cs"/>
          <w:rtl/>
        </w:rPr>
        <w:t>אין מתכוין</w:t>
      </w:r>
      <w:r>
        <w:t xml:space="preserve">) is because at this point </w:t>
      </w:r>
      <w:r>
        <w:rPr>
          <w:rFonts w:hint="cs"/>
          <w:rtl/>
        </w:rPr>
        <w:t>ר"א</w:t>
      </w:r>
      <w:r>
        <w:t xml:space="preserve"> assumed that it is a </w:t>
      </w:r>
      <w:r>
        <w:rPr>
          <w:rFonts w:hint="cs"/>
          <w:rtl/>
        </w:rPr>
        <w:t>פס"ר</w:t>
      </w:r>
      <w:r>
        <w:t xml:space="preserve"> </w:t>
      </w:r>
      <w:r w:rsidR="0000402B">
        <w:t xml:space="preserve">regarding the </w:t>
      </w:r>
      <w:r w:rsidR="0000402B">
        <w:rPr>
          <w:rFonts w:hint="cs"/>
          <w:rtl/>
        </w:rPr>
        <w:t>פתח</w:t>
      </w:r>
      <w:r w:rsidR="0000402B">
        <w:t xml:space="preserve">, </w:t>
      </w:r>
      <w:r>
        <w:t xml:space="preserve">but </w:t>
      </w:r>
      <w:r>
        <w:rPr>
          <w:rFonts w:hint="cs"/>
          <w:rtl/>
        </w:rPr>
        <w:t>לא ניחא ליה</w:t>
      </w:r>
      <w:r w:rsidR="0000402B">
        <w:t xml:space="preserve"> (see </w:t>
      </w:r>
      <w:r w:rsidR="0000402B">
        <w:rPr>
          <w:rFonts w:hint="cs"/>
          <w:rtl/>
        </w:rPr>
        <w:t>שו"ע אדה"ז סי' ר"פ סעיף ג</w:t>
      </w:r>
      <w:r w:rsidR="0000402B">
        <w:t>)</w:t>
      </w:r>
      <w:r>
        <w:t xml:space="preserve">, and according to the </w:t>
      </w:r>
      <w:r>
        <w:rPr>
          <w:rFonts w:hint="cs"/>
          <w:rtl/>
        </w:rPr>
        <w:t>ר"י</w:t>
      </w:r>
      <w:r>
        <w:t xml:space="preserve"> a </w:t>
      </w:r>
      <w:r>
        <w:rPr>
          <w:rFonts w:hint="cs"/>
          <w:rtl/>
        </w:rPr>
        <w:t>פס"ר דלא ניח"ל</w:t>
      </w:r>
      <w:r>
        <w:t xml:space="preserve"> is </w:t>
      </w:r>
      <w:r>
        <w:rPr>
          <w:rFonts w:hint="cs"/>
          <w:rtl/>
        </w:rPr>
        <w:t>אסור</w:t>
      </w:r>
      <w:r>
        <w:t xml:space="preserve"> just like a </w:t>
      </w:r>
      <w:r>
        <w:rPr>
          <w:rFonts w:hint="cs"/>
          <w:rtl/>
        </w:rPr>
        <w:t>משאצל"ג</w:t>
      </w:r>
      <w:r>
        <w:t xml:space="preserve">. </w:t>
      </w:r>
      <w:r w:rsidR="0000402B">
        <w:t xml:space="preserve">See </w:t>
      </w:r>
      <w:r w:rsidR="0000402B">
        <w:rPr>
          <w:rFonts w:hint="cs"/>
          <w:rtl/>
        </w:rPr>
        <w:t>תוס' ה</w:t>
      </w:r>
      <w:proofErr w:type="gramStart"/>
      <w:r w:rsidR="0000402B">
        <w:rPr>
          <w:rFonts w:hint="cs"/>
          <w:rtl/>
        </w:rPr>
        <w:t>,א</w:t>
      </w:r>
      <w:proofErr w:type="gramEnd"/>
      <w:r w:rsidR="0000402B">
        <w:rPr>
          <w:rFonts w:hint="cs"/>
          <w:rtl/>
        </w:rPr>
        <w:t xml:space="preserve"> ד"ה האי</w:t>
      </w:r>
      <w:r w:rsidR="0000402B">
        <w:t xml:space="preserve"> TIE footnote # 29. It is only later in the </w:t>
      </w:r>
      <w:r w:rsidR="0000402B">
        <w:rPr>
          <w:rFonts w:hint="cs"/>
          <w:rtl/>
        </w:rPr>
        <w:t>'ועוד'</w:t>
      </w:r>
      <w:r w:rsidR="0000402B">
        <w:t xml:space="preserve"> ([according to the </w:t>
      </w:r>
      <w:r w:rsidR="0000402B">
        <w:rPr>
          <w:rFonts w:hint="cs"/>
          <w:rtl/>
        </w:rPr>
        <w:t>ר"ת</w:t>
      </w:r>
      <w:r w:rsidR="0000402B">
        <w:t xml:space="preserve">] see footnote # 9) that </w:t>
      </w:r>
      <w:r w:rsidR="0000402B">
        <w:rPr>
          <w:rFonts w:hint="cs"/>
          <w:rtl/>
        </w:rPr>
        <w:t>תוספות</w:t>
      </w:r>
      <w:r w:rsidR="0000402B">
        <w:t xml:space="preserve"> maintains that it is not a </w:t>
      </w:r>
      <w:r w:rsidR="0000402B">
        <w:rPr>
          <w:rFonts w:hint="cs"/>
          <w:rtl/>
        </w:rPr>
        <w:t>פס"ר</w:t>
      </w:r>
      <w:r w:rsidR="0000402B">
        <w:t>.</w:t>
      </w:r>
    </w:p>
  </w:footnote>
  <w:footnote w:id="5">
    <w:p w:rsidR="004A3881" w:rsidRPr="004A3881" w:rsidRDefault="004A3881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שבת ג</w:t>
      </w:r>
      <w:proofErr w:type="gramStart"/>
      <w:r>
        <w:rPr>
          <w:rFonts w:hint="cs"/>
          <w:rtl/>
        </w:rPr>
        <w:t>,א</w:t>
      </w:r>
      <w:proofErr w:type="gramEnd"/>
      <w:r>
        <w:t>.</w:t>
      </w:r>
    </w:p>
  </w:footnote>
  <w:footnote w:id="6">
    <w:p w:rsidR="004A3881" w:rsidRDefault="004A3881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This view of </w:t>
      </w:r>
      <w:r>
        <w:rPr>
          <w:rFonts w:hint="cs"/>
          <w:rtl/>
        </w:rPr>
        <w:t>תוספות</w:t>
      </w:r>
      <w:r>
        <w:t xml:space="preserve"> maintains that just as we are </w:t>
      </w:r>
      <w:r>
        <w:rPr>
          <w:rFonts w:hint="cs"/>
          <w:rtl/>
        </w:rPr>
        <w:t>מתיר</w:t>
      </w:r>
      <w:r>
        <w:t xml:space="preserve"> a </w:t>
      </w:r>
      <w:r>
        <w:rPr>
          <w:rFonts w:hint="cs"/>
          <w:rtl/>
        </w:rPr>
        <w:t>משאצל"ג משום צער</w:t>
      </w:r>
      <w:r>
        <w:t xml:space="preserve"> we should similarly be </w:t>
      </w:r>
      <w:r>
        <w:rPr>
          <w:rFonts w:hint="cs"/>
          <w:rtl/>
        </w:rPr>
        <w:t>מתיר משום מצוה</w:t>
      </w:r>
      <w:r>
        <w:t>.</w:t>
      </w:r>
    </w:p>
  </w:footnote>
  <w:footnote w:id="7">
    <w:p w:rsidR="004A3881" w:rsidRDefault="004A3881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ה,ב תוס' ד"ה לדם</w:t>
      </w:r>
      <w:r>
        <w:t xml:space="preserve"> [TIE footnote # 8].</w:t>
      </w:r>
    </w:p>
  </w:footnote>
  <w:footnote w:id="8">
    <w:p w:rsidR="004A3881" w:rsidRDefault="004A3881" w:rsidP="00E03CA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is arguing that if a </w:t>
      </w:r>
      <w:r>
        <w:rPr>
          <w:rFonts w:hint="cs"/>
          <w:rtl/>
        </w:rPr>
        <w:t>משאצל"ג</w:t>
      </w:r>
      <w:r>
        <w:t xml:space="preserve"> (where there is a </w:t>
      </w:r>
      <w:r>
        <w:rPr>
          <w:rFonts w:hint="cs"/>
          <w:rtl/>
        </w:rPr>
        <w:t>פס"ר</w:t>
      </w:r>
      <w:r>
        <w:t xml:space="preserve">) is permitted </w:t>
      </w:r>
      <w:r>
        <w:rPr>
          <w:rFonts w:hint="cs"/>
          <w:rtl/>
        </w:rPr>
        <w:t>משום צערא</w:t>
      </w:r>
      <w:r>
        <w:t xml:space="preserve">, then by a </w:t>
      </w:r>
      <w:r>
        <w:rPr>
          <w:rFonts w:hint="cs"/>
          <w:rtl/>
        </w:rPr>
        <w:t>משאצל"ג</w:t>
      </w:r>
      <w:r>
        <w:t xml:space="preserve"> (where there is no </w:t>
      </w:r>
      <w:r>
        <w:rPr>
          <w:rFonts w:hint="cs"/>
          <w:rtl/>
        </w:rPr>
        <w:t>פס"ר</w:t>
      </w:r>
      <w:r>
        <w:t xml:space="preserve">) it should (also) be </w:t>
      </w:r>
      <w:r>
        <w:rPr>
          <w:rFonts w:hint="cs"/>
          <w:rtl/>
        </w:rPr>
        <w:t>מותר לכתחלה</w:t>
      </w:r>
      <w:r>
        <w:t xml:space="preserve"> even without the </w:t>
      </w:r>
      <w:r>
        <w:rPr>
          <w:rFonts w:hint="cs"/>
          <w:rtl/>
        </w:rPr>
        <w:t>היתר</w:t>
      </w:r>
      <w:r>
        <w:t xml:space="preserve"> of </w:t>
      </w:r>
      <w:r>
        <w:rPr>
          <w:rFonts w:hint="cs"/>
          <w:rtl/>
        </w:rPr>
        <w:t>צערא</w:t>
      </w:r>
      <w:r>
        <w:t>.</w:t>
      </w:r>
      <w:r w:rsidR="004512D8">
        <w:rPr>
          <w:rFonts w:hint="cs"/>
          <w:rtl/>
        </w:rPr>
        <w:t xml:space="preserve"> </w:t>
      </w:r>
      <w:r w:rsidR="004512D8">
        <w:t xml:space="preserve"> See ‘Thinking it over’ # 1.</w:t>
      </w:r>
    </w:p>
  </w:footnote>
  <w:footnote w:id="9">
    <w:p w:rsidR="004A3881" w:rsidRDefault="004A3881" w:rsidP="00E03CA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ה</w:t>
      </w:r>
      <w:proofErr w:type="gramStart"/>
      <w:r>
        <w:rPr>
          <w:rFonts w:hint="cs"/>
          <w:rtl/>
        </w:rPr>
        <w:t>,ב</w:t>
      </w:r>
      <w:proofErr w:type="gramEnd"/>
      <w:r>
        <w:rPr>
          <w:rFonts w:hint="cs"/>
          <w:rtl/>
        </w:rPr>
        <w:t xml:space="preserve"> תוס' ד"ה לדם</w:t>
      </w:r>
      <w:r>
        <w:t xml:space="preserve"> [TIE footnote # 4].</w:t>
      </w:r>
    </w:p>
  </w:footnote>
  <w:footnote w:id="10">
    <w:p w:rsidR="00B849DB" w:rsidRDefault="00B849DB" w:rsidP="00E03CA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According to the </w:t>
      </w:r>
      <w:r>
        <w:rPr>
          <w:rFonts w:hint="cs"/>
          <w:rtl/>
        </w:rPr>
        <w:t>ר"י</w:t>
      </w:r>
      <w:r>
        <w:t xml:space="preserve"> (on </w:t>
      </w:r>
      <w:r>
        <w:rPr>
          <w:rFonts w:hint="cs"/>
          <w:rtl/>
        </w:rPr>
        <w:t>ה</w:t>
      </w:r>
      <w:proofErr w:type="gramStart"/>
      <w:r>
        <w:rPr>
          <w:rFonts w:hint="cs"/>
          <w:rtl/>
        </w:rPr>
        <w:t>,ב</w:t>
      </w:r>
      <w:proofErr w:type="gramEnd"/>
      <w:r>
        <w:rPr>
          <w:rFonts w:hint="cs"/>
          <w:rtl/>
        </w:rPr>
        <w:t xml:space="preserve"> ד"ה לדם</w:t>
      </w:r>
      <w:r>
        <w:t xml:space="preserve">) it is a </w:t>
      </w:r>
      <w:r>
        <w:rPr>
          <w:rFonts w:hint="cs"/>
          <w:rtl/>
        </w:rPr>
        <w:t>מלאכה הצריכה לגופה</w:t>
      </w:r>
      <w:r>
        <w:t xml:space="preserve"> and </w:t>
      </w:r>
      <w:r>
        <w:rPr>
          <w:rFonts w:hint="cs"/>
          <w:rtl/>
        </w:rPr>
        <w:t>אסור מדאורייתא</w:t>
      </w:r>
      <w:r>
        <w:t xml:space="preserve">, and according to the </w:t>
      </w:r>
      <w:r>
        <w:rPr>
          <w:rFonts w:hint="cs"/>
          <w:rtl/>
        </w:rPr>
        <w:t>ר"ת</w:t>
      </w:r>
      <w:r>
        <w:t xml:space="preserve"> (there) it is a </w:t>
      </w:r>
      <w:r>
        <w:rPr>
          <w:rFonts w:hint="cs"/>
          <w:rtl/>
        </w:rPr>
        <w:t>משאצל"ג</w:t>
      </w:r>
      <w:r>
        <w:t xml:space="preserve"> and </w:t>
      </w:r>
      <w:r>
        <w:rPr>
          <w:rFonts w:hint="cs"/>
          <w:rtl/>
        </w:rPr>
        <w:t>אסור מדרבנן</w:t>
      </w:r>
      <w:r>
        <w:t xml:space="preserve"> (according to </w:t>
      </w:r>
      <w:r>
        <w:rPr>
          <w:rFonts w:hint="cs"/>
          <w:rtl/>
        </w:rPr>
        <w:t>ר"ש</w:t>
      </w:r>
      <w:r>
        <w:t xml:space="preserve">). </w:t>
      </w:r>
    </w:p>
  </w:footnote>
  <w:footnote w:id="11">
    <w:p w:rsidR="009C7F4B" w:rsidRDefault="009C7F4B" w:rsidP="00E03CA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‘Thinking it over’</w:t>
      </w:r>
      <w:r w:rsidR="004512D8">
        <w:t xml:space="preserve"> # 2</w:t>
      </w:r>
      <w:r>
        <w:t>.</w:t>
      </w:r>
    </w:p>
  </w:footnote>
  <w:footnote w:id="12">
    <w:p w:rsidR="00AB0F77" w:rsidRDefault="00AB0F77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1.</w:t>
      </w:r>
    </w:p>
  </w:footnote>
  <w:footnote w:id="13">
    <w:p w:rsidR="009C7F4B" w:rsidRPr="009C7F4B" w:rsidRDefault="009C7F4B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A marginal note amends this to </w:t>
      </w:r>
      <w:r>
        <w:rPr>
          <w:rFonts w:hint="cs"/>
          <w:rtl/>
        </w:rPr>
        <w:t>(שבת) פרק כירה מב</w:t>
      </w:r>
      <w:proofErr w:type="gramStart"/>
      <w:r>
        <w:rPr>
          <w:rFonts w:hint="cs"/>
          <w:rtl/>
        </w:rPr>
        <w:t>,א</w:t>
      </w:r>
      <w:proofErr w:type="gramEnd"/>
      <w:r>
        <w:t>.</w:t>
      </w:r>
    </w:p>
  </w:footnote>
  <w:footnote w:id="14">
    <w:p w:rsidR="004A3881" w:rsidRDefault="004A3881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שמואל</w:t>
      </w:r>
      <w:r>
        <w:t xml:space="preserve"> agrees with </w:t>
      </w:r>
      <w:r>
        <w:rPr>
          <w:rFonts w:hint="cs"/>
          <w:rtl/>
        </w:rPr>
        <w:t>ר"ש</w:t>
      </w:r>
      <w:r>
        <w:t xml:space="preserve"> that a </w:t>
      </w:r>
      <w:r>
        <w:rPr>
          <w:rFonts w:hint="cs"/>
          <w:rtl/>
        </w:rPr>
        <w:t>דבר שאין מתכוין</w:t>
      </w:r>
      <w:r>
        <w:t xml:space="preserve"> is </w:t>
      </w:r>
      <w:r>
        <w:rPr>
          <w:rFonts w:hint="cs"/>
          <w:rtl/>
        </w:rPr>
        <w:t>מותר לכתחלה</w:t>
      </w:r>
      <w:r>
        <w:t xml:space="preserve"> (when there is no </w:t>
      </w:r>
      <w:r>
        <w:rPr>
          <w:rFonts w:hint="cs"/>
          <w:rtl/>
        </w:rPr>
        <w:t>פס"ר</w:t>
      </w:r>
      <w:r>
        <w:t>).</w:t>
      </w:r>
    </w:p>
  </w:footnote>
  <w:footnote w:id="15">
    <w:p w:rsidR="00C1553E" w:rsidRPr="00C1553E" w:rsidRDefault="00C1553E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A </w:t>
      </w:r>
      <w:r>
        <w:rPr>
          <w:rFonts w:hint="cs"/>
          <w:rtl/>
        </w:rPr>
        <w:t>משאצל"ג</w:t>
      </w:r>
      <w:r>
        <w:t xml:space="preserve"> means that he is doing the act of the </w:t>
      </w:r>
      <w:r>
        <w:rPr>
          <w:rFonts w:hint="cs"/>
          <w:rtl/>
        </w:rPr>
        <w:t>מלאכה</w:t>
      </w:r>
      <w:r>
        <w:t xml:space="preserve">, but not for the purpose for which the </w:t>
      </w:r>
      <w:r>
        <w:rPr>
          <w:rFonts w:hint="cs"/>
          <w:rtl/>
        </w:rPr>
        <w:t>מלאכה</w:t>
      </w:r>
      <w:r>
        <w:t xml:space="preserve"> was intended (as it is by </w:t>
      </w:r>
      <w:r>
        <w:rPr>
          <w:rFonts w:hint="cs"/>
          <w:rtl/>
        </w:rPr>
        <w:t>החופר גומא וא"צ אלא לעפרה</w:t>
      </w:r>
      <w:r>
        <w:t xml:space="preserve"> or by </w:t>
      </w:r>
      <w:r>
        <w:rPr>
          <w:rFonts w:hint="cs"/>
          <w:rtl/>
        </w:rPr>
        <w:t>מפיס מורסא</w:t>
      </w:r>
      <w:r w:rsidR="00E03CAE">
        <w:t>;</w:t>
      </w:r>
      <w:r>
        <w:t xml:space="preserve"> he is doing an act of </w:t>
      </w:r>
      <w:r>
        <w:rPr>
          <w:rFonts w:hint="cs"/>
          <w:rtl/>
        </w:rPr>
        <w:t>בנין</w:t>
      </w:r>
      <w:r>
        <w:t xml:space="preserve">, but he is not interested in any </w:t>
      </w:r>
      <w:r>
        <w:rPr>
          <w:rFonts w:hint="cs"/>
          <w:rtl/>
        </w:rPr>
        <w:t>בנין</w:t>
      </w:r>
      <w:r>
        <w:t xml:space="preserve"> </w:t>
      </w:r>
      <w:r w:rsidR="008D5EEA">
        <w:t xml:space="preserve">at all, </w:t>
      </w:r>
      <w:r>
        <w:t xml:space="preserve">just in </w:t>
      </w:r>
      <w:r>
        <w:rPr>
          <w:rFonts w:hint="cs"/>
          <w:rtl/>
        </w:rPr>
        <w:t>ע</w:t>
      </w:r>
      <w:r w:rsidR="008D5EEA">
        <w:rPr>
          <w:rFonts w:hint="cs"/>
          <w:rtl/>
        </w:rPr>
        <w:t>פ</w:t>
      </w:r>
      <w:r>
        <w:rPr>
          <w:rFonts w:hint="cs"/>
          <w:rtl/>
        </w:rPr>
        <w:t>ר</w:t>
      </w:r>
      <w:r>
        <w:t xml:space="preserve"> and </w:t>
      </w:r>
      <w:r>
        <w:rPr>
          <w:rFonts w:hint="cs"/>
          <w:rtl/>
        </w:rPr>
        <w:t>הוצאת ליחה</w:t>
      </w:r>
      <w:r>
        <w:t xml:space="preserve"> respectively). However here by </w:t>
      </w:r>
      <w:r>
        <w:rPr>
          <w:rFonts w:hint="cs"/>
          <w:rtl/>
        </w:rPr>
        <w:t>בעילה</w:t>
      </w:r>
      <w:r>
        <w:t xml:space="preserve"> he is not intent on making a </w:t>
      </w:r>
      <w:r>
        <w:rPr>
          <w:rFonts w:hint="cs"/>
          <w:rtl/>
        </w:rPr>
        <w:t>פתח</w:t>
      </w:r>
      <w:r>
        <w:t xml:space="preserve"> at all since </w:t>
      </w:r>
      <w:r>
        <w:rPr>
          <w:rFonts w:hint="cs"/>
          <w:rtl/>
        </w:rPr>
        <w:t>לדם הוא צריך</w:t>
      </w:r>
      <w:r>
        <w:t xml:space="preserve"> (and there is no issue of </w:t>
      </w:r>
      <w:r>
        <w:rPr>
          <w:rFonts w:hint="cs"/>
          <w:rtl/>
        </w:rPr>
        <w:t>חבורה</w:t>
      </w:r>
      <w:r>
        <w:t xml:space="preserve"> since </w:t>
      </w:r>
      <w:r>
        <w:rPr>
          <w:rFonts w:hint="cs"/>
          <w:rtl/>
        </w:rPr>
        <w:t>מפקד פקיד</w:t>
      </w:r>
      <w:r>
        <w:t xml:space="preserve">); it is possible that as a result of his </w:t>
      </w:r>
      <w:r>
        <w:rPr>
          <w:rFonts w:hint="cs"/>
          <w:rtl/>
        </w:rPr>
        <w:t>ביאה</w:t>
      </w:r>
      <w:r>
        <w:t xml:space="preserve"> he may make a </w:t>
      </w:r>
      <w:r>
        <w:rPr>
          <w:rFonts w:hint="cs"/>
          <w:rtl/>
        </w:rPr>
        <w:t>פתח</w:t>
      </w:r>
      <w:r>
        <w:t xml:space="preserve"> inadvertently (but not necessarily, since </w:t>
      </w:r>
      <w:r>
        <w:rPr>
          <w:rFonts w:hint="cs"/>
          <w:rtl/>
        </w:rPr>
        <w:t>רוב בקיאין</w:t>
      </w:r>
      <w:r>
        <w:t xml:space="preserve">), so it is a regular </w:t>
      </w:r>
      <w:r>
        <w:rPr>
          <w:rFonts w:hint="cs"/>
          <w:rtl/>
        </w:rPr>
        <w:t>אין מתכוין</w:t>
      </w:r>
      <w:r>
        <w:t xml:space="preserve"> (without a </w:t>
      </w:r>
      <w:r>
        <w:rPr>
          <w:rFonts w:hint="cs"/>
          <w:rtl/>
        </w:rPr>
        <w:t>פס"ר</w:t>
      </w:r>
      <w:r>
        <w:t xml:space="preserve">), which is </w:t>
      </w:r>
      <w:r>
        <w:rPr>
          <w:rFonts w:hint="cs"/>
          <w:rtl/>
        </w:rPr>
        <w:t>מותר לר"ש</w:t>
      </w:r>
      <w:r>
        <w:t xml:space="preserve">, so how can </w:t>
      </w:r>
      <w:r>
        <w:rPr>
          <w:rFonts w:hint="cs"/>
          <w:rtl/>
        </w:rPr>
        <w:t>שמואל</w:t>
      </w:r>
      <w:r>
        <w:t xml:space="preserve"> be </w:t>
      </w:r>
      <w:r>
        <w:rPr>
          <w:rFonts w:hint="cs"/>
          <w:rtl/>
        </w:rPr>
        <w:t>אוסר לבעול בתחלה בשבת</w:t>
      </w:r>
      <w:r>
        <w:t>. See footnote # 4.</w:t>
      </w:r>
    </w:p>
  </w:footnote>
  <w:footnote w:id="16">
    <w:p w:rsidR="004512D8" w:rsidRDefault="004512D8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8.</w:t>
      </w:r>
    </w:p>
  </w:footnote>
  <w:footnote w:id="17">
    <w:p w:rsidR="004512D8" w:rsidRDefault="004512D8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4 &amp; 1</w:t>
      </w:r>
      <w:r w:rsidR="00E03CAE">
        <w:t>5</w:t>
      </w:r>
      <w:r>
        <w:t>.</w:t>
      </w:r>
    </w:p>
  </w:footnote>
  <w:footnote w:id="18">
    <w:p w:rsidR="009C7F4B" w:rsidRDefault="009C7F4B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2.</w:t>
      </w:r>
    </w:p>
  </w:footnote>
  <w:footnote w:id="19">
    <w:p w:rsidR="009C7F4B" w:rsidRDefault="009C7F4B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</w:t>
      </w:r>
      <w:r w:rsidR="00E03CAE">
        <w:rPr>
          <w:rFonts w:hint="cs"/>
          <w:rtl/>
        </w:rPr>
        <w:t>1</w:t>
      </w:r>
      <w:r>
        <w:t>.</w:t>
      </w:r>
    </w:p>
  </w:footnote>
  <w:footnote w:id="20">
    <w:p w:rsidR="008D5EEA" w:rsidRDefault="008D5EEA" w:rsidP="00E03CAE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שטמ"ק</w:t>
      </w:r>
      <w:r>
        <w:t xml:space="preserve"> and </w:t>
      </w:r>
      <w:r>
        <w:rPr>
          <w:rFonts w:hint="cs"/>
          <w:rtl/>
        </w:rPr>
        <w:t>כסא שלמה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881" w:rsidRPr="001334FF" w:rsidRDefault="004A3881" w:rsidP="00350668">
    <w:pPr>
      <w:pStyle w:val="Header"/>
      <w:bidi/>
      <w:rPr>
        <w:rFonts w:hint="cs"/>
        <w:sz w:val="24"/>
        <w:szCs w:val="24"/>
        <w:rtl/>
      </w:rPr>
    </w:pPr>
    <w:r w:rsidRPr="001334FF">
      <w:rPr>
        <w:rFonts w:hint="cs"/>
        <w:sz w:val="24"/>
        <w:szCs w:val="24"/>
        <w:rtl/>
      </w:rPr>
      <w:t>בס"ד. כתובות ו,ב תוס' ד"ה ואם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7F"/>
    <w:rsid w:val="0000402B"/>
    <w:rsid w:val="0005400E"/>
    <w:rsid w:val="000F7A7F"/>
    <w:rsid w:val="0013179E"/>
    <w:rsid w:val="001334FF"/>
    <w:rsid w:val="0029607A"/>
    <w:rsid w:val="002F55DC"/>
    <w:rsid w:val="00350668"/>
    <w:rsid w:val="003A1DA0"/>
    <w:rsid w:val="003D4453"/>
    <w:rsid w:val="004512D8"/>
    <w:rsid w:val="0046529F"/>
    <w:rsid w:val="00485CEF"/>
    <w:rsid w:val="004A3881"/>
    <w:rsid w:val="005C2417"/>
    <w:rsid w:val="00705649"/>
    <w:rsid w:val="0084544E"/>
    <w:rsid w:val="00887974"/>
    <w:rsid w:val="008B3FCF"/>
    <w:rsid w:val="008D5EEA"/>
    <w:rsid w:val="009C7F4B"/>
    <w:rsid w:val="00A2002B"/>
    <w:rsid w:val="00AB0F77"/>
    <w:rsid w:val="00AC50B7"/>
    <w:rsid w:val="00B63BF5"/>
    <w:rsid w:val="00B849DB"/>
    <w:rsid w:val="00C1553E"/>
    <w:rsid w:val="00D07438"/>
    <w:rsid w:val="00D5698D"/>
    <w:rsid w:val="00DC1046"/>
    <w:rsid w:val="00DC6384"/>
    <w:rsid w:val="00DE680C"/>
    <w:rsid w:val="00E03CAE"/>
    <w:rsid w:val="00EF1B3B"/>
    <w:rsid w:val="00F42016"/>
    <w:rsid w:val="00F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6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68"/>
  </w:style>
  <w:style w:type="paragraph" w:styleId="Footer">
    <w:name w:val="footer"/>
    <w:basedOn w:val="Normal"/>
    <w:link w:val="FooterChar"/>
    <w:uiPriority w:val="99"/>
    <w:unhideWhenUsed/>
    <w:rsid w:val="003506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68"/>
  </w:style>
  <w:style w:type="paragraph" w:styleId="FootnoteText">
    <w:name w:val="footnote text"/>
    <w:basedOn w:val="Normal"/>
    <w:link w:val="FootnoteTextChar"/>
    <w:uiPriority w:val="99"/>
    <w:semiHidden/>
    <w:unhideWhenUsed/>
    <w:rsid w:val="0013179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17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17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12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6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668"/>
  </w:style>
  <w:style w:type="paragraph" w:styleId="Footer">
    <w:name w:val="footer"/>
    <w:basedOn w:val="Normal"/>
    <w:link w:val="FooterChar"/>
    <w:uiPriority w:val="99"/>
    <w:unhideWhenUsed/>
    <w:rsid w:val="003506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668"/>
  </w:style>
  <w:style w:type="paragraph" w:styleId="FootnoteText">
    <w:name w:val="footnote text"/>
    <w:basedOn w:val="Normal"/>
    <w:link w:val="FootnoteTextChar"/>
    <w:uiPriority w:val="99"/>
    <w:semiHidden/>
    <w:unhideWhenUsed/>
    <w:rsid w:val="0013179E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17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17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45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771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5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4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21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2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5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6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06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1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86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00D97-0A2D-4B74-B811-51E486CD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cp:lastPrinted>2016-03-03T01:11:00Z</cp:lastPrinted>
  <dcterms:created xsi:type="dcterms:W3CDTF">2016-02-23T01:10:00Z</dcterms:created>
  <dcterms:modified xsi:type="dcterms:W3CDTF">2016-03-03T01:14:00Z</dcterms:modified>
</cp:coreProperties>
</file>