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F8A" w:rsidRDefault="00F368BF" w:rsidP="005C1F8A">
      <w:pPr>
        <w:bidi/>
        <w:rPr>
          <w:sz w:val="32"/>
          <w:szCs w:val="32"/>
        </w:rPr>
      </w:pPr>
      <w:r w:rsidRPr="005C1F8A">
        <w:rPr>
          <w:sz w:val="36"/>
          <w:szCs w:val="36"/>
          <w:rtl/>
        </w:rPr>
        <w:t>מאי</w:t>
      </w:r>
      <w:r w:rsidR="005C1F8A">
        <w:rPr>
          <w:rFonts w:hint="cs"/>
          <w:rtl/>
        </w:rPr>
        <w:t xml:space="preserve"> </w:t>
      </w:r>
      <w:r w:rsidRPr="005C1F8A">
        <w:rPr>
          <w:sz w:val="32"/>
          <w:szCs w:val="32"/>
          <w:rtl/>
        </w:rPr>
        <w:t>לאו דטריד דבעי למיבעל</w:t>
      </w:r>
      <w:r w:rsidR="005C1F8A">
        <w:rPr>
          <w:rFonts w:hint="cs"/>
          <w:sz w:val="32"/>
          <w:szCs w:val="32"/>
          <w:rtl/>
        </w:rPr>
        <w:t xml:space="preserve"> </w:t>
      </w:r>
      <w:r w:rsidR="005C1F8A">
        <w:rPr>
          <w:sz w:val="32"/>
          <w:szCs w:val="32"/>
          <w:rtl/>
        </w:rPr>
        <w:t>–</w:t>
      </w:r>
      <w:r w:rsidR="005C1F8A">
        <w:rPr>
          <w:rFonts w:hint="cs"/>
          <w:sz w:val="32"/>
          <w:szCs w:val="32"/>
          <w:rtl/>
        </w:rPr>
        <w:t xml:space="preserve"> </w:t>
      </w:r>
    </w:p>
    <w:p w:rsidR="005C1F8A" w:rsidRPr="005C1F8A" w:rsidRDefault="005C1F8A" w:rsidP="005C1F8A">
      <w:pPr>
        <w:rPr>
          <w:b w:val="0"/>
          <w:bCs w:val="0"/>
          <w:sz w:val="24"/>
          <w:szCs w:val="24"/>
        </w:rPr>
      </w:pPr>
      <w:r>
        <w:rPr>
          <w:sz w:val="32"/>
          <w:szCs w:val="32"/>
        </w:rPr>
        <w:t>Is it not so</w:t>
      </w:r>
      <w:r>
        <w:rPr>
          <w:sz w:val="32"/>
          <w:szCs w:val="32"/>
        </w:rPr>
        <w:t>;</w:t>
      </w:r>
      <w:r>
        <w:rPr>
          <w:sz w:val="32"/>
          <w:szCs w:val="32"/>
        </w:rPr>
        <w:t xml:space="preserve"> that he is preoccupied for he</w:t>
      </w:r>
      <w:r>
        <w:rPr>
          <w:sz w:val="32"/>
          <w:szCs w:val="32"/>
        </w:rPr>
        <w:t xml:space="preserve"> needs to be </w:t>
      </w:r>
      <w:r>
        <w:rPr>
          <w:rFonts w:hint="cs"/>
          <w:sz w:val="32"/>
          <w:szCs w:val="32"/>
          <w:rtl/>
        </w:rPr>
        <w:t>בעיל</w:t>
      </w:r>
    </w:p>
    <w:p w:rsidR="005C1F8A" w:rsidRDefault="005C1F8A" w:rsidP="005C1F8A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5C1F8A" w:rsidRPr="005C1F8A" w:rsidRDefault="005C1F8A" w:rsidP="005C1F8A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5C1F8A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5C1F8A" w:rsidRPr="005C1F8A" w:rsidRDefault="005C1F8A" w:rsidP="005C1F8A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cited a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which states that a </w:t>
      </w:r>
      <w:r>
        <w:rPr>
          <w:rFonts w:hint="cs"/>
          <w:b w:val="0"/>
          <w:bCs w:val="0"/>
          <w:rtl/>
        </w:rPr>
        <w:t>חתן</w:t>
      </w:r>
      <w:r>
        <w:rPr>
          <w:b w:val="0"/>
          <w:bCs w:val="0"/>
        </w:rPr>
        <w:t xml:space="preserve"> is exempt from reading the </w:t>
      </w:r>
      <w:r>
        <w:rPr>
          <w:rFonts w:hint="cs"/>
          <w:b w:val="0"/>
          <w:bCs w:val="0"/>
          <w:rtl/>
        </w:rPr>
        <w:t>שמע</w:t>
      </w:r>
      <w:r>
        <w:rPr>
          <w:b w:val="0"/>
          <w:bCs w:val="0"/>
        </w:rPr>
        <w:t xml:space="preserve"> up to </w:t>
      </w:r>
      <w:r>
        <w:rPr>
          <w:rFonts w:hint="cs"/>
          <w:b w:val="0"/>
          <w:bCs w:val="0"/>
          <w:rtl/>
        </w:rPr>
        <w:t>מוצ"ש</w:t>
      </w:r>
      <w:r>
        <w:rPr>
          <w:b w:val="0"/>
          <w:bCs w:val="0"/>
        </w:rPr>
        <w:t xml:space="preserve"> if he did not consummate the marriage.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assumed that he is exempt since he is preoccupied with the </w:t>
      </w:r>
      <w:r>
        <w:rPr>
          <w:rFonts w:hint="cs"/>
          <w:b w:val="0"/>
          <w:bCs w:val="0"/>
          <w:rtl/>
        </w:rPr>
        <w:t>בעילה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why previously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was able to establish a similar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that it excludes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>, but not here.</w:t>
      </w:r>
    </w:p>
    <w:p w:rsidR="005C1F8A" w:rsidRDefault="00B26BD8" w:rsidP="00B26BD8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B26BD8" w:rsidRPr="00B26BD8" w:rsidRDefault="00B26BD8" w:rsidP="00B26BD8">
      <w:pPr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 w:hint="cs"/>
          <w:b w:val="0"/>
          <w:bCs w:val="0"/>
          <w:sz w:val="24"/>
          <w:szCs w:val="24"/>
          <w:rtl/>
        </w:rPr>
        <w:t>תוספות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responds to an anticipated difficulty:</w:t>
      </w:r>
    </w:p>
    <w:p w:rsidR="005C1F8A" w:rsidRPr="00B26BD8" w:rsidRDefault="00F368BF" w:rsidP="00B26BD8">
      <w:pPr>
        <w:bidi/>
        <w:rPr>
          <w:rFonts w:cs="David"/>
        </w:rPr>
      </w:pPr>
      <w:r w:rsidRPr="00B26BD8">
        <w:rPr>
          <w:rFonts w:cs="David"/>
          <w:rtl/>
        </w:rPr>
        <w:t>הכא ליכא לשנויי לבר משבת כדלעיל</w:t>
      </w:r>
      <w:r w:rsidR="00FD75D9" w:rsidRPr="00B26BD8">
        <w:rPr>
          <w:rStyle w:val="FootnoteReference"/>
          <w:rFonts w:cs="David"/>
          <w:rtl/>
        </w:rPr>
        <w:footnoteReference w:id="1"/>
      </w:r>
      <w:r w:rsidRPr="00B26BD8">
        <w:rPr>
          <w:rFonts w:cs="David"/>
          <w:rtl/>
        </w:rPr>
        <w:t xml:space="preserve"> דא</w:t>
      </w:r>
      <w:r w:rsidR="005C1F8A" w:rsidRPr="00B26BD8">
        <w:rPr>
          <w:rFonts w:cs="David" w:hint="cs"/>
          <w:rtl/>
        </w:rPr>
        <w:t xml:space="preserve">ם </w:t>
      </w:r>
      <w:r w:rsidRPr="00B26BD8">
        <w:rPr>
          <w:rFonts w:cs="David"/>
          <w:rtl/>
        </w:rPr>
        <w:t>כ</w:t>
      </w:r>
      <w:r w:rsidR="005C1F8A" w:rsidRPr="00B26BD8">
        <w:rPr>
          <w:rFonts w:cs="David" w:hint="cs"/>
          <w:rtl/>
        </w:rPr>
        <w:t>ן</w:t>
      </w:r>
      <w:r w:rsidRPr="00B26BD8">
        <w:rPr>
          <w:rFonts w:cs="David"/>
          <w:rtl/>
        </w:rPr>
        <w:t xml:space="preserve"> אינו פטור עד מוצאי שבת </w:t>
      </w:r>
      <w:r w:rsidR="00B26BD8">
        <w:rPr>
          <w:rFonts w:cs="David" w:hint="cs"/>
          <w:rtl/>
        </w:rPr>
        <w:t>-</w:t>
      </w:r>
    </w:p>
    <w:p w:rsidR="00FD75D9" w:rsidRPr="00B26BD8" w:rsidRDefault="00FD75D9" w:rsidP="00B26BD8">
      <w:pPr>
        <w:rPr>
          <w:b w:val="0"/>
          <w:bCs w:val="0"/>
          <w:sz w:val="24"/>
          <w:szCs w:val="24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could not have answered here </w:t>
      </w:r>
      <w:r>
        <w:rPr>
          <w:b w:val="0"/>
          <w:bCs w:val="0"/>
        </w:rPr>
        <w:t xml:space="preserve">that when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stated </w:t>
      </w:r>
      <w:r>
        <w:rPr>
          <w:rFonts w:hint="cs"/>
          <w:b w:val="0"/>
          <w:bCs w:val="0"/>
          <w:rtl/>
        </w:rPr>
        <w:t>עד מוצ"ש</w:t>
      </w:r>
      <w:r>
        <w:rPr>
          <w:b w:val="0"/>
          <w:bCs w:val="0"/>
        </w:rPr>
        <w:t xml:space="preserve"> it meant </w:t>
      </w:r>
      <w:r>
        <w:t xml:space="preserve">except for </w:t>
      </w:r>
      <w:r>
        <w:rPr>
          <w:rFonts w:hint="cs"/>
          <w:rtl/>
        </w:rPr>
        <w:t>שבת</w:t>
      </w:r>
      <w:r>
        <w:t xml:space="preserve"> as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answered </w:t>
      </w:r>
      <w:r>
        <w:t>previously, for i</w:t>
      </w:r>
      <w:r w:rsidR="00B26BD8">
        <w:t>f</w:t>
      </w:r>
      <w:r>
        <w:t xml:space="preserve"> indeed </w:t>
      </w:r>
      <w:r>
        <w:rPr>
          <w:b w:val="0"/>
          <w:bCs w:val="0"/>
        </w:rPr>
        <w:t xml:space="preserve">this is what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means, then </w:t>
      </w:r>
      <w:r>
        <w:t xml:space="preserve">he is not </w:t>
      </w:r>
      <w:r>
        <w:rPr>
          <w:rFonts w:hint="cs"/>
          <w:rtl/>
        </w:rPr>
        <w:t>פטור</w:t>
      </w:r>
      <w:r>
        <w:t xml:space="preserve"> until </w:t>
      </w:r>
      <w:r>
        <w:rPr>
          <w:rFonts w:hint="cs"/>
          <w:rtl/>
        </w:rPr>
        <w:t>מוצ"ש</w:t>
      </w:r>
      <w:r>
        <w:t xml:space="preserve">, </w:t>
      </w:r>
      <w:r w:rsidRPr="00B26BD8">
        <w:rPr>
          <w:b w:val="0"/>
          <w:bCs w:val="0"/>
          <w:sz w:val="24"/>
          <w:szCs w:val="24"/>
        </w:rPr>
        <w:t xml:space="preserve">since he is obligated to read the </w:t>
      </w:r>
      <w:r w:rsidRPr="00B26BD8">
        <w:rPr>
          <w:rFonts w:hint="cs"/>
          <w:b w:val="0"/>
          <w:bCs w:val="0"/>
          <w:sz w:val="24"/>
          <w:szCs w:val="24"/>
          <w:rtl/>
        </w:rPr>
        <w:t>שמע</w:t>
      </w:r>
      <w:r w:rsidRPr="00B26BD8">
        <w:rPr>
          <w:b w:val="0"/>
          <w:bCs w:val="0"/>
          <w:sz w:val="24"/>
          <w:szCs w:val="24"/>
        </w:rPr>
        <w:t xml:space="preserve"> on </w:t>
      </w:r>
      <w:r w:rsidRPr="00B26BD8">
        <w:rPr>
          <w:rFonts w:hint="cs"/>
          <w:b w:val="0"/>
          <w:bCs w:val="0"/>
          <w:sz w:val="24"/>
          <w:szCs w:val="24"/>
          <w:rtl/>
        </w:rPr>
        <w:t>ליל שבת</w:t>
      </w:r>
      <w:r w:rsidRPr="00B26BD8">
        <w:rPr>
          <w:b w:val="0"/>
          <w:bCs w:val="0"/>
          <w:sz w:val="24"/>
          <w:szCs w:val="24"/>
        </w:rPr>
        <w:t xml:space="preserve"> -</w:t>
      </w:r>
      <w:r w:rsidRPr="00B26BD8">
        <w:rPr>
          <w:sz w:val="24"/>
          <w:szCs w:val="24"/>
        </w:rPr>
        <w:t xml:space="preserve"> </w:t>
      </w:r>
    </w:p>
    <w:p w:rsidR="005C1F8A" w:rsidRPr="00B26BD8" w:rsidRDefault="00F368BF" w:rsidP="00B26BD8">
      <w:pPr>
        <w:bidi/>
        <w:rPr>
          <w:rFonts w:cs="David"/>
        </w:rPr>
      </w:pPr>
      <w:r w:rsidRPr="00B26BD8">
        <w:rPr>
          <w:rFonts w:cs="David"/>
          <w:rtl/>
        </w:rPr>
        <w:t xml:space="preserve">וקא משוית ליה לתנא טועה דפטר ליה עד מוצאי שבת </w:t>
      </w:r>
      <w:r w:rsidR="00B26BD8">
        <w:rPr>
          <w:rFonts w:cs="David" w:hint="cs"/>
          <w:rtl/>
        </w:rPr>
        <w:t>-</w:t>
      </w:r>
    </w:p>
    <w:p w:rsidR="00FD75D9" w:rsidRPr="00FD75D9" w:rsidRDefault="00FD75D9" w:rsidP="00FD75D9">
      <w:r>
        <w:t xml:space="preserve">And you cause the </w:t>
      </w:r>
      <w:r>
        <w:rPr>
          <w:rFonts w:hint="cs"/>
          <w:rtl/>
        </w:rPr>
        <w:t>תנא</w:t>
      </w:r>
      <w:r>
        <w:t xml:space="preserve"> to be mistaken </w:t>
      </w:r>
      <w:r>
        <w:rPr>
          <w:b w:val="0"/>
          <w:bCs w:val="0"/>
        </w:rPr>
        <w:t xml:space="preserve">for the </w:t>
      </w:r>
      <w:r>
        <w:rPr>
          <w:rFonts w:hint="cs"/>
          <w:b w:val="0"/>
          <w:bCs w:val="0"/>
          <w:rtl/>
        </w:rPr>
        <w:t>תנא</w:t>
      </w:r>
      <w:r>
        <w:rPr>
          <w:b w:val="0"/>
          <w:bCs w:val="0"/>
        </w:rPr>
        <w:t xml:space="preserve"> </w:t>
      </w:r>
      <w:r>
        <w:t xml:space="preserve">exempted him </w:t>
      </w:r>
      <w:r>
        <w:rPr>
          <w:b w:val="0"/>
          <w:bCs w:val="0"/>
        </w:rPr>
        <w:t xml:space="preserve">all the days </w:t>
      </w:r>
      <w:r>
        <w:t xml:space="preserve">until </w:t>
      </w:r>
      <w:r>
        <w:rPr>
          <w:rFonts w:hint="cs"/>
          <w:rtl/>
        </w:rPr>
        <w:t>מוצ"ש</w:t>
      </w:r>
      <w:r>
        <w:t xml:space="preserve"> -</w:t>
      </w:r>
    </w:p>
    <w:p w:rsidR="005C1F8A" w:rsidRPr="00B26BD8" w:rsidRDefault="00F368BF" w:rsidP="00B26BD8">
      <w:pPr>
        <w:bidi/>
        <w:rPr>
          <w:rFonts w:cs="David"/>
        </w:rPr>
      </w:pPr>
      <w:r w:rsidRPr="00B26BD8">
        <w:rPr>
          <w:rFonts w:cs="David"/>
          <w:rtl/>
        </w:rPr>
        <w:t xml:space="preserve">אבל לעיל אפילו כי אמרינן לבר משבת ולא מצי למיבעל בשבת </w:t>
      </w:r>
      <w:r w:rsidR="00B26BD8">
        <w:rPr>
          <w:rFonts w:cs="David" w:hint="cs"/>
          <w:rtl/>
        </w:rPr>
        <w:t>-</w:t>
      </w:r>
    </w:p>
    <w:p w:rsidR="00FD75D9" w:rsidRDefault="00FD75D9" w:rsidP="00FD75D9">
      <w:r>
        <w:t xml:space="preserve">However previously </w:t>
      </w:r>
      <w:r w:rsidR="00B26BD8">
        <w:rPr>
          <w:b w:val="0"/>
          <w:bCs w:val="0"/>
        </w:rPr>
        <w:t xml:space="preserve">(in the </w:t>
      </w:r>
      <w:r w:rsidR="00B26BD8">
        <w:rPr>
          <w:rFonts w:hint="cs"/>
          <w:b w:val="0"/>
          <w:bCs w:val="0"/>
          <w:rtl/>
        </w:rPr>
        <w:t>משנה</w:t>
      </w:r>
      <w:r w:rsidR="00B26BD8">
        <w:rPr>
          <w:b w:val="0"/>
          <w:bCs w:val="0"/>
        </w:rPr>
        <w:t xml:space="preserve"> of </w:t>
      </w:r>
      <w:r w:rsidR="00B26BD8">
        <w:rPr>
          <w:rFonts w:hint="cs"/>
          <w:b w:val="0"/>
          <w:bCs w:val="0"/>
          <w:rtl/>
        </w:rPr>
        <w:t>ד' לילות</w:t>
      </w:r>
      <w:r w:rsidR="00B26BD8">
        <w:rPr>
          <w:b w:val="0"/>
          <w:bCs w:val="0"/>
        </w:rPr>
        <w:t xml:space="preserve">) </w:t>
      </w:r>
      <w:r>
        <w:t xml:space="preserve">even if we assume </w:t>
      </w:r>
      <w:r w:rsidRPr="00FD75D9">
        <w:rPr>
          <w:b w:val="0"/>
          <w:bCs w:val="0"/>
        </w:rPr>
        <w:t>that it means</w:t>
      </w:r>
      <w:r>
        <w:t xml:space="preserve"> </w:t>
      </w:r>
      <w:r>
        <w:rPr>
          <w:rFonts w:hint="cs"/>
          <w:rtl/>
        </w:rPr>
        <w:t>לבר משבת</w:t>
      </w:r>
      <w:r>
        <w:t xml:space="preserve"> and he cannot be </w:t>
      </w:r>
      <w:r>
        <w:rPr>
          <w:rFonts w:hint="cs"/>
          <w:rtl/>
        </w:rPr>
        <w:t>בעיל</w:t>
      </w:r>
      <w:r>
        <w:t xml:space="preserve"> on </w:t>
      </w:r>
      <w:r>
        <w:rPr>
          <w:rFonts w:hint="cs"/>
          <w:rtl/>
        </w:rPr>
        <w:t>שבת</w:t>
      </w:r>
      <w:r>
        <w:t xml:space="preserve"> - </w:t>
      </w:r>
    </w:p>
    <w:p w:rsidR="005C1F8A" w:rsidRPr="00B26BD8" w:rsidRDefault="00F368BF" w:rsidP="00B26BD8">
      <w:pPr>
        <w:bidi/>
        <w:rPr>
          <w:rFonts w:cs="David"/>
        </w:rPr>
      </w:pPr>
      <w:r w:rsidRPr="00B26BD8">
        <w:rPr>
          <w:rFonts w:cs="David"/>
          <w:rtl/>
        </w:rPr>
        <w:t xml:space="preserve">מכל מקום דוקא נקט עד מוצאי שבת משום דעד למוצאי שבת תולין בדם בתולים </w:t>
      </w:r>
      <w:r w:rsidR="00B26BD8">
        <w:rPr>
          <w:rFonts w:cs="David" w:hint="cs"/>
          <w:rtl/>
        </w:rPr>
        <w:t>-</w:t>
      </w:r>
    </w:p>
    <w:p w:rsidR="00FD75D9" w:rsidRPr="00B26BD8" w:rsidRDefault="00FD75D9" w:rsidP="00B26BD8">
      <w:pPr>
        <w:rPr>
          <w:b w:val="0"/>
          <w:bCs w:val="0"/>
          <w:sz w:val="24"/>
          <w:szCs w:val="24"/>
        </w:rPr>
      </w:pPr>
      <w:r>
        <w:t xml:space="preserve">Nevertheless the </w:t>
      </w:r>
      <w:r>
        <w:rPr>
          <w:rFonts w:hint="cs"/>
          <w:rtl/>
        </w:rPr>
        <w:t>תנא</w:t>
      </w:r>
      <w:r>
        <w:t xml:space="preserve"> </w:t>
      </w:r>
      <w:r w:rsidR="00B26BD8">
        <w:t>intentionally</w:t>
      </w:r>
      <w:r>
        <w:t xml:space="preserve"> states </w:t>
      </w:r>
      <w:r>
        <w:rPr>
          <w:rFonts w:hint="cs"/>
          <w:rtl/>
        </w:rPr>
        <w:t>עד מוצ"ש</w:t>
      </w:r>
      <w:r>
        <w:t xml:space="preserve"> </w:t>
      </w:r>
      <w:r>
        <w:rPr>
          <w:b w:val="0"/>
          <w:bCs w:val="0"/>
        </w:rPr>
        <w:t xml:space="preserve">(and we do not make the </w:t>
      </w:r>
      <w:r>
        <w:rPr>
          <w:rFonts w:hint="cs"/>
          <w:b w:val="0"/>
          <w:bCs w:val="0"/>
          <w:rtl/>
        </w:rPr>
        <w:t>תנא</w:t>
      </w:r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טועה</w:t>
      </w:r>
      <w:r>
        <w:rPr>
          <w:b w:val="0"/>
          <w:bCs w:val="0"/>
        </w:rPr>
        <w:t xml:space="preserve"> by saying </w:t>
      </w:r>
      <w:r>
        <w:rPr>
          <w:rFonts w:hint="cs"/>
          <w:b w:val="0"/>
          <w:bCs w:val="0"/>
          <w:rtl/>
        </w:rPr>
        <w:t>לבר משבת</w:t>
      </w:r>
      <w:r>
        <w:rPr>
          <w:b w:val="0"/>
          <w:bCs w:val="0"/>
        </w:rPr>
        <w:t xml:space="preserve">), </w:t>
      </w:r>
      <w:r>
        <w:t xml:space="preserve">because until </w:t>
      </w:r>
      <w:r>
        <w:rPr>
          <w:rFonts w:hint="cs"/>
          <w:rtl/>
        </w:rPr>
        <w:t>מוצ"ש</w:t>
      </w:r>
      <w:r>
        <w:t xml:space="preserve"> we are </w:t>
      </w:r>
      <w:r>
        <w:rPr>
          <w:rFonts w:hint="cs"/>
          <w:rtl/>
        </w:rPr>
        <w:t>תולה בדם בתולים</w:t>
      </w:r>
      <w:r>
        <w:t xml:space="preserve"> </w:t>
      </w:r>
      <w:r w:rsidRPr="00B26BD8">
        <w:rPr>
          <w:b w:val="0"/>
          <w:bCs w:val="0"/>
          <w:sz w:val="24"/>
          <w:szCs w:val="24"/>
        </w:rPr>
        <w:t>in a case –</w:t>
      </w:r>
    </w:p>
    <w:p w:rsidR="00F368BF" w:rsidRPr="00B26BD8" w:rsidRDefault="00F368BF" w:rsidP="005C1F8A">
      <w:pPr>
        <w:bidi/>
        <w:rPr>
          <w:rFonts w:cs="David"/>
        </w:rPr>
      </w:pPr>
      <w:r w:rsidRPr="00B26BD8">
        <w:rPr>
          <w:rFonts w:cs="David"/>
          <w:rtl/>
        </w:rPr>
        <w:t>היכא דעבר</w:t>
      </w:r>
      <w:r w:rsidR="00B26BD8" w:rsidRPr="00B26BD8">
        <w:rPr>
          <w:rStyle w:val="FootnoteReference"/>
          <w:rFonts w:cs="David"/>
          <w:rtl/>
        </w:rPr>
        <w:footnoteReference w:id="2"/>
      </w:r>
      <w:r w:rsidRPr="00B26BD8">
        <w:rPr>
          <w:rFonts w:cs="David"/>
          <w:rtl/>
        </w:rPr>
        <w:t xml:space="preserve"> ובעל</w:t>
      </w:r>
      <w:r w:rsidRPr="00B26BD8">
        <w:rPr>
          <w:rFonts w:cs="David"/>
        </w:rPr>
        <w:t>:</w:t>
      </w:r>
    </w:p>
    <w:p w:rsidR="003D4453" w:rsidRPr="00B26BD8" w:rsidRDefault="00FD75D9" w:rsidP="00FD75D9">
      <w:pPr>
        <w:rPr>
          <w:b w:val="0"/>
          <w:bCs w:val="0"/>
          <w:sz w:val="24"/>
          <w:szCs w:val="24"/>
        </w:rPr>
      </w:pPr>
      <w:r>
        <w:t xml:space="preserve">Where he transgressed and was </w:t>
      </w:r>
      <w:r>
        <w:rPr>
          <w:rFonts w:hint="cs"/>
          <w:rtl/>
        </w:rPr>
        <w:t>בעיל</w:t>
      </w:r>
      <w:r>
        <w:t xml:space="preserve"> </w:t>
      </w:r>
      <w:r w:rsidRPr="00B26BD8">
        <w:rPr>
          <w:b w:val="0"/>
          <w:bCs w:val="0"/>
          <w:sz w:val="24"/>
          <w:szCs w:val="24"/>
        </w:rPr>
        <w:t xml:space="preserve">on </w:t>
      </w:r>
      <w:r w:rsidRPr="00B26BD8">
        <w:rPr>
          <w:rFonts w:hint="cs"/>
          <w:b w:val="0"/>
          <w:bCs w:val="0"/>
          <w:sz w:val="24"/>
          <w:szCs w:val="24"/>
          <w:rtl/>
        </w:rPr>
        <w:t>ליל שבת</w:t>
      </w:r>
      <w:r w:rsidRPr="00B26BD8">
        <w:rPr>
          <w:b w:val="0"/>
          <w:bCs w:val="0"/>
          <w:sz w:val="24"/>
          <w:szCs w:val="24"/>
        </w:rPr>
        <w:t>.</w:t>
      </w:r>
    </w:p>
    <w:p w:rsidR="00FD75D9" w:rsidRPr="00B26BD8" w:rsidRDefault="00FD75D9" w:rsidP="00FD75D9">
      <w:pPr>
        <w:rPr>
          <w:sz w:val="24"/>
          <w:szCs w:val="24"/>
        </w:rPr>
      </w:pPr>
    </w:p>
    <w:p w:rsidR="005C1F8A" w:rsidRPr="005C1F8A" w:rsidRDefault="005C1F8A" w:rsidP="005C1F8A">
      <w:pPr>
        <w:rPr>
          <w:rFonts w:ascii="Copperplate Gothic Bold" w:hAnsi="Copperplate Gothic Bold"/>
          <w:b w:val="0"/>
          <w:bCs w:val="0"/>
          <w:u w:val="double"/>
        </w:rPr>
      </w:pPr>
      <w:r w:rsidRPr="005C1F8A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5C1F8A" w:rsidRDefault="00C05928" w:rsidP="005C1F8A">
      <w:pPr>
        <w:rPr>
          <w:b w:val="0"/>
          <w:bCs w:val="0"/>
        </w:rPr>
      </w:pPr>
      <w:r>
        <w:rPr>
          <w:b w:val="0"/>
          <w:bCs w:val="0"/>
        </w:rPr>
        <w:t xml:space="preserve">It is not possible to say </w:t>
      </w:r>
      <w:r>
        <w:rPr>
          <w:rFonts w:hint="cs"/>
          <w:b w:val="0"/>
          <w:bCs w:val="0"/>
          <w:rtl/>
        </w:rPr>
        <w:t>לבר משבת</w:t>
      </w:r>
      <w:r>
        <w:rPr>
          <w:b w:val="0"/>
          <w:bCs w:val="0"/>
        </w:rPr>
        <w:t xml:space="preserve"> here because we make the </w:t>
      </w:r>
      <w:r>
        <w:rPr>
          <w:rFonts w:hint="cs"/>
          <w:b w:val="0"/>
          <w:bCs w:val="0"/>
          <w:rtl/>
        </w:rPr>
        <w:t>תנא</w:t>
      </w:r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טועה</w:t>
      </w:r>
      <w:r>
        <w:rPr>
          <w:b w:val="0"/>
          <w:bCs w:val="0"/>
        </w:rPr>
        <w:t xml:space="preserve">, however we do not make the </w:t>
      </w:r>
      <w:r>
        <w:rPr>
          <w:rFonts w:hint="cs"/>
          <w:b w:val="0"/>
          <w:bCs w:val="0"/>
          <w:rtl/>
        </w:rPr>
        <w:t>תנא</w:t>
      </w:r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טועה</w:t>
      </w:r>
      <w:r>
        <w:rPr>
          <w:b w:val="0"/>
          <w:bCs w:val="0"/>
        </w:rPr>
        <w:t xml:space="preserve"> regarding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דם בתולים</w:t>
      </w:r>
      <w:r>
        <w:rPr>
          <w:b w:val="0"/>
          <w:bCs w:val="0"/>
        </w:rPr>
        <w:t xml:space="preserve"> since it can be discussing a case of </w:t>
      </w:r>
      <w:r>
        <w:rPr>
          <w:rFonts w:hint="cs"/>
          <w:b w:val="0"/>
          <w:bCs w:val="0"/>
          <w:rtl/>
        </w:rPr>
        <w:t>עבר ובעל</w:t>
      </w:r>
      <w:r>
        <w:rPr>
          <w:b w:val="0"/>
          <w:bCs w:val="0"/>
        </w:rPr>
        <w:t>.</w:t>
      </w:r>
    </w:p>
    <w:p w:rsidR="005C1F8A" w:rsidRPr="00B26BD8" w:rsidRDefault="005C1F8A" w:rsidP="005C1F8A">
      <w:pPr>
        <w:rPr>
          <w:b w:val="0"/>
          <w:bCs w:val="0"/>
          <w:sz w:val="24"/>
          <w:szCs w:val="24"/>
        </w:rPr>
      </w:pPr>
    </w:p>
    <w:p w:rsidR="005C1F8A" w:rsidRPr="005C1F8A" w:rsidRDefault="005C1F8A" w:rsidP="005C1F8A">
      <w:pPr>
        <w:rPr>
          <w:rFonts w:ascii="Copperplate Gothic Bold" w:hAnsi="Copperplate Gothic Bold"/>
          <w:b w:val="0"/>
          <w:bCs w:val="0"/>
          <w:u w:val="double"/>
        </w:rPr>
      </w:pPr>
      <w:r w:rsidRPr="005C1F8A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5C1F8A" w:rsidRDefault="00FD75D9" w:rsidP="005C1F8A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lastRenderedPageBreak/>
        <w:t>תוספות</w:t>
      </w:r>
      <w:r>
        <w:rPr>
          <w:b w:val="0"/>
          <w:bCs w:val="0"/>
        </w:rPr>
        <w:t xml:space="preserve"> states that even if we maintain </w:t>
      </w:r>
      <w:r>
        <w:rPr>
          <w:rFonts w:hint="cs"/>
          <w:b w:val="0"/>
          <w:bCs w:val="0"/>
          <w:rtl/>
        </w:rPr>
        <w:t>לבר משבת</w:t>
      </w:r>
      <w:r>
        <w:rPr>
          <w:b w:val="0"/>
          <w:bCs w:val="0"/>
        </w:rPr>
        <w:t xml:space="preserve"> it is necessary to say </w:t>
      </w:r>
      <w:r>
        <w:rPr>
          <w:rFonts w:hint="cs"/>
          <w:b w:val="0"/>
          <w:bCs w:val="0"/>
          <w:rtl/>
        </w:rPr>
        <w:t>עד מוצ"ש</w:t>
      </w:r>
      <w:r>
        <w:rPr>
          <w:b w:val="0"/>
          <w:bCs w:val="0"/>
        </w:rPr>
        <w:t xml:space="preserve"> in a case where </w:t>
      </w:r>
      <w:r>
        <w:rPr>
          <w:rFonts w:hint="cs"/>
          <w:b w:val="0"/>
          <w:bCs w:val="0"/>
          <w:rtl/>
        </w:rPr>
        <w:t>עבר ובעל</w:t>
      </w:r>
      <w:r>
        <w:rPr>
          <w:b w:val="0"/>
          <w:bCs w:val="0"/>
        </w:rPr>
        <w:t>.</w:t>
      </w:r>
      <w:r w:rsidR="00B26BD8">
        <w:rPr>
          <w:rStyle w:val="FootnoteReference"/>
          <w:b w:val="0"/>
          <w:bCs w:val="0"/>
        </w:rPr>
        <w:footnoteReference w:id="3"/>
      </w:r>
      <w:r>
        <w:rPr>
          <w:b w:val="0"/>
          <w:bCs w:val="0"/>
        </w:rPr>
        <w:t xml:space="preserve"> If indeed this is so then how did we refute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that it cannot mean </w:t>
      </w:r>
      <w:r>
        <w:rPr>
          <w:rFonts w:hint="cs"/>
          <w:b w:val="0"/>
          <w:bCs w:val="0"/>
          <w:rtl/>
        </w:rPr>
        <w:t>לבר משבת</w:t>
      </w:r>
      <w:r>
        <w:rPr>
          <w:b w:val="0"/>
          <w:bCs w:val="0"/>
        </w:rPr>
        <w:t xml:space="preserve"> since it says </w:t>
      </w:r>
      <w:r>
        <w:rPr>
          <w:rFonts w:hint="cs"/>
          <w:b w:val="0"/>
          <w:bCs w:val="0"/>
          <w:rtl/>
        </w:rPr>
        <w:t>ד' לילות עד מוצ"ש</w:t>
      </w:r>
      <w:r>
        <w:rPr>
          <w:b w:val="0"/>
          <w:bCs w:val="0"/>
        </w:rPr>
        <w:t xml:space="preserve"> perhaps that means if he was </w:t>
      </w:r>
      <w:r>
        <w:rPr>
          <w:rFonts w:hint="cs"/>
          <w:b w:val="0"/>
          <w:bCs w:val="0"/>
          <w:rtl/>
        </w:rPr>
        <w:t>עבר ובעל</w:t>
      </w:r>
      <w:r>
        <w:rPr>
          <w:b w:val="0"/>
          <w:bCs w:val="0"/>
        </w:rPr>
        <w:t xml:space="preserve">, but not that you may be </w:t>
      </w:r>
      <w:r>
        <w:rPr>
          <w:rFonts w:hint="cs"/>
          <w:b w:val="0"/>
          <w:bCs w:val="0"/>
          <w:rtl/>
        </w:rPr>
        <w:t>ב</w:t>
      </w:r>
      <w:r w:rsidR="00B26BD8">
        <w:rPr>
          <w:rFonts w:hint="cs"/>
          <w:b w:val="0"/>
          <w:bCs w:val="0"/>
          <w:rtl/>
        </w:rPr>
        <w:t>ו</w:t>
      </w:r>
      <w:r>
        <w:rPr>
          <w:rFonts w:hint="cs"/>
          <w:b w:val="0"/>
          <w:bCs w:val="0"/>
          <w:rtl/>
        </w:rPr>
        <w:t>על בשבת בתחלה</w:t>
      </w:r>
      <w:r>
        <w:rPr>
          <w:b w:val="0"/>
          <w:bCs w:val="0"/>
        </w:rPr>
        <w:t>?</w:t>
      </w:r>
      <w:r w:rsidR="00B26BD8">
        <w:rPr>
          <w:rStyle w:val="FootnoteReference"/>
          <w:b w:val="0"/>
          <w:bCs w:val="0"/>
        </w:rPr>
        <w:footnoteReference w:id="4"/>
      </w:r>
    </w:p>
    <w:p w:rsidR="00C05928" w:rsidRPr="00C2533D" w:rsidRDefault="00C05928" w:rsidP="005C1F8A">
      <w:pPr>
        <w:rPr>
          <w:b w:val="0"/>
          <w:bCs w:val="0"/>
          <w:sz w:val="24"/>
          <w:szCs w:val="24"/>
        </w:rPr>
      </w:pPr>
      <w:bookmarkStart w:id="0" w:name="_GoBack"/>
      <w:bookmarkEnd w:id="0"/>
    </w:p>
    <w:p w:rsidR="00C05928" w:rsidRDefault="00C05928" w:rsidP="005C1F8A">
      <w:pPr>
        <w:rPr>
          <w:rFonts w:asciiTheme="majorBidi" w:hAnsiTheme="majorBidi" w:cstheme="majorBidi"/>
          <w:b w:val="0"/>
          <w:bCs w:val="0"/>
        </w:rPr>
      </w:pPr>
      <w:r>
        <w:rPr>
          <w:rFonts w:ascii="Copperplate Gothic Bold" w:hAnsi="Copperplate Gothic Bold"/>
          <w:b w:val="0"/>
          <w:bCs w:val="0"/>
          <w:u w:val="double"/>
        </w:rPr>
        <w:t>Appendix</w:t>
      </w:r>
    </w:p>
    <w:p w:rsidR="00C05928" w:rsidRDefault="00C05928" w:rsidP="00C05928">
      <w:pPr>
        <w:rPr>
          <w:rFonts w:asciiTheme="majorBidi" w:hAnsiTheme="majorBidi" w:cstheme="majorBidi"/>
          <w:b w:val="0"/>
          <w:bCs w:val="0"/>
        </w:rPr>
      </w:pPr>
      <w:r>
        <w:rPr>
          <w:rFonts w:asciiTheme="majorBidi" w:hAnsiTheme="majorBidi" w:cstheme="majorBidi" w:hint="cs"/>
          <w:b w:val="0"/>
          <w:bCs w:val="0"/>
          <w:rtl/>
        </w:rPr>
        <w:t>תוספות</w:t>
      </w:r>
      <w:r>
        <w:rPr>
          <w:rFonts w:asciiTheme="majorBidi" w:hAnsiTheme="majorBidi" w:cstheme="majorBidi"/>
          <w:b w:val="0"/>
          <w:bCs w:val="0"/>
        </w:rPr>
        <w:t xml:space="preserve"> answers that by </w:t>
      </w:r>
      <w:r>
        <w:rPr>
          <w:rFonts w:asciiTheme="majorBidi" w:hAnsiTheme="majorBidi" w:cstheme="majorBidi" w:hint="cs"/>
          <w:b w:val="0"/>
          <w:bCs w:val="0"/>
          <w:rtl/>
        </w:rPr>
        <w:t>דם בתולים</w:t>
      </w:r>
      <w:r>
        <w:rPr>
          <w:rFonts w:asciiTheme="majorBidi" w:hAnsiTheme="majorBidi" w:cstheme="majorBidi"/>
          <w:b w:val="0"/>
          <w:bCs w:val="0"/>
        </w:rPr>
        <w:t xml:space="preserve"> we can say that the </w:t>
      </w:r>
      <w:r>
        <w:rPr>
          <w:rFonts w:asciiTheme="majorBidi" w:hAnsiTheme="majorBidi" w:cstheme="majorBidi" w:hint="cs"/>
          <w:b w:val="0"/>
          <w:bCs w:val="0"/>
          <w:rtl/>
        </w:rPr>
        <w:t>תנא</w:t>
      </w:r>
      <w:r>
        <w:rPr>
          <w:rFonts w:asciiTheme="majorBidi" w:hAnsiTheme="majorBidi" w:cstheme="majorBidi"/>
          <w:b w:val="0"/>
          <w:bCs w:val="0"/>
        </w:rPr>
        <w:t xml:space="preserve"> is not a </w:t>
      </w:r>
      <w:r>
        <w:rPr>
          <w:rFonts w:asciiTheme="majorBidi" w:hAnsiTheme="majorBidi" w:cstheme="majorBidi" w:hint="cs"/>
          <w:b w:val="0"/>
          <w:bCs w:val="0"/>
          <w:rtl/>
        </w:rPr>
        <w:t>טועה</w:t>
      </w:r>
      <w:r>
        <w:rPr>
          <w:rFonts w:asciiTheme="majorBidi" w:hAnsiTheme="majorBidi" w:cstheme="majorBidi"/>
          <w:b w:val="0"/>
          <w:bCs w:val="0"/>
        </w:rPr>
        <w:t xml:space="preserve"> for saying </w:t>
      </w:r>
      <w:r>
        <w:rPr>
          <w:rFonts w:asciiTheme="majorBidi" w:hAnsiTheme="majorBidi" w:cstheme="majorBidi" w:hint="cs"/>
          <w:b w:val="0"/>
          <w:bCs w:val="0"/>
          <w:rtl/>
        </w:rPr>
        <w:t>עד מוצ"ש</w:t>
      </w:r>
      <w:r>
        <w:rPr>
          <w:rFonts w:asciiTheme="majorBidi" w:hAnsiTheme="majorBidi" w:cstheme="majorBidi"/>
          <w:b w:val="0"/>
          <w:bCs w:val="0"/>
        </w:rPr>
        <w:t xml:space="preserve"> since it refers to a case of  </w:t>
      </w:r>
      <w:r>
        <w:rPr>
          <w:rFonts w:asciiTheme="majorBidi" w:hAnsiTheme="majorBidi" w:cstheme="majorBidi" w:hint="cs"/>
          <w:b w:val="0"/>
          <w:bCs w:val="0"/>
          <w:rtl/>
        </w:rPr>
        <w:t>עבר ובעל</w:t>
      </w:r>
      <w:r>
        <w:rPr>
          <w:rFonts w:asciiTheme="majorBidi" w:hAnsiTheme="majorBidi" w:cstheme="majorBidi"/>
          <w:b w:val="0"/>
          <w:bCs w:val="0"/>
        </w:rPr>
        <w:t xml:space="preserve">. Seemingly there is no need for </w:t>
      </w:r>
      <w:r>
        <w:rPr>
          <w:rFonts w:asciiTheme="majorBidi" w:hAnsiTheme="majorBidi" w:cstheme="majorBidi" w:hint="cs"/>
          <w:b w:val="0"/>
          <w:bCs w:val="0"/>
          <w:rtl/>
        </w:rPr>
        <w:t>תוס'</w:t>
      </w:r>
      <w:r>
        <w:rPr>
          <w:rFonts w:asciiTheme="majorBidi" w:hAnsiTheme="majorBidi" w:cstheme="majorBidi"/>
          <w:b w:val="0"/>
          <w:bCs w:val="0"/>
        </w:rPr>
        <w:t xml:space="preserve"> to establish it in a case of </w:t>
      </w:r>
      <w:r>
        <w:rPr>
          <w:rFonts w:asciiTheme="majorBidi" w:hAnsiTheme="majorBidi" w:cstheme="majorBidi" w:hint="cs"/>
          <w:b w:val="0"/>
          <w:bCs w:val="0"/>
          <w:rtl/>
        </w:rPr>
        <w:t>עבר ובעל</w:t>
      </w:r>
      <w:r>
        <w:rPr>
          <w:rFonts w:asciiTheme="majorBidi" w:hAnsiTheme="majorBidi" w:cstheme="majorBidi"/>
          <w:b w:val="0"/>
          <w:bCs w:val="0"/>
        </w:rPr>
        <w:t xml:space="preserve">. There is a difference between the two </w:t>
      </w:r>
      <w:r>
        <w:rPr>
          <w:rFonts w:asciiTheme="majorBidi" w:hAnsiTheme="majorBidi" w:cstheme="majorBidi" w:hint="cs"/>
          <w:b w:val="0"/>
          <w:bCs w:val="0"/>
          <w:rtl/>
        </w:rPr>
        <w:t>משניות</w:t>
      </w:r>
      <w:r>
        <w:rPr>
          <w:rFonts w:asciiTheme="majorBidi" w:hAnsiTheme="majorBidi" w:cstheme="majorBidi"/>
          <w:b w:val="0"/>
          <w:bCs w:val="0"/>
        </w:rPr>
        <w:t xml:space="preserve">. Regarding the </w:t>
      </w:r>
      <w:r>
        <w:rPr>
          <w:rFonts w:asciiTheme="majorBidi" w:hAnsiTheme="majorBidi" w:cstheme="majorBidi" w:hint="cs"/>
          <w:b w:val="0"/>
          <w:bCs w:val="0"/>
          <w:rtl/>
        </w:rPr>
        <w:t>משנה</w:t>
      </w:r>
      <w:r>
        <w:rPr>
          <w:rFonts w:asciiTheme="majorBidi" w:hAnsiTheme="majorBidi" w:cstheme="majorBidi"/>
          <w:b w:val="0"/>
          <w:bCs w:val="0"/>
        </w:rPr>
        <w:t xml:space="preserve"> of </w:t>
      </w:r>
      <w:r>
        <w:rPr>
          <w:rFonts w:asciiTheme="majorBidi" w:hAnsiTheme="majorBidi" w:cstheme="majorBidi" w:hint="cs"/>
          <w:b w:val="0"/>
          <w:bCs w:val="0"/>
          <w:rtl/>
        </w:rPr>
        <w:t>ק"ש</w:t>
      </w:r>
      <w:r>
        <w:rPr>
          <w:rFonts w:asciiTheme="majorBidi" w:hAnsiTheme="majorBidi" w:cstheme="majorBidi"/>
          <w:b w:val="0"/>
          <w:bCs w:val="0"/>
        </w:rPr>
        <w:t xml:space="preserve"> we cannot say </w:t>
      </w:r>
      <w:r>
        <w:rPr>
          <w:rFonts w:asciiTheme="majorBidi" w:hAnsiTheme="majorBidi" w:cstheme="majorBidi" w:hint="cs"/>
          <w:b w:val="0"/>
          <w:bCs w:val="0"/>
          <w:rtl/>
        </w:rPr>
        <w:t>לבר משבת</w:t>
      </w:r>
      <w:r>
        <w:rPr>
          <w:rFonts w:asciiTheme="majorBidi" w:hAnsiTheme="majorBidi" w:cstheme="majorBidi"/>
          <w:b w:val="0"/>
          <w:bCs w:val="0"/>
        </w:rPr>
        <w:t xml:space="preserve">, since the </w:t>
      </w:r>
      <w:r>
        <w:rPr>
          <w:rFonts w:asciiTheme="majorBidi" w:hAnsiTheme="majorBidi" w:cstheme="majorBidi" w:hint="cs"/>
          <w:b w:val="0"/>
          <w:bCs w:val="0"/>
          <w:rtl/>
        </w:rPr>
        <w:t>משנה</w:t>
      </w:r>
      <w:r>
        <w:rPr>
          <w:rFonts w:asciiTheme="majorBidi" w:hAnsiTheme="majorBidi" w:cstheme="majorBidi"/>
          <w:b w:val="0"/>
          <w:bCs w:val="0"/>
        </w:rPr>
        <w:t xml:space="preserve"> states that he is </w:t>
      </w:r>
      <w:r>
        <w:rPr>
          <w:rFonts w:asciiTheme="majorBidi" w:hAnsiTheme="majorBidi" w:cstheme="majorBidi" w:hint="cs"/>
          <w:b w:val="0"/>
          <w:bCs w:val="0"/>
          <w:rtl/>
        </w:rPr>
        <w:t>פטור מק"ש</w:t>
      </w:r>
      <w:r>
        <w:rPr>
          <w:rFonts w:asciiTheme="majorBidi" w:hAnsiTheme="majorBidi" w:cstheme="majorBidi"/>
          <w:b w:val="0"/>
          <w:bCs w:val="0"/>
        </w:rPr>
        <w:t xml:space="preserve"> until </w:t>
      </w:r>
      <w:r>
        <w:rPr>
          <w:rFonts w:asciiTheme="majorBidi" w:hAnsiTheme="majorBidi" w:cstheme="majorBidi" w:hint="cs"/>
          <w:b w:val="0"/>
          <w:bCs w:val="0"/>
          <w:rtl/>
        </w:rPr>
        <w:t>מוצ"ש</w:t>
      </w:r>
      <w:r>
        <w:rPr>
          <w:rFonts w:asciiTheme="majorBidi" w:hAnsiTheme="majorBidi" w:cstheme="majorBidi"/>
          <w:b w:val="0"/>
          <w:bCs w:val="0"/>
        </w:rPr>
        <w:t xml:space="preserve">; however if it means </w:t>
      </w:r>
      <w:r>
        <w:rPr>
          <w:rFonts w:asciiTheme="majorBidi" w:hAnsiTheme="majorBidi" w:cstheme="majorBidi" w:hint="cs"/>
          <w:b w:val="0"/>
          <w:bCs w:val="0"/>
          <w:rtl/>
        </w:rPr>
        <w:t>לבר משבת</w:t>
      </w:r>
      <w:r>
        <w:rPr>
          <w:rFonts w:asciiTheme="majorBidi" w:hAnsiTheme="majorBidi" w:cstheme="majorBidi"/>
          <w:b w:val="0"/>
          <w:bCs w:val="0"/>
        </w:rPr>
        <w:t xml:space="preserve"> then he is </w:t>
      </w:r>
      <w:r>
        <w:rPr>
          <w:rFonts w:asciiTheme="majorBidi" w:hAnsiTheme="majorBidi" w:cstheme="majorBidi" w:hint="cs"/>
          <w:b w:val="0"/>
          <w:bCs w:val="0"/>
          <w:rtl/>
        </w:rPr>
        <w:t>חייב</w:t>
      </w:r>
      <w:r>
        <w:rPr>
          <w:rFonts w:asciiTheme="majorBidi" w:hAnsiTheme="majorBidi" w:cstheme="majorBidi"/>
          <w:b w:val="0"/>
          <w:bCs w:val="0"/>
        </w:rPr>
        <w:t xml:space="preserve"> on </w:t>
      </w:r>
      <w:r>
        <w:rPr>
          <w:rFonts w:asciiTheme="majorBidi" w:hAnsiTheme="majorBidi" w:cstheme="majorBidi" w:hint="cs"/>
          <w:b w:val="0"/>
          <w:bCs w:val="0"/>
          <w:rtl/>
        </w:rPr>
        <w:t>שבת</w:t>
      </w:r>
      <w:r>
        <w:rPr>
          <w:rFonts w:asciiTheme="majorBidi" w:hAnsiTheme="majorBidi" w:cstheme="majorBidi"/>
          <w:b w:val="0"/>
          <w:bCs w:val="0"/>
        </w:rPr>
        <w:t xml:space="preserve">, so how can you say </w:t>
      </w:r>
      <w:r>
        <w:rPr>
          <w:rFonts w:asciiTheme="majorBidi" w:hAnsiTheme="majorBidi" w:cstheme="majorBidi" w:hint="cs"/>
          <w:b w:val="0"/>
          <w:bCs w:val="0"/>
          <w:rtl/>
        </w:rPr>
        <w:t>פטור עד מוצ"ש</w:t>
      </w:r>
      <w:r>
        <w:rPr>
          <w:rFonts w:asciiTheme="majorBidi" w:hAnsiTheme="majorBidi" w:cstheme="majorBidi"/>
          <w:b w:val="0"/>
          <w:bCs w:val="0"/>
        </w:rPr>
        <w:t xml:space="preserve">. In the </w:t>
      </w:r>
      <w:r>
        <w:rPr>
          <w:rFonts w:asciiTheme="majorBidi" w:hAnsiTheme="majorBidi" w:cstheme="majorBidi" w:hint="cs"/>
          <w:b w:val="0"/>
          <w:bCs w:val="0"/>
          <w:rtl/>
        </w:rPr>
        <w:t>משנה</w:t>
      </w:r>
      <w:r>
        <w:rPr>
          <w:rFonts w:asciiTheme="majorBidi" w:hAnsiTheme="majorBidi" w:cstheme="majorBidi"/>
          <w:b w:val="0"/>
          <w:bCs w:val="0"/>
        </w:rPr>
        <w:t xml:space="preserve"> of </w:t>
      </w:r>
      <w:r>
        <w:rPr>
          <w:rFonts w:asciiTheme="majorBidi" w:hAnsiTheme="majorBidi" w:cstheme="majorBidi" w:hint="cs"/>
          <w:b w:val="0"/>
          <w:bCs w:val="0"/>
          <w:rtl/>
        </w:rPr>
        <w:t>דם בתולים</w:t>
      </w:r>
      <w:r>
        <w:rPr>
          <w:rFonts w:asciiTheme="majorBidi" w:hAnsiTheme="majorBidi" w:cstheme="majorBidi"/>
          <w:b w:val="0"/>
          <w:bCs w:val="0"/>
        </w:rPr>
        <w:t xml:space="preserve"> however we can say that we grant the </w:t>
      </w:r>
      <w:r>
        <w:rPr>
          <w:rFonts w:asciiTheme="majorBidi" w:hAnsiTheme="majorBidi" w:cstheme="majorBidi" w:hint="cs"/>
          <w:b w:val="0"/>
          <w:bCs w:val="0"/>
          <w:rtl/>
        </w:rPr>
        <w:t>דם בתולים</w:t>
      </w:r>
      <w:r>
        <w:rPr>
          <w:rFonts w:asciiTheme="majorBidi" w:hAnsiTheme="majorBidi" w:cstheme="majorBidi"/>
          <w:b w:val="0"/>
          <w:bCs w:val="0"/>
        </w:rPr>
        <w:t xml:space="preserve"> for four nights until </w:t>
      </w:r>
      <w:r>
        <w:rPr>
          <w:rFonts w:asciiTheme="majorBidi" w:hAnsiTheme="majorBidi" w:cstheme="majorBidi" w:hint="cs"/>
          <w:b w:val="0"/>
          <w:bCs w:val="0"/>
          <w:rtl/>
        </w:rPr>
        <w:t>מוצ"ש</w:t>
      </w:r>
      <w:r>
        <w:rPr>
          <w:rFonts w:asciiTheme="majorBidi" w:hAnsiTheme="majorBidi" w:cstheme="majorBidi"/>
          <w:b w:val="0"/>
          <w:bCs w:val="0"/>
        </w:rPr>
        <w:t xml:space="preserve">, except for </w:t>
      </w:r>
      <w:r>
        <w:rPr>
          <w:rFonts w:asciiTheme="majorBidi" w:hAnsiTheme="majorBidi" w:cstheme="majorBidi" w:hint="cs"/>
          <w:b w:val="0"/>
          <w:bCs w:val="0"/>
          <w:rtl/>
        </w:rPr>
        <w:t>שבת</w:t>
      </w:r>
      <w:r>
        <w:rPr>
          <w:rFonts w:asciiTheme="majorBidi" w:hAnsiTheme="majorBidi" w:cstheme="majorBidi"/>
          <w:b w:val="0"/>
          <w:bCs w:val="0"/>
        </w:rPr>
        <w:t xml:space="preserve">, meaning that for three of these four nights (excluding </w:t>
      </w:r>
      <w:r>
        <w:rPr>
          <w:rFonts w:asciiTheme="majorBidi" w:hAnsiTheme="majorBidi" w:cstheme="majorBidi" w:hint="cs"/>
          <w:b w:val="0"/>
          <w:bCs w:val="0"/>
          <w:rtl/>
        </w:rPr>
        <w:t>שבת</w:t>
      </w:r>
      <w:r>
        <w:rPr>
          <w:rFonts w:asciiTheme="majorBidi" w:hAnsiTheme="majorBidi" w:cstheme="majorBidi"/>
          <w:b w:val="0"/>
          <w:bCs w:val="0"/>
        </w:rPr>
        <w:t xml:space="preserve">) when he is </w:t>
      </w:r>
      <w:r>
        <w:rPr>
          <w:rFonts w:asciiTheme="majorBidi" w:hAnsiTheme="majorBidi" w:cstheme="majorBidi" w:hint="cs"/>
          <w:b w:val="0"/>
          <w:bCs w:val="0"/>
          <w:rtl/>
        </w:rPr>
        <w:t>בועל</w:t>
      </w:r>
      <w:r>
        <w:rPr>
          <w:rFonts w:asciiTheme="majorBidi" w:hAnsiTheme="majorBidi" w:cstheme="majorBidi"/>
          <w:b w:val="0"/>
          <w:bCs w:val="0"/>
        </w:rPr>
        <w:t xml:space="preserve"> we are </w:t>
      </w:r>
      <w:r>
        <w:rPr>
          <w:rFonts w:asciiTheme="majorBidi" w:hAnsiTheme="majorBidi" w:cstheme="majorBidi" w:hint="cs"/>
          <w:b w:val="0"/>
          <w:bCs w:val="0"/>
          <w:rtl/>
        </w:rPr>
        <w:t>תולה בדם בתולים</w:t>
      </w:r>
      <w:r>
        <w:rPr>
          <w:rFonts w:asciiTheme="majorBidi" w:hAnsiTheme="majorBidi" w:cstheme="majorBidi"/>
          <w:b w:val="0"/>
          <w:bCs w:val="0"/>
        </w:rPr>
        <w:t xml:space="preserve">. Where is the difficulty?!  </w:t>
      </w:r>
    </w:p>
    <w:p w:rsidR="00C05928" w:rsidRDefault="00C05928" w:rsidP="00810B9F">
      <w:pPr>
        <w:rPr>
          <w:rFonts w:asciiTheme="majorBidi" w:hAnsiTheme="majorBidi" w:cstheme="majorBidi"/>
          <w:b w:val="0"/>
          <w:bCs w:val="0"/>
        </w:rPr>
      </w:pPr>
      <w:r>
        <w:rPr>
          <w:rFonts w:asciiTheme="majorBidi" w:hAnsiTheme="majorBidi" w:cstheme="majorBidi"/>
          <w:b w:val="0"/>
          <w:bCs w:val="0"/>
        </w:rPr>
        <w:t xml:space="preserve">Perhaps we can say that the view of </w:t>
      </w:r>
      <w:r>
        <w:rPr>
          <w:rFonts w:asciiTheme="majorBidi" w:hAnsiTheme="majorBidi" w:cstheme="majorBidi" w:hint="cs"/>
          <w:b w:val="0"/>
          <w:bCs w:val="0"/>
          <w:rtl/>
        </w:rPr>
        <w:t>לבר משבת</w:t>
      </w:r>
      <w:r>
        <w:rPr>
          <w:rFonts w:asciiTheme="majorBidi" w:hAnsiTheme="majorBidi" w:cstheme="majorBidi"/>
          <w:b w:val="0"/>
          <w:bCs w:val="0"/>
        </w:rPr>
        <w:t xml:space="preserve"> (that of </w:t>
      </w:r>
      <w:r>
        <w:rPr>
          <w:rFonts w:asciiTheme="majorBidi" w:hAnsiTheme="majorBidi" w:cstheme="majorBidi" w:hint="cs"/>
          <w:b w:val="0"/>
          <w:bCs w:val="0"/>
          <w:rtl/>
        </w:rPr>
        <w:t>רבא</w:t>
      </w:r>
      <w:r>
        <w:rPr>
          <w:rFonts w:asciiTheme="majorBidi" w:hAnsiTheme="majorBidi" w:cstheme="majorBidi"/>
          <w:b w:val="0"/>
          <w:bCs w:val="0"/>
        </w:rPr>
        <w:t xml:space="preserve">) assumes that </w:t>
      </w:r>
      <w:r>
        <w:rPr>
          <w:rFonts w:asciiTheme="majorBidi" w:hAnsiTheme="majorBidi" w:cstheme="majorBidi" w:hint="cs"/>
          <w:b w:val="0"/>
          <w:bCs w:val="0"/>
          <w:rtl/>
        </w:rPr>
        <w:t>עד מוצ"ש</w:t>
      </w:r>
      <w:r>
        <w:rPr>
          <w:rFonts w:asciiTheme="majorBidi" w:hAnsiTheme="majorBidi" w:cstheme="majorBidi"/>
          <w:b w:val="0"/>
          <w:bCs w:val="0"/>
        </w:rPr>
        <w:t xml:space="preserve"> teaches us that it must be </w:t>
      </w:r>
      <w:r>
        <w:rPr>
          <w:rFonts w:asciiTheme="majorBidi" w:hAnsiTheme="majorBidi" w:cstheme="majorBidi" w:hint="cs"/>
          <w:b w:val="0"/>
          <w:bCs w:val="0"/>
          <w:rtl/>
        </w:rPr>
        <w:t>רצופים</w:t>
      </w:r>
      <w:r>
        <w:rPr>
          <w:rFonts w:asciiTheme="majorBidi" w:hAnsiTheme="majorBidi" w:cstheme="majorBidi"/>
          <w:b w:val="0"/>
          <w:bCs w:val="0"/>
        </w:rPr>
        <w:t>.</w:t>
      </w:r>
      <w:r w:rsidR="00C2533D">
        <w:rPr>
          <w:rStyle w:val="FootnoteReference"/>
          <w:rFonts w:asciiTheme="majorBidi" w:hAnsiTheme="majorBidi" w:cstheme="majorBidi"/>
          <w:b w:val="0"/>
          <w:bCs w:val="0"/>
        </w:rPr>
        <w:footnoteReference w:id="5"/>
      </w:r>
      <w:r>
        <w:rPr>
          <w:rFonts w:asciiTheme="majorBidi" w:hAnsiTheme="majorBidi" w:cstheme="majorBidi"/>
          <w:b w:val="0"/>
          <w:bCs w:val="0"/>
        </w:rPr>
        <w:t xml:space="preserve"> However</w:t>
      </w:r>
      <w:r w:rsidR="00810B9F">
        <w:rPr>
          <w:rFonts w:asciiTheme="majorBidi" w:hAnsiTheme="majorBidi" w:cstheme="majorBidi"/>
          <w:b w:val="0"/>
          <w:bCs w:val="0"/>
        </w:rPr>
        <w:t>,</w:t>
      </w:r>
      <w:r>
        <w:rPr>
          <w:rFonts w:asciiTheme="majorBidi" w:hAnsiTheme="majorBidi" w:cstheme="majorBidi"/>
          <w:b w:val="0"/>
          <w:bCs w:val="0"/>
        </w:rPr>
        <w:t xml:space="preserve"> it cannot be </w:t>
      </w:r>
      <w:r>
        <w:rPr>
          <w:rFonts w:asciiTheme="majorBidi" w:hAnsiTheme="majorBidi" w:cstheme="majorBidi" w:hint="cs"/>
          <w:b w:val="0"/>
          <w:bCs w:val="0"/>
          <w:rtl/>
        </w:rPr>
        <w:t>רצופים</w:t>
      </w:r>
      <w:r>
        <w:rPr>
          <w:rFonts w:asciiTheme="majorBidi" w:hAnsiTheme="majorBidi" w:cstheme="majorBidi"/>
          <w:b w:val="0"/>
          <w:bCs w:val="0"/>
        </w:rPr>
        <w:t xml:space="preserve"> (which must include </w:t>
      </w:r>
      <w:r>
        <w:rPr>
          <w:rFonts w:asciiTheme="majorBidi" w:hAnsiTheme="majorBidi" w:cstheme="majorBidi" w:hint="cs"/>
          <w:b w:val="0"/>
          <w:bCs w:val="0"/>
          <w:rtl/>
        </w:rPr>
        <w:t>שבת</w:t>
      </w:r>
      <w:r>
        <w:rPr>
          <w:rFonts w:asciiTheme="majorBidi" w:hAnsiTheme="majorBidi" w:cstheme="majorBidi"/>
          <w:b w:val="0"/>
          <w:bCs w:val="0"/>
        </w:rPr>
        <w:t xml:space="preserve">) and </w:t>
      </w:r>
      <w:r>
        <w:rPr>
          <w:rFonts w:asciiTheme="majorBidi" w:hAnsiTheme="majorBidi" w:cstheme="majorBidi" w:hint="cs"/>
          <w:b w:val="0"/>
          <w:bCs w:val="0"/>
          <w:rtl/>
        </w:rPr>
        <w:t>לבר משבת</w:t>
      </w:r>
      <w:r>
        <w:rPr>
          <w:rFonts w:asciiTheme="majorBidi" w:hAnsiTheme="majorBidi" w:cstheme="majorBidi"/>
          <w:b w:val="0"/>
          <w:bCs w:val="0"/>
        </w:rPr>
        <w:t xml:space="preserve"> </w:t>
      </w:r>
      <w:r w:rsidR="00810B9F">
        <w:rPr>
          <w:rFonts w:asciiTheme="majorBidi" w:hAnsiTheme="majorBidi" w:cstheme="majorBidi"/>
          <w:b w:val="0"/>
          <w:bCs w:val="0"/>
        </w:rPr>
        <w:t>(</w:t>
      </w:r>
      <w:r>
        <w:rPr>
          <w:rFonts w:asciiTheme="majorBidi" w:hAnsiTheme="majorBidi" w:cstheme="majorBidi"/>
          <w:b w:val="0"/>
          <w:bCs w:val="0"/>
        </w:rPr>
        <w:t xml:space="preserve">which excludes </w:t>
      </w:r>
      <w:r>
        <w:rPr>
          <w:rFonts w:asciiTheme="majorBidi" w:hAnsiTheme="majorBidi" w:cstheme="majorBidi" w:hint="cs"/>
          <w:b w:val="0"/>
          <w:bCs w:val="0"/>
          <w:rtl/>
        </w:rPr>
        <w:t>שבת</w:t>
      </w:r>
      <w:r>
        <w:rPr>
          <w:rFonts w:asciiTheme="majorBidi" w:hAnsiTheme="majorBidi" w:cstheme="majorBidi"/>
          <w:b w:val="0"/>
          <w:bCs w:val="0"/>
        </w:rPr>
        <w:t xml:space="preserve"> and dis</w:t>
      </w:r>
      <w:r w:rsidR="00810B9F">
        <w:rPr>
          <w:rFonts w:asciiTheme="majorBidi" w:hAnsiTheme="majorBidi" w:cstheme="majorBidi"/>
          <w:b w:val="0"/>
          <w:bCs w:val="0"/>
        </w:rPr>
        <w:t>rupts</w:t>
      </w:r>
      <w:r>
        <w:rPr>
          <w:rFonts w:asciiTheme="majorBidi" w:hAnsiTheme="majorBidi" w:cstheme="majorBidi"/>
          <w:b w:val="0"/>
          <w:bCs w:val="0"/>
        </w:rPr>
        <w:t xml:space="preserve"> the </w:t>
      </w:r>
      <w:r>
        <w:rPr>
          <w:rFonts w:asciiTheme="majorBidi" w:hAnsiTheme="majorBidi" w:cstheme="majorBidi" w:hint="cs"/>
          <w:b w:val="0"/>
          <w:bCs w:val="0"/>
          <w:rtl/>
        </w:rPr>
        <w:t>רצופים</w:t>
      </w:r>
      <w:r>
        <w:rPr>
          <w:rFonts w:asciiTheme="majorBidi" w:hAnsiTheme="majorBidi" w:cstheme="majorBidi"/>
          <w:b w:val="0"/>
          <w:bCs w:val="0"/>
        </w:rPr>
        <w:t>)</w:t>
      </w:r>
      <w:r w:rsidR="00810B9F">
        <w:rPr>
          <w:rFonts w:asciiTheme="majorBidi" w:hAnsiTheme="majorBidi" w:cstheme="majorBidi"/>
          <w:b w:val="0"/>
          <w:bCs w:val="0"/>
        </w:rPr>
        <w:t xml:space="preserve">, if it extends until </w:t>
      </w:r>
      <w:r w:rsidR="00810B9F">
        <w:rPr>
          <w:rFonts w:asciiTheme="majorBidi" w:hAnsiTheme="majorBidi" w:cstheme="majorBidi" w:hint="cs"/>
          <w:b w:val="0"/>
          <w:bCs w:val="0"/>
          <w:rtl/>
        </w:rPr>
        <w:t>מוצ"ש</w:t>
      </w:r>
      <w:r>
        <w:rPr>
          <w:rFonts w:asciiTheme="majorBidi" w:hAnsiTheme="majorBidi" w:cstheme="majorBidi"/>
          <w:b w:val="0"/>
          <w:bCs w:val="0"/>
        </w:rPr>
        <w:t>.</w:t>
      </w:r>
      <w:r w:rsidR="00810B9F">
        <w:rPr>
          <w:rFonts w:asciiTheme="majorBidi" w:hAnsiTheme="majorBidi" w:cstheme="majorBidi"/>
          <w:b w:val="0"/>
          <w:bCs w:val="0"/>
        </w:rPr>
        <w:t xml:space="preserve"> We are again making the </w:t>
      </w:r>
      <w:r w:rsidR="00810B9F">
        <w:rPr>
          <w:rFonts w:asciiTheme="majorBidi" w:hAnsiTheme="majorBidi" w:cstheme="majorBidi" w:hint="cs"/>
          <w:b w:val="0"/>
          <w:bCs w:val="0"/>
          <w:rtl/>
        </w:rPr>
        <w:t>תנא</w:t>
      </w:r>
      <w:r w:rsidR="00810B9F">
        <w:rPr>
          <w:rFonts w:asciiTheme="majorBidi" w:hAnsiTheme="majorBidi" w:cstheme="majorBidi"/>
          <w:b w:val="0"/>
          <w:bCs w:val="0"/>
        </w:rPr>
        <w:t xml:space="preserve"> a </w:t>
      </w:r>
      <w:r w:rsidR="00810B9F">
        <w:rPr>
          <w:rFonts w:asciiTheme="majorBidi" w:hAnsiTheme="majorBidi" w:cstheme="majorBidi" w:hint="cs"/>
          <w:b w:val="0"/>
          <w:bCs w:val="0"/>
          <w:rtl/>
        </w:rPr>
        <w:t>טועה</w:t>
      </w:r>
      <w:r w:rsidR="00810B9F">
        <w:rPr>
          <w:rFonts w:asciiTheme="majorBidi" w:hAnsiTheme="majorBidi" w:cstheme="majorBidi"/>
          <w:b w:val="0"/>
          <w:bCs w:val="0"/>
        </w:rPr>
        <w:t>.</w:t>
      </w:r>
      <w:r w:rsidR="00810B9F">
        <w:rPr>
          <w:rFonts w:asciiTheme="majorBidi" w:hAnsiTheme="majorBidi" w:cstheme="majorBidi" w:hint="cs"/>
          <w:b w:val="0"/>
          <w:bCs w:val="0"/>
          <w:rtl/>
        </w:rPr>
        <w:t xml:space="preserve"> </w:t>
      </w:r>
      <w:r w:rsidR="00810B9F">
        <w:rPr>
          <w:rFonts w:asciiTheme="majorBidi" w:hAnsiTheme="majorBidi" w:cstheme="majorBidi"/>
          <w:b w:val="0"/>
          <w:bCs w:val="0"/>
        </w:rPr>
        <w:t xml:space="preserve"> Therefore </w:t>
      </w:r>
      <w:r w:rsidR="00810B9F">
        <w:rPr>
          <w:rFonts w:asciiTheme="majorBidi" w:hAnsiTheme="majorBidi" w:cstheme="majorBidi" w:hint="cs"/>
          <w:b w:val="0"/>
          <w:bCs w:val="0"/>
          <w:rtl/>
        </w:rPr>
        <w:t>תוס'</w:t>
      </w:r>
      <w:r w:rsidR="00810B9F">
        <w:rPr>
          <w:rFonts w:asciiTheme="majorBidi" w:hAnsiTheme="majorBidi" w:cstheme="majorBidi"/>
          <w:b w:val="0"/>
          <w:bCs w:val="0"/>
        </w:rPr>
        <w:t xml:space="preserve"> needs to answer that there is a possibility of </w:t>
      </w:r>
      <w:r w:rsidR="00810B9F">
        <w:rPr>
          <w:rFonts w:asciiTheme="majorBidi" w:hAnsiTheme="majorBidi" w:cstheme="majorBidi" w:hint="cs"/>
          <w:b w:val="0"/>
          <w:bCs w:val="0"/>
          <w:rtl/>
        </w:rPr>
        <w:t>רצופים</w:t>
      </w:r>
      <w:r w:rsidR="00810B9F">
        <w:rPr>
          <w:rFonts w:asciiTheme="majorBidi" w:hAnsiTheme="majorBidi" w:cstheme="majorBidi"/>
          <w:b w:val="0"/>
          <w:bCs w:val="0"/>
        </w:rPr>
        <w:t xml:space="preserve"> (even if we maintain </w:t>
      </w:r>
      <w:r w:rsidR="00810B9F">
        <w:rPr>
          <w:rFonts w:asciiTheme="majorBidi" w:hAnsiTheme="majorBidi" w:cstheme="majorBidi" w:hint="cs"/>
          <w:b w:val="0"/>
          <w:bCs w:val="0"/>
          <w:rtl/>
        </w:rPr>
        <w:t>לבר משבת</w:t>
      </w:r>
      <w:r w:rsidR="00810B9F">
        <w:rPr>
          <w:rFonts w:asciiTheme="majorBidi" w:hAnsiTheme="majorBidi" w:cstheme="majorBidi"/>
          <w:b w:val="0"/>
          <w:bCs w:val="0"/>
        </w:rPr>
        <w:t xml:space="preserve">) because we are discussing a case of </w:t>
      </w:r>
      <w:r w:rsidR="00810B9F">
        <w:rPr>
          <w:rFonts w:asciiTheme="majorBidi" w:hAnsiTheme="majorBidi" w:cstheme="majorBidi" w:hint="cs"/>
          <w:b w:val="0"/>
          <w:bCs w:val="0"/>
          <w:rtl/>
        </w:rPr>
        <w:t>עבר ובעל</w:t>
      </w:r>
      <w:r w:rsidR="00810B9F">
        <w:rPr>
          <w:rFonts w:asciiTheme="majorBidi" w:hAnsiTheme="majorBidi" w:cstheme="majorBidi"/>
          <w:b w:val="0"/>
          <w:bCs w:val="0"/>
        </w:rPr>
        <w:t>.</w:t>
      </w:r>
      <w:r w:rsidR="00C2533D">
        <w:rPr>
          <w:rStyle w:val="FootnoteReference"/>
          <w:rFonts w:asciiTheme="majorBidi" w:hAnsiTheme="majorBidi" w:cstheme="majorBidi"/>
          <w:b w:val="0"/>
          <w:bCs w:val="0"/>
        </w:rPr>
        <w:footnoteReference w:id="6"/>
      </w:r>
    </w:p>
    <w:p w:rsidR="00C05928" w:rsidRPr="00C05928" w:rsidRDefault="00C05928" w:rsidP="005C1F8A">
      <w:pPr>
        <w:rPr>
          <w:rFonts w:asciiTheme="majorBidi" w:hAnsiTheme="majorBidi" w:cstheme="majorBidi"/>
          <w:b w:val="0"/>
          <w:bCs w:val="0"/>
        </w:rPr>
      </w:pPr>
    </w:p>
    <w:sectPr w:rsidR="00C05928" w:rsidRPr="00C059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F5C" w:rsidRDefault="00B60F5C" w:rsidP="005C1F8A">
      <w:pPr>
        <w:spacing w:line="240" w:lineRule="auto"/>
      </w:pPr>
      <w:r>
        <w:separator/>
      </w:r>
    </w:p>
  </w:endnote>
  <w:endnote w:type="continuationSeparator" w:id="0">
    <w:p w:rsidR="00B60F5C" w:rsidRDefault="00B60F5C" w:rsidP="005C1F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6275346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B26BD8" w:rsidRDefault="00B26BD8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B26BD8">
          <w:rPr>
            <w:b w:val="0"/>
            <w:bCs w:val="0"/>
            <w:sz w:val="20"/>
            <w:szCs w:val="20"/>
          </w:rPr>
          <w:fldChar w:fldCharType="begin"/>
        </w:r>
        <w:r w:rsidRPr="00B26BD8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B26BD8">
          <w:rPr>
            <w:b w:val="0"/>
            <w:bCs w:val="0"/>
            <w:sz w:val="20"/>
            <w:szCs w:val="20"/>
          </w:rPr>
          <w:fldChar w:fldCharType="separate"/>
        </w:r>
        <w:r w:rsidR="00C2533D">
          <w:rPr>
            <w:b w:val="0"/>
            <w:bCs w:val="0"/>
            <w:noProof/>
            <w:sz w:val="20"/>
            <w:szCs w:val="20"/>
          </w:rPr>
          <w:t>1</w:t>
        </w:r>
        <w:r w:rsidRPr="00B26BD8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B26BD8" w:rsidRPr="00B26BD8" w:rsidRDefault="00B26BD8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B26BD8" w:rsidRDefault="00B26B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F5C" w:rsidRDefault="00B60F5C" w:rsidP="005C1F8A">
      <w:pPr>
        <w:spacing w:line="240" w:lineRule="auto"/>
      </w:pPr>
      <w:r>
        <w:separator/>
      </w:r>
    </w:p>
  </w:footnote>
  <w:footnote w:type="continuationSeparator" w:id="0">
    <w:p w:rsidR="00B60F5C" w:rsidRDefault="00B60F5C" w:rsidP="005C1F8A">
      <w:pPr>
        <w:spacing w:line="240" w:lineRule="auto"/>
      </w:pPr>
      <w:r>
        <w:continuationSeparator/>
      </w:r>
    </w:p>
  </w:footnote>
  <w:footnote w:id="1">
    <w:p w:rsidR="00FD75D9" w:rsidRPr="00B26BD8" w:rsidRDefault="00FD75D9" w:rsidP="00C2533D">
      <w:pPr>
        <w:pStyle w:val="FootnoteText"/>
        <w:spacing w:line="264" w:lineRule="auto"/>
        <w:rPr>
          <w:b w:val="0"/>
          <w:bCs w:val="0"/>
        </w:rPr>
      </w:pPr>
      <w:r w:rsidRPr="00B26BD8">
        <w:rPr>
          <w:rStyle w:val="FootnoteReference"/>
          <w:b w:val="0"/>
          <w:bCs w:val="0"/>
        </w:rPr>
        <w:footnoteRef/>
      </w:r>
      <w:r w:rsidRPr="00B26BD8">
        <w:rPr>
          <w:b w:val="0"/>
          <w:bCs w:val="0"/>
        </w:rPr>
        <w:t xml:space="preserve"> </w:t>
      </w:r>
      <w:proofErr w:type="gramStart"/>
      <w:r w:rsidR="00B26BD8" w:rsidRPr="00B26BD8">
        <w:rPr>
          <w:b w:val="0"/>
          <w:bCs w:val="0"/>
        </w:rPr>
        <w:t xml:space="preserve">Previously, on the top of this </w:t>
      </w:r>
      <w:r w:rsidR="00B26BD8" w:rsidRPr="00B26BD8">
        <w:rPr>
          <w:rFonts w:hint="cs"/>
          <w:b w:val="0"/>
          <w:bCs w:val="0"/>
          <w:rtl/>
        </w:rPr>
        <w:t>עמוד</w:t>
      </w:r>
      <w:r w:rsidR="00B26BD8" w:rsidRPr="00B26BD8">
        <w:rPr>
          <w:b w:val="0"/>
          <w:bCs w:val="0"/>
        </w:rPr>
        <w:t>.</w:t>
      </w:r>
      <w:proofErr w:type="gramEnd"/>
      <w:r w:rsidR="00B26BD8" w:rsidRPr="00B26BD8">
        <w:rPr>
          <w:b w:val="0"/>
          <w:bCs w:val="0"/>
        </w:rPr>
        <w:t xml:space="preserve"> </w:t>
      </w:r>
      <w:r w:rsidRPr="00B26BD8">
        <w:rPr>
          <w:b w:val="0"/>
          <w:bCs w:val="0"/>
        </w:rPr>
        <w:t xml:space="preserve">In a sense it would be easier to interpret this </w:t>
      </w:r>
      <w:r w:rsidRPr="00B26BD8">
        <w:rPr>
          <w:rFonts w:hint="cs"/>
          <w:b w:val="0"/>
          <w:bCs w:val="0"/>
          <w:rtl/>
        </w:rPr>
        <w:t>משנה</w:t>
      </w:r>
      <w:r w:rsidRPr="00B26BD8">
        <w:rPr>
          <w:b w:val="0"/>
          <w:bCs w:val="0"/>
        </w:rPr>
        <w:t xml:space="preserve"> to mean </w:t>
      </w:r>
      <w:r w:rsidRPr="00B26BD8">
        <w:rPr>
          <w:rFonts w:hint="cs"/>
          <w:b w:val="0"/>
          <w:bCs w:val="0"/>
          <w:rtl/>
        </w:rPr>
        <w:t>לבר משבת</w:t>
      </w:r>
      <w:r w:rsidRPr="00B26BD8">
        <w:rPr>
          <w:b w:val="0"/>
          <w:bCs w:val="0"/>
        </w:rPr>
        <w:t xml:space="preserve"> (than the </w:t>
      </w:r>
      <w:r w:rsidRPr="00B26BD8">
        <w:rPr>
          <w:rFonts w:hint="cs"/>
          <w:b w:val="0"/>
          <w:bCs w:val="0"/>
          <w:rtl/>
        </w:rPr>
        <w:t>משנה</w:t>
      </w:r>
      <w:r w:rsidRPr="00B26BD8">
        <w:rPr>
          <w:b w:val="0"/>
          <w:bCs w:val="0"/>
        </w:rPr>
        <w:t xml:space="preserve"> of </w:t>
      </w:r>
      <w:r w:rsidRPr="00B26BD8">
        <w:rPr>
          <w:rFonts w:hint="cs"/>
          <w:b w:val="0"/>
          <w:bCs w:val="0"/>
          <w:rtl/>
        </w:rPr>
        <w:t>ד' לילות</w:t>
      </w:r>
      <w:r w:rsidRPr="00B26BD8">
        <w:rPr>
          <w:b w:val="0"/>
          <w:bCs w:val="0"/>
        </w:rPr>
        <w:t xml:space="preserve">), since in this </w:t>
      </w:r>
      <w:r w:rsidRPr="00B26BD8">
        <w:rPr>
          <w:rFonts w:hint="cs"/>
          <w:b w:val="0"/>
          <w:bCs w:val="0"/>
          <w:rtl/>
        </w:rPr>
        <w:t>משנה</w:t>
      </w:r>
      <w:r w:rsidRPr="00B26BD8">
        <w:rPr>
          <w:b w:val="0"/>
          <w:bCs w:val="0"/>
        </w:rPr>
        <w:t xml:space="preserve"> he does not mention </w:t>
      </w:r>
      <w:r w:rsidRPr="00B26BD8">
        <w:rPr>
          <w:rFonts w:hint="cs"/>
          <w:b w:val="0"/>
          <w:bCs w:val="0"/>
          <w:rtl/>
        </w:rPr>
        <w:t>ד' לילות</w:t>
      </w:r>
      <w:r w:rsidRPr="00B26BD8">
        <w:rPr>
          <w:b w:val="0"/>
          <w:bCs w:val="0"/>
        </w:rPr>
        <w:t xml:space="preserve"> (as in the other </w:t>
      </w:r>
      <w:r w:rsidRPr="00B26BD8">
        <w:rPr>
          <w:rFonts w:hint="cs"/>
          <w:b w:val="0"/>
          <w:bCs w:val="0"/>
          <w:rtl/>
        </w:rPr>
        <w:t>משנה</w:t>
      </w:r>
      <w:r w:rsidRPr="00B26BD8">
        <w:rPr>
          <w:b w:val="0"/>
          <w:bCs w:val="0"/>
        </w:rPr>
        <w:t xml:space="preserve">), only </w:t>
      </w:r>
      <w:r w:rsidRPr="00B26BD8">
        <w:rPr>
          <w:rFonts w:hint="cs"/>
          <w:b w:val="0"/>
          <w:bCs w:val="0"/>
          <w:rtl/>
        </w:rPr>
        <w:t>עד מוצ"ש</w:t>
      </w:r>
      <w:r w:rsidRPr="00B26BD8">
        <w:rPr>
          <w:b w:val="0"/>
          <w:bCs w:val="0"/>
        </w:rPr>
        <w:t>.</w:t>
      </w:r>
    </w:p>
  </w:footnote>
  <w:footnote w:id="2">
    <w:p w:rsidR="00B26BD8" w:rsidRPr="00B26BD8" w:rsidRDefault="00B26BD8" w:rsidP="00C2533D">
      <w:pPr>
        <w:pStyle w:val="FootnoteText"/>
        <w:spacing w:line="264" w:lineRule="auto"/>
        <w:rPr>
          <w:b w:val="0"/>
          <w:bCs w:val="0"/>
        </w:rPr>
      </w:pPr>
      <w:r w:rsidRPr="00B26BD8">
        <w:rPr>
          <w:rStyle w:val="FootnoteReference"/>
          <w:b w:val="0"/>
          <w:bCs w:val="0"/>
        </w:rPr>
        <w:footnoteRef/>
      </w:r>
      <w:r w:rsidRPr="00B26BD8">
        <w:rPr>
          <w:b w:val="0"/>
          <w:bCs w:val="0"/>
        </w:rPr>
        <w:t xml:space="preserve"> See ‘Thinking it over’ and ‘Appendix’.</w:t>
      </w:r>
    </w:p>
  </w:footnote>
  <w:footnote w:id="3">
    <w:p w:rsidR="00B26BD8" w:rsidRPr="00B26BD8" w:rsidRDefault="00B26BD8" w:rsidP="00C2533D">
      <w:pPr>
        <w:pStyle w:val="FootnoteText"/>
        <w:spacing w:line="264" w:lineRule="auto"/>
        <w:rPr>
          <w:b w:val="0"/>
          <w:bCs w:val="0"/>
        </w:rPr>
      </w:pPr>
      <w:r w:rsidRPr="00B26BD8">
        <w:rPr>
          <w:rStyle w:val="FootnoteReference"/>
          <w:b w:val="0"/>
          <w:bCs w:val="0"/>
        </w:rPr>
        <w:footnoteRef/>
      </w:r>
      <w:r w:rsidRPr="00B26BD8">
        <w:rPr>
          <w:b w:val="0"/>
          <w:bCs w:val="0"/>
        </w:rPr>
        <w:t xml:space="preserve"> See footnote # 3.</w:t>
      </w:r>
    </w:p>
  </w:footnote>
  <w:footnote w:id="4">
    <w:p w:rsidR="00B26BD8" w:rsidRPr="00B26BD8" w:rsidRDefault="00B26BD8" w:rsidP="00C2533D">
      <w:pPr>
        <w:pStyle w:val="FootnoteText"/>
        <w:spacing w:line="264" w:lineRule="auto"/>
        <w:rPr>
          <w:b w:val="0"/>
          <w:bCs w:val="0"/>
        </w:rPr>
      </w:pPr>
      <w:r w:rsidRPr="00B26BD8">
        <w:rPr>
          <w:rStyle w:val="FootnoteReference"/>
          <w:b w:val="0"/>
          <w:bCs w:val="0"/>
        </w:rPr>
        <w:footnoteRef/>
      </w:r>
      <w:r w:rsidRPr="00B26BD8">
        <w:rPr>
          <w:b w:val="0"/>
          <w:bCs w:val="0"/>
        </w:rPr>
        <w:t xml:space="preserve"> See </w:t>
      </w:r>
      <w:r w:rsidRPr="00B26BD8">
        <w:rPr>
          <w:rFonts w:hint="cs"/>
          <w:b w:val="0"/>
          <w:bCs w:val="0"/>
          <w:rtl/>
        </w:rPr>
        <w:t>מהרש"א הארוך</w:t>
      </w:r>
      <w:r w:rsidRPr="00B26BD8">
        <w:rPr>
          <w:b w:val="0"/>
          <w:bCs w:val="0"/>
        </w:rPr>
        <w:t>.</w:t>
      </w:r>
    </w:p>
  </w:footnote>
  <w:footnote w:id="5">
    <w:p w:rsidR="00C2533D" w:rsidRPr="00C2533D" w:rsidRDefault="00C2533D" w:rsidP="00C2533D">
      <w:pPr>
        <w:pStyle w:val="FootnoteText"/>
        <w:spacing w:line="264" w:lineRule="auto"/>
        <w:rPr>
          <w:b w:val="0"/>
          <w:bCs w:val="0"/>
        </w:rPr>
      </w:pPr>
      <w:r w:rsidRPr="00C2533D">
        <w:rPr>
          <w:rStyle w:val="FootnoteReference"/>
          <w:b w:val="0"/>
          <w:bCs w:val="0"/>
        </w:rPr>
        <w:footnoteRef/>
      </w:r>
      <w:r w:rsidRPr="00C2533D">
        <w:rPr>
          <w:b w:val="0"/>
          <w:bCs w:val="0"/>
        </w:rPr>
        <w:t xml:space="preserve"> See </w:t>
      </w:r>
      <w:r w:rsidRPr="00C2533D">
        <w:rPr>
          <w:rFonts w:hint="cs"/>
          <w:b w:val="0"/>
          <w:bCs w:val="0"/>
          <w:rtl/>
        </w:rPr>
        <w:t>תוס' ו</w:t>
      </w:r>
      <w:proofErr w:type="gramStart"/>
      <w:r w:rsidRPr="00C2533D">
        <w:rPr>
          <w:rFonts w:hint="cs"/>
          <w:b w:val="0"/>
          <w:bCs w:val="0"/>
          <w:rtl/>
        </w:rPr>
        <w:t>,א</w:t>
      </w:r>
      <w:proofErr w:type="gramEnd"/>
      <w:r w:rsidRPr="00C2533D">
        <w:rPr>
          <w:rFonts w:hint="cs"/>
          <w:b w:val="0"/>
          <w:bCs w:val="0"/>
          <w:rtl/>
        </w:rPr>
        <w:t xml:space="preserve"> ד"ה מאי</w:t>
      </w:r>
      <w:r w:rsidRPr="00C2533D">
        <w:rPr>
          <w:b w:val="0"/>
          <w:bCs w:val="0"/>
        </w:rPr>
        <w:t>.</w:t>
      </w:r>
    </w:p>
  </w:footnote>
  <w:footnote w:id="6">
    <w:p w:rsidR="00C2533D" w:rsidRPr="00C2533D" w:rsidRDefault="00C2533D" w:rsidP="00C2533D">
      <w:pPr>
        <w:pStyle w:val="FootnoteText"/>
        <w:spacing w:line="264" w:lineRule="auto"/>
        <w:rPr>
          <w:b w:val="0"/>
          <w:bCs w:val="0"/>
        </w:rPr>
      </w:pPr>
      <w:r w:rsidRPr="00C2533D">
        <w:rPr>
          <w:rStyle w:val="FootnoteReference"/>
          <w:b w:val="0"/>
          <w:bCs w:val="0"/>
        </w:rPr>
        <w:footnoteRef/>
      </w:r>
      <w:r w:rsidRPr="00C2533D">
        <w:rPr>
          <w:b w:val="0"/>
          <w:bCs w:val="0"/>
        </w:rPr>
        <w:t xml:space="preserve"> See (however) </w:t>
      </w:r>
      <w:r w:rsidRPr="00C2533D">
        <w:rPr>
          <w:rFonts w:hint="cs"/>
          <w:b w:val="0"/>
          <w:bCs w:val="0"/>
          <w:rtl/>
        </w:rPr>
        <w:t>חי' בתרא אות מח</w:t>
      </w:r>
      <w:r w:rsidRPr="00C2533D">
        <w:rPr>
          <w:b w:val="0"/>
          <w:bCs w:val="0"/>
        </w:rPr>
        <w:t xml:space="preserve"> who interprets </w:t>
      </w:r>
      <w:r w:rsidRPr="00C2533D">
        <w:rPr>
          <w:rFonts w:hint="cs"/>
          <w:b w:val="0"/>
          <w:bCs w:val="0"/>
          <w:rtl/>
        </w:rPr>
        <w:t>ד' לילות</w:t>
      </w:r>
      <w:r w:rsidRPr="00C2533D">
        <w:rPr>
          <w:b w:val="0"/>
          <w:bCs w:val="0"/>
        </w:rPr>
        <w:t xml:space="preserve"> to mean </w:t>
      </w:r>
      <w:r w:rsidRPr="00C2533D">
        <w:rPr>
          <w:rFonts w:hint="cs"/>
          <w:b w:val="0"/>
          <w:bCs w:val="0"/>
          <w:rtl/>
        </w:rPr>
        <w:t>ד' בעילות</w:t>
      </w:r>
      <w:r w:rsidRPr="00C2533D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F8A" w:rsidRPr="005C1F8A" w:rsidRDefault="005C1F8A" w:rsidP="005C1F8A">
    <w:pPr>
      <w:pStyle w:val="Header"/>
      <w:bidi/>
      <w:rPr>
        <w:rFonts w:hint="cs"/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ו,ב תוס' ד"ה מאי לאו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BF"/>
    <w:rsid w:val="003D4453"/>
    <w:rsid w:val="005C1F8A"/>
    <w:rsid w:val="00810B9F"/>
    <w:rsid w:val="00B26BD8"/>
    <w:rsid w:val="00B60F5C"/>
    <w:rsid w:val="00C05928"/>
    <w:rsid w:val="00C2533D"/>
    <w:rsid w:val="00F368BF"/>
    <w:rsid w:val="00F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F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F8A"/>
  </w:style>
  <w:style w:type="paragraph" w:styleId="Footer">
    <w:name w:val="footer"/>
    <w:basedOn w:val="Normal"/>
    <w:link w:val="FooterChar"/>
    <w:uiPriority w:val="99"/>
    <w:unhideWhenUsed/>
    <w:rsid w:val="005C1F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F8A"/>
  </w:style>
  <w:style w:type="paragraph" w:styleId="FootnoteText">
    <w:name w:val="footnote text"/>
    <w:basedOn w:val="Normal"/>
    <w:link w:val="FootnoteTextChar"/>
    <w:uiPriority w:val="99"/>
    <w:semiHidden/>
    <w:unhideWhenUsed/>
    <w:rsid w:val="00FD75D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75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75D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F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F8A"/>
  </w:style>
  <w:style w:type="paragraph" w:styleId="Footer">
    <w:name w:val="footer"/>
    <w:basedOn w:val="Normal"/>
    <w:link w:val="FooterChar"/>
    <w:uiPriority w:val="99"/>
    <w:unhideWhenUsed/>
    <w:rsid w:val="005C1F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F8A"/>
  </w:style>
  <w:style w:type="paragraph" w:styleId="FootnoteText">
    <w:name w:val="footnote text"/>
    <w:basedOn w:val="Normal"/>
    <w:link w:val="FootnoteTextChar"/>
    <w:uiPriority w:val="99"/>
    <w:semiHidden/>
    <w:unhideWhenUsed/>
    <w:rsid w:val="00FD75D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75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75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EFBF5-A81B-40FD-B953-258800AC3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7184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2016-02-23T01:56:00Z</dcterms:created>
  <dcterms:modified xsi:type="dcterms:W3CDTF">2016-02-28T01:40:00Z</dcterms:modified>
</cp:coreProperties>
</file>