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951" w:rsidRPr="00A17951" w:rsidRDefault="00954409" w:rsidP="00A17951">
      <w:pPr>
        <w:bidi/>
        <w:rPr>
          <w:b w:val="0"/>
          <w:bCs w:val="0"/>
        </w:rPr>
      </w:pPr>
      <w:r w:rsidRPr="00A17951">
        <w:rPr>
          <w:sz w:val="36"/>
          <w:szCs w:val="36"/>
          <w:rtl/>
        </w:rPr>
        <w:t>אם</w:t>
      </w:r>
      <w:r w:rsidR="00A17951">
        <w:rPr>
          <w:rFonts w:hint="cs"/>
          <w:rtl/>
        </w:rPr>
        <w:t xml:space="preserve"> </w:t>
      </w:r>
      <w:r w:rsidRPr="00A17951">
        <w:rPr>
          <w:sz w:val="32"/>
          <w:szCs w:val="32"/>
          <w:rtl/>
        </w:rPr>
        <w:t>לעשות לה פה חייב</w:t>
      </w:r>
      <w:r w:rsidR="00A17951">
        <w:rPr>
          <w:rFonts w:hint="cs"/>
          <w:sz w:val="32"/>
          <w:szCs w:val="32"/>
          <w:rtl/>
        </w:rPr>
        <w:t xml:space="preserve"> </w:t>
      </w:r>
      <w:r w:rsidR="00A17951">
        <w:rPr>
          <w:sz w:val="32"/>
          <w:szCs w:val="32"/>
          <w:rtl/>
        </w:rPr>
        <w:t>–</w:t>
      </w:r>
      <w:r w:rsidR="00A17951">
        <w:rPr>
          <w:rFonts w:hint="cs"/>
          <w:sz w:val="32"/>
          <w:szCs w:val="32"/>
          <w:rtl/>
        </w:rPr>
        <w:t xml:space="preserve"> </w:t>
      </w:r>
      <w:r w:rsidR="00A17951">
        <w:rPr>
          <w:sz w:val="32"/>
          <w:szCs w:val="32"/>
        </w:rPr>
        <w:t xml:space="preserve">If </w:t>
      </w:r>
      <w:r w:rsidR="00A17951">
        <w:rPr>
          <w:b w:val="0"/>
          <w:bCs w:val="0"/>
          <w:sz w:val="32"/>
          <w:szCs w:val="32"/>
        </w:rPr>
        <w:t xml:space="preserve">in order </w:t>
      </w:r>
      <w:r w:rsidR="00A17951">
        <w:rPr>
          <w:sz w:val="32"/>
          <w:szCs w:val="32"/>
        </w:rPr>
        <w:t>to make an opening for it, he is liable</w:t>
      </w:r>
    </w:p>
    <w:p w:rsidR="00A17951" w:rsidRDefault="00A17951" w:rsidP="00A17951">
      <w:pPr>
        <w:bidi/>
        <w:rPr>
          <w:b w:val="0"/>
          <w:bCs w:val="0"/>
          <w:sz w:val="24"/>
          <w:szCs w:val="24"/>
          <w:rtl/>
        </w:rPr>
      </w:pPr>
    </w:p>
    <w:p w:rsidR="00A17951" w:rsidRPr="00A17951" w:rsidRDefault="00A17951" w:rsidP="00A17951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A17951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A17951" w:rsidRPr="00A17951" w:rsidRDefault="00A17951" w:rsidP="00A17951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cites a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which states that if someone, when bursting an abscess, intends to make an opening for the abscess; he is liable for transgressing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איסור דאורייתא</w:t>
      </w:r>
      <w:r>
        <w:rPr>
          <w:b w:val="0"/>
          <w:bCs w:val="0"/>
        </w:rPr>
        <w:t xml:space="preserve">. [However if he only intends to release the pus he is exempt.]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what is this opening and why he is liable. </w:t>
      </w:r>
    </w:p>
    <w:p w:rsidR="00A17951" w:rsidRDefault="00C02418" w:rsidP="00C02418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</w:t>
      </w:r>
    </w:p>
    <w:p w:rsidR="00954409" w:rsidRPr="009A6176" w:rsidRDefault="00954409" w:rsidP="00A17951">
      <w:pPr>
        <w:bidi/>
        <w:rPr>
          <w:rFonts w:cs="David"/>
        </w:rPr>
      </w:pPr>
      <w:r w:rsidRPr="009A6176">
        <w:rPr>
          <w:rFonts w:cs="David"/>
          <w:rtl/>
        </w:rPr>
        <w:t>דפתח</w:t>
      </w:r>
      <w:r w:rsidR="00A17951" w:rsidRPr="009A6176">
        <w:rPr>
          <w:rStyle w:val="FootnoteReference"/>
          <w:rFonts w:cs="David"/>
          <w:rtl/>
        </w:rPr>
        <w:footnoteReference w:id="1"/>
      </w:r>
      <w:r w:rsidRPr="009A6176">
        <w:rPr>
          <w:rFonts w:cs="David"/>
          <w:rtl/>
        </w:rPr>
        <w:t xml:space="preserve"> זה עשויה להכניס ולהוציא להכניס אויר</w:t>
      </w:r>
      <w:r w:rsidR="00C02418" w:rsidRPr="009A6176">
        <w:rPr>
          <w:rStyle w:val="FootnoteReference"/>
          <w:rFonts w:cs="David"/>
          <w:rtl/>
        </w:rPr>
        <w:footnoteReference w:id="2"/>
      </w:r>
      <w:r w:rsidRPr="009A6176">
        <w:rPr>
          <w:rFonts w:cs="David"/>
          <w:rtl/>
        </w:rPr>
        <w:t xml:space="preserve"> ולהוציא ליחה</w:t>
      </w:r>
      <w:r w:rsidRPr="009A6176">
        <w:rPr>
          <w:rFonts w:cs="David"/>
        </w:rPr>
        <w:t>:</w:t>
      </w:r>
    </w:p>
    <w:p w:rsidR="00A17951" w:rsidRPr="009A6176" w:rsidRDefault="00A17951" w:rsidP="00A17951">
      <w:pPr>
        <w:rPr>
          <w:b w:val="0"/>
          <w:bCs w:val="0"/>
          <w:sz w:val="24"/>
          <w:szCs w:val="24"/>
        </w:rPr>
      </w:pPr>
      <w:r>
        <w:t xml:space="preserve">For this opening is made to bring in and to take out; </w:t>
      </w:r>
      <w:r w:rsidRPr="00A17951">
        <w:rPr>
          <w:b w:val="0"/>
          <w:bCs w:val="0"/>
        </w:rPr>
        <w:t>meaning</w:t>
      </w:r>
      <w:r>
        <w:rPr>
          <w:b w:val="0"/>
          <w:bCs w:val="0"/>
        </w:rPr>
        <w:t xml:space="preserve"> </w:t>
      </w:r>
      <w:r w:rsidRPr="00A17951">
        <w:t>to bring ai</w:t>
      </w:r>
      <w:r>
        <w:t xml:space="preserve">r </w:t>
      </w:r>
      <w:r>
        <w:rPr>
          <w:b w:val="0"/>
          <w:bCs w:val="0"/>
        </w:rPr>
        <w:t xml:space="preserve">into the abscess </w:t>
      </w:r>
      <w:r>
        <w:t xml:space="preserve">and to remove the pus </w:t>
      </w:r>
      <w:r w:rsidRPr="009A6176">
        <w:rPr>
          <w:b w:val="0"/>
          <w:bCs w:val="0"/>
          <w:sz w:val="24"/>
          <w:szCs w:val="24"/>
        </w:rPr>
        <w:t>from the abscess.</w:t>
      </w:r>
    </w:p>
    <w:p w:rsidR="003D4453" w:rsidRPr="009A6176" w:rsidRDefault="003D4453" w:rsidP="00954409">
      <w:pPr>
        <w:bidi/>
        <w:rPr>
          <w:sz w:val="24"/>
          <w:szCs w:val="24"/>
        </w:rPr>
      </w:pPr>
    </w:p>
    <w:p w:rsidR="00A17951" w:rsidRPr="00A17951" w:rsidRDefault="00A17951" w:rsidP="00A17951">
      <w:pPr>
        <w:rPr>
          <w:rFonts w:ascii="Copperplate Gothic Bold" w:hAnsi="Copperplate Gothic Bold"/>
          <w:b w:val="0"/>
          <w:bCs w:val="0"/>
          <w:u w:val="double"/>
        </w:rPr>
      </w:pPr>
      <w:r w:rsidRPr="00A17951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A17951" w:rsidRDefault="00C02418" w:rsidP="009A6176">
      <w:pPr>
        <w:rPr>
          <w:b w:val="0"/>
          <w:bCs w:val="0"/>
        </w:rPr>
      </w:pPr>
      <w:r>
        <w:rPr>
          <w:b w:val="0"/>
          <w:bCs w:val="0"/>
        </w:rPr>
        <w:t xml:space="preserve">An opening </w:t>
      </w:r>
      <w:r w:rsidR="009A6176">
        <w:rPr>
          <w:b w:val="0"/>
          <w:bCs w:val="0"/>
        </w:rPr>
        <w:t xml:space="preserve">must </w:t>
      </w:r>
      <w:r>
        <w:rPr>
          <w:b w:val="0"/>
          <w:bCs w:val="0"/>
        </w:rPr>
        <w:t>serve a dual purpose; to remove and to bring in</w:t>
      </w:r>
      <w:r w:rsidR="009A6176">
        <w:rPr>
          <w:b w:val="0"/>
          <w:bCs w:val="0"/>
        </w:rPr>
        <w:t xml:space="preserve">, and </w:t>
      </w:r>
      <w:r w:rsidR="009A6176">
        <w:rPr>
          <w:rFonts w:hint="cs"/>
          <w:b w:val="0"/>
          <w:bCs w:val="0"/>
          <w:rtl/>
        </w:rPr>
        <w:t>לעשות לה פה</w:t>
      </w:r>
      <w:r w:rsidR="009A6176">
        <w:rPr>
          <w:b w:val="0"/>
          <w:bCs w:val="0"/>
        </w:rPr>
        <w:t xml:space="preserve"> meets this requirement</w:t>
      </w:r>
      <w:r>
        <w:rPr>
          <w:b w:val="0"/>
          <w:bCs w:val="0"/>
        </w:rPr>
        <w:t>.</w:t>
      </w:r>
    </w:p>
    <w:p w:rsidR="00A17951" w:rsidRPr="009A6176" w:rsidRDefault="00A17951" w:rsidP="00A17951">
      <w:pPr>
        <w:rPr>
          <w:b w:val="0"/>
          <w:bCs w:val="0"/>
          <w:sz w:val="24"/>
          <w:szCs w:val="24"/>
        </w:rPr>
      </w:pPr>
    </w:p>
    <w:p w:rsidR="00A17951" w:rsidRPr="00A17951" w:rsidRDefault="00A17951" w:rsidP="00A17951">
      <w:pPr>
        <w:rPr>
          <w:rFonts w:ascii="Copperplate Gothic Bold" w:hAnsi="Copperplate Gothic Bold"/>
          <w:b w:val="0"/>
          <w:bCs w:val="0"/>
          <w:u w:val="double"/>
        </w:rPr>
      </w:pPr>
      <w:r w:rsidRPr="00A17951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A17951" w:rsidRPr="00A17951" w:rsidRDefault="00C02418" w:rsidP="00A17951">
      <w:pPr>
        <w:rPr>
          <w:b w:val="0"/>
          <w:bCs w:val="0"/>
        </w:rPr>
      </w:pPr>
      <w:r>
        <w:rPr>
          <w:b w:val="0"/>
          <w:bCs w:val="0"/>
        </w:rPr>
        <w:t xml:space="preserve">Do (this)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רש"י</w:t>
      </w:r>
      <w:r>
        <w:rPr>
          <w:rStyle w:val="FootnoteReference"/>
          <w:b w:val="0"/>
          <w:bCs w:val="0"/>
          <w:rtl/>
        </w:rPr>
        <w:footnoteReference w:id="3"/>
      </w:r>
      <w:r>
        <w:rPr>
          <w:b w:val="0"/>
          <w:bCs w:val="0"/>
        </w:rPr>
        <w:t xml:space="preserve"> agree as to the meaning of </w:t>
      </w:r>
      <w:r>
        <w:rPr>
          <w:rFonts w:hint="cs"/>
          <w:b w:val="0"/>
          <w:bCs w:val="0"/>
          <w:rtl/>
        </w:rPr>
        <w:t>לעשות לה פה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4"/>
      </w:r>
    </w:p>
    <w:sectPr w:rsidR="00A17951" w:rsidRPr="00A1795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9DA" w:rsidRDefault="00AF69DA" w:rsidP="00A17951">
      <w:pPr>
        <w:spacing w:line="240" w:lineRule="auto"/>
      </w:pPr>
      <w:r>
        <w:separator/>
      </w:r>
    </w:p>
  </w:endnote>
  <w:endnote w:type="continuationSeparator" w:id="0">
    <w:p w:rsidR="00AF69DA" w:rsidRDefault="00AF69DA" w:rsidP="00A17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951" w:rsidRPr="00A17951" w:rsidRDefault="00A17951" w:rsidP="00A17951">
    <w:pPr>
      <w:pStyle w:val="Footer"/>
      <w:jc w:val="center"/>
      <w:rPr>
        <w:b w:val="0"/>
        <w:bCs w:val="0"/>
        <w:sz w:val="16"/>
        <w:szCs w:val="16"/>
      </w:rPr>
    </w:pPr>
    <w:r w:rsidRPr="00A17951">
      <w:rPr>
        <w:b w:val="0"/>
        <w:bCs w:val="0"/>
        <w:sz w:val="16"/>
        <w:szCs w:val="16"/>
      </w:rPr>
      <w:t>TosfosInEnglish.com</w:t>
    </w:r>
  </w:p>
  <w:p w:rsidR="00A17951" w:rsidRDefault="00A179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9DA" w:rsidRDefault="00AF69DA" w:rsidP="00A17951">
      <w:pPr>
        <w:spacing w:line="240" w:lineRule="auto"/>
      </w:pPr>
      <w:r>
        <w:separator/>
      </w:r>
    </w:p>
  </w:footnote>
  <w:footnote w:type="continuationSeparator" w:id="0">
    <w:p w:rsidR="00AF69DA" w:rsidRDefault="00AF69DA" w:rsidP="00A17951">
      <w:pPr>
        <w:spacing w:line="240" w:lineRule="auto"/>
      </w:pPr>
      <w:r>
        <w:continuationSeparator/>
      </w:r>
    </w:p>
  </w:footnote>
  <w:footnote w:id="1">
    <w:p w:rsidR="00A17951" w:rsidRPr="009A6176" w:rsidRDefault="00A17951" w:rsidP="005F296F">
      <w:pPr>
        <w:pStyle w:val="FootnoteText"/>
        <w:spacing w:line="264" w:lineRule="auto"/>
        <w:rPr>
          <w:b w:val="0"/>
          <w:bCs w:val="0"/>
        </w:rPr>
      </w:pPr>
      <w:r w:rsidRPr="009A6176">
        <w:rPr>
          <w:rStyle w:val="FootnoteReference"/>
          <w:b w:val="0"/>
          <w:bCs w:val="0"/>
        </w:rPr>
        <w:footnoteRef/>
      </w:r>
      <w:r w:rsidRPr="009A6176">
        <w:rPr>
          <w:b w:val="0"/>
          <w:bCs w:val="0"/>
        </w:rPr>
        <w:t xml:space="preserve"> The one who is </w:t>
      </w:r>
      <w:r w:rsidRPr="009A6176">
        <w:rPr>
          <w:rFonts w:hint="cs"/>
          <w:b w:val="0"/>
          <w:bCs w:val="0"/>
          <w:rtl/>
        </w:rPr>
        <w:t>חייב</w:t>
      </w:r>
      <w:r w:rsidRPr="009A6176">
        <w:rPr>
          <w:b w:val="0"/>
          <w:bCs w:val="0"/>
        </w:rPr>
        <w:t xml:space="preserve"> for </w:t>
      </w:r>
      <w:r w:rsidRPr="009A6176">
        <w:rPr>
          <w:rFonts w:hint="cs"/>
          <w:b w:val="0"/>
          <w:bCs w:val="0"/>
          <w:rtl/>
        </w:rPr>
        <w:t>לעשות לה פה</w:t>
      </w:r>
      <w:r w:rsidRPr="009A6176">
        <w:rPr>
          <w:b w:val="0"/>
          <w:bCs w:val="0"/>
        </w:rPr>
        <w:t xml:space="preserve"> is doing the </w:t>
      </w:r>
      <w:r w:rsidRPr="009A6176">
        <w:rPr>
          <w:rFonts w:hint="cs"/>
          <w:b w:val="0"/>
          <w:bCs w:val="0"/>
          <w:rtl/>
        </w:rPr>
        <w:t>מלאכה</w:t>
      </w:r>
      <w:r w:rsidRPr="009A6176">
        <w:rPr>
          <w:b w:val="0"/>
          <w:bCs w:val="0"/>
        </w:rPr>
        <w:t xml:space="preserve"> of </w:t>
      </w:r>
      <w:r w:rsidRPr="009A6176">
        <w:rPr>
          <w:rFonts w:hint="cs"/>
          <w:b w:val="0"/>
          <w:bCs w:val="0"/>
          <w:rtl/>
        </w:rPr>
        <w:t>בונה</w:t>
      </w:r>
      <w:r w:rsidRPr="009A6176">
        <w:rPr>
          <w:b w:val="0"/>
          <w:bCs w:val="0"/>
        </w:rPr>
        <w:t xml:space="preserve">; he is building a </w:t>
      </w:r>
      <w:r w:rsidRPr="009A6176">
        <w:rPr>
          <w:rFonts w:hint="cs"/>
          <w:b w:val="0"/>
          <w:bCs w:val="0"/>
          <w:rtl/>
        </w:rPr>
        <w:t>פתח</w:t>
      </w:r>
      <w:r w:rsidRPr="009A6176">
        <w:rPr>
          <w:b w:val="0"/>
          <w:bCs w:val="0"/>
        </w:rPr>
        <w:t xml:space="preserve"> (an opening). However a</w:t>
      </w:r>
      <w:r w:rsidR="00AF6D04" w:rsidRPr="009A6176">
        <w:rPr>
          <w:b w:val="0"/>
          <w:bCs w:val="0"/>
        </w:rPr>
        <w:t xml:space="preserve"> proper</w:t>
      </w:r>
      <w:r w:rsidRPr="009A6176">
        <w:rPr>
          <w:b w:val="0"/>
          <w:bCs w:val="0"/>
        </w:rPr>
        <w:t xml:space="preserve"> opening </w:t>
      </w:r>
      <w:r w:rsidR="00C02418" w:rsidRPr="009A6176">
        <w:rPr>
          <w:b w:val="0"/>
          <w:bCs w:val="0"/>
        </w:rPr>
        <w:t>requires</w:t>
      </w:r>
      <w:r w:rsidRPr="009A6176">
        <w:rPr>
          <w:b w:val="0"/>
          <w:bCs w:val="0"/>
        </w:rPr>
        <w:t xml:space="preserve"> </w:t>
      </w:r>
      <w:r w:rsidR="00C02418" w:rsidRPr="009A6176">
        <w:rPr>
          <w:b w:val="0"/>
          <w:bCs w:val="0"/>
        </w:rPr>
        <w:t>a</w:t>
      </w:r>
      <w:r w:rsidRPr="009A6176">
        <w:rPr>
          <w:b w:val="0"/>
          <w:bCs w:val="0"/>
        </w:rPr>
        <w:t xml:space="preserve"> </w:t>
      </w:r>
      <w:r w:rsidR="00C02418" w:rsidRPr="009A6176">
        <w:rPr>
          <w:b w:val="0"/>
          <w:bCs w:val="0"/>
        </w:rPr>
        <w:t>dual</w:t>
      </w:r>
      <w:r w:rsidRPr="009A6176">
        <w:rPr>
          <w:b w:val="0"/>
          <w:bCs w:val="0"/>
        </w:rPr>
        <w:t xml:space="preserve"> purpose; to bring things </w:t>
      </w:r>
      <w:r w:rsidR="00AF6D04" w:rsidRPr="009A6176">
        <w:rPr>
          <w:b w:val="0"/>
          <w:bCs w:val="0"/>
        </w:rPr>
        <w:t>from the outside, inside into</w:t>
      </w:r>
      <w:r w:rsidRPr="009A6176">
        <w:rPr>
          <w:b w:val="0"/>
          <w:bCs w:val="0"/>
        </w:rPr>
        <w:t xml:space="preserve"> the opening</w:t>
      </w:r>
      <w:r w:rsidR="00AF6D04" w:rsidRPr="009A6176">
        <w:rPr>
          <w:b w:val="0"/>
          <w:bCs w:val="0"/>
        </w:rPr>
        <w:t>,</w:t>
      </w:r>
      <w:r w:rsidRPr="009A6176">
        <w:rPr>
          <w:b w:val="0"/>
          <w:bCs w:val="0"/>
        </w:rPr>
        <w:t xml:space="preserve"> and to take things out from inside the opening</w:t>
      </w:r>
      <w:bookmarkStart w:id="0" w:name="_GoBack"/>
      <w:bookmarkEnd w:id="0"/>
      <w:r w:rsidRPr="009A6176">
        <w:rPr>
          <w:b w:val="0"/>
          <w:bCs w:val="0"/>
        </w:rPr>
        <w:t xml:space="preserve">. </w:t>
      </w:r>
      <w:r w:rsidR="00C02418" w:rsidRPr="009A6176">
        <w:rPr>
          <w:rFonts w:hint="cs"/>
          <w:b w:val="0"/>
          <w:bCs w:val="0"/>
          <w:rtl/>
        </w:rPr>
        <w:t>תוספות</w:t>
      </w:r>
      <w:r w:rsidR="00C02418" w:rsidRPr="009A6176">
        <w:rPr>
          <w:b w:val="0"/>
          <w:bCs w:val="0"/>
        </w:rPr>
        <w:t xml:space="preserve"> explains that this opening (of the </w:t>
      </w:r>
      <w:r w:rsidR="00C02418" w:rsidRPr="009A6176">
        <w:rPr>
          <w:rFonts w:hint="cs"/>
          <w:b w:val="0"/>
          <w:bCs w:val="0"/>
          <w:rtl/>
        </w:rPr>
        <w:t>מורסא</w:t>
      </w:r>
      <w:r w:rsidR="00C02418" w:rsidRPr="009A6176">
        <w:rPr>
          <w:b w:val="0"/>
          <w:bCs w:val="0"/>
        </w:rPr>
        <w:t xml:space="preserve">) also has a dual purpose, and therefore it is considered a </w:t>
      </w:r>
      <w:r w:rsidR="00C02418" w:rsidRPr="009A6176">
        <w:rPr>
          <w:rFonts w:hint="cs"/>
          <w:b w:val="0"/>
          <w:bCs w:val="0"/>
          <w:rtl/>
        </w:rPr>
        <w:t>פתח</w:t>
      </w:r>
      <w:r w:rsidR="00C02418" w:rsidRPr="009A6176">
        <w:rPr>
          <w:b w:val="0"/>
          <w:bCs w:val="0"/>
        </w:rPr>
        <w:t xml:space="preserve"> and he is </w:t>
      </w:r>
      <w:r w:rsidR="00C02418" w:rsidRPr="009A6176">
        <w:rPr>
          <w:rFonts w:hint="cs"/>
          <w:b w:val="0"/>
          <w:bCs w:val="0"/>
          <w:rtl/>
        </w:rPr>
        <w:t>חייב משום בונה</w:t>
      </w:r>
      <w:r w:rsidR="00C02418" w:rsidRPr="009A6176">
        <w:rPr>
          <w:b w:val="0"/>
          <w:bCs w:val="0"/>
        </w:rPr>
        <w:t>.</w:t>
      </w:r>
    </w:p>
  </w:footnote>
  <w:footnote w:id="2">
    <w:p w:rsidR="00C02418" w:rsidRPr="009A6176" w:rsidRDefault="00C02418" w:rsidP="009A6176">
      <w:pPr>
        <w:pStyle w:val="FootnoteText"/>
        <w:spacing w:line="264" w:lineRule="auto"/>
        <w:rPr>
          <w:b w:val="0"/>
          <w:bCs w:val="0"/>
        </w:rPr>
      </w:pPr>
      <w:r w:rsidRPr="009A6176">
        <w:rPr>
          <w:rStyle w:val="FootnoteReference"/>
          <w:b w:val="0"/>
          <w:bCs w:val="0"/>
        </w:rPr>
        <w:footnoteRef/>
      </w:r>
      <w:r w:rsidRPr="009A6176">
        <w:rPr>
          <w:b w:val="0"/>
          <w:bCs w:val="0"/>
        </w:rPr>
        <w:t xml:space="preserve"> His intent (by bursting this </w:t>
      </w:r>
      <w:r w:rsidRPr="009A6176">
        <w:rPr>
          <w:rFonts w:hint="cs"/>
          <w:b w:val="0"/>
          <w:bCs w:val="0"/>
          <w:rtl/>
        </w:rPr>
        <w:t>מורסא</w:t>
      </w:r>
      <w:r w:rsidRPr="009A6176">
        <w:rPr>
          <w:b w:val="0"/>
          <w:bCs w:val="0"/>
        </w:rPr>
        <w:t xml:space="preserve">) is not merely to remove the pus (as in the case of </w:t>
      </w:r>
      <w:r w:rsidRPr="009A6176">
        <w:rPr>
          <w:rFonts w:hint="cs"/>
          <w:b w:val="0"/>
          <w:bCs w:val="0"/>
          <w:rtl/>
        </w:rPr>
        <w:t>להוציא ממנה ליחה</w:t>
      </w:r>
      <w:r w:rsidRPr="009A6176">
        <w:rPr>
          <w:b w:val="0"/>
          <w:bCs w:val="0"/>
        </w:rPr>
        <w:t xml:space="preserve">), but rather he also wants that air should come into the </w:t>
      </w:r>
      <w:r w:rsidRPr="009A6176">
        <w:rPr>
          <w:rFonts w:hint="cs"/>
          <w:b w:val="0"/>
          <w:bCs w:val="0"/>
          <w:rtl/>
        </w:rPr>
        <w:t>מורסא</w:t>
      </w:r>
      <w:r w:rsidRPr="009A6176">
        <w:rPr>
          <w:b w:val="0"/>
          <w:bCs w:val="0"/>
        </w:rPr>
        <w:t>, in order that it should dry out and heal properly.</w:t>
      </w:r>
    </w:p>
  </w:footnote>
  <w:footnote w:id="3">
    <w:p w:rsidR="00C02418" w:rsidRPr="009A6176" w:rsidRDefault="00C02418" w:rsidP="009A6176">
      <w:pPr>
        <w:pStyle w:val="FootnoteText"/>
        <w:spacing w:line="264" w:lineRule="auto"/>
        <w:rPr>
          <w:b w:val="0"/>
          <w:bCs w:val="0"/>
        </w:rPr>
      </w:pPr>
      <w:r w:rsidRPr="009A6176">
        <w:rPr>
          <w:rStyle w:val="FootnoteReference"/>
          <w:b w:val="0"/>
          <w:bCs w:val="0"/>
        </w:rPr>
        <w:footnoteRef/>
      </w:r>
      <w:r w:rsidRPr="009A6176">
        <w:rPr>
          <w:b w:val="0"/>
          <w:bCs w:val="0"/>
        </w:rPr>
        <w:t xml:space="preserve"> </w:t>
      </w:r>
      <w:r w:rsidRPr="009A6176">
        <w:rPr>
          <w:rFonts w:hint="cs"/>
          <w:b w:val="0"/>
          <w:bCs w:val="0"/>
          <w:rtl/>
        </w:rPr>
        <w:t>ד"ה אם</w:t>
      </w:r>
      <w:r w:rsidRPr="009A6176">
        <w:rPr>
          <w:b w:val="0"/>
          <w:bCs w:val="0"/>
        </w:rPr>
        <w:t>.</w:t>
      </w:r>
    </w:p>
  </w:footnote>
  <w:footnote w:id="4">
    <w:p w:rsidR="00C02418" w:rsidRPr="009A6176" w:rsidRDefault="00C02418" w:rsidP="009A6176">
      <w:pPr>
        <w:pStyle w:val="FootnoteText"/>
        <w:spacing w:line="264" w:lineRule="auto"/>
        <w:rPr>
          <w:b w:val="0"/>
          <w:bCs w:val="0"/>
        </w:rPr>
      </w:pPr>
      <w:r w:rsidRPr="009A6176">
        <w:rPr>
          <w:rStyle w:val="FootnoteReference"/>
          <w:b w:val="0"/>
          <w:bCs w:val="0"/>
        </w:rPr>
        <w:footnoteRef/>
      </w:r>
      <w:r w:rsidRPr="009A6176">
        <w:rPr>
          <w:b w:val="0"/>
          <w:bCs w:val="0"/>
        </w:rPr>
        <w:t xml:space="preserve"> See </w:t>
      </w:r>
      <w:r w:rsidRPr="009A6176">
        <w:rPr>
          <w:rFonts w:hint="cs"/>
          <w:b w:val="0"/>
          <w:bCs w:val="0"/>
          <w:rtl/>
        </w:rPr>
        <w:t>סוכ"ד אות עג</w:t>
      </w:r>
      <w:r w:rsidRPr="009A6176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7951" w:rsidRPr="00A17951" w:rsidRDefault="00A17951" w:rsidP="00A17951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ו,ב תוס' ד"ה אם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409"/>
    <w:rsid w:val="003D4453"/>
    <w:rsid w:val="005F296F"/>
    <w:rsid w:val="00954409"/>
    <w:rsid w:val="009A6176"/>
    <w:rsid w:val="00A17951"/>
    <w:rsid w:val="00AF69DA"/>
    <w:rsid w:val="00AF6D04"/>
    <w:rsid w:val="00C02418"/>
    <w:rsid w:val="00CD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9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951"/>
  </w:style>
  <w:style w:type="paragraph" w:styleId="Footer">
    <w:name w:val="footer"/>
    <w:basedOn w:val="Normal"/>
    <w:link w:val="FooterChar"/>
    <w:uiPriority w:val="99"/>
    <w:unhideWhenUsed/>
    <w:rsid w:val="00A179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951"/>
  </w:style>
  <w:style w:type="paragraph" w:styleId="BalloonText">
    <w:name w:val="Balloon Text"/>
    <w:basedOn w:val="Normal"/>
    <w:link w:val="BalloonTextChar"/>
    <w:uiPriority w:val="99"/>
    <w:semiHidden/>
    <w:unhideWhenUsed/>
    <w:rsid w:val="00A179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95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795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79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795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9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951"/>
  </w:style>
  <w:style w:type="paragraph" w:styleId="Footer">
    <w:name w:val="footer"/>
    <w:basedOn w:val="Normal"/>
    <w:link w:val="FooterChar"/>
    <w:uiPriority w:val="99"/>
    <w:unhideWhenUsed/>
    <w:rsid w:val="00A179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951"/>
  </w:style>
  <w:style w:type="paragraph" w:styleId="BalloonText">
    <w:name w:val="Balloon Text"/>
    <w:basedOn w:val="Normal"/>
    <w:link w:val="BalloonTextChar"/>
    <w:uiPriority w:val="99"/>
    <w:semiHidden/>
    <w:unhideWhenUsed/>
    <w:rsid w:val="00A179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95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795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79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79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2016-03-01T21:26:00Z</dcterms:created>
  <dcterms:modified xsi:type="dcterms:W3CDTF">2016-05-10T01:33:00Z</dcterms:modified>
</cp:coreProperties>
</file>