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5E" w:rsidRPr="00AE1454" w:rsidRDefault="00A51518" w:rsidP="00585F3F">
      <w:pPr>
        <w:bidi/>
        <w:rPr>
          <w:b/>
          <w:bCs/>
          <w:sz w:val="24"/>
          <w:szCs w:val="24"/>
          <w:rtl/>
        </w:rPr>
      </w:pPr>
      <w:r w:rsidRPr="00AE1454">
        <w:rPr>
          <w:b/>
          <w:bCs/>
          <w:sz w:val="36"/>
          <w:szCs w:val="36"/>
          <w:rtl/>
        </w:rPr>
        <w:t>במקהלות</w:t>
      </w:r>
      <w:r w:rsidR="00B93B5E" w:rsidRPr="00AE1454">
        <w:rPr>
          <w:rFonts w:hint="cs"/>
          <w:b/>
          <w:bCs/>
          <w:rtl/>
        </w:rPr>
        <w:t xml:space="preserve"> </w:t>
      </w:r>
      <w:r w:rsidRPr="00AE1454">
        <w:rPr>
          <w:b/>
          <w:bCs/>
          <w:sz w:val="32"/>
          <w:szCs w:val="32"/>
          <w:rtl/>
        </w:rPr>
        <w:t>ברכו אלהים</w:t>
      </w:r>
      <w:r w:rsidR="00B93B5E" w:rsidRPr="00AE1454">
        <w:rPr>
          <w:rFonts w:hint="cs"/>
          <w:b/>
          <w:bCs/>
          <w:sz w:val="32"/>
          <w:szCs w:val="32"/>
          <w:rtl/>
        </w:rPr>
        <w:t xml:space="preserve"> </w:t>
      </w:r>
      <w:r w:rsidR="00B93B5E" w:rsidRPr="00AE1454">
        <w:rPr>
          <w:b/>
          <w:bCs/>
          <w:sz w:val="32"/>
          <w:szCs w:val="32"/>
          <w:rtl/>
        </w:rPr>
        <w:t>–</w:t>
      </w:r>
      <w:r w:rsidR="00B93B5E" w:rsidRPr="00AE1454">
        <w:rPr>
          <w:b/>
          <w:bCs/>
          <w:sz w:val="32"/>
          <w:szCs w:val="32"/>
        </w:rPr>
        <w:t xml:space="preserve">    </w:t>
      </w:r>
      <w:r w:rsidR="00585F3F">
        <w:rPr>
          <w:rFonts w:hint="cs"/>
          <w:b/>
          <w:bCs/>
          <w:sz w:val="16"/>
          <w:szCs w:val="16"/>
          <w:rtl/>
        </w:rPr>
        <w:t xml:space="preserve">    </w:t>
      </w:r>
      <w:r w:rsidR="00B93B5E" w:rsidRPr="00AE1454">
        <w:rPr>
          <w:b/>
          <w:bCs/>
          <w:sz w:val="32"/>
          <w:szCs w:val="32"/>
        </w:rPr>
        <w:t xml:space="preserve">  </w:t>
      </w:r>
      <w:r w:rsidR="00B40892">
        <w:rPr>
          <w:b/>
          <w:bCs/>
          <w:sz w:val="16"/>
          <w:szCs w:val="16"/>
        </w:rPr>
        <w:t xml:space="preserve">   </w:t>
      </w:r>
      <w:r w:rsidR="00B93B5E" w:rsidRPr="00AE1454">
        <w:rPr>
          <w:b/>
          <w:bCs/>
          <w:sz w:val="32"/>
          <w:szCs w:val="32"/>
        </w:rPr>
        <w:t xml:space="preserve">                 </w:t>
      </w:r>
      <w:r w:rsidR="00B93B5E" w:rsidRPr="00AE1454">
        <w:rPr>
          <w:rFonts w:hint="cs"/>
          <w:b/>
          <w:bCs/>
          <w:sz w:val="32"/>
          <w:szCs w:val="32"/>
          <w:rtl/>
        </w:rPr>
        <w:t xml:space="preserve"> </w:t>
      </w:r>
      <w:r w:rsidR="00B93B5E" w:rsidRPr="00AE1454">
        <w:rPr>
          <w:b/>
          <w:bCs/>
          <w:sz w:val="32"/>
          <w:szCs w:val="32"/>
        </w:rPr>
        <w:t xml:space="preserve">Bless </w:t>
      </w:r>
      <w:r w:rsidR="00B93B5E" w:rsidRPr="00E903F7">
        <w:rPr>
          <w:b/>
          <w:bCs/>
          <w:i/>
          <w:iCs/>
          <w:sz w:val="32"/>
          <w:szCs w:val="32"/>
        </w:rPr>
        <w:t>Hashem</w:t>
      </w:r>
      <w:r w:rsidR="00B93B5E" w:rsidRPr="00AE1454">
        <w:rPr>
          <w:b/>
          <w:bCs/>
          <w:sz w:val="32"/>
          <w:szCs w:val="32"/>
        </w:rPr>
        <w:t xml:space="preserve"> by the gatherings</w:t>
      </w:r>
    </w:p>
    <w:p w:rsidR="00585F3F" w:rsidRDefault="00585F3F" w:rsidP="00B93B5E">
      <w:pPr>
        <w:rPr>
          <w:rFonts w:ascii="Copperplate Gothic Bold" w:hAnsi="Copperplate Gothic Bold"/>
          <w:sz w:val="24"/>
          <w:szCs w:val="24"/>
          <w:u w:val="double"/>
          <w:rtl/>
        </w:rPr>
      </w:pPr>
    </w:p>
    <w:p w:rsidR="00B93B5E" w:rsidRPr="00AE1454" w:rsidRDefault="00B93B5E" w:rsidP="00B93B5E">
      <w:pPr>
        <w:rPr>
          <w:rFonts w:ascii="Copperplate Gothic Bold" w:hAnsi="Copperplate Gothic Bold"/>
          <w:u w:val="double"/>
          <w:rtl/>
        </w:rPr>
      </w:pPr>
      <w:r w:rsidRPr="00AE1454">
        <w:rPr>
          <w:rFonts w:ascii="Copperplate Gothic Bold" w:hAnsi="Copperplate Gothic Bold"/>
          <w:u w:val="double"/>
        </w:rPr>
        <w:t>Overview</w:t>
      </w:r>
    </w:p>
    <w:p w:rsidR="00B93B5E" w:rsidRPr="00AE1454" w:rsidRDefault="00B93B5E" w:rsidP="00E903F7">
      <w:r w:rsidRPr="00AE1454">
        <w:rPr>
          <w:rFonts w:hint="cs"/>
          <w:rtl/>
        </w:rPr>
        <w:t>ר' אבהו</w:t>
      </w:r>
      <w:r w:rsidRPr="00AE1454">
        <w:t xml:space="preserve"> said that we derive the ruling that </w:t>
      </w:r>
      <w:r w:rsidRPr="00AE1454">
        <w:rPr>
          <w:rFonts w:hint="cs"/>
          <w:rtl/>
        </w:rPr>
        <w:t>ברכת חתנים</w:t>
      </w:r>
      <w:r w:rsidRPr="00AE1454">
        <w:t xml:space="preserve"> should be said </w:t>
      </w:r>
      <w:r w:rsidRPr="00AE1454">
        <w:rPr>
          <w:rFonts w:hint="cs"/>
          <w:rtl/>
        </w:rPr>
        <w:t>בעשרה</w:t>
      </w:r>
      <w:r w:rsidRPr="00AE1454">
        <w:t xml:space="preserve">, from the </w:t>
      </w:r>
      <w:r w:rsidRPr="00AE1454">
        <w:rPr>
          <w:rFonts w:hint="cs"/>
          <w:rtl/>
        </w:rPr>
        <w:t>פסוק</w:t>
      </w:r>
      <w:r w:rsidRPr="00AE1454">
        <w:t xml:space="preserve"> of </w:t>
      </w:r>
      <w:r w:rsidRPr="00AE1454">
        <w:rPr>
          <w:rFonts w:hint="cs"/>
          <w:rtl/>
        </w:rPr>
        <w:t>במקהלות ברכו אלקים ה' ממקור ישראל</w:t>
      </w:r>
      <w:r w:rsidRPr="00AE1454">
        <w:t xml:space="preserve">; the blessings of the </w:t>
      </w:r>
      <w:r w:rsidRPr="00AE1454">
        <w:rPr>
          <w:rFonts w:hint="cs"/>
          <w:rtl/>
        </w:rPr>
        <w:t>מקו</w:t>
      </w:r>
      <w:r w:rsidR="00E903F7">
        <w:rPr>
          <w:rFonts w:hint="cs"/>
          <w:rtl/>
        </w:rPr>
        <w:t>ר</w:t>
      </w:r>
      <w:r w:rsidRPr="00AE1454">
        <w:t xml:space="preserve"> require </w:t>
      </w:r>
      <w:r w:rsidRPr="00AE1454">
        <w:rPr>
          <w:rFonts w:hint="cs"/>
          <w:rtl/>
        </w:rPr>
        <w:t>מקהלות</w:t>
      </w:r>
      <w:r w:rsidRPr="00AE1454">
        <w:t xml:space="preserve"> (or </w:t>
      </w:r>
      <w:r w:rsidRPr="00AE1454">
        <w:rPr>
          <w:rFonts w:hint="cs"/>
          <w:rtl/>
        </w:rPr>
        <w:t>קהל</w:t>
      </w:r>
      <w:r w:rsidRPr="00AE1454">
        <w:t>), which means ten.</w:t>
      </w:r>
      <w:r w:rsidRPr="00AE1454">
        <w:rPr>
          <w:rStyle w:val="FootnoteReference"/>
        </w:rPr>
        <w:footnoteReference w:id="1"/>
      </w:r>
      <w:r w:rsidRPr="00AE1454">
        <w:t xml:space="preserve"> </w:t>
      </w:r>
      <w:r w:rsidRPr="00AE1454">
        <w:rPr>
          <w:rFonts w:hint="cs"/>
          <w:rtl/>
        </w:rPr>
        <w:t>תוספות</w:t>
      </w:r>
      <w:r w:rsidRPr="00AE1454">
        <w:t xml:space="preserve"> discusses the word </w:t>
      </w:r>
      <w:r w:rsidRPr="00AE1454">
        <w:rPr>
          <w:rFonts w:hint="cs"/>
          <w:rtl/>
        </w:rPr>
        <w:t>במקהלות</w:t>
      </w:r>
      <w:r w:rsidRPr="00AE1454">
        <w:t>.</w:t>
      </w:r>
    </w:p>
    <w:p w:rsidR="00B93B5E" w:rsidRPr="00AE1454" w:rsidRDefault="00997F1E" w:rsidP="00997F1E">
      <w:pPr>
        <w:bidi/>
        <w:jc w:val="center"/>
        <w:rPr>
          <w:sz w:val="24"/>
          <w:szCs w:val="24"/>
          <w:rtl/>
        </w:rPr>
      </w:pPr>
      <w:r>
        <w:rPr>
          <w:sz w:val="24"/>
          <w:szCs w:val="24"/>
        </w:rPr>
        <w:t>----------------------------</w:t>
      </w:r>
    </w:p>
    <w:p w:rsidR="00B93B5E" w:rsidRPr="00AE1454" w:rsidRDefault="00B93B5E" w:rsidP="00B93B5E">
      <w:pPr>
        <w:rPr>
          <w:sz w:val="24"/>
          <w:szCs w:val="24"/>
        </w:rPr>
      </w:pPr>
      <w:r w:rsidRPr="00AE1454">
        <w:rPr>
          <w:rFonts w:hint="cs"/>
          <w:sz w:val="24"/>
          <w:szCs w:val="24"/>
          <w:rtl/>
        </w:rPr>
        <w:t>תוספות</w:t>
      </w:r>
      <w:r w:rsidRPr="00AE1454">
        <w:rPr>
          <w:sz w:val="24"/>
          <w:szCs w:val="24"/>
        </w:rPr>
        <w:t xml:space="preserve"> anticipates a difficulty:</w:t>
      </w:r>
    </w:p>
    <w:p w:rsidR="00B93B5E" w:rsidRPr="00997F1E" w:rsidRDefault="00A51518" w:rsidP="00997F1E">
      <w:pPr>
        <w:bidi/>
        <w:rPr>
          <w:rFonts w:cs="David"/>
          <w:b/>
          <w:bCs/>
        </w:rPr>
      </w:pPr>
      <w:r w:rsidRPr="00997F1E">
        <w:rPr>
          <w:rFonts w:cs="David"/>
          <w:b/>
          <w:bCs/>
          <w:rtl/>
        </w:rPr>
        <w:t>א</w:t>
      </w:r>
      <w:r w:rsidR="00B93B5E" w:rsidRPr="00997F1E">
        <w:rPr>
          <w:rFonts w:cs="David" w:hint="cs"/>
          <w:b/>
          <w:bCs/>
          <w:rtl/>
        </w:rPr>
        <w:t xml:space="preserve">ף </w:t>
      </w:r>
      <w:r w:rsidRPr="00997F1E">
        <w:rPr>
          <w:rFonts w:cs="David"/>
          <w:b/>
          <w:bCs/>
          <w:rtl/>
        </w:rPr>
        <w:t>ע</w:t>
      </w:r>
      <w:r w:rsidR="00B93B5E" w:rsidRPr="00997F1E">
        <w:rPr>
          <w:rFonts w:cs="David" w:hint="cs"/>
          <w:b/>
          <w:bCs/>
          <w:rtl/>
        </w:rPr>
        <w:t xml:space="preserve">ל </w:t>
      </w:r>
      <w:r w:rsidRPr="00997F1E">
        <w:rPr>
          <w:rFonts w:cs="David"/>
          <w:b/>
          <w:bCs/>
          <w:rtl/>
        </w:rPr>
        <w:t>ג</w:t>
      </w:r>
      <w:r w:rsidR="00B93B5E" w:rsidRPr="00997F1E">
        <w:rPr>
          <w:rFonts w:cs="David" w:hint="cs"/>
          <w:b/>
          <w:bCs/>
          <w:rtl/>
        </w:rPr>
        <w:t>ב</w:t>
      </w:r>
      <w:r w:rsidRPr="00997F1E">
        <w:rPr>
          <w:rFonts w:cs="David"/>
          <w:b/>
          <w:bCs/>
          <w:rtl/>
        </w:rPr>
        <w:t xml:space="preserve"> דמקהלות תרי קהלות משמע </w:t>
      </w:r>
      <w:r w:rsidR="00997F1E">
        <w:rPr>
          <w:rFonts w:cs="David" w:hint="cs"/>
          <w:b/>
          <w:bCs/>
          <w:rtl/>
        </w:rPr>
        <w:t>-</w:t>
      </w:r>
    </w:p>
    <w:p w:rsidR="00B93B5E" w:rsidRPr="00997F1E" w:rsidRDefault="00B93B5E" w:rsidP="00AE1454">
      <w:pPr>
        <w:rPr>
          <w:sz w:val="24"/>
          <w:szCs w:val="24"/>
        </w:rPr>
      </w:pPr>
      <w:r w:rsidRPr="00AE1454">
        <w:rPr>
          <w:b/>
          <w:bCs/>
        </w:rPr>
        <w:t xml:space="preserve">Even though the word </w:t>
      </w:r>
      <w:r w:rsidRPr="00AE1454">
        <w:rPr>
          <w:rFonts w:hint="cs"/>
          <w:b/>
          <w:bCs/>
          <w:rtl/>
        </w:rPr>
        <w:t>מקהלות</w:t>
      </w:r>
      <w:r w:rsidRPr="00AE1454">
        <w:rPr>
          <w:b/>
          <w:bCs/>
        </w:rPr>
        <w:t xml:space="preserve"> </w:t>
      </w:r>
      <w:r w:rsidRPr="00AE1454">
        <w:t>(in the plural)</w:t>
      </w:r>
      <w:r w:rsidR="00AE1454" w:rsidRPr="00AE1454">
        <w:rPr>
          <w:b/>
          <w:bCs/>
        </w:rPr>
        <w:t xml:space="preserve"> indicates </w:t>
      </w:r>
      <w:r w:rsidR="00AE1454" w:rsidRPr="00AE1454">
        <w:t>(at least)</w:t>
      </w:r>
      <w:r w:rsidR="00AE1454" w:rsidRPr="00AE1454">
        <w:rPr>
          <w:b/>
          <w:bCs/>
        </w:rPr>
        <w:t xml:space="preserve"> two congregations </w:t>
      </w:r>
      <w:r w:rsidR="00AE1454" w:rsidRPr="00997F1E">
        <w:rPr>
          <w:sz w:val="24"/>
          <w:szCs w:val="24"/>
        </w:rPr>
        <w:t xml:space="preserve">(or twenty people; not only ten); </w:t>
      </w:r>
      <w:r w:rsidR="00AE1454" w:rsidRPr="00997F1E">
        <w:rPr>
          <w:rFonts w:hint="cs"/>
          <w:sz w:val="24"/>
          <w:szCs w:val="24"/>
          <w:rtl/>
        </w:rPr>
        <w:t>תוספות</w:t>
      </w:r>
      <w:r w:rsidR="00AE1454" w:rsidRPr="00997F1E">
        <w:rPr>
          <w:sz w:val="24"/>
          <w:szCs w:val="24"/>
        </w:rPr>
        <w:t xml:space="preserve"> responds that nevertheless -</w:t>
      </w:r>
    </w:p>
    <w:p w:rsidR="00B93B5E" w:rsidRPr="00997F1E" w:rsidRDefault="00A51518" w:rsidP="00B93B5E">
      <w:pPr>
        <w:bidi/>
        <w:rPr>
          <w:rFonts w:cs="David"/>
          <w:b/>
          <w:bCs/>
        </w:rPr>
      </w:pPr>
      <w:r w:rsidRPr="00997F1E">
        <w:rPr>
          <w:rFonts w:cs="David"/>
          <w:b/>
          <w:bCs/>
          <w:rtl/>
        </w:rPr>
        <w:t>אין סברא לחלק בין עשרה לעשרים לענין שום מילתא</w:t>
      </w:r>
      <w:r w:rsidR="00E903F7">
        <w:rPr>
          <w:rStyle w:val="FootnoteReference"/>
          <w:rFonts w:cs="David"/>
          <w:b/>
          <w:bCs/>
          <w:rtl/>
        </w:rPr>
        <w:footnoteReference w:id="2"/>
      </w:r>
      <w:r w:rsidRPr="00997F1E">
        <w:rPr>
          <w:rFonts w:cs="David"/>
          <w:b/>
          <w:bCs/>
          <w:rtl/>
        </w:rPr>
        <w:t xml:space="preserve"> </w:t>
      </w:r>
      <w:r w:rsidR="00B93B5E" w:rsidRPr="00997F1E">
        <w:rPr>
          <w:rFonts w:cs="David"/>
          <w:b/>
          <w:bCs/>
          <w:rtl/>
        </w:rPr>
        <w:t>–</w:t>
      </w:r>
    </w:p>
    <w:p w:rsidR="00AE1454" w:rsidRPr="00997F1E" w:rsidRDefault="00AE1454" w:rsidP="00AE1454">
      <w:pPr>
        <w:rPr>
          <w:sz w:val="24"/>
          <w:szCs w:val="24"/>
          <w:rtl/>
        </w:rPr>
      </w:pPr>
      <w:r w:rsidRPr="00AE1454">
        <w:rPr>
          <w:b/>
          <w:bCs/>
        </w:rPr>
        <w:t>There is no logic to differentiate between ten and twenty people regarding anything</w:t>
      </w:r>
      <w:r w:rsidR="00E903F7">
        <w:rPr>
          <w:b/>
          <w:bCs/>
        </w:rPr>
        <w:t>,</w:t>
      </w:r>
      <w:r w:rsidRPr="00AE1454">
        <w:rPr>
          <w:b/>
          <w:bCs/>
        </w:rPr>
        <w:t xml:space="preserve"> </w:t>
      </w:r>
      <w:r w:rsidRPr="00997F1E">
        <w:rPr>
          <w:sz w:val="24"/>
          <w:szCs w:val="24"/>
        </w:rPr>
        <w:t>and as far as using the plural term</w:t>
      </w:r>
      <w:r w:rsidR="00997F1E">
        <w:rPr>
          <w:sz w:val="24"/>
          <w:szCs w:val="24"/>
        </w:rPr>
        <w:t xml:space="preserve"> - </w:t>
      </w:r>
      <w:r w:rsidR="00997F1E">
        <w:rPr>
          <w:rFonts w:hint="cs"/>
          <w:sz w:val="24"/>
          <w:szCs w:val="24"/>
          <w:rtl/>
        </w:rPr>
        <w:t>מקהלות</w:t>
      </w:r>
      <w:r w:rsidRPr="00997F1E">
        <w:rPr>
          <w:sz w:val="24"/>
          <w:szCs w:val="24"/>
        </w:rPr>
        <w:t xml:space="preserve">, the </w:t>
      </w:r>
      <w:r w:rsidRPr="00997F1E">
        <w:rPr>
          <w:rFonts w:hint="cs"/>
          <w:sz w:val="24"/>
          <w:szCs w:val="24"/>
          <w:rtl/>
        </w:rPr>
        <w:t>פסוק</w:t>
      </w:r>
      <w:r w:rsidRPr="00997F1E">
        <w:rPr>
          <w:sz w:val="24"/>
          <w:szCs w:val="24"/>
        </w:rPr>
        <w:t xml:space="preserve"> -</w:t>
      </w:r>
    </w:p>
    <w:p w:rsidR="00B93B5E" w:rsidRPr="00B40892" w:rsidRDefault="00A51518" w:rsidP="00B40892">
      <w:pPr>
        <w:bidi/>
        <w:rPr>
          <w:rFonts w:cs="David"/>
          <w:b/>
          <w:bCs/>
        </w:rPr>
      </w:pPr>
      <w:r w:rsidRPr="00B40892">
        <w:rPr>
          <w:rFonts w:cs="David"/>
          <w:b/>
          <w:bCs/>
          <w:rtl/>
        </w:rPr>
        <w:t xml:space="preserve">ומקהלות דעלמא בעי למימר </w:t>
      </w:r>
      <w:r w:rsidR="00B40892">
        <w:rPr>
          <w:rFonts w:cs="David" w:hint="cs"/>
          <w:b/>
          <w:bCs/>
          <w:rtl/>
        </w:rPr>
        <w:t>-</w:t>
      </w:r>
    </w:p>
    <w:p w:rsidR="00AE1454" w:rsidRPr="00721E3D" w:rsidRDefault="00AE1454" w:rsidP="00AE1454">
      <w:pPr>
        <w:rPr>
          <w:b/>
          <w:bCs/>
          <w:sz w:val="24"/>
          <w:szCs w:val="24"/>
        </w:rPr>
      </w:pPr>
      <w:r w:rsidRPr="00AE1454">
        <w:rPr>
          <w:b/>
          <w:bCs/>
        </w:rPr>
        <w:t>Means to say</w:t>
      </w:r>
      <w:r>
        <w:rPr>
          <w:b/>
          <w:bCs/>
        </w:rPr>
        <w:t xml:space="preserve"> </w:t>
      </w:r>
      <w:r w:rsidRPr="00AE1454">
        <w:t>that Hashem should be praised</w:t>
      </w:r>
      <w:r>
        <w:rPr>
          <w:b/>
          <w:bCs/>
        </w:rPr>
        <w:t xml:space="preserve"> </w:t>
      </w:r>
      <w:r>
        <w:t xml:space="preserve">in the </w:t>
      </w:r>
      <w:r w:rsidRPr="00AE1454">
        <w:rPr>
          <w:b/>
          <w:bCs/>
        </w:rPr>
        <w:t>various</w:t>
      </w:r>
      <w:r>
        <w:rPr>
          <w:b/>
          <w:bCs/>
        </w:rPr>
        <w:t xml:space="preserve"> congregations</w:t>
      </w:r>
      <w:r>
        <w:t xml:space="preserve">, </w:t>
      </w:r>
      <w:r w:rsidRPr="00721E3D">
        <w:rPr>
          <w:sz w:val="24"/>
          <w:szCs w:val="24"/>
        </w:rPr>
        <w:t>but not that we require the presence of two congregations (twenty people)</w:t>
      </w:r>
      <w:r w:rsidRPr="00721E3D">
        <w:rPr>
          <w:b/>
          <w:bCs/>
          <w:sz w:val="24"/>
          <w:szCs w:val="24"/>
        </w:rPr>
        <w:t xml:space="preserve"> –</w:t>
      </w:r>
    </w:p>
    <w:p w:rsidR="00AE1454" w:rsidRPr="00721E3D" w:rsidRDefault="00AE1454" w:rsidP="00AE1454">
      <w:pPr>
        <w:rPr>
          <w:b/>
          <w:bCs/>
          <w:sz w:val="24"/>
          <w:szCs w:val="24"/>
        </w:rPr>
      </w:pPr>
    </w:p>
    <w:p w:rsidR="00AE1454" w:rsidRPr="00721E3D" w:rsidRDefault="00AE1454" w:rsidP="00AE1454">
      <w:pPr>
        <w:rPr>
          <w:b/>
          <w:bCs/>
          <w:sz w:val="24"/>
          <w:szCs w:val="24"/>
          <w:rtl/>
        </w:rPr>
      </w:pPr>
      <w:r w:rsidRPr="00721E3D">
        <w:rPr>
          <w:rFonts w:hint="cs"/>
          <w:sz w:val="24"/>
          <w:szCs w:val="24"/>
          <w:rtl/>
        </w:rPr>
        <w:t>תוספות</w:t>
      </w:r>
      <w:r w:rsidRPr="00721E3D">
        <w:rPr>
          <w:sz w:val="24"/>
          <w:szCs w:val="24"/>
        </w:rPr>
        <w:t xml:space="preserve"> cites a differing view: </w:t>
      </w:r>
      <w:r w:rsidRPr="00721E3D">
        <w:rPr>
          <w:b/>
          <w:bCs/>
          <w:sz w:val="24"/>
          <w:szCs w:val="24"/>
        </w:rPr>
        <w:t xml:space="preserve"> </w:t>
      </w:r>
    </w:p>
    <w:p w:rsidR="00A51518" w:rsidRPr="00721E3D" w:rsidRDefault="00A51518" w:rsidP="00B93B5E">
      <w:pPr>
        <w:bidi/>
        <w:rPr>
          <w:rFonts w:cs="David"/>
          <w:b/>
          <w:bCs/>
        </w:rPr>
      </w:pPr>
      <w:r w:rsidRPr="00721E3D">
        <w:rPr>
          <w:rFonts w:cs="David"/>
          <w:b/>
          <w:bCs/>
          <w:rtl/>
        </w:rPr>
        <w:t>ומיהו בירושלמי</w:t>
      </w:r>
      <w:r w:rsidR="00AE1454" w:rsidRPr="00721E3D">
        <w:rPr>
          <w:rStyle w:val="FootnoteReference"/>
          <w:rFonts w:cs="David"/>
          <w:b/>
          <w:bCs/>
          <w:rtl/>
        </w:rPr>
        <w:footnoteReference w:id="3"/>
      </w:r>
      <w:r w:rsidRPr="00721E3D">
        <w:rPr>
          <w:rFonts w:cs="David"/>
          <w:b/>
          <w:bCs/>
          <w:rtl/>
        </w:rPr>
        <w:t xml:space="preserve"> דריש במקהלת כתיב חסר</w:t>
      </w:r>
      <w:r w:rsidR="00AE1454" w:rsidRPr="00721E3D">
        <w:rPr>
          <w:rStyle w:val="FootnoteReference"/>
          <w:rFonts w:cs="David"/>
          <w:b/>
          <w:bCs/>
          <w:rtl/>
        </w:rPr>
        <w:footnoteReference w:id="4"/>
      </w:r>
      <w:r w:rsidRPr="00721E3D">
        <w:rPr>
          <w:rFonts w:cs="David"/>
          <w:b/>
          <w:bCs/>
          <w:rtl/>
        </w:rPr>
        <w:t xml:space="preserve"> וי"ו</w:t>
      </w:r>
      <w:r w:rsidRPr="00721E3D">
        <w:rPr>
          <w:rFonts w:cs="David"/>
          <w:b/>
          <w:bCs/>
        </w:rPr>
        <w:t>:</w:t>
      </w:r>
    </w:p>
    <w:p w:rsidR="00AE1454" w:rsidRPr="00721E3D" w:rsidRDefault="00AE1454" w:rsidP="00AE1454">
      <w:pPr>
        <w:rPr>
          <w:sz w:val="24"/>
          <w:szCs w:val="24"/>
        </w:rPr>
      </w:pPr>
      <w:r>
        <w:rPr>
          <w:b/>
          <w:bCs/>
        </w:rPr>
        <w:t xml:space="preserve">However in </w:t>
      </w:r>
      <w:r>
        <w:rPr>
          <w:rFonts w:hint="cs"/>
          <w:rtl/>
        </w:rPr>
        <w:t xml:space="preserve">תלמוד </w:t>
      </w:r>
      <w:r>
        <w:rPr>
          <w:rFonts w:hint="cs"/>
          <w:b/>
          <w:bCs/>
          <w:rtl/>
        </w:rPr>
        <w:t>ירושלמי</w:t>
      </w:r>
      <w:r>
        <w:rPr>
          <w:b/>
          <w:bCs/>
        </w:rPr>
        <w:t xml:space="preserve"> he interprets </w:t>
      </w:r>
      <w:r>
        <w:t xml:space="preserve">that the word </w:t>
      </w:r>
      <w:r w:rsidRPr="00AE1454">
        <w:rPr>
          <w:rFonts w:hint="cs"/>
          <w:b/>
          <w:bCs/>
          <w:rtl/>
        </w:rPr>
        <w:t>ב</w:t>
      </w:r>
      <w:r>
        <w:rPr>
          <w:rFonts w:hint="cs"/>
          <w:b/>
          <w:bCs/>
          <w:rtl/>
        </w:rPr>
        <w:t>מקהלת</w:t>
      </w:r>
      <w:r>
        <w:rPr>
          <w:b/>
          <w:bCs/>
        </w:rPr>
        <w:t xml:space="preserve"> is written without a </w:t>
      </w:r>
      <w:r>
        <w:rPr>
          <w:rFonts w:hint="cs"/>
          <w:b/>
          <w:bCs/>
          <w:rtl/>
        </w:rPr>
        <w:t>וי"ו</w:t>
      </w:r>
      <w:r>
        <w:rPr>
          <w:b/>
          <w:bCs/>
        </w:rPr>
        <w:t xml:space="preserve">; </w:t>
      </w:r>
      <w:r w:rsidRPr="00721E3D">
        <w:rPr>
          <w:sz w:val="24"/>
          <w:szCs w:val="24"/>
        </w:rPr>
        <w:t>indicating the singular, not the plural</w:t>
      </w:r>
    </w:p>
    <w:p w:rsidR="003D4453" w:rsidRPr="00721E3D" w:rsidRDefault="003D4453">
      <w:pPr>
        <w:rPr>
          <w:b/>
          <w:bCs/>
          <w:sz w:val="24"/>
          <w:szCs w:val="24"/>
        </w:rPr>
      </w:pPr>
    </w:p>
    <w:p w:rsidR="00B93B5E" w:rsidRPr="00AE1454" w:rsidRDefault="00B93B5E">
      <w:pPr>
        <w:rPr>
          <w:rFonts w:ascii="Copperplate Gothic Bold" w:hAnsi="Copperplate Gothic Bold"/>
          <w:u w:val="double"/>
        </w:rPr>
      </w:pPr>
      <w:r w:rsidRPr="00AE1454">
        <w:rPr>
          <w:rFonts w:ascii="Copperplate Gothic Bold" w:hAnsi="Copperplate Gothic Bold"/>
          <w:u w:val="double"/>
        </w:rPr>
        <w:t>Summary</w:t>
      </w:r>
    </w:p>
    <w:p w:rsidR="00B93B5E" w:rsidRPr="00AE1454" w:rsidRDefault="00997F1E">
      <w:r>
        <w:t xml:space="preserve">There is never a requirement to have more than ten people for an occasion. </w:t>
      </w:r>
    </w:p>
    <w:p w:rsidR="00B93B5E" w:rsidRPr="00721E3D" w:rsidRDefault="00B93B5E">
      <w:pPr>
        <w:rPr>
          <w:sz w:val="24"/>
          <w:szCs w:val="24"/>
        </w:rPr>
      </w:pPr>
    </w:p>
    <w:p w:rsidR="00B93B5E" w:rsidRPr="00AE1454" w:rsidRDefault="00B93B5E">
      <w:pPr>
        <w:rPr>
          <w:rFonts w:ascii="Copperplate Gothic Bold" w:hAnsi="Copperplate Gothic Bold"/>
          <w:u w:val="double"/>
        </w:rPr>
      </w:pPr>
      <w:r w:rsidRPr="00AE1454">
        <w:rPr>
          <w:rFonts w:ascii="Copperplate Gothic Bold" w:hAnsi="Copperplate Gothic Bold"/>
          <w:u w:val="double"/>
        </w:rPr>
        <w:t>Thinking it over</w:t>
      </w:r>
    </w:p>
    <w:p w:rsidR="00B93B5E" w:rsidRPr="00AE1454" w:rsidRDefault="00721E3D" w:rsidP="00721E3D">
      <w:r>
        <w:t xml:space="preserve">What precisely is the disagreement between </w:t>
      </w:r>
      <w:r>
        <w:rPr>
          <w:rFonts w:hint="cs"/>
          <w:rtl/>
        </w:rPr>
        <w:t>תוספות</w:t>
      </w:r>
      <w:r>
        <w:t xml:space="preserve"> and the </w:t>
      </w:r>
      <w:r>
        <w:rPr>
          <w:rFonts w:hint="cs"/>
          <w:rtl/>
        </w:rPr>
        <w:t>ירושלמי</w:t>
      </w:r>
      <w:r>
        <w:t>?</w:t>
      </w:r>
    </w:p>
    <w:sectPr w:rsidR="00B93B5E" w:rsidRPr="00AE145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91E" w:rsidRDefault="00C7591E" w:rsidP="00B93B5E">
      <w:pPr>
        <w:spacing w:line="240" w:lineRule="auto"/>
      </w:pPr>
      <w:r>
        <w:separator/>
      </w:r>
    </w:p>
  </w:endnote>
  <w:endnote w:type="continuationSeparator" w:id="0">
    <w:p w:rsidR="00C7591E" w:rsidRDefault="00C7591E" w:rsidP="00B93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E3D" w:rsidRPr="00721E3D" w:rsidRDefault="00721E3D" w:rsidP="00721E3D">
    <w:pPr>
      <w:pStyle w:val="Footer"/>
      <w:jc w:val="center"/>
      <w:rPr>
        <w:sz w:val="16"/>
        <w:szCs w:val="16"/>
        <w:rtl/>
      </w:rPr>
    </w:pPr>
    <w:r>
      <w:rPr>
        <w:sz w:val="16"/>
        <w:szCs w:val="16"/>
      </w:rPr>
      <w:t>TosfosInEnglish.com</w:t>
    </w:r>
  </w:p>
  <w:p w:rsidR="00721E3D" w:rsidRDefault="00721E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91E" w:rsidRDefault="00C7591E" w:rsidP="00B93B5E">
      <w:pPr>
        <w:spacing w:line="240" w:lineRule="auto"/>
      </w:pPr>
      <w:r>
        <w:separator/>
      </w:r>
    </w:p>
  </w:footnote>
  <w:footnote w:type="continuationSeparator" w:id="0">
    <w:p w:rsidR="00C7591E" w:rsidRDefault="00C7591E" w:rsidP="00B93B5E">
      <w:pPr>
        <w:spacing w:line="240" w:lineRule="auto"/>
      </w:pPr>
      <w:r>
        <w:continuationSeparator/>
      </w:r>
    </w:p>
  </w:footnote>
  <w:footnote w:id="1">
    <w:p w:rsidR="00B93B5E" w:rsidRDefault="00B93B5E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רש"י ד"ה במקהלות</w:t>
      </w:r>
      <w:r>
        <w:t>.</w:t>
      </w:r>
    </w:p>
  </w:footnote>
  <w:footnote w:id="2">
    <w:p w:rsidR="00E903F7" w:rsidRPr="00E903F7" w:rsidRDefault="00E903F7" w:rsidP="00E903F7">
      <w:pPr>
        <w:pStyle w:val="FootnoteText"/>
      </w:pPr>
      <w:r>
        <w:rPr>
          <w:rStyle w:val="FootnoteReference"/>
        </w:rPr>
        <w:footnoteRef/>
      </w:r>
      <w:r>
        <w:t xml:space="preserve"> Ten is the greatest amount of people needed for a </w:t>
      </w:r>
      <w:r>
        <w:rPr>
          <w:rFonts w:hint="cs"/>
          <w:rtl/>
        </w:rPr>
        <w:t xml:space="preserve">דבר </w:t>
      </w:r>
      <w:r w:rsidR="00B40892">
        <w:rPr>
          <w:rFonts w:hint="cs"/>
          <w:rtl/>
        </w:rPr>
        <w:t>שבקדושה</w:t>
      </w:r>
      <w:r w:rsidR="00B40892">
        <w:t>;</w:t>
      </w:r>
      <w:r>
        <w:t xml:space="preserve"> we do not find any requirement for twenty (or more) people. (See, however, following footnote # 3.)</w:t>
      </w:r>
    </w:p>
  </w:footnote>
  <w:footnote w:id="3">
    <w:p w:rsidR="00AE1454" w:rsidRDefault="00AE1454" w:rsidP="00721E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ברכות פ"ז ה"ג</w:t>
      </w:r>
      <w:r>
        <w:t>.</w:t>
      </w:r>
      <w:r w:rsidR="00721E3D">
        <w:t xml:space="preserve"> The </w:t>
      </w:r>
      <w:r w:rsidR="00721E3D">
        <w:rPr>
          <w:rFonts w:hint="cs"/>
          <w:rtl/>
        </w:rPr>
        <w:t>גמרא</w:t>
      </w:r>
      <w:r w:rsidR="00721E3D">
        <w:t xml:space="preserve"> there mentions the view of </w:t>
      </w:r>
      <w:r w:rsidR="00721E3D">
        <w:rPr>
          <w:rFonts w:hint="cs"/>
          <w:rtl/>
        </w:rPr>
        <w:t>ר' יוסי הגלילי</w:t>
      </w:r>
      <w:r w:rsidR="00721E3D">
        <w:t xml:space="preserve"> that there is a different </w:t>
      </w:r>
      <w:r w:rsidR="00721E3D">
        <w:rPr>
          <w:rFonts w:hint="cs"/>
          <w:rtl/>
        </w:rPr>
        <w:t>ברכת הזימון</w:t>
      </w:r>
      <w:r w:rsidR="00721E3D">
        <w:t xml:space="preserve"> depending on how many people </w:t>
      </w:r>
      <w:r w:rsidR="00721E3D">
        <w:t>eat</w:t>
      </w:r>
      <w:r w:rsidR="003A0D9D">
        <w:t>;</w:t>
      </w:r>
      <w:bookmarkStart w:id="0" w:name="_GoBack"/>
      <w:bookmarkEnd w:id="0"/>
      <w:r w:rsidR="00721E3D">
        <w:t xml:space="preserve"> whether it is ten or a hundred or a thousand. He derives it from this </w:t>
      </w:r>
      <w:r w:rsidR="00721E3D">
        <w:rPr>
          <w:rFonts w:hint="cs"/>
          <w:rtl/>
        </w:rPr>
        <w:t>פסוק</w:t>
      </w:r>
      <w:r w:rsidR="00721E3D">
        <w:t xml:space="preserve"> of </w:t>
      </w:r>
      <w:r w:rsidR="00721E3D">
        <w:rPr>
          <w:rFonts w:hint="cs"/>
          <w:rtl/>
        </w:rPr>
        <w:t>במקהלות ברכו את ה'</w:t>
      </w:r>
      <w:r w:rsidR="00721E3D">
        <w:t xml:space="preserve">; meaning that according to the different sizes of the </w:t>
      </w:r>
      <w:r w:rsidR="00721E3D">
        <w:rPr>
          <w:rFonts w:hint="cs"/>
          <w:rtl/>
        </w:rPr>
        <w:t>קהל (במקהלות לשון רבים)</w:t>
      </w:r>
      <w:r w:rsidR="00721E3D">
        <w:t xml:space="preserve">, we change the </w:t>
      </w:r>
      <w:r w:rsidR="00721E3D">
        <w:rPr>
          <w:rFonts w:hint="cs"/>
          <w:rtl/>
        </w:rPr>
        <w:t>ברכת הזימון</w:t>
      </w:r>
      <w:r w:rsidR="00721E3D">
        <w:t xml:space="preserve"> accordingly. The </w:t>
      </w:r>
      <w:r w:rsidR="00721E3D">
        <w:rPr>
          <w:rFonts w:hint="cs"/>
          <w:rtl/>
        </w:rPr>
        <w:t>ירושלמי</w:t>
      </w:r>
      <w:r w:rsidR="00721E3D">
        <w:t xml:space="preserve"> explains that the </w:t>
      </w:r>
      <w:r w:rsidR="00721E3D">
        <w:rPr>
          <w:rFonts w:hint="cs"/>
          <w:rtl/>
        </w:rPr>
        <w:t>רבנן</w:t>
      </w:r>
      <w:r w:rsidR="00721E3D">
        <w:t xml:space="preserve"> who argue with </w:t>
      </w:r>
      <w:r w:rsidR="00721E3D">
        <w:rPr>
          <w:rFonts w:hint="cs"/>
          <w:rtl/>
        </w:rPr>
        <w:t>ריה"ג</w:t>
      </w:r>
      <w:r w:rsidR="00721E3D">
        <w:t xml:space="preserve"> and maintain there is no change in </w:t>
      </w:r>
      <w:r w:rsidR="00721E3D">
        <w:rPr>
          <w:rFonts w:hint="cs"/>
          <w:rtl/>
        </w:rPr>
        <w:t>ברכת הזימון</w:t>
      </w:r>
      <w:r w:rsidR="00721E3D">
        <w:t xml:space="preserve"> for ten or higher maintain that </w:t>
      </w:r>
      <w:r w:rsidR="00721E3D">
        <w:rPr>
          <w:rFonts w:hint="cs"/>
          <w:rtl/>
        </w:rPr>
        <w:t>במקהלת כתיב</w:t>
      </w:r>
      <w:r w:rsidR="00721E3D">
        <w:t xml:space="preserve">, in the singular; only one </w:t>
      </w:r>
      <w:r w:rsidR="00721E3D">
        <w:rPr>
          <w:rFonts w:hint="cs"/>
          <w:rtl/>
        </w:rPr>
        <w:t>קהל</w:t>
      </w:r>
      <w:r w:rsidR="00721E3D">
        <w:t xml:space="preserve">. The same can apply here as well. </w:t>
      </w:r>
    </w:p>
  </w:footnote>
  <w:footnote w:id="4">
    <w:p w:rsidR="00AE1454" w:rsidRDefault="00AE1454">
      <w:pPr>
        <w:pStyle w:val="FootnoteText"/>
      </w:pPr>
      <w:r>
        <w:rPr>
          <w:rStyle w:val="FootnoteReference"/>
        </w:rPr>
        <w:footnoteRef/>
      </w:r>
      <w:r>
        <w:t xml:space="preserve"> See marginal note that in our </w:t>
      </w:r>
      <w:r>
        <w:rPr>
          <w:rFonts w:hint="cs"/>
          <w:rtl/>
        </w:rPr>
        <w:t>תהלים</w:t>
      </w:r>
      <w:r>
        <w:t xml:space="preserve"> it is written </w:t>
      </w:r>
      <w:r>
        <w:rPr>
          <w:rFonts w:hint="cs"/>
          <w:rtl/>
        </w:rPr>
        <w:t>במקהלות</w:t>
      </w:r>
      <w:r>
        <w:t xml:space="preserve"> with a </w:t>
      </w:r>
      <w:r>
        <w:rPr>
          <w:rFonts w:hint="cs"/>
          <w:rtl/>
        </w:rPr>
        <w:t>וי"ו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D9D" w:rsidRPr="003A0D9D" w:rsidRDefault="003A0D9D" w:rsidP="003A0D9D">
    <w:pPr>
      <w:pStyle w:val="Header"/>
      <w:bidi/>
      <w:rPr>
        <w:rFonts w:hint="cs"/>
        <w:sz w:val="24"/>
        <w:szCs w:val="24"/>
        <w:rtl/>
      </w:rPr>
    </w:pPr>
    <w:r>
      <w:rPr>
        <w:rFonts w:hint="cs"/>
        <w:sz w:val="24"/>
        <w:szCs w:val="24"/>
        <w:rtl/>
      </w:rPr>
      <w:t>בס"ד. כתובות ז,ב תוס' ד"ה במקהלות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18"/>
    <w:rsid w:val="003A0D9D"/>
    <w:rsid w:val="003D4453"/>
    <w:rsid w:val="00585F3F"/>
    <w:rsid w:val="00721E3D"/>
    <w:rsid w:val="00997F1E"/>
    <w:rsid w:val="00A26CAA"/>
    <w:rsid w:val="00A51518"/>
    <w:rsid w:val="00AE1454"/>
    <w:rsid w:val="00B40892"/>
    <w:rsid w:val="00B93B5E"/>
    <w:rsid w:val="00C7591E"/>
    <w:rsid w:val="00E9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93B5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3B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3B5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21E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3D"/>
  </w:style>
  <w:style w:type="paragraph" w:styleId="Footer">
    <w:name w:val="footer"/>
    <w:basedOn w:val="Normal"/>
    <w:link w:val="FooterChar"/>
    <w:uiPriority w:val="99"/>
    <w:unhideWhenUsed/>
    <w:rsid w:val="00721E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3D"/>
  </w:style>
  <w:style w:type="paragraph" w:styleId="BalloonText">
    <w:name w:val="Balloon Text"/>
    <w:basedOn w:val="Normal"/>
    <w:link w:val="BalloonTextChar"/>
    <w:uiPriority w:val="99"/>
    <w:semiHidden/>
    <w:unhideWhenUsed/>
    <w:rsid w:val="00721E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E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93B5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3B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3B5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21E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3D"/>
  </w:style>
  <w:style w:type="paragraph" w:styleId="Footer">
    <w:name w:val="footer"/>
    <w:basedOn w:val="Normal"/>
    <w:link w:val="FooterChar"/>
    <w:uiPriority w:val="99"/>
    <w:unhideWhenUsed/>
    <w:rsid w:val="00721E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3D"/>
  </w:style>
  <w:style w:type="paragraph" w:styleId="BalloonText">
    <w:name w:val="Balloon Text"/>
    <w:basedOn w:val="Normal"/>
    <w:link w:val="BalloonTextChar"/>
    <w:uiPriority w:val="99"/>
    <w:semiHidden/>
    <w:unhideWhenUsed/>
    <w:rsid w:val="00721E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E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2016-01-27T17:45:00Z</dcterms:created>
  <dcterms:modified xsi:type="dcterms:W3CDTF">2016-05-10T01:39:00Z</dcterms:modified>
</cp:coreProperties>
</file>