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37" w:rsidRDefault="001B2254" w:rsidP="00A15F37">
      <w:pPr>
        <w:bidi/>
        <w:rPr>
          <w:b w:val="0"/>
          <w:bCs w:val="0"/>
          <w:sz w:val="24"/>
          <w:szCs w:val="24"/>
          <w:rtl/>
        </w:rPr>
      </w:pPr>
      <w:r w:rsidRPr="00A15F37">
        <w:rPr>
          <w:sz w:val="36"/>
          <w:szCs w:val="36"/>
          <w:rtl/>
        </w:rPr>
        <w:t>נאמן</w:t>
      </w:r>
      <w:r w:rsidR="00A15F37">
        <w:rPr>
          <w:rFonts w:hint="cs"/>
          <w:rtl/>
        </w:rPr>
        <w:t xml:space="preserve"> </w:t>
      </w:r>
      <w:r w:rsidRPr="00A15F37">
        <w:rPr>
          <w:sz w:val="32"/>
          <w:szCs w:val="32"/>
          <w:rtl/>
        </w:rPr>
        <w:t>להפסידה כתובתה</w:t>
      </w:r>
      <w:r w:rsidR="00A15F37">
        <w:rPr>
          <w:rFonts w:hint="cs"/>
          <w:sz w:val="32"/>
          <w:szCs w:val="32"/>
          <w:rtl/>
        </w:rPr>
        <w:t xml:space="preserve"> </w:t>
      </w:r>
      <w:r w:rsidR="00A15F37">
        <w:rPr>
          <w:sz w:val="32"/>
          <w:szCs w:val="32"/>
          <w:rtl/>
        </w:rPr>
        <w:t>–</w:t>
      </w:r>
      <w:r w:rsidR="00A15F37">
        <w:rPr>
          <w:rFonts w:hint="cs"/>
          <w:sz w:val="32"/>
          <w:szCs w:val="32"/>
          <w:rtl/>
        </w:rPr>
        <w:t xml:space="preserve"> </w:t>
      </w:r>
      <w:r w:rsidR="00A15F37">
        <w:rPr>
          <w:sz w:val="32"/>
          <w:szCs w:val="32"/>
        </w:rPr>
        <w:t xml:space="preserve">He is believed to make her lose her </w:t>
      </w:r>
      <w:proofErr w:type="spellStart"/>
      <w:r w:rsidR="00A15F37">
        <w:rPr>
          <w:i/>
          <w:iCs/>
          <w:sz w:val="32"/>
          <w:szCs w:val="32"/>
        </w:rPr>
        <w:t>Ksuboh</w:t>
      </w:r>
      <w:proofErr w:type="spellEnd"/>
      <w:r w:rsidR="00A15F37">
        <w:rPr>
          <w:sz w:val="32"/>
          <w:szCs w:val="32"/>
        </w:rPr>
        <w:t xml:space="preserve">   </w:t>
      </w:r>
      <w:r w:rsidR="00A15F37">
        <w:rPr>
          <w:sz w:val="16"/>
          <w:szCs w:val="16"/>
        </w:rPr>
        <w:t xml:space="preserve">  </w:t>
      </w:r>
      <w:r w:rsidR="00A15F37">
        <w:rPr>
          <w:sz w:val="32"/>
          <w:szCs w:val="32"/>
        </w:rPr>
        <w:t xml:space="preserve">  </w:t>
      </w:r>
      <w:r w:rsidR="00A15F37" w:rsidRPr="00A15F37">
        <w:rPr>
          <w:sz w:val="24"/>
          <w:szCs w:val="24"/>
        </w:rPr>
        <w:t xml:space="preserve">   </w:t>
      </w:r>
    </w:p>
    <w:p w:rsidR="00A15F37" w:rsidRPr="00A15F37" w:rsidRDefault="00A15F37" w:rsidP="00A15F3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15F3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15F37" w:rsidRPr="00A15F37" w:rsidRDefault="00A15F37" w:rsidP="00A15F37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ר"י אמר שמואל</w:t>
      </w:r>
      <w:r>
        <w:rPr>
          <w:b w:val="0"/>
          <w:bCs w:val="0"/>
        </w:rPr>
        <w:t xml:space="preserve"> ruled that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is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>. Previously (</w:t>
      </w:r>
      <w:r>
        <w:rPr>
          <w:rFonts w:hint="cs"/>
          <w:b w:val="0"/>
          <w:bCs w:val="0"/>
          <w:rtl/>
        </w:rPr>
        <w:t>ט</w:t>
      </w:r>
      <w:proofErr w:type="gramStart"/>
      <w:r>
        <w:rPr>
          <w:rFonts w:hint="cs"/>
          <w:b w:val="0"/>
          <w:bCs w:val="0"/>
          <w:rtl/>
        </w:rPr>
        <w:t>,א</w:t>
      </w:r>
      <w:proofErr w:type="gramEnd"/>
      <w:r>
        <w:rPr>
          <w:b w:val="0"/>
          <w:bCs w:val="0"/>
        </w:rPr>
        <w:t xml:space="preserve">) we learnt that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ruled that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is believed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whether these two views are contradictory or complementary.  </w:t>
      </w:r>
    </w:p>
    <w:p w:rsidR="00A15F37" w:rsidRDefault="00A15F37" w:rsidP="00A15F37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>או</w:t>
      </w:r>
      <w:r w:rsidR="00A15F37" w:rsidRPr="00A15F37">
        <w:rPr>
          <w:rFonts w:cs="David" w:hint="cs"/>
          <w:rtl/>
        </w:rPr>
        <w:t xml:space="preserve">מר </w:t>
      </w:r>
      <w:r w:rsidRPr="00A15F37">
        <w:rPr>
          <w:rFonts w:cs="David"/>
          <w:rtl/>
        </w:rPr>
        <w:t>ר</w:t>
      </w:r>
      <w:r w:rsidR="00A15F37" w:rsidRPr="00A15F37">
        <w:rPr>
          <w:rFonts w:cs="David" w:hint="cs"/>
          <w:rtl/>
        </w:rPr>
        <w:t xml:space="preserve">בינו </w:t>
      </w:r>
      <w:r w:rsidRPr="00A15F37">
        <w:rPr>
          <w:rFonts w:cs="David"/>
          <w:rtl/>
        </w:rPr>
        <w:t>י</w:t>
      </w:r>
      <w:r w:rsidR="00A15F37" w:rsidRPr="00A15F37">
        <w:rPr>
          <w:rFonts w:cs="David" w:hint="cs"/>
          <w:rtl/>
        </w:rPr>
        <w:t>צחק</w:t>
      </w:r>
      <w:r w:rsidRPr="00A15F37">
        <w:rPr>
          <w:rFonts w:cs="David"/>
          <w:rtl/>
        </w:rPr>
        <w:t xml:space="preserve"> דשמואל מודה שפיר דנאמן לאוסרה עליו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pPr>
        <w:rPr>
          <w:b w:val="0"/>
          <w:bCs w:val="0"/>
          <w:sz w:val="24"/>
          <w:szCs w:val="24"/>
        </w:rPr>
      </w:pPr>
      <w:r>
        <w:t xml:space="preserve">The </w:t>
      </w:r>
      <w:r>
        <w:rPr>
          <w:rFonts w:hint="cs"/>
          <w:rtl/>
        </w:rPr>
        <w:t>ר"י</w:t>
      </w:r>
      <w:r>
        <w:t xml:space="preserve"> says that </w:t>
      </w:r>
      <w:r>
        <w:rPr>
          <w:rFonts w:hint="cs"/>
          <w:rtl/>
        </w:rPr>
        <w:t>שמואל</w:t>
      </w:r>
      <w:r>
        <w:t xml:space="preserve"> may well agree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that by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</w:t>
      </w:r>
      <w:r>
        <w:t xml:space="preserve">he is believed that she is forbidden to him </w:t>
      </w:r>
      <w:r w:rsidRPr="00A15F37">
        <w:rPr>
          <w:b w:val="0"/>
          <w:bCs w:val="0"/>
          <w:sz w:val="24"/>
          <w:szCs w:val="24"/>
        </w:rPr>
        <w:t xml:space="preserve">(because he is </w:t>
      </w:r>
      <w:r w:rsidRPr="00A15F37">
        <w:rPr>
          <w:rFonts w:hint="cs"/>
          <w:b w:val="0"/>
          <w:bCs w:val="0"/>
          <w:sz w:val="24"/>
          <w:szCs w:val="24"/>
          <w:rtl/>
        </w:rPr>
        <w:t>בקי</w:t>
      </w:r>
      <w:r w:rsidRPr="00A15F37">
        <w:rPr>
          <w:b w:val="0"/>
          <w:bCs w:val="0"/>
          <w:sz w:val="24"/>
          <w:szCs w:val="24"/>
        </w:rPr>
        <w:t xml:space="preserve"> in </w:t>
      </w:r>
      <w:r w:rsidRPr="00A15F37">
        <w:rPr>
          <w:rFonts w:hint="cs"/>
          <w:b w:val="0"/>
          <w:bCs w:val="0"/>
          <w:sz w:val="24"/>
          <w:szCs w:val="24"/>
          <w:rtl/>
        </w:rPr>
        <w:t>פ"פ</w:t>
      </w:r>
      <w:r w:rsidRPr="00A15F37">
        <w:rPr>
          <w:b w:val="0"/>
          <w:bCs w:val="0"/>
          <w:sz w:val="24"/>
          <w:szCs w:val="24"/>
        </w:rPr>
        <w:t>)</w:t>
      </w:r>
      <w:r w:rsidRPr="00A15F37">
        <w:rPr>
          <w:sz w:val="24"/>
          <w:szCs w:val="24"/>
        </w:rPr>
        <w:t xml:space="preserve">, </w:t>
      </w:r>
      <w:r w:rsidRPr="00A15F37">
        <w:rPr>
          <w:b w:val="0"/>
          <w:bCs w:val="0"/>
          <w:sz w:val="24"/>
          <w:szCs w:val="24"/>
        </w:rPr>
        <w:t xml:space="preserve">however </w:t>
      </w:r>
      <w:r w:rsidRPr="00A15F37">
        <w:rPr>
          <w:rFonts w:hint="cs"/>
          <w:b w:val="0"/>
          <w:bCs w:val="0"/>
          <w:sz w:val="24"/>
          <w:szCs w:val="24"/>
          <w:rtl/>
        </w:rPr>
        <w:t>שמואל</w:t>
      </w:r>
      <w:r w:rsidRPr="00A15F37">
        <w:rPr>
          <w:b w:val="0"/>
          <w:bCs w:val="0"/>
          <w:sz w:val="24"/>
          <w:szCs w:val="24"/>
        </w:rPr>
        <w:t xml:space="preserve"> felt -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 xml:space="preserve">ולהפסידה כתובתה איצטריך ליה לאשמעינן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r>
        <w:t xml:space="preserve">That it is necessary to inform us that </w:t>
      </w:r>
      <w:r>
        <w:rPr>
          <w:b w:val="0"/>
          <w:bCs w:val="0"/>
        </w:rPr>
        <w:t xml:space="preserve">he is even believed </w:t>
      </w:r>
      <w:r>
        <w:rPr>
          <w:rFonts w:hint="cs"/>
          <w:rtl/>
        </w:rPr>
        <w:t>להפסידה כתובה</w:t>
      </w:r>
      <w:r>
        <w:t xml:space="preserve"> -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>דלא תימא דלא יהא נאמן א</w:t>
      </w:r>
      <w:r w:rsidR="00A15F37" w:rsidRPr="00A15F37">
        <w:rPr>
          <w:rFonts w:cs="David" w:hint="cs"/>
          <w:rtl/>
        </w:rPr>
        <w:t xml:space="preserve">ף </w:t>
      </w:r>
      <w:r w:rsidRPr="00A15F37">
        <w:rPr>
          <w:rFonts w:cs="David"/>
          <w:rtl/>
        </w:rPr>
        <w:t>ע</w:t>
      </w:r>
      <w:r w:rsidR="00A15F37" w:rsidRPr="00A15F37">
        <w:rPr>
          <w:rFonts w:cs="David" w:hint="cs"/>
          <w:rtl/>
        </w:rPr>
        <w:t xml:space="preserve">ל </w:t>
      </w:r>
      <w:r w:rsidRPr="00A15F37">
        <w:rPr>
          <w:rFonts w:cs="David"/>
          <w:rtl/>
        </w:rPr>
        <w:t>ג</w:t>
      </w:r>
      <w:r w:rsidR="00A15F37" w:rsidRPr="00A15F37">
        <w:rPr>
          <w:rFonts w:cs="David" w:hint="cs"/>
          <w:rtl/>
        </w:rPr>
        <w:t>ב</w:t>
      </w:r>
      <w:r w:rsidRPr="00A15F37">
        <w:rPr>
          <w:rFonts w:cs="David"/>
          <w:rtl/>
        </w:rPr>
        <w:t xml:space="preserve"> דקים ליה בפתח פתוח</w:t>
      </w:r>
      <w:r w:rsidR="0063649A">
        <w:rPr>
          <w:rStyle w:val="FootnoteReference"/>
          <w:rFonts w:cs="David"/>
          <w:rtl/>
        </w:rPr>
        <w:footnoteReference w:id="1"/>
      </w:r>
      <w:r w:rsidRPr="00A15F37">
        <w:rPr>
          <w:rFonts w:cs="David"/>
          <w:rtl/>
        </w:rPr>
        <w:t xml:space="preserve">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pPr>
        <w:rPr>
          <w:sz w:val="24"/>
          <w:szCs w:val="24"/>
        </w:rPr>
      </w:pPr>
      <w:r>
        <w:t xml:space="preserve">For one should not think that the </w:t>
      </w:r>
      <w:r>
        <w:rPr>
          <w:b w:val="0"/>
          <w:bCs w:val="0"/>
        </w:rPr>
        <w:t>husband</w:t>
      </w:r>
      <w:r>
        <w:t xml:space="preserve"> should not be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 </w:t>
      </w:r>
      <w:r>
        <w:t xml:space="preserve">even though he is proficient </w:t>
      </w:r>
      <w:r>
        <w:rPr>
          <w:b w:val="0"/>
          <w:bCs w:val="0"/>
        </w:rPr>
        <w:t xml:space="preserve">in recognizing a </w:t>
      </w:r>
      <w:r>
        <w:rPr>
          <w:rFonts w:hint="cs"/>
          <w:rtl/>
        </w:rPr>
        <w:t>פ"פ</w:t>
      </w:r>
      <w:r>
        <w:t xml:space="preserve">, </w:t>
      </w:r>
      <w:r w:rsidRPr="00A15F37">
        <w:rPr>
          <w:b w:val="0"/>
          <w:bCs w:val="0"/>
          <w:sz w:val="24"/>
          <w:szCs w:val="24"/>
        </w:rPr>
        <w:t xml:space="preserve">since he is </w:t>
      </w:r>
      <w:r w:rsidRPr="00A15F37">
        <w:rPr>
          <w:rFonts w:hint="cs"/>
          <w:b w:val="0"/>
          <w:bCs w:val="0"/>
          <w:sz w:val="24"/>
          <w:szCs w:val="24"/>
          <w:rtl/>
        </w:rPr>
        <w:t>נאמן לאוסרה עליו</w:t>
      </w:r>
      <w:r w:rsidRPr="00A15F37">
        <w:rPr>
          <w:b w:val="0"/>
          <w:bCs w:val="0"/>
          <w:sz w:val="24"/>
          <w:szCs w:val="24"/>
        </w:rPr>
        <w:t xml:space="preserve">, nevertheless I may have thought that he is not </w:t>
      </w:r>
      <w:r w:rsidRPr="00A15F37">
        <w:rPr>
          <w:rFonts w:hint="cs"/>
          <w:b w:val="0"/>
          <w:bCs w:val="0"/>
          <w:sz w:val="24"/>
          <w:szCs w:val="24"/>
          <w:rtl/>
        </w:rPr>
        <w:t>נאמן להפסידה כתובתה</w:t>
      </w:r>
      <w:r w:rsidRPr="00A15F37">
        <w:rPr>
          <w:b w:val="0"/>
          <w:bCs w:val="0"/>
          <w:sz w:val="24"/>
          <w:szCs w:val="24"/>
        </w:rPr>
        <w:t xml:space="preserve"> -</w:t>
      </w:r>
      <w:r w:rsidRPr="00A15F37">
        <w:rPr>
          <w:sz w:val="24"/>
          <w:szCs w:val="24"/>
        </w:rPr>
        <w:t xml:space="preserve"> 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>דנימא במזיד משקר</w:t>
      </w:r>
      <w:r w:rsidR="00A15F37" w:rsidRPr="00A15F37">
        <w:rPr>
          <w:rStyle w:val="FootnoteReference"/>
          <w:rFonts w:cs="David"/>
          <w:rtl/>
        </w:rPr>
        <w:footnoteReference w:id="2"/>
      </w:r>
      <w:r w:rsidRPr="00A15F37">
        <w:rPr>
          <w:rFonts w:cs="David"/>
          <w:rtl/>
        </w:rPr>
        <w:t xml:space="preserve"> להפסידה כתובתה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pPr>
        <w:rPr>
          <w:b w:val="0"/>
          <w:bCs w:val="0"/>
          <w:sz w:val="24"/>
          <w:szCs w:val="24"/>
        </w:rPr>
      </w:pPr>
      <w:r>
        <w:t xml:space="preserve">For we may assume that he is lying on purpose </w:t>
      </w:r>
      <w:r>
        <w:rPr>
          <w:b w:val="0"/>
          <w:bCs w:val="0"/>
        </w:rPr>
        <w:t xml:space="preserve">in order </w:t>
      </w:r>
      <w:r>
        <w:rPr>
          <w:rFonts w:hint="cs"/>
          <w:rtl/>
        </w:rPr>
        <w:t>להפסידה כתובתה</w:t>
      </w:r>
      <w:r>
        <w:t xml:space="preserve">, </w:t>
      </w:r>
      <w:r w:rsidRPr="00A15F37">
        <w:rPr>
          <w:b w:val="0"/>
          <w:bCs w:val="0"/>
          <w:sz w:val="24"/>
          <w:szCs w:val="24"/>
        </w:rPr>
        <w:t xml:space="preserve">therefore </w:t>
      </w:r>
      <w:r w:rsidRPr="00A15F37">
        <w:rPr>
          <w:rFonts w:hint="cs"/>
          <w:b w:val="0"/>
          <w:bCs w:val="0"/>
          <w:sz w:val="24"/>
          <w:szCs w:val="24"/>
          <w:rtl/>
        </w:rPr>
        <w:t>שמואל</w:t>
      </w:r>
      <w:r w:rsidRPr="00A15F37">
        <w:rPr>
          <w:b w:val="0"/>
          <w:bCs w:val="0"/>
          <w:sz w:val="24"/>
          <w:szCs w:val="24"/>
        </w:rPr>
        <w:t xml:space="preserve"> teaches us that we are not concerned that he is lying.</w:t>
      </w:r>
    </w:p>
    <w:p w:rsidR="00A15F37" w:rsidRPr="00A15F37" w:rsidRDefault="00A15F37" w:rsidP="00A15F37">
      <w:pPr>
        <w:rPr>
          <w:b w:val="0"/>
          <w:bCs w:val="0"/>
          <w:sz w:val="24"/>
          <w:szCs w:val="24"/>
        </w:rPr>
      </w:pPr>
    </w:p>
    <w:p w:rsidR="00A15F37" w:rsidRPr="00A15F37" w:rsidRDefault="00A15F37" w:rsidP="00A15F37">
      <w:pPr>
        <w:rPr>
          <w:b w:val="0"/>
          <w:bCs w:val="0"/>
          <w:sz w:val="24"/>
          <w:szCs w:val="24"/>
        </w:rPr>
      </w:pPr>
      <w:r w:rsidRPr="00A15F37">
        <w:rPr>
          <w:rFonts w:hint="cs"/>
          <w:b w:val="0"/>
          <w:bCs w:val="0"/>
          <w:sz w:val="24"/>
          <w:szCs w:val="24"/>
          <w:rtl/>
        </w:rPr>
        <w:t>תוספות</w:t>
      </w:r>
      <w:r w:rsidRPr="00A15F37">
        <w:rPr>
          <w:b w:val="0"/>
          <w:bCs w:val="0"/>
          <w:sz w:val="24"/>
          <w:szCs w:val="24"/>
        </w:rPr>
        <w:t xml:space="preserve"> discusses the view of </w:t>
      </w:r>
      <w:r w:rsidRPr="00A15F37">
        <w:rPr>
          <w:rFonts w:hint="cs"/>
          <w:b w:val="0"/>
          <w:bCs w:val="0"/>
          <w:sz w:val="24"/>
          <w:szCs w:val="24"/>
          <w:rtl/>
        </w:rPr>
        <w:t>ר"א</w:t>
      </w:r>
      <w:r w:rsidRPr="00A15F37">
        <w:rPr>
          <w:b w:val="0"/>
          <w:bCs w:val="0"/>
          <w:sz w:val="24"/>
          <w:szCs w:val="24"/>
        </w:rPr>
        <w:t>: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>ור</w:t>
      </w:r>
      <w:r w:rsidR="00A15F37" w:rsidRPr="00A15F37">
        <w:rPr>
          <w:rFonts w:cs="David" w:hint="cs"/>
          <w:rtl/>
        </w:rPr>
        <w:t xml:space="preserve">בי </w:t>
      </w:r>
      <w:r w:rsidRPr="00A15F37">
        <w:rPr>
          <w:rFonts w:cs="David"/>
          <w:rtl/>
        </w:rPr>
        <w:t>א</w:t>
      </w:r>
      <w:r w:rsidR="00A15F37" w:rsidRPr="00A15F37">
        <w:rPr>
          <w:rFonts w:cs="David" w:hint="cs"/>
          <w:rtl/>
        </w:rPr>
        <w:t>לעזר</w:t>
      </w:r>
      <w:r w:rsidRPr="00A15F37">
        <w:rPr>
          <w:rFonts w:cs="David"/>
          <w:rtl/>
        </w:rPr>
        <w:t xml:space="preserve"> נמי מצי</w:t>
      </w:r>
      <w:r w:rsidR="00A15F37" w:rsidRPr="00A15F37">
        <w:rPr>
          <w:rStyle w:val="FootnoteReference"/>
          <w:rFonts w:cs="David"/>
          <w:rtl/>
        </w:rPr>
        <w:footnoteReference w:id="3"/>
      </w:r>
      <w:r w:rsidRPr="00A15F37">
        <w:rPr>
          <w:rFonts w:cs="David"/>
          <w:rtl/>
        </w:rPr>
        <w:t xml:space="preserve"> סבר דנאמן להפסידה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pPr>
        <w:rPr>
          <w:b w:val="0"/>
          <w:bCs w:val="0"/>
        </w:rPr>
      </w:pPr>
      <w:r>
        <w:t xml:space="preserve">And </w:t>
      </w:r>
      <w:r>
        <w:rPr>
          <w:rFonts w:hint="cs"/>
          <w:rtl/>
        </w:rPr>
        <w:t>ר"א</w:t>
      </w:r>
      <w:r>
        <w:t xml:space="preserve"> </w:t>
      </w:r>
      <w:r>
        <w:rPr>
          <w:b w:val="0"/>
          <w:bCs w:val="0"/>
        </w:rPr>
        <w:t xml:space="preserve">(who ruled that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 xml:space="preserve">) </w:t>
      </w:r>
      <w:r>
        <w:t xml:space="preserve">may also maintain </w:t>
      </w:r>
      <w:r>
        <w:rPr>
          <w:b w:val="0"/>
          <w:bCs w:val="0"/>
        </w:rPr>
        <w:t xml:space="preserve">like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 w:rsidRPr="00A15F37">
        <w:t>that he is believed</w:t>
      </w:r>
      <w:r>
        <w:t xml:space="preserve"> </w:t>
      </w:r>
      <w:r>
        <w:rPr>
          <w:rFonts w:hint="cs"/>
          <w:rtl/>
        </w:rPr>
        <w:t>להפסידה</w:t>
      </w:r>
      <w:r>
        <w:rPr>
          <w:rFonts w:hint="cs"/>
          <w:b w:val="0"/>
          <w:bCs w:val="0"/>
          <w:rtl/>
        </w:rPr>
        <w:t xml:space="preserve"> כתובתה</w:t>
      </w:r>
      <w:r>
        <w:rPr>
          <w:b w:val="0"/>
          <w:bCs w:val="0"/>
        </w:rPr>
        <w:t xml:space="preserve"> -</w:t>
      </w:r>
    </w:p>
    <w:p w:rsidR="00A15F37" w:rsidRPr="00A15F37" w:rsidRDefault="001B2254" w:rsidP="00A15F37">
      <w:pPr>
        <w:bidi/>
        <w:rPr>
          <w:rFonts w:cs="David"/>
        </w:rPr>
      </w:pPr>
      <w:r w:rsidRPr="00A15F37">
        <w:rPr>
          <w:rFonts w:cs="David"/>
          <w:rtl/>
        </w:rPr>
        <w:t>ונקט לאוסרה לרבותא וכ</w:t>
      </w:r>
      <w:r w:rsidR="00A15F37" w:rsidRPr="00A15F37">
        <w:rPr>
          <w:rFonts w:cs="David" w:hint="cs"/>
          <w:rtl/>
        </w:rPr>
        <w:t xml:space="preserve">ל </w:t>
      </w:r>
      <w:r w:rsidRPr="00A15F37">
        <w:rPr>
          <w:rFonts w:cs="David"/>
          <w:rtl/>
        </w:rPr>
        <w:t>ש</w:t>
      </w:r>
      <w:r w:rsidR="00A15F37" w:rsidRPr="00A15F37">
        <w:rPr>
          <w:rFonts w:cs="David" w:hint="cs"/>
          <w:rtl/>
        </w:rPr>
        <w:t>כן</w:t>
      </w:r>
      <w:r w:rsidRPr="00A15F37">
        <w:rPr>
          <w:rFonts w:cs="David"/>
          <w:rtl/>
        </w:rPr>
        <w:t xml:space="preserve"> דנאמן להפסיד כתובתה</w:t>
      </w:r>
      <w:r w:rsidR="00A15F37" w:rsidRPr="00A15F37">
        <w:rPr>
          <w:rStyle w:val="FootnoteReference"/>
          <w:rFonts w:cs="David"/>
          <w:rtl/>
        </w:rPr>
        <w:footnoteReference w:id="4"/>
      </w:r>
      <w:r w:rsidRPr="00A15F37">
        <w:rPr>
          <w:rFonts w:cs="David"/>
          <w:rtl/>
        </w:rPr>
        <w:t xml:space="preserve"> כדמוכח הסוגיא דלעיל</w:t>
      </w:r>
      <w:r w:rsidR="00A15F37" w:rsidRPr="00A15F37">
        <w:rPr>
          <w:rStyle w:val="FootnoteReference"/>
          <w:rFonts w:cs="David"/>
          <w:rtl/>
        </w:rPr>
        <w:footnoteReference w:id="5"/>
      </w:r>
      <w:r w:rsidRPr="00A15F37">
        <w:rPr>
          <w:rFonts w:cs="David"/>
          <w:rtl/>
        </w:rPr>
        <w:t xml:space="preserve"> </w:t>
      </w:r>
      <w:r w:rsidR="00A15F37">
        <w:rPr>
          <w:rFonts w:cs="David" w:hint="cs"/>
          <w:rtl/>
        </w:rPr>
        <w:t>-</w:t>
      </w:r>
    </w:p>
    <w:p w:rsidR="00A15F37" w:rsidRPr="00A15F37" w:rsidRDefault="00A15F37" w:rsidP="00A15F37">
      <w:r>
        <w:t xml:space="preserve">And </w:t>
      </w:r>
      <w:r>
        <w:rPr>
          <w:rFonts w:hint="cs"/>
          <w:b w:val="0"/>
          <w:bCs w:val="0"/>
          <w:rtl/>
        </w:rPr>
        <w:t>ר"א</w:t>
      </w:r>
      <w:r>
        <w:t xml:space="preserve"> mentioned </w:t>
      </w:r>
      <w:r>
        <w:rPr>
          <w:b w:val="0"/>
          <w:bCs w:val="0"/>
        </w:rPr>
        <w:t xml:space="preserve">only </w:t>
      </w:r>
      <w:r>
        <w:rPr>
          <w:rFonts w:hint="cs"/>
          <w:rtl/>
        </w:rPr>
        <w:t>לאוסרה</w:t>
      </w:r>
      <w:r>
        <w:t xml:space="preserve"> as a novelty </w:t>
      </w:r>
      <w:r>
        <w:rPr>
          <w:b w:val="0"/>
          <w:bCs w:val="0"/>
        </w:rPr>
        <w:t xml:space="preserve">that he is believed even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, </w:t>
      </w:r>
      <w:r>
        <w:t xml:space="preserve">and he is certainly believed </w:t>
      </w:r>
      <w:r>
        <w:rPr>
          <w:rFonts w:hint="cs"/>
          <w:rtl/>
        </w:rPr>
        <w:t>להפסיד כתובתה</w:t>
      </w:r>
      <w:r>
        <w:t xml:space="preserve"> as is evident from the </w:t>
      </w:r>
      <w:r>
        <w:rPr>
          <w:rFonts w:hint="cs"/>
          <w:rtl/>
        </w:rPr>
        <w:t>גמרא</w:t>
      </w:r>
      <w:r>
        <w:t xml:space="preserve"> previously.</w:t>
      </w:r>
    </w:p>
    <w:p w:rsidR="001B2254" w:rsidRDefault="001B2254" w:rsidP="00A15F37">
      <w:pPr>
        <w:bidi/>
      </w:pPr>
      <w:r w:rsidRPr="00EA327A">
        <w:rPr>
          <w:rtl/>
        </w:rPr>
        <w:lastRenderedPageBreak/>
        <w:t>[ומיהו בירושלמי</w:t>
      </w:r>
      <w:r w:rsidR="00A15F37">
        <w:rPr>
          <w:rStyle w:val="FootnoteReference"/>
          <w:rtl/>
        </w:rPr>
        <w:footnoteReference w:id="6"/>
      </w:r>
      <w:r w:rsidRPr="00EA327A">
        <w:rPr>
          <w:rtl/>
        </w:rPr>
        <w:t xml:space="preserve"> משמע</w:t>
      </w:r>
      <w:r w:rsidR="00A15F37">
        <w:rPr>
          <w:rStyle w:val="FootnoteReference"/>
          <w:rtl/>
        </w:rPr>
        <w:footnoteReference w:id="7"/>
      </w:r>
      <w:r w:rsidRPr="00EA327A">
        <w:rPr>
          <w:rtl/>
        </w:rPr>
        <w:t xml:space="preserve"> דלר</w:t>
      </w:r>
      <w:r w:rsidR="00A15F37">
        <w:rPr>
          <w:rFonts w:hint="cs"/>
          <w:rtl/>
        </w:rPr>
        <w:t xml:space="preserve">בי </w:t>
      </w:r>
      <w:r w:rsidRPr="00EA327A">
        <w:rPr>
          <w:rtl/>
        </w:rPr>
        <w:t>א</w:t>
      </w:r>
      <w:r w:rsidR="00A15F37">
        <w:rPr>
          <w:rFonts w:hint="cs"/>
          <w:rtl/>
        </w:rPr>
        <w:t>לעזר</w:t>
      </w:r>
      <w:r w:rsidRPr="00EA327A">
        <w:rPr>
          <w:rtl/>
        </w:rPr>
        <w:t xml:space="preserve"> אינו נאמן להפסיד כתובתה</w:t>
      </w:r>
      <w:r w:rsidR="00A15F37">
        <w:rPr>
          <w:rFonts w:hint="cs"/>
          <w:rtl/>
        </w:rPr>
        <w:t>]:</w:t>
      </w:r>
    </w:p>
    <w:p w:rsidR="00A15F37" w:rsidRPr="00A15F37" w:rsidRDefault="00A15F37" w:rsidP="00A15F37">
      <w:pPr>
        <w:rPr>
          <w:sz w:val="24"/>
          <w:szCs w:val="24"/>
        </w:rPr>
      </w:pPr>
      <w:r>
        <w:t xml:space="preserve">[However from the </w:t>
      </w:r>
      <w:r>
        <w:rPr>
          <w:rFonts w:hint="cs"/>
          <w:b w:val="0"/>
          <w:bCs w:val="0"/>
          <w:rtl/>
        </w:rPr>
        <w:t xml:space="preserve">תלמוד </w:t>
      </w:r>
      <w:r>
        <w:rPr>
          <w:rFonts w:hint="cs"/>
          <w:rtl/>
        </w:rPr>
        <w:t>ירושלמי</w:t>
      </w:r>
      <w:r>
        <w:t xml:space="preserve"> it appears that according to </w:t>
      </w:r>
      <w:r>
        <w:rPr>
          <w:rFonts w:hint="cs"/>
          <w:rtl/>
        </w:rPr>
        <w:t>ר"א</w:t>
      </w:r>
      <w:r>
        <w:t xml:space="preserve"> he is not believed </w:t>
      </w:r>
      <w:r>
        <w:rPr>
          <w:rFonts w:hint="cs"/>
          <w:rtl/>
        </w:rPr>
        <w:t>להפסיד כתובתה</w:t>
      </w:r>
      <w:r>
        <w:t xml:space="preserve">, </w:t>
      </w:r>
      <w:r w:rsidRPr="00A15F37">
        <w:rPr>
          <w:b w:val="0"/>
          <w:bCs w:val="0"/>
          <w:sz w:val="24"/>
          <w:szCs w:val="24"/>
        </w:rPr>
        <w:t xml:space="preserve">but only </w:t>
      </w:r>
      <w:r w:rsidRPr="00A15F37">
        <w:rPr>
          <w:rFonts w:hint="cs"/>
          <w:b w:val="0"/>
          <w:bCs w:val="0"/>
          <w:sz w:val="24"/>
          <w:szCs w:val="24"/>
          <w:rtl/>
        </w:rPr>
        <w:t>לאוסרה עליו</w:t>
      </w:r>
      <w:r w:rsidRPr="00A15F37">
        <w:rPr>
          <w:sz w:val="24"/>
          <w:szCs w:val="24"/>
        </w:rPr>
        <w:t>].</w:t>
      </w:r>
    </w:p>
    <w:p w:rsidR="003D4453" w:rsidRPr="00A15F37" w:rsidRDefault="003D4453">
      <w:pPr>
        <w:rPr>
          <w:sz w:val="24"/>
          <w:szCs w:val="24"/>
        </w:rPr>
      </w:pPr>
    </w:p>
    <w:p w:rsidR="00A15F37" w:rsidRPr="00A15F37" w:rsidRDefault="00A15F37">
      <w:pPr>
        <w:rPr>
          <w:rFonts w:ascii="Copperplate Gothic Bold" w:hAnsi="Copperplate Gothic Bold"/>
          <w:b w:val="0"/>
          <w:bCs w:val="0"/>
          <w:u w:val="double"/>
        </w:rPr>
      </w:pPr>
      <w:r w:rsidRPr="00A15F3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15F37" w:rsidRDefault="00A15F37">
      <w:pPr>
        <w:rPr>
          <w:b w:val="0"/>
          <w:bCs w:val="0"/>
        </w:rPr>
      </w:pPr>
      <w:r>
        <w:rPr>
          <w:b w:val="0"/>
          <w:bCs w:val="0"/>
        </w:rPr>
        <w:t xml:space="preserve">Both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may agree that</w:t>
      </w:r>
      <w:r w:rsidR="006642CB">
        <w:rPr>
          <w:b w:val="0"/>
          <w:bCs w:val="0"/>
        </w:rPr>
        <w:t xml:space="preserve"> by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טענת פ"פ</w:t>
      </w:r>
      <w:r w:rsidR="006642CB">
        <w:rPr>
          <w:b w:val="0"/>
          <w:bCs w:val="0"/>
        </w:rPr>
        <w:t xml:space="preserve"> he</w:t>
      </w:r>
      <w:bookmarkStart w:id="0" w:name="_GoBack"/>
      <w:bookmarkEnd w:id="0"/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>.</w:t>
      </w:r>
    </w:p>
    <w:p w:rsidR="00A15F37" w:rsidRPr="00A15F37" w:rsidRDefault="00A15F37">
      <w:pPr>
        <w:rPr>
          <w:b w:val="0"/>
          <w:bCs w:val="0"/>
          <w:sz w:val="24"/>
          <w:szCs w:val="24"/>
        </w:rPr>
      </w:pPr>
    </w:p>
    <w:p w:rsidR="00A15F37" w:rsidRPr="00A15F37" w:rsidRDefault="00A15F37">
      <w:pPr>
        <w:rPr>
          <w:rFonts w:ascii="Copperplate Gothic Bold" w:hAnsi="Copperplate Gothic Bold"/>
          <w:b w:val="0"/>
          <w:bCs w:val="0"/>
          <w:u w:val="double"/>
        </w:rPr>
      </w:pPr>
      <w:r w:rsidRPr="00A15F3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15F37" w:rsidRDefault="00A15F37" w:rsidP="00A15F37">
      <w:pPr>
        <w:rPr>
          <w:b w:val="0"/>
          <w:bCs w:val="0"/>
        </w:rPr>
      </w:pPr>
      <w:r>
        <w:rPr>
          <w:b w:val="0"/>
          <w:bCs w:val="0"/>
        </w:rPr>
        <w:t xml:space="preserve">1. Why must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assume that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agrees to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8"/>
      </w:r>
    </w:p>
    <w:p w:rsidR="00A15F37" w:rsidRDefault="00A15F37" w:rsidP="00A15F37">
      <w:pPr>
        <w:rPr>
          <w:b w:val="0"/>
          <w:bCs w:val="0"/>
        </w:rPr>
      </w:pPr>
    </w:p>
    <w:p w:rsidR="00A15F37" w:rsidRDefault="00A15F37" w:rsidP="00A15F37">
      <w:pPr>
        <w:rPr>
          <w:b w:val="0"/>
          <w:bCs w:val="0"/>
        </w:rPr>
      </w:pPr>
      <w:r>
        <w:rPr>
          <w:b w:val="0"/>
          <w:bCs w:val="0"/>
        </w:rPr>
        <w:t xml:space="preserve">2.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that the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is (seemingly) that we do not assume that he is lying, why was it necessary for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to say his ruling by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and not by </w:t>
      </w: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9"/>
      </w:r>
    </w:p>
    <w:p w:rsidR="00A15F37" w:rsidRDefault="00A15F37" w:rsidP="00A15F37">
      <w:pPr>
        <w:rPr>
          <w:b w:val="0"/>
          <w:bCs w:val="0"/>
        </w:rPr>
      </w:pPr>
    </w:p>
    <w:p w:rsidR="00A15F37" w:rsidRPr="00A15F37" w:rsidRDefault="00A15F37" w:rsidP="00A15F37">
      <w:pPr>
        <w:rPr>
          <w:b w:val="0"/>
          <w:bCs w:val="0"/>
        </w:rPr>
      </w:pPr>
      <w:r>
        <w:rPr>
          <w:b w:val="0"/>
          <w:bCs w:val="0"/>
        </w:rPr>
        <w:t>3. Regarding s</w:t>
      </w:r>
      <w:r>
        <w:rPr>
          <w:rFonts w:hint="cs"/>
          <w:b w:val="0"/>
          <w:bCs w:val="0"/>
          <w:rtl/>
        </w:rPr>
        <w:t>שמואל'</w:t>
      </w:r>
      <w:r>
        <w:rPr>
          <w:b w:val="0"/>
          <w:bCs w:val="0"/>
        </w:rPr>
        <w:t xml:space="preserve"> view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</w:t>
      </w:r>
      <w:r>
        <w:rPr>
          <w:rFonts w:hint="cs"/>
          <w:b w:val="0"/>
          <w:bCs w:val="0"/>
          <w:rtl/>
        </w:rPr>
        <w:t xml:space="preserve">דשמואל מודה </w:t>
      </w:r>
      <w:r w:rsidRPr="00A15F37">
        <w:rPr>
          <w:rFonts w:hint="cs"/>
          <w:b w:val="0"/>
          <w:bCs w:val="0"/>
          <w:u w:val="single"/>
          <w:rtl/>
        </w:rPr>
        <w:t>שפיר</w:t>
      </w:r>
      <w:r>
        <w:rPr>
          <w:rFonts w:hint="cs"/>
          <w:b w:val="0"/>
          <w:bCs w:val="0"/>
          <w:rtl/>
        </w:rPr>
        <w:t xml:space="preserve"> דנאמן לאוסרה עליו</w:t>
      </w:r>
      <w:r>
        <w:rPr>
          <w:b w:val="0"/>
          <w:bCs w:val="0"/>
        </w:rPr>
        <w:t xml:space="preserve"> (indicating a measure of certainty), however regarding the view of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we find that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more moderately that </w:t>
      </w:r>
      <w:r>
        <w:rPr>
          <w:rFonts w:hint="cs"/>
          <w:b w:val="0"/>
          <w:bCs w:val="0"/>
          <w:rtl/>
        </w:rPr>
        <w:t xml:space="preserve">ור"א נמי </w:t>
      </w:r>
      <w:r w:rsidRPr="00A15F37">
        <w:rPr>
          <w:rFonts w:hint="cs"/>
          <w:b w:val="0"/>
          <w:bCs w:val="0"/>
          <w:u w:val="single"/>
          <w:rtl/>
        </w:rPr>
        <w:t>מצי</w:t>
      </w:r>
      <w:r>
        <w:rPr>
          <w:rFonts w:hint="cs"/>
          <w:b w:val="0"/>
          <w:bCs w:val="0"/>
          <w:rtl/>
        </w:rPr>
        <w:t xml:space="preserve"> סבר דנאמן להפסידה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Why the difference?</w:t>
      </w:r>
      <w:r>
        <w:rPr>
          <w:rStyle w:val="FootnoteReference"/>
          <w:b w:val="0"/>
          <w:bCs w:val="0"/>
        </w:rPr>
        <w:footnoteReference w:id="11"/>
      </w:r>
    </w:p>
    <w:sectPr w:rsidR="00A15F37" w:rsidRPr="00A15F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7D2" w:rsidRDefault="00D107D2" w:rsidP="00A15F37">
      <w:pPr>
        <w:spacing w:line="240" w:lineRule="auto"/>
      </w:pPr>
      <w:r>
        <w:separator/>
      </w:r>
    </w:p>
  </w:endnote>
  <w:endnote w:type="continuationSeparator" w:id="0">
    <w:p w:rsidR="00D107D2" w:rsidRDefault="00D107D2" w:rsidP="00A1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100504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F30CF" w:rsidRDefault="000F30C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F30CF">
          <w:rPr>
            <w:b w:val="0"/>
            <w:bCs w:val="0"/>
            <w:sz w:val="20"/>
            <w:szCs w:val="20"/>
          </w:rPr>
          <w:fldChar w:fldCharType="begin"/>
        </w:r>
        <w:r w:rsidRPr="000F30C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F30CF">
          <w:rPr>
            <w:b w:val="0"/>
            <w:bCs w:val="0"/>
            <w:sz w:val="20"/>
            <w:szCs w:val="20"/>
          </w:rPr>
          <w:fldChar w:fldCharType="separate"/>
        </w:r>
        <w:r w:rsidR="006642CB">
          <w:rPr>
            <w:b w:val="0"/>
            <w:bCs w:val="0"/>
            <w:noProof/>
            <w:sz w:val="20"/>
            <w:szCs w:val="20"/>
          </w:rPr>
          <w:t>2</w:t>
        </w:r>
        <w:r w:rsidRPr="000F30CF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0F30CF" w:rsidRPr="000F30CF" w:rsidRDefault="000F30CF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0F30CF" w:rsidRDefault="000F3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7D2" w:rsidRDefault="00D107D2" w:rsidP="00A15F37">
      <w:pPr>
        <w:spacing w:line="240" w:lineRule="auto"/>
      </w:pPr>
      <w:r>
        <w:separator/>
      </w:r>
    </w:p>
  </w:footnote>
  <w:footnote w:type="continuationSeparator" w:id="0">
    <w:p w:rsidR="00D107D2" w:rsidRDefault="00D107D2" w:rsidP="00A15F37">
      <w:pPr>
        <w:spacing w:line="240" w:lineRule="auto"/>
      </w:pPr>
      <w:r>
        <w:continuationSeparator/>
      </w:r>
    </w:p>
  </w:footnote>
  <w:footnote w:id="1">
    <w:p w:rsidR="0063649A" w:rsidRPr="0063649A" w:rsidRDefault="0063649A" w:rsidP="0063649A">
      <w:pPr>
        <w:pStyle w:val="FootnoteText"/>
        <w:spacing w:line="264" w:lineRule="auto"/>
        <w:rPr>
          <w:b w:val="0"/>
          <w:bCs w:val="0"/>
        </w:rPr>
      </w:pPr>
      <w:r w:rsidRPr="0063649A">
        <w:rPr>
          <w:rStyle w:val="FootnoteReference"/>
          <w:b w:val="0"/>
          <w:bCs w:val="0"/>
        </w:rPr>
        <w:footnoteRef/>
      </w:r>
      <w:r w:rsidRPr="0063649A">
        <w:rPr>
          <w:b w:val="0"/>
          <w:bCs w:val="0"/>
        </w:rPr>
        <w:t xml:space="preserve"> If he would not be </w:t>
      </w:r>
      <w:r w:rsidRPr="0063649A">
        <w:rPr>
          <w:rFonts w:hint="cs"/>
          <w:b w:val="0"/>
          <w:bCs w:val="0"/>
          <w:rtl/>
        </w:rPr>
        <w:t>בקי</w:t>
      </w:r>
      <w:r w:rsidRPr="0063649A">
        <w:rPr>
          <w:b w:val="0"/>
          <w:bCs w:val="0"/>
        </w:rPr>
        <w:t xml:space="preserve"> in </w:t>
      </w:r>
      <w:r w:rsidRPr="0063649A">
        <w:rPr>
          <w:rFonts w:hint="cs"/>
          <w:b w:val="0"/>
          <w:bCs w:val="0"/>
          <w:rtl/>
        </w:rPr>
        <w:t>פ"פ</w:t>
      </w:r>
      <w:r w:rsidRPr="0063649A">
        <w:rPr>
          <w:b w:val="0"/>
          <w:bCs w:val="0"/>
        </w:rPr>
        <w:t xml:space="preserve"> he would not be </w:t>
      </w:r>
      <w:r w:rsidRPr="0063649A">
        <w:rPr>
          <w:rFonts w:hint="cs"/>
          <w:b w:val="0"/>
          <w:bCs w:val="0"/>
          <w:rtl/>
        </w:rPr>
        <w:t>נאמן לאוסרה עליו</w:t>
      </w:r>
      <w:r w:rsidRPr="0063649A">
        <w:rPr>
          <w:b w:val="0"/>
          <w:bCs w:val="0"/>
        </w:rPr>
        <w:t xml:space="preserve"> since there is a </w:t>
      </w:r>
      <w:r w:rsidRPr="0063649A">
        <w:rPr>
          <w:rFonts w:hint="cs"/>
          <w:b w:val="0"/>
          <w:bCs w:val="0"/>
          <w:rtl/>
        </w:rPr>
        <w:t>חזקת היתר</w:t>
      </w:r>
      <w:r w:rsidRPr="0063649A">
        <w:rPr>
          <w:b w:val="0"/>
          <w:bCs w:val="0"/>
        </w:rPr>
        <w:t xml:space="preserve"> and a </w:t>
      </w:r>
      <w:r w:rsidRPr="0063649A">
        <w:rPr>
          <w:rFonts w:hint="cs"/>
          <w:b w:val="0"/>
          <w:bCs w:val="0"/>
          <w:rtl/>
        </w:rPr>
        <w:t>ספק ספיקא</w:t>
      </w:r>
      <w:r w:rsidRPr="0063649A">
        <w:rPr>
          <w:b w:val="0"/>
          <w:bCs w:val="0"/>
        </w:rPr>
        <w:t>.</w:t>
      </w:r>
    </w:p>
  </w:footnote>
  <w:footnote w:id="2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</w:t>
      </w:r>
      <w:r w:rsidRPr="00A15F37">
        <w:rPr>
          <w:rFonts w:hint="cs"/>
          <w:b w:val="0"/>
          <w:bCs w:val="0"/>
          <w:rtl/>
        </w:rPr>
        <w:t>ר"א</w:t>
      </w:r>
      <w:r w:rsidRPr="00A15F37">
        <w:rPr>
          <w:b w:val="0"/>
          <w:bCs w:val="0"/>
        </w:rPr>
        <w:t xml:space="preserve"> teaches us that he is </w:t>
      </w:r>
      <w:r w:rsidRPr="00A15F37">
        <w:rPr>
          <w:rFonts w:hint="cs"/>
          <w:b w:val="0"/>
          <w:bCs w:val="0"/>
          <w:rtl/>
        </w:rPr>
        <w:t>בקי</w:t>
      </w:r>
      <w:r w:rsidRPr="00A15F37">
        <w:rPr>
          <w:b w:val="0"/>
          <w:bCs w:val="0"/>
        </w:rPr>
        <w:t xml:space="preserve"> in </w:t>
      </w:r>
      <w:r w:rsidRPr="00A15F37">
        <w:rPr>
          <w:rFonts w:hint="cs"/>
          <w:b w:val="0"/>
          <w:bCs w:val="0"/>
          <w:rtl/>
        </w:rPr>
        <w:t>פ"פ</w:t>
      </w:r>
      <w:r w:rsidRPr="00A15F37">
        <w:rPr>
          <w:b w:val="0"/>
          <w:bCs w:val="0"/>
        </w:rPr>
        <w:t xml:space="preserve"> (there is no reason to assume he is lying since it will prevent him from being with his wife). </w:t>
      </w:r>
      <w:r w:rsidRPr="00A15F37">
        <w:rPr>
          <w:rFonts w:hint="cs"/>
          <w:b w:val="0"/>
          <w:bCs w:val="0"/>
          <w:rtl/>
        </w:rPr>
        <w:t>שמואל</w:t>
      </w:r>
      <w:r w:rsidRPr="00A15F37">
        <w:rPr>
          <w:b w:val="0"/>
          <w:bCs w:val="0"/>
        </w:rPr>
        <w:t xml:space="preserve"> teaches us that (in addition to being </w:t>
      </w:r>
      <w:r w:rsidRPr="00A15F37">
        <w:rPr>
          <w:rFonts w:hint="cs"/>
          <w:b w:val="0"/>
          <w:bCs w:val="0"/>
          <w:rtl/>
        </w:rPr>
        <w:t>בקי</w:t>
      </w:r>
      <w:r w:rsidRPr="00A15F37">
        <w:rPr>
          <w:b w:val="0"/>
          <w:bCs w:val="0"/>
        </w:rPr>
        <w:t xml:space="preserve"> in </w:t>
      </w:r>
      <w:r w:rsidRPr="00A15F37">
        <w:rPr>
          <w:rFonts w:hint="cs"/>
          <w:b w:val="0"/>
          <w:bCs w:val="0"/>
          <w:rtl/>
        </w:rPr>
        <w:t>פ"פ</w:t>
      </w:r>
      <w:r w:rsidRPr="00A15F37">
        <w:rPr>
          <w:b w:val="0"/>
          <w:bCs w:val="0"/>
        </w:rPr>
        <w:t xml:space="preserve">) he is not suspect to be lying for monetary gain, as the </w:t>
      </w:r>
      <w:r w:rsidRPr="00A15F37">
        <w:rPr>
          <w:rFonts w:hint="cs"/>
          <w:b w:val="0"/>
          <w:bCs w:val="0"/>
          <w:rtl/>
        </w:rPr>
        <w:t>גמרא</w:t>
      </w:r>
      <w:r w:rsidRPr="00A15F37">
        <w:rPr>
          <w:b w:val="0"/>
          <w:bCs w:val="0"/>
        </w:rPr>
        <w:t xml:space="preserve"> explains later </w:t>
      </w:r>
      <w:r w:rsidRPr="00A15F37">
        <w:rPr>
          <w:rFonts w:hint="cs"/>
          <w:b w:val="0"/>
          <w:bCs w:val="0"/>
          <w:rtl/>
        </w:rPr>
        <w:t>(י,א)</w:t>
      </w:r>
      <w:r w:rsidRPr="00A15F37">
        <w:rPr>
          <w:b w:val="0"/>
          <w:bCs w:val="0"/>
        </w:rPr>
        <w:t xml:space="preserve"> that there is a </w:t>
      </w:r>
      <w:r w:rsidRPr="00A15F37">
        <w:rPr>
          <w:rFonts w:hint="cs"/>
          <w:b w:val="0"/>
          <w:bCs w:val="0"/>
          <w:rtl/>
        </w:rPr>
        <w:t>חזקה</w:t>
      </w:r>
      <w:r w:rsidRPr="00A15F37">
        <w:rPr>
          <w:b w:val="0"/>
          <w:bCs w:val="0"/>
        </w:rPr>
        <w:t xml:space="preserve"> that </w:t>
      </w:r>
      <w:r w:rsidRPr="00A15F37">
        <w:rPr>
          <w:rFonts w:hint="cs"/>
          <w:b w:val="0"/>
          <w:bCs w:val="0"/>
          <w:rtl/>
        </w:rPr>
        <w:t>אין אדם טורח בסעודה ומפסידה</w:t>
      </w:r>
      <w:r w:rsidRPr="00A15F37">
        <w:rPr>
          <w:b w:val="0"/>
          <w:bCs w:val="0"/>
        </w:rPr>
        <w:t xml:space="preserve">. </w:t>
      </w:r>
      <w:proofErr w:type="gramStart"/>
      <w:r w:rsidRPr="00A15F37">
        <w:rPr>
          <w:b w:val="0"/>
          <w:bCs w:val="0"/>
        </w:rPr>
        <w:t xml:space="preserve">See </w:t>
      </w:r>
      <w:r w:rsidRPr="00A15F37">
        <w:rPr>
          <w:rFonts w:hint="cs"/>
          <w:b w:val="0"/>
          <w:bCs w:val="0"/>
          <w:rtl/>
        </w:rPr>
        <w:t>רש"י</w:t>
      </w:r>
      <w:r w:rsidRPr="00A15F37">
        <w:rPr>
          <w:b w:val="0"/>
          <w:bCs w:val="0"/>
        </w:rPr>
        <w:t xml:space="preserve"> there </w:t>
      </w:r>
      <w:r w:rsidRPr="00A15F37">
        <w:rPr>
          <w:rFonts w:hint="cs"/>
          <w:b w:val="0"/>
          <w:bCs w:val="0"/>
          <w:rtl/>
        </w:rPr>
        <w:t>ד"ה אין</w:t>
      </w:r>
      <w:r w:rsidRPr="00A15F37">
        <w:rPr>
          <w:b w:val="0"/>
          <w:bCs w:val="0"/>
        </w:rPr>
        <w:t xml:space="preserve"> that if he dislikes her, why go through the wasted expense of </w:t>
      </w:r>
      <w:r w:rsidRPr="00A15F37">
        <w:rPr>
          <w:rFonts w:hint="cs"/>
          <w:b w:val="0"/>
          <w:bCs w:val="0"/>
          <w:rtl/>
        </w:rPr>
        <w:t>סעודת נישואין</w:t>
      </w:r>
      <w:r w:rsidRPr="00A15F37">
        <w:rPr>
          <w:b w:val="0"/>
          <w:bCs w:val="0"/>
        </w:rPr>
        <w:t>, he could have divorced her previously.</w:t>
      </w:r>
      <w:proofErr w:type="gramEnd"/>
    </w:p>
  </w:footnote>
  <w:footnote w:id="3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‘Thinking it over’</w:t>
      </w:r>
      <w:r>
        <w:rPr>
          <w:b w:val="0"/>
          <w:bCs w:val="0"/>
        </w:rPr>
        <w:t xml:space="preserve"> # 3</w:t>
      </w:r>
      <w:r w:rsidRPr="00A15F37">
        <w:rPr>
          <w:b w:val="0"/>
          <w:bCs w:val="0"/>
        </w:rPr>
        <w:t>.</w:t>
      </w:r>
    </w:p>
  </w:footnote>
  <w:footnote w:id="4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  <w:rtl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previous </w:t>
      </w:r>
      <w:r w:rsidRPr="00A15F37">
        <w:rPr>
          <w:rFonts w:hint="cs"/>
          <w:b w:val="0"/>
          <w:bCs w:val="0"/>
          <w:rtl/>
        </w:rPr>
        <w:t>תוס' ד"ה אי</w:t>
      </w:r>
      <w:r w:rsidRPr="00A15F37">
        <w:rPr>
          <w:b w:val="0"/>
          <w:bCs w:val="0"/>
        </w:rPr>
        <w:t xml:space="preserve"> that regarding </w:t>
      </w:r>
      <w:r w:rsidRPr="00A15F37">
        <w:rPr>
          <w:rFonts w:hint="cs"/>
          <w:b w:val="0"/>
          <w:bCs w:val="0"/>
          <w:rtl/>
        </w:rPr>
        <w:t>להפסידה כתובתה</w:t>
      </w:r>
      <w:r w:rsidRPr="00A15F37">
        <w:rPr>
          <w:b w:val="0"/>
          <w:bCs w:val="0"/>
        </w:rPr>
        <w:t xml:space="preserve"> the husband has a </w:t>
      </w:r>
      <w:r w:rsidRPr="00A15F37">
        <w:rPr>
          <w:rFonts w:hint="cs"/>
          <w:b w:val="0"/>
          <w:bCs w:val="0"/>
          <w:rtl/>
        </w:rPr>
        <w:t>חזקת ממון</w:t>
      </w:r>
      <w:r w:rsidRPr="00A15F37">
        <w:rPr>
          <w:b w:val="0"/>
          <w:bCs w:val="0"/>
        </w:rPr>
        <w:t xml:space="preserve">, which empowers him </w:t>
      </w:r>
      <w:r w:rsidRPr="00A15F37">
        <w:rPr>
          <w:rFonts w:hint="cs"/>
          <w:b w:val="0"/>
          <w:bCs w:val="0"/>
          <w:rtl/>
        </w:rPr>
        <w:t>להפסידה כתובתה</w:t>
      </w:r>
      <w:r w:rsidRPr="00A15F37">
        <w:rPr>
          <w:b w:val="0"/>
          <w:bCs w:val="0"/>
        </w:rPr>
        <w:t xml:space="preserve">, however regarding </w:t>
      </w:r>
      <w:r w:rsidRPr="00A15F37">
        <w:rPr>
          <w:rFonts w:hint="cs"/>
          <w:b w:val="0"/>
          <w:bCs w:val="0"/>
          <w:rtl/>
        </w:rPr>
        <w:t>לאוסרה עליו</w:t>
      </w:r>
      <w:r w:rsidRPr="00A15F37">
        <w:rPr>
          <w:b w:val="0"/>
          <w:bCs w:val="0"/>
        </w:rPr>
        <w:t xml:space="preserve"> she has a </w:t>
      </w:r>
      <w:r w:rsidRPr="00A15F37">
        <w:rPr>
          <w:rFonts w:hint="cs"/>
          <w:b w:val="0"/>
          <w:bCs w:val="0"/>
          <w:rtl/>
        </w:rPr>
        <w:t>חזקת היתר</w:t>
      </w:r>
      <w:r w:rsidRPr="00A15F37">
        <w:rPr>
          <w:b w:val="0"/>
          <w:bCs w:val="0"/>
        </w:rPr>
        <w:t xml:space="preserve"> which may lead us to assume that he is not </w:t>
      </w:r>
      <w:r w:rsidRPr="00A15F37">
        <w:rPr>
          <w:rFonts w:hint="cs"/>
          <w:b w:val="0"/>
          <w:bCs w:val="0"/>
          <w:rtl/>
        </w:rPr>
        <w:t>נאמן לאוסרה עליו</w:t>
      </w:r>
      <w:r w:rsidRPr="00A15F37">
        <w:rPr>
          <w:b w:val="0"/>
          <w:bCs w:val="0"/>
        </w:rPr>
        <w:t xml:space="preserve">, therefore </w:t>
      </w:r>
      <w:r w:rsidRPr="00A15F37">
        <w:rPr>
          <w:rFonts w:hint="cs"/>
          <w:b w:val="0"/>
          <w:bCs w:val="0"/>
          <w:rtl/>
        </w:rPr>
        <w:t>ר"א</w:t>
      </w:r>
      <w:r w:rsidRPr="00A15F37">
        <w:rPr>
          <w:b w:val="0"/>
          <w:bCs w:val="0"/>
        </w:rPr>
        <w:t xml:space="preserve"> teaches that nonetheless he is </w:t>
      </w:r>
      <w:r w:rsidRPr="00A15F37">
        <w:rPr>
          <w:rFonts w:hint="cs"/>
          <w:b w:val="0"/>
          <w:bCs w:val="0"/>
          <w:rtl/>
        </w:rPr>
        <w:t>נאמן</w:t>
      </w:r>
      <w:r w:rsidRPr="00A15F37">
        <w:rPr>
          <w:b w:val="0"/>
          <w:bCs w:val="0"/>
        </w:rPr>
        <w:t xml:space="preserve"> even </w:t>
      </w:r>
      <w:r w:rsidRPr="00A15F37">
        <w:rPr>
          <w:rFonts w:hint="cs"/>
          <w:b w:val="0"/>
          <w:bCs w:val="0"/>
          <w:rtl/>
        </w:rPr>
        <w:t>לאוסרה עליו</w:t>
      </w:r>
      <w:r w:rsidRPr="00A15F37">
        <w:rPr>
          <w:b w:val="0"/>
          <w:bCs w:val="0"/>
        </w:rPr>
        <w:t xml:space="preserve">. </w:t>
      </w:r>
    </w:p>
  </w:footnote>
  <w:footnote w:id="5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the beginning of the previous </w:t>
      </w:r>
      <w:r w:rsidRPr="00A15F37">
        <w:rPr>
          <w:rFonts w:hint="cs"/>
          <w:b w:val="0"/>
          <w:bCs w:val="0"/>
          <w:rtl/>
        </w:rPr>
        <w:t>תוס' ד"ה אי</w:t>
      </w:r>
      <w:r w:rsidRPr="00A15F37">
        <w:rPr>
          <w:b w:val="0"/>
          <w:bCs w:val="0"/>
        </w:rPr>
        <w:t xml:space="preserve"> [TIE footnote # 3] that according to </w:t>
      </w:r>
      <w:r w:rsidRPr="00A15F37">
        <w:rPr>
          <w:rFonts w:hint="cs"/>
          <w:b w:val="0"/>
          <w:bCs w:val="0"/>
          <w:rtl/>
        </w:rPr>
        <w:t>אביי</w:t>
      </w:r>
      <w:r w:rsidRPr="00A15F37">
        <w:rPr>
          <w:b w:val="0"/>
          <w:bCs w:val="0"/>
        </w:rPr>
        <w:t xml:space="preserve"> it seems that even if he is not </w:t>
      </w:r>
      <w:r w:rsidRPr="00A15F37">
        <w:rPr>
          <w:rFonts w:hint="cs"/>
          <w:b w:val="0"/>
          <w:bCs w:val="0"/>
          <w:rtl/>
        </w:rPr>
        <w:t>נאמן לאוסרה עליו</w:t>
      </w:r>
      <w:r w:rsidRPr="00A15F37">
        <w:rPr>
          <w:b w:val="0"/>
          <w:bCs w:val="0"/>
        </w:rPr>
        <w:t xml:space="preserve"> he will be </w:t>
      </w:r>
      <w:r w:rsidRPr="00A15F37">
        <w:rPr>
          <w:rFonts w:hint="cs"/>
          <w:b w:val="0"/>
          <w:bCs w:val="0"/>
          <w:rtl/>
        </w:rPr>
        <w:t>נאמן להפסידה כתובתה</w:t>
      </w:r>
      <w:r w:rsidRPr="00A15F37">
        <w:rPr>
          <w:b w:val="0"/>
          <w:bCs w:val="0"/>
        </w:rPr>
        <w:t>.</w:t>
      </w:r>
    </w:p>
  </w:footnote>
  <w:footnote w:id="6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</w:t>
      </w:r>
      <w:r w:rsidRPr="00A15F37">
        <w:rPr>
          <w:rFonts w:hint="cs"/>
          <w:b w:val="0"/>
          <w:bCs w:val="0"/>
          <w:rtl/>
        </w:rPr>
        <w:t>פ"א ה"א</w:t>
      </w:r>
      <w:r w:rsidRPr="00A15F37">
        <w:rPr>
          <w:b w:val="0"/>
          <w:bCs w:val="0"/>
        </w:rPr>
        <w:t xml:space="preserve"> (in our </w:t>
      </w:r>
      <w:r w:rsidRPr="00A15F37">
        <w:rPr>
          <w:rFonts w:hint="cs"/>
          <w:b w:val="0"/>
          <w:bCs w:val="0"/>
          <w:rtl/>
        </w:rPr>
        <w:t>ירושלמי</w:t>
      </w:r>
      <w:r w:rsidRPr="00A15F37">
        <w:rPr>
          <w:b w:val="0"/>
          <w:bCs w:val="0"/>
        </w:rPr>
        <w:t xml:space="preserve"> on </w:t>
      </w:r>
      <w:r w:rsidRPr="00A15F37">
        <w:rPr>
          <w:rFonts w:hint="cs"/>
          <w:b w:val="0"/>
          <w:bCs w:val="0"/>
          <w:rtl/>
        </w:rPr>
        <w:t>ב,ב</w:t>
      </w:r>
      <w:r w:rsidRPr="00A15F37">
        <w:rPr>
          <w:b w:val="0"/>
          <w:bCs w:val="0"/>
        </w:rPr>
        <w:t xml:space="preserve">). The </w:t>
      </w:r>
      <w:r w:rsidRPr="00A15F37">
        <w:rPr>
          <w:rFonts w:hint="cs"/>
          <w:b w:val="0"/>
          <w:bCs w:val="0"/>
          <w:rtl/>
        </w:rPr>
        <w:t>ירושלמי</w:t>
      </w:r>
      <w:r w:rsidRPr="00A15F37">
        <w:rPr>
          <w:b w:val="0"/>
          <w:bCs w:val="0"/>
        </w:rPr>
        <w:t xml:space="preserve"> there (</w:t>
      </w:r>
      <w:r w:rsidRPr="00A15F37">
        <w:rPr>
          <w:rFonts w:hint="cs"/>
          <w:b w:val="0"/>
          <w:bCs w:val="0"/>
          <w:rtl/>
        </w:rPr>
        <w:t>ב</w:t>
      </w:r>
      <w:proofErr w:type="gramStart"/>
      <w:r w:rsidRPr="00A15F37">
        <w:rPr>
          <w:rFonts w:hint="cs"/>
          <w:b w:val="0"/>
          <w:bCs w:val="0"/>
          <w:rtl/>
        </w:rPr>
        <w:t>,א</w:t>
      </w:r>
      <w:proofErr w:type="gramEnd"/>
      <w:r w:rsidRPr="00A15F37">
        <w:rPr>
          <w:b w:val="0"/>
          <w:bCs w:val="0"/>
        </w:rPr>
        <w:t xml:space="preserve">) mentions various cases where she receives her </w:t>
      </w:r>
      <w:r w:rsidRPr="00A15F37">
        <w:rPr>
          <w:rFonts w:hint="cs"/>
          <w:b w:val="0"/>
          <w:bCs w:val="0"/>
          <w:rtl/>
        </w:rPr>
        <w:t>כתובה</w:t>
      </w:r>
      <w:r w:rsidR="00E77F8A">
        <w:rPr>
          <w:b w:val="0"/>
          <w:bCs w:val="0"/>
        </w:rPr>
        <w:t xml:space="preserve"> but he</w:t>
      </w:r>
      <w:r w:rsidRPr="00A15F37">
        <w:rPr>
          <w:b w:val="0"/>
          <w:bCs w:val="0"/>
        </w:rPr>
        <w:t xml:space="preserve"> is </w:t>
      </w:r>
      <w:r w:rsidRPr="00A15F37">
        <w:rPr>
          <w:rFonts w:hint="cs"/>
          <w:b w:val="0"/>
          <w:bCs w:val="0"/>
          <w:rtl/>
        </w:rPr>
        <w:t>אסור לקיימה</w:t>
      </w:r>
      <w:r w:rsidRPr="00A15F37">
        <w:rPr>
          <w:b w:val="0"/>
          <w:bCs w:val="0"/>
        </w:rPr>
        <w:t xml:space="preserve">, and concludes that the reason why </w:t>
      </w:r>
      <w:r w:rsidRPr="00A15F37">
        <w:rPr>
          <w:rFonts w:hint="cs"/>
          <w:b w:val="0"/>
          <w:bCs w:val="0"/>
          <w:rtl/>
        </w:rPr>
        <w:t>אסור לקיימה</w:t>
      </w:r>
      <w:r w:rsidRPr="00A15F37">
        <w:rPr>
          <w:b w:val="0"/>
          <w:bCs w:val="0"/>
        </w:rPr>
        <w:t xml:space="preserve"> is because of the ruling of </w:t>
      </w:r>
      <w:r w:rsidRPr="00A15F37">
        <w:rPr>
          <w:rFonts w:hint="cs"/>
          <w:b w:val="0"/>
          <w:bCs w:val="0"/>
          <w:rtl/>
        </w:rPr>
        <w:t>ר"א</w:t>
      </w:r>
      <w:r w:rsidRPr="00A15F37">
        <w:rPr>
          <w:b w:val="0"/>
          <w:bCs w:val="0"/>
        </w:rPr>
        <w:t xml:space="preserve"> that </w:t>
      </w:r>
      <w:r w:rsidRPr="00A15F37">
        <w:rPr>
          <w:rFonts w:hint="cs"/>
          <w:b w:val="0"/>
          <w:bCs w:val="0"/>
          <w:rtl/>
        </w:rPr>
        <w:t>טענת פ"פ</w:t>
      </w:r>
      <w:r w:rsidRPr="00A15F37">
        <w:rPr>
          <w:b w:val="0"/>
          <w:bCs w:val="0"/>
        </w:rPr>
        <w:t xml:space="preserve"> is </w:t>
      </w:r>
      <w:r w:rsidRPr="00A15F37">
        <w:rPr>
          <w:rFonts w:hint="cs"/>
          <w:b w:val="0"/>
          <w:bCs w:val="0"/>
          <w:rtl/>
        </w:rPr>
        <w:t>נאמן לאוסרה עליו</w:t>
      </w:r>
      <w:r w:rsidRPr="00A15F37">
        <w:rPr>
          <w:b w:val="0"/>
          <w:bCs w:val="0"/>
        </w:rPr>
        <w:t>.</w:t>
      </w:r>
    </w:p>
  </w:footnote>
  <w:footnote w:id="7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</w:t>
      </w:r>
      <w:r w:rsidRPr="00A15F37">
        <w:rPr>
          <w:rFonts w:hint="cs"/>
          <w:b w:val="0"/>
          <w:bCs w:val="0"/>
          <w:rtl/>
        </w:rPr>
        <w:t>רש"י</w:t>
      </w:r>
      <w:r w:rsidRPr="00A15F37">
        <w:rPr>
          <w:b w:val="0"/>
          <w:bCs w:val="0"/>
        </w:rPr>
        <w:t xml:space="preserve"> on </w:t>
      </w:r>
      <w:r w:rsidRPr="00A15F37">
        <w:rPr>
          <w:rFonts w:hint="cs"/>
          <w:b w:val="0"/>
          <w:bCs w:val="0"/>
          <w:rtl/>
        </w:rPr>
        <w:t>ט,א ד"ה נאמן</w:t>
      </w:r>
      <w:r w:rsidRPr="00A15F37">
        <w:rPr>
          <w:b w:val="0"/>
          <w:bCs w:val="0"/>
        </w:rPr>
        <w:t xml:space="preserve"> also maintains (like the </w:t>
      </w:r>
      <w:r w:rsidRPr="00A15F37">
        <w:rPr>
          <w:rFonts w:hint="cs"/>
          <w:b w:val="0"/>
          <w:bCs w:val="0"/>
          <w:rtl/>
        </w:rPr>
        <w:t>ירושלמי</w:t>
      </w:r>
      <w:r w:rsidRPr="00A15F37">
        <w:rPr>
          <w:b w:val="0"/>
          <w:bCs w:val="0"/>
        </w:rPr>
        <w:t xml:space="preserve">) that according to </w:t>
      </w:r>
      <w:r w:rsidRPr="00A15F37">
        <w:rPr>
          <w:rFonts w:hint="cs"/>
          <w:b w:val="0"/>
          <w:bCs w:val="0"/>
          <w:rtl/>
        </w:rPr>
        <w:t>ר"א</w:t>
      </w:r>
      <w:r w:rsidRPr="00A15F37">
        <w:rPr>
          <w:b w:val="0"/>
          <w:bCs w:val="0"/>
        </w:rPr>
        <w:t xml:space="preserve"> he is not </w:t>
      </w:r>
      <w:r w:rsidRPr="00A15F37">
        <w:rPr>
          <w:rFonts w:hint="cs"/>
          <w:b w:val="0"/>
          <w:bCs w:val="0"/>
          <w:rtl/>
        </w:rPr>
        <w:t>נאמן להפסידה כתובתה</w:t>
      </w:r>
      <w:r w:rsidRPr="00A15F37">
        <w:rPr>
          <w:b w:val="0"/>
          <w:bCs w:val="0"/>
        </w:rPr>
        <w:t>.</w:t>
      </w:r>
    </w:p>
  </w:footnote>
  <w:footnote w:id="8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</w:t>
      </w:r>
      <w:r w:rsidRPr="00A15F37">
        <w:rPr>
          <w:rFonts w:hint="cs"/>
          <w:b w:val="0"/>
          <w:bCs w:val="0"/>
          <w:rtl/>
        </w:rPr>
        <w:t>שיטה מקובצת</w:t>
      </w:r>
      <w:r w:rsidRPr="00A15F37">
        <w:rPr>
          <w:b w:val="0"/>
          <w:bCs w:val="0"/>
        </w:rPr>
        <w:t>.</w:t>
      </w:r>
    </w:p>
  </w:footnote>
  <w:footnote w:id="9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</w:t>
      </w:r>
      <w:r w:rsidRPr="00A15F37">
        <w:rPr>
          <w:rFonts w:hint="cs"/>
          <w:b w:val="0"/>
          <w:bCs w:val="0"/>
          <w:rtl/>
        </w:rPr>
        <w:t>פרדס יצחק אות נה</w:t>
      </w:r>
      <w:r w:rsidRPr="00A15F37">
        <w:rPr>
          <w:b w:val="0"/>
          <w:bCs w:val="0"/>
        </w:rPr>
        <w:t>.</w:t>
      </w:r>
    </w:p>
  </w:footnote>
  <w:footnote w:id="10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footnote # </w:t>
      </w:r>
      <w:r w:rsidR="0063649A">
        <w:rPr>
          <w:b w:val="0"/>
          <w:bCs w:val="0"/>
        </w:rPr>
        <w:t>3</w:t>
      </w:r>
      <w:r w:rsidRPr="00A15F37">
        <w:rPr>
          <w:b w:val="0"/>
          <w:bCs w:val="0"/>
        </w:rPr>
        <w:t>.</w:t>
      </w:r>
    </w:p>
  </w:footnote>
  <w:footnote w:id="11">
    <w:p w:rsidR="00A15F37" w:rsidRPr="00A15F37" w:rsidRDefault="00A15F37" w:rsidP="0063649A">
      <w:pPr>
        <w:pStyle w:val="FootnoteText"/>
        <w:spacing w:line="264" w:lineRule="auto"/>
        <w:rPr>
          <w:b w:val="0"/>
          <w:bCs w:val="0"/>
        </w:rPr>
      </w:pPr>
      <w:r w:rsidRPr="00A15F37">
        <w:rPr>
          <w:rStyle w:val="FootnoteReference"/>
          <w:b w:val="0"/>
          <w:bCs w:val="0"/>
        </w:rPr>
        <w:footnoteRef/>
      </w:r>
      <w:r w:rsidRPr="00A15F37">
        <w:rPr>
          <w:b w:val="0"/>
          <w:bCs w:val="0"/>
        </w:rPr>
        <w:t xml:space="preserve"> See </w:t>
      </w:r>
      <w:r w:rsidRPr="00A15F37">
        <w:rPr>
          <w:rFonts w:hint="cs"/>
          <w:b w:val="0"/>
          <w:bCs w:val="0"/>
          <w:rtl/>
        </w:rPr>
        <w:t>שיטה מקובצת</w:t>
      </w:r>
      <w:r w:rsidRPr="00A15F37">
        <w:rPr>
          <w:b w:val="0"/>
          <w:bCs w:val="0"/>
        </w:rPr>
        <w:t xml:space="preserve"> and </w:t>
      </w:r>
      <w:r w:rsidRPr="00A15F37">
        <w:rPr>
          <w:rFonts w:hint="cs"/>
          <w:b w:val="0"/>
          <w:bCs w:val="0"/>
          <w:rtl/>
        </w:rPr>
        <w:t>אילת אהבים</w:t>
      </w:r>
      <w:r w:rsidRPr="00A15F3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F37" w:rsidRPr="00A15F37" w:rsidRDefault="00A15F37" w:rsidP="00A15F3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נאמן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54"/>
    <w:rsid w:val="000F30CF"/>
    <w:rsid w:val="001B2254"/>
    <w:rsid w:val="00295B41"/>
    <w:rsid w:val="003D4453"/>
    <w:rsid w:val="0063649A"/>
    <w:rsid w:val="006642CB"/>
    <w:rsid w:val="00A15F37"/>
    <w:rsid w:val="00D107D2"/>
    <w:rsid w:val="00D3198C"/>
    <w:rsid w:val="00E77F8A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F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37"/>
  </w:style>
  <w:style w:type="paragraph" w:styleId="Footer">
    <w:name w:val="footer"/>
    <w:basedOn w:val="Normal"/>
    <w:link w:val="FooterChar"/>
    <w:uiPriority w:val="99"/>
    <w:unhideWhenUsed/>
    <w:rsid w:val="00A15F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37"/>
  </w:style>
  <w:style w:type="paragraph" w:styleId="FootnoteText">
    <w:name w:val="footnote text"/>
    <w:basedOn w:val="Normal"/>
    <w:link w:val="FootnoteTextChar"/>
    <w:uiPriority w:val="99"/>
    <w:semiHidden/>
    <w:unhideWhenUsed/>
    <w:rsid w:val="00A15F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F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F37"/>
    <w:rPr>
      <w:vertAlign w:val="superscript"/>
    </w:rPr>
  </w:style>
  <w:style w:type="paragraph" w:styleId="ListParagraph">
    <w:name w:val="List Paragraph"/>
    <w:basedOn w:val="Normal"/>
    <w:uiPriority w:val="34"/>
    <w:qFormat/>
    <w:rsid w:val="00A15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F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37"/>
  </w:style>
  <w:style w:type="paragraph" w:styleId="Footer">
    <w:name w:val="footer"/>
    <w:basedOn w:val="Normal"/>
    <w:link w:val="FooterChar"/>
    <w:uiPriority w:val="99"/>
    <w:unhideWhenUsed/>
    <w:rsid w:val="00A15F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37"/>
  </w:style>
  <w:style w:type="paragraph" w:styleId="FootnoteText">
    <w:name w:val="footnote text"/>
    <w:basedOn w:val="Normal"/>
    <w:link w:val="FootnoteTextChar"/>
    <w:uiPriority w:val="99"/>
    <w:semiHidden/>
    <w:unhideWhenUsed/>
    <w:rsid w:val="00A15F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F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F37"/>
    <w:rPr>
      <w:vertAlign w:val="superscript"/>
    </w:rPr>
  </w:style>
  <w:style w:type="paragraph" w:styleId="ListParagraph">
    <w:name w:val="List Paragraph"/>
    <w:basedOn w:val="Normal"/>
    <w:uiPriority w:val="34"/>
    <w:qFormat/>
    <w:rsid w:val="00A1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3A6BA-B2C6-414B-A7D2-75D1806F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2016-01-12T01:04:00Z</dcterms:created>
  <dcterms:modified xsi:type="dcterms:W3CDTF">2016-05-11T01:41:00Z</dcterms:modified>
</cp:coreProperties>
</file>