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6646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148A4">
        <w:rPr>
          <w:rFonts w:ascii="Times New Roman" w:hAnsi="Times New Roman" w:cs="Times New Roman"/>
          <w:b/>
          <w:bCs/>
          <w:sz w:val="30"/>
          <w:szCs w:val="30"/>
        </w:rPr>
        <w:t>RAJSHAHI UNIVERSITY OF ENGINEERING &amp; TECHNOLOGY</w:t>
      </w:r>
    </w:p>
    <w:p w14:paraId="73F68BEE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48A4">
        <w:rPr>
          <w:rFonts w:ascii="Times New Roman" w:hAnsi="Times New Roman" w:cs="Times New Roman"/>
          <w:b/>
          <w:bCs/>
          <w:sz w:val="32"/>
          <w:szCs w:val="32"/>
        </w:rPr>
        <w:t>Department of Computer Science &amp; Engineering</w:t>
      </w:r>
    </w:p>
    <w:p w14:paraId="54631701" w14:textId="4F9AE846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4386B2F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47460A5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2871800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2B611E2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F89E023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544A4EC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87670C7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THESIS PROGRESS REPORT</w:t>
      </w:r>
    </w:p>
    <w:p w14:paraId="72D18650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(CSE 4206 – Seminar)</w:t>
      </w:r>
    </w:p>
    <w:p w14:paraId="6B1AAD5C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4th Year Even Semester 2024</w:t>
      </w:r>
    </w:p>
    <w:p w14:paraId="79799DD3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2020 Series</w:t>
      </w:r>
    </w:p>
    <w:p w14:paraId="49A8AE26" w14:textId="04CDA0B2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FC6B834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AF33D0E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E20367E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505D421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D8124D9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A6D55CD" w14:textId="7711DFCF" w:rsidR="00565A92" w:rsidRPr="001148A4" w:rsidRDefault="00565A92" w:rsidP="007D4893">
      <w:pPr>
        <w:spacing w:after="0" w:line="25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48A4">
        <w:rPr>
          <w:rFonts w:ascii="Times New Roman" w:hAnsi="Times New Roman" w:cs="Times New Roman"/>
          <w:b/>
          <w:bCs/>
          <w:sz w:val="32"/>
          <w:szCs w:val="32"/>
        </w:rPr>
        <w:t xml:space="preserve">Tentative Title: </w:t>
      </w:r>
      <w:r w:rsidR="007D4893" w:rsidRPr="001148A4">
        <w:rPr>
          <w:rFonts w:ascii="Times New Roman" w:hAnsi="Times New Roman" w:cs="Times New Roman"/>
          <w:b/>
          <w:bCs/>
          <w:sz w:val="32"/>
          <w:szCs w:val="32"/>
        </w:rPr>
        <w:t xml:space="preserve">Attention-Based Deep Learning for Multi-Class Breast Cancer Classification Using the </w:t>
      </w:r>
      <w:proofErr w:type="spellStart"/>
      <w:r w:rsidR="007D4893" w:rsidRPr="001148A4">
        <w:rPr>
          <w:rFonts w:ascii="Times New Roman" w:hAnsi="Times New Roman" w:cs="Times New Roman"/>
          <w:b/>
          <w:bCs/>
          <w:sz w:val="32"/>
          <w:szCs w:val="32"/>
        </w:rPr>
        <w:t>BreaKHis</w:t>
      </w:r>
      <w:proofErr w:type="spellEnd"/>
      <w:r w:rsidR="007D4893" w:rsidRPr="001148A4">
        <w:rPr>
          <w:rFonts w:ascii="Times New Roman" w:hAnsi="Times New Roman" w:cs="Times New Roman"/>
          <w:b/>
          <w:bCs/>
          <w:sz w:val="32"/>
          <w:szCs w:val="32"/>
        </w:rPr>
        <w:t xml:space="preserve"> Dataset</w:t>
      </w:r>
    </w:p>
    <w:p w14:paraId="355F3628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1F4202A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68C29EB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66D443E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DC7219A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36BBD46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F8170B1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Submitted By</w:t>
      </w:r>
    </w:p>
    <w:p w14:paraId="63EDA7A1" w14:textId="5272A9AD" w:rsidR="00565A92" w:rsidRPr="001148A4" w:rsidRDefault="007D4893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Sifat-Binte Islam</w:t>
      </w:r>
    </w:p>
    <w:p w14:paraId="00BA24A5" w14:textId="5F57CC14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Roll No.:</w:t>
      </w:r>
      <w:r w:rsidR="007D4893" w:rsidRPr="001148A4">
        <w:rPr>
          <w:rFonts w:ascii="Times New Roman" w:hAnsi="Times New Roman" w:cs="Times New Roman"/>
          <w:b/>
          <w:bCs/>
        </w:rPr>
        <w:t xml:space="preserve"> </w:t>
      </w:r>
      <w:r w:rsidR="007D4893" w:rsidRPr="001148A4">
        <w:rPr>
          <w:rFonts w:ascii="Times New Roman" w:hAnsi="Times New Roman" w:cs="Times New Roman"/>
        </w:rPr>
        <w:t>1903078</w:t>
      </w:r>
    </w:p>
    <w:p w14:paraId="63CCFA42" w14:textId="0561A008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Registration No.:</w:t>
      </w:r>
      <w:r w:rsidR="007D4893" w:rsidRPr="001148A4">
        <w:rPr>
          <w:rFonts w:ascii="Times New Roman" w:hAnsi="Times New Roman" w:cs="Times New Roman"/>
        </w:rPr>
        <w:t xml:space="preserve"> 526</w:t>
      </w:r>
      <w:r w:rsidRPr="001148A4">
        <w:rPr>
          <w:rFonts w:ascii="Times New Roman" w:hAnsi="Times New Roman" w:cs="Times New Roman"/>
        </w:rPr>
        <w:br/>
      </w:r>
      <w:r w:rsidRPr="001148A4">
        <w:rPr>
          <w:rFonts w:ascii="Times New Roman" w:hAnsi="Times New Roman" w:cs="Times New Roman"/>
          <w:b/>
          <w:bCs/>
        </w:rPr>
        <w:t>Session:</w:t>
      </w:r>
      <w:r w:rsidRPr="001148A4">
        <w:rPr>
          <w:rFonts w:ascii="Times New Roman" w:hAnsi="Times New Roman" w:cs="Times New Roman"/>
        </w:rPr>
        <w:t xml:space="preserve"> 20</w:t>
      </w:r>
      <w:r w:rsidR="007D4893" w:rsidRPr="001148A4">
        <w:rPr>
          <w:rFonts w:ascii="Times New Roman" w:hAnsi="Times New Roman" w:cs="Times New Roman"/>
        </w:rPr>
        <w:t>19</w:t>
      </w:r>
      <w:r w:rsidRPr="001148A4">
        <w:rPr>
          <w:rFonts w:ascii="Times New Roman" w:hAnsi="Times New Roman" w:cs="Times New Roman"/>
        </w:rPr>
        <w:t>–202</w:t>
      </w:r>
      <w:r w:rsidR="007D4893" w:rsidRPr="001148A4">
        <w:rPr>
          <w:rFonts w:ascii="Times New Roman" w:hAnsi="Times New Roman" w:cs="Times New Roman"/>
        </w:rPr>
        <w:t>0</w:t>
      </w:r>
      <w:r w:rsidRPr="001148A4">
        <w:rPr>
          <w:rFonts w:ascii="Times New Roman" w:hAnsi="Times New Roman" w:cs="Times New Roman"/>
        </w:rPr>
        <w:br/>
      </w:r>
      <w:r w:rsidRPr="001148A4">
        <w:rPr>
          <w:rFonts w:ascii="Times New Roman" w:hAnsi="Times New Roman" w:cs="Times New Roman"/>
          <w:b/>
          <w:bCs/>
        </w:rPr>
        <w:t>Year-Semester:</w:t>
      </w:r>
      <w:r w:rsidRPr="001148A4">
        <w:rPr>
          <w:rFonts w:ascii="Times New Roman" w:hAnsi="Times New Roman" w:cs="Times New Roman"/>
        </w:rPr>
        <w:t xml:space="preserve"> 4</w:t>
      </w:r>
      <w:r w:rsidRPr="001148A4">
        <w:rPr>
          <w:rFonts w:ascii="Times New Roman" w:hAnsi="Times New Roman" w:cs="Times New Roman"/>
          <w:vertAlign w:val="superscript"/>
        </w:rPr>
        <w:t>th</w:t>
      </w:r>
      <w:r w:rsidRPr="001148A4">
        <w:rPr>
          <w:rFonts w:ascii="Times New Roman" w:hAnsi="Times New Roman" w:cs="Times New Roman"/>
        </w:rPr>
        <w:t xml:space="preserve"> Year Even Semester</w:t>
      </w:r>
      <w:r w:rsidRPr="001148A4">
        <w:rPr>
          <w:rFonts w:ascii="Times New Roman" w:hAnsi="Times New Roman" w:cs="Times New Roman"/>
        </w:rPr>
        <w:br/>
        <w:t>Department of Computer Science &amp; Engineering</w:t>
      </w:r>
      <w:r w:rsidRPr="001148A4">
        <w:rPr>
          <w:rFonts w:ascii="Times New Roman" w:hAnsi="Times New Roman" w:cs="Times New Roman"/>
        </w:rPr>
        <w:br/>
        <w:t>Rajshahi University of Engineering &amp; Technology</w:t>
      </w:r>
      <w:r w:rsidRPr="001148A4">
        <w:rPr>
          <w:rFonts w:ascii="Times New Roman" w:hAnsi="Times New Roman" w:cs="Times New Roman"/>
        </w:rPr>
        <w:br/>
        <w:t>Rajshahi-6204, Bangladesh</w:t>
      </w:r>
    </w:p>
    <w:p w14:paraId="49A9AC83" w14:textId="2F64CDBF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B2EE302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45C3C34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8E2FCB0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A417633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B310C60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39E0748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D4C0512" w14:textId="77777777" w:rsidR="00565A92" w:rsidRPr="001148A4" w:rsidRDefault="00565A92" w:rsidP="00565A92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Supervised By</w:t>
      </w:r>
    </w:p>
    <w:p w14:paraId="386B3119" w14:textId="02404736" w:rsidR="00565A92" w:rsidRPr="001148A4" w:rsidRDefault="007D4893" w:rsidP="00565A92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Farjana Parvin</w:t>
      </w:r>
      <w:r w:rsidR="00565A92" w:rsidRPr="001148A4">
        <w:rPr>
          <w:rFonts w:ascii="Times New Roman" w:hAnsi="Times New Roman" w:cs="Times New Roman"/>
        </w:rPr>
        <w:br/>
      </w:r>
      <w:r w:rsidRPr="001148A4">
        <w:rPr>
          <w:rFonts w:ascii="Times New Roman" w:hAnsi="Times New Roman" w:cs="Times New Roman"/>
        </w:rPr>
        <w:t>Assistant Professor</w:t>
      </w:r>
      <w:r w:rsidR="00565A92" w:rsidRPr="001148A4">
        <w:rPr>
          <w:rFonts w:ascii="Times New Roman" w:hAnsi="Times New Roman" w:cs="Times New Roman"/>
        </w:rPr>
        <w:br/>
        <w:t>Department of CSE, RUET</w:t>
      </w:r>
    </w:p>
    <w:p w14:paraId="09DC75D2" w14:textId="5EFF0CBD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01795DD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6AD408B" w14:textId="2D2B2886" w:rsidR="00AA394F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lastRenderedPageBreak/>
        <w:t>1. Thesis in Brief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9"/>
        <w:gridCol w:w="6547"/>
      </w:tblGrid>
      <w:tr w:rsidR="00565A92" w:rsidRPr="001148A4" w14:paraId="6A7F1A31" w14:textId="77777777" w:rsidTr="00B0755D">
        <w:tc>
          <w:tcPr>
            <w:tcW w:w="1369" w:type="pct"/>
            <w:hideMark/>
          </w:tcPr>
          <w:p w14:paraId="531C57DE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3631" w:type="pct"/>
            <w:hideMark/>
          </w:tcPr>
          <w:p w14:paraId="0163BE10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65A92" w:rsidRPr="001148A4" w14:paraId="1E8B2679" w14:textId="77777777" w:rsidTr="00B0755D">
        <w:tc>
          <w:tcPr>
            <w:tcW w:w="1369" w:type="pct"/>
            <w:hideMark/>
          </w:tcPr>
          <w:p w14:paraId="291CB45A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3631" w:type="pct"/>
            <w:hideMark/>
          </w:tcPr>
          <w:p w14:paraId="6BD4BC69" w14:textId="71259B9A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CSE 4206</w:t>
            </w:r>
          </w:p>
          <w:p w14:paraId="4D3FAAE0" w14:textId="77777777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59B8E36D" w14:textId="77777777" w:rsidTr="00B0755D">
        <w:tc>
          <w:tcPr>
            <w:tcW w:w="1369" w:type="pct"/>
            <w:hideMark/>
          </w:tcPr>
          <w:p w14:paraId="5B4FB44A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Course Title</w:t>
            </w:r>
          </w:p>
        </w:tc>
        <w:tc>
          <w:tcPr>
            <w:tcW w:w="3631" w:type="pct"/>
            <w:hideMark/>
          </w:tcPr>
          <w:p w14:paraId="34463BAA" w14:textId="4ACF55E3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Seminar</w:t>
            </w:r>
          </w:p>
          <w:p w14:paraId="1BC46DE6" w14:textId="77777777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486E94B7" w14:textId="77777777" w:rsidTr="00B0755D">
        <w:tc>
          <w:tcPr>
            <w:tcW w:w="1369" w:type="pct"/>
            <w:hideMark/>
          </w:tcPr>
          <w:p w14:paraId="24F9A264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Series</w:t>
            </w:r>
          </w:p>
        </w:tc>
        <w:tc>
          <w:tcPr>
            <w:tcW w:w="3631" w:type="pct"/>
            <w:hideMark/>
          </w:tcPr>
          <w:p w14:paraId="1193DF14" w14:textId="0F1EB185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20</w:t>
            </w:r>
            <w:r w:rsidR="00C77F32" w:rsidRPr="001148A4">
              <w:rPr>
                <w:rFonts w:ascii="Times New Roman" w:hAnsi="Times New Roman" w:cs="Times New Roman"/>
              </w:rPr>
              <w:t>19</w:t>
            </w:r>
          </w:p>
          <w:p w14:paraId="17D7AF59" w14:textId="33F4375D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39432DBF" w14:textId="77777777" w:rsidTr="00B0755D">
        <w:tc>
          <w:tcPr>
            <w:tcW w:w="1369" w:type="pct"/>
            <w:hideMark/>
          </w:tcPr>
          <w:p w14:paraId="554C10D6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3631" w:type="pct"/>
            <w:hideMark/>
          </w:tcPr>
          <w:p w14:paraId="1D007777" w14:textId="278CFCCE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4th Year Even Semester 202</w:t>
            </w:r>
            <w:r w:rsidR="00C77F32" w:rsidRPr="001148A4">
              <w:rPr>
                <w:rFonts w:ascii="Times New Roman" w:hAnsi="Times New Roman" w:cs="Times New Roman"/>
              </w:rPr>
              <w:t>3</w:t>
            </w:r>
          </w:p>
          <w:p w14:paraId="622ED235" w14:textId="0C9A509D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1CD277C8" w14:textId="77777777" w:rsidTr="00B0755D">
        <w:tc>
          <w:tcPr>
            <w:tcW w:w="1369" w:type="pct"/>
            <w:hideMark/>
          </w:tcPr>
          <w:p w14:paraId="613EC0D7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Thesis Duration</w:t>
            </w:r>
          </w:p>
        </w:tc>
        <w:tc>
          <w:tcPr>
            <w:tcW w:w="3631" w:type="pct"/>
            <w:hideMark/>
          </w:tcPr>
          <w:p w14:paraId="680E95BA" w14:textId="66CB3B3B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[Start Date – Expected Completion Date]</w:t>
            </w:r>
          </w:p>
          <w:p w14:paraId="3F78EABF" w14:textId="77777777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07A68A69" w14:textId="77777777" w:rsidTr="00B0755D">
        <w:tc>
          <w:tcPr>
            <w:tcW w:w="1369" w:type="pct"/>
            <w:hideMark/>
          </w:tcPr>
          <w:p w14:paraId="5149F7B1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Report Type</w:t>
            </w:r>
          </w:p>
        </w:tc>
        <w:tc>
          <w:tcPr>
            <w:tcW w:w="3631" w:type="pct"/>
            <w:hideMark/>
          </w:tcPr>
          <w:p w14:paraId="2BDF459F" w14:textId="1DAC42D1" w:rsidR="00C77F3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Progress Report</w:t>
            </w:r>
          </w:p>
          <w:p w14:paraId="1DB01872" w14:textId="5BED6E8C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C77F32" w:rsidRPr="001148A4" w14:paraId="1FE7A9CF" w14:textId="77777777" w:rsidTr="00C77F32">
        <w:trPr>
          <w:trHeight w:val="413"/>
        </w:trPr>
        <w:tc>
          <w:tcPr>
            <w:tcW w:w="1369" w:type="pct"/>
            <w:hideMark/>
          </w:tcPr>
          <w:p w14:paraId="1B188C14" w14:textId="77777777" w:rsidR="00C77F32" w:rsidRPr="001148A4" w:rsidRDefault="00C77F32" w:rsidP="00C77F3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Area of Research</w:t>
            </w:r>
          </w:p>
        </w:tc>
        <w:tc>
          <w:tcPr>
            <w:tcW w:w="3631" w:type="pct"/>
            <w:vAlign w:val="center"/>
            <w:hideMark/>
          </w:tcPr>
          <w:p w14:paraId="2A5D82E6" w14:textId="77777777" w:rsidR="00C77F32" w:rsidRPr="001148A4" w:rsidRDefault="00C77F32" w:rsidP="00C77F3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Deep Learning, Medical Image Processing</w:t>
            </w:r>
          </w:p>
          <w:p w14:paraId="17C29C02" w14:textId="1E8088CB" w:rsidR="00C77F32" w:rsidRPr="001148A4" w:rsidRDefault="00C77F32" w:rsidP="00C77F3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698E3220" w14:textId="77777777" w:rsidTr="00B0755D">
        <w:tc>
          <w:tcPr>
            <w:tcW w:w="1369" w:type="pct"/>
            <w:hideMark/>
          </w:tcPr>
          <w:p w14:paraId="156A1CB4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Research Type</w:t>
            </w:r>
          </w:p>
        </w:tc>
        <w:tc>
          <w:tcPr>
            <w:tcW w:w="3631" w:type="pct"/>
            <w:hideMark/>
          </w:tcPr>
          <w:p w14:paraId="25F64C6D" w14:textId="748C137B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Experimental Research</w:t>
            </w:r>
          </w:p>
          <w:p w14:paraId="22DBE934" w14:textId="375370C1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09C91462" w14:textId="77777777" w:rsidTr="00B0755D">
        <w:tc>
          <w:tcPr>
            <w:tcW w:w="1369" w:type="pct"/>
            <w:hideMark/>
          </w:tcPr>
          <w:p w14:paraId="0F25E559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Tools &amp; Technologies</w:t>
            </w:r>
          </w:p>
        </w:tc>
        <w:tc>
          <w:tcPr>
            <w:tcW w:w="3631" w:type="pct"/>
            <w:hideMark/>
          </w:tcPr>
          <w:p w14:paraId="47D4E01C" w14:textId="3CD4416E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Python, Kaggle Cloud, Deep Learning Frameworks</w:t>
            </w:r>
          </w:p>
          <w:p w14:paraId="3BDC3424" w14:textId="6201D4AE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  <w:tr w:rsidR="00565A92" w:rsidRPr="001148A4" w14:paraId="763EBADA" w14:textId="77777777" w:rsidTr="00B0755D">
        <w:tc>
          <w:tcPr>
            <w:tcW w:w="1369" w:type="pct"/>
            <w:hideMark/>
          </w:tcPr>
          <w:p w14:paraId="021FBC23" w14:textId="77777777" w:rsidR="00565A92" w:rsidRPr="001148A4" w:rsidRDefault="00565A9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Dataset Source</w:t>
            </w:r>
          </w:p>
        </w:tc>
        <w:tc>
          <w:tcPr>
            <w:tcW w:w="3631" w:type="pct"/>
            <w:hideMark/>
          </w:tcPr>
          <w:p w14:paraId="2870766B" w14:textId="35DEFA98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  <w:r w:rsidRPr="001148A4">
              <w:rPr>
                <w:rFonts w:ascii="Times New Roman" w:hAnsi="Times New Roman" w:cs="Times New Roman"/>
              </w:rPr>
              <w:t xml:space="preserve"> Dataset (7909 images, 8 classes)</w:t>
            </w:r>
          </w:p>
          <w:p w14:paraId="1681379A" w14:textId="004698BF" w:rsidR="00C77F32" w:rsidRPr="001148A4" w:rsidRDefault="00C77F32" w:rsidP="00565A92">
            <w:pPr>
              <w:spacing w:line="25" w:lineRule="atLeast"/>
              <w:rPr>
                <w:rFonts w:ascii="Times New Roman" w:hAnsi="Times New Roman" w:cs="Times New Roman"/>
              </w:rPr>
            </w:pPr>
          </w:p>
        </w:tc>
      </w:tr>
    </w:tbl>
    <w:p w14:paraId="5F933EF8" w14:textId="39BF81D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77B6A34" w14:textId="77777777" w:rsidR="00B0755D" w:rsidRPr="001148A4" w:rsidRDefault="00B0755D" w:rsidP="00565A92">
      <w:pPr>
        <w:spacing w:after="0" w:line="25" w:lineRule="atLeast"/>
        <w:rPr>
          <w:rFonts w:ascii="Times New Roman" w:hAnsi="Times New Roman" w:cs="Times New Roman"/>
        </w:rPr>
      </w:pPr>
    </w:p>
    <w:p w14:paraId="2EE3A103" w14:textId="67E6060C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2. Abstract</w:t>
      </w:r>
    </w:p>
    <w:p w14:paraId="2604D688" w14:textId="759828B5" w:rsidR="00C77F32" w:rsidRPr="001148A4" w:rsidRDefault="00C77F32" w:rsidP="00C77F3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Breast cancer remains one of the most critical global health challenges, where early and accurate diagnosis significantly improves survival rates. Manual histopathological analysis is time-consuming and prone to inter-observer variability.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dataset contains 7,909 histopathology images across eight classes, presenting a challenging multi-class classification problem. This research proposes attention-based deep learning architectures to enhance multi-class breast cancer classification. Baseline CNN models such as MobileNetV2 and ResNet-50 are implemented, while advanced attention-integrated models including DenseNet121 with Squeeze-and-Excitation (SE) and DenseNet121 with Self-Attention are developed and evaluated. Preliminary results show that DenseNet121 with Self-Attention achieves 92.78% test accuracy, outperforming baseline models. This progress report summarizes completed tasks, preliminary findings, challenges, and remaining work toward final thesis submission.</w:t>
      </w:r>
    </w:p>
    <w:p w14:paraId="7E2822B1" w14:textId="02E4DD6A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59987FC" w14:textId="77777777" w:rsidR="00B0755D" w:rsidRPr="001148A4" w:rsidRDefault="00B0755D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150C5C39" w14:textId="58AB3125" w:rsidR="00B0755D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3. Objectives of the Thesis</w:t>
      </w:r>
    </w:p>
    <w:p w14:paraId="6F970314" w14:textId="0F5E0AEF" w:rsidR="00AA394F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3.1 Main Objectives</w:t>
      </w:r>
    </w:p>
    <w:p w14:paraId="7DFF46C3" w14:textId="177E7E5A" w:rsidR="00AA394F" w:rsidRPr="001148A4" w:rsidRDefault="00565A92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i)</w:t>
      </w:r>
      <w:r w:rsidR="00AA394F" w:rsidRPr="001148A4">
        <w:rPr>
          <w:rFonts w:ascii="Times New Roman" w:hAnsi="Times New Roman" w:cs="Times New Roman"/>
        </w:rPr>
        <w:t xml:space="preserve"> Develop deep learning models for multi-class breast cancer classification.</w:t>
      </w:r>
    </w:p>
    <w:p w14:paraId="5CA0BB30" w14:textId="6AC1FD70" w:rsidR="00AA394F" w:rsidRPr="001148A4" w:rsidRDefault="00AA394F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ii) Integrate attention mechanisms to improve diagnostic accuracy.</w:t>
      </w:r>
    </w:p>
    <w:p w14:paraId="5457668F" w14:textId="2F249B1D" w:rsidR="00AA394F" w:rsidRPr="001148A4" w:rsidRDefault="00AA394F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iii) Compare baseline CNN models with attention-enhanced architectures.</w:t>
      </w:r>
    </w:p>
    <w:p w14:paraId="47A37DAE" w14:textId="21D8E63E" w:rsidR="00565A92" w:rsidRPr="001148A4" w:rsidRDefault="00AA394F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iv) Evaluate models using comprehensive performance metrics.</w:t>
      </w:r>
    </w:p>
    <w:p w14:paraId="542E0878" w14:textId="77777777" w:rsidR="00B0755D" w:rsidRPr="001148A4" w:rsidRDefault="00B0755D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6194B68" w14:textId="210EE9DA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3.2 Specific Research Questions</w:t>
      </w:r>
    </w:p>
    <w:p w14:paraId="02545957" w14:textId="3A8941A4" w:rsidR="00AA394F" w:rsidRPr="001148A4" w:rsidRDefault="00565A92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i)</w:t>
      </w:r>
      <w:r w:rsidR="00AA394F" w:rsidRPr="001148A4">
        <w:rPr>
          <w:rFonts w:ascii="Times New Roman" w:hAnsi="Times New Roman" w:cs="Times New Roman"/>
        </w:rPr>
        <w:t xml:space="preserve"> Can attention mechanisms improve classification accuracy over baseline CNNs?</w:t>
      </w:r>
    </w:p>
    <w:p w14:paraId="476935AA" w14:textId="2A5F70D1" w:rsidR="00AA394F" w:rsidRPr="001148A4" w:rsidRDefault="00AA394F" w:rsidP="00AA394F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ii) Which deep learning architecture performs best on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multi-class data?</w:t>
      </w:r>
    </w:p>
    <w:p w14:paraId="03BC7068" w14:textId="67E20E87" w:rsidR="00B0755D" w:rsidRPr="001148A4" w:rsidRDefault="00AA394F" w:rsidP="00565A92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iii) How effectively can deep models distinguish subtle inter-class variations?</w:t>
      </w:r>
    </w:p>
    <w:p w14:paraId="4717A519" w14:textId="77777777" w:rsidR="007D4893" w:rsidRPr="001148A4" w:rsidRDefault="007D4893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F044791" w14:textId="124109C9" w:rsidR="009541CF" w:rsidRPr="001148A4" w:rsidRDefault="00565A92" w:rsidP="00BD1624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4. Literature Review Status</w:t>
      </w:r>
      <w:r w:rsidR="00B0755D" w:rsidRPr="001148A4">
        <w:rPr>
          <w:rFonts w:ascii="Times New Roman" w:hAnsi="Times New Roman" w:cs="Times New Roman"/>
          <w:b/>
          <w:bCs/>
        </w:rPr>
        <w:t xml:space="preserve"> </w:t>
      </w:r>
    </w:p>
    <w:p w14:paraId="11E579DB" w14:textId="6601100F" w:rsidR="009541CF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ind w:left="540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Number of Papers Reviewed: </w:t>
      </w:r>
      <w:r w:rsidRPr="001148A4">
        <w:rPr>
          <w:rFonts w:ascii="Times New Roman" w:hAnsi="Times New Roman" w:cs="Times New Roman"/>
        </w:rPr>
        <w:t>15</w:t>
      </w:r>
    </w:p>
    <w:p w14:paraId="3BBF15EF" w14:textId="77777777" w:rsidR="009541CF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ind w:left="540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Indexed Journals/Conferences: </w:t>
      </w:r>
      <w:r w:rsidRPr="001148A4">
        <w:rPr>
          <w:rFonts w:ascii="Times New Roman" w:hAnsi="Times New Roman" w:cs="Times New Roman"/>
        </w:rPr>
        <w:t>IEEE, Elsevier, Springer, MDPI, ACM</w:t>
      </w:r>
    </w:p>
    <w:p w14:paraId="26D42665" w14:textId="77777777" w:rsidR="009541CF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ind w:left="540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Key Methodologies Identified:</w:t>
      </w:r>
    </w:p>
    <w:p w14:paraId="353FE835" w14:textId="77777777" w:rsidR="00820C79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Convolutional Neural Networks (CNN)</w:t>
      </w:r>
    </w:p>
    <w:p w14:paraId="2AF1E0D2" w14:textId="77777777" w:rsidR="00820C79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Transfer Learning (VGG, ResNet, DenseNet, MobileNet)</w:t>
      </w:r>
    </w:p>
    <w:p w14:paraId="5CF52345" w14:textId="77777777" w:rsidR="00820C79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Support Vector Machine (SVM)</w:t>
      </w:r>
    </w:p>
    <w:p w14:paraId="7ED1781C" w14:textId="77777777" w:rsidR="00820C79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Ensemble Learning</w:t>
      </w:r>
    </w:p>
    <w:p w14:paraId="58C83782" w14:textId="77777777" w:rsidR="00820C79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Attention Mechanisms (SE Block, Self-Attention, CBAM)</w:t>
      </w:r>
    </w:p>
    <w:p w14:paraId="7B3A3784" w14:textId="38601311" w:rsidR="009541CF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lastRenderedPageBreak/>
        <w:t>Data Augmentation &amp; Cross-validation</w:t>
      </w:r>
    </w:p>
    <w:p w14:paraId="55004265" w14:textId="77777777" w:rsidR="00820C79" w:rsidRPr="001148A4" w:rsidRDefault="00820C79" w:rsidP="00820C79">
      <w:pPr>
        <w:pStyle w:val="ListParagraph"/>
        <w:spacing w:after="0" w:line="25" w:lineRule="atLeast"/>
        <w:ind w:left="1020"/>
        <w:rPr>
          <w:rFonts w:ascii="Times New Roman" w:hAnsi="Times New Roman" w:cs="Times New Roman"/>
        </w:rPr>
      </w:pPr>
    </w:p>
    <w:p w14:paraId="5803881A" w14:textId="353D20E0" w:rsidR="009541CF" w:rsidRPr="001148A4" w:rsidRDefault="009541CF" w:rsidP="00820C79">
      <w:pPr>
        <w:pStyle w:val="ListParagraph"/>
        <w:numPr>
          <w:ilvl w:val="0"/>
          <w:numId w:val="12"/>
        </w:numPr>
        <w:spacing w:after="0" w:line="25" w:lineRule="atLeast"/>
        <w:ind w:left="540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Research Gap Identified: </w:t>
      </w:r>
      <w:r w:rsidRPr="001148A4">
        <w:rPr>
          <w:rFonts w:ascii="Times New Roman" w:hAnsi="Times New Roman" w:cs="Times New Roman"/>
        </w:rPr>
        <w:t xml:space="preserve">Most studies focus primarily on binary classification (benign vs malignant) rather than 8-class subtype classification. Moreover, limited research integrates advanced attention mechanisms within DenseNet architectures for fine-grained histopathological feature extraction on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dataset.</w:t>
      </w:r>
    </w:p>
    <w:p w14:paraId="2C2FF1A1" w14:textId="77777777" w:rsidR="009541CF" w:rsidRPr="001148A4" w:rsidRDefault="009541CF" w:rsidP="009541CF">
      <w:pPr>
        <w:pStyle w:val="ListParagraph"/>
        <w:spacing w:after="0" w:line="25" w:lineRule="atLeast"/>
        <w:ind w:left="1020"/>
        <w:jc w:val="both"/>
        <w:rPr>
          <w:rFonts w:ascii="Times New Roman" w:hAnsi="Times New Roman" w:cs="Times New Roman"/>
          <w:b/>
          <w:bCs/>
        </w:rPr>
      </w:pPr>
    </w:p>
    <w:p w14:paraId="174AD60C" w14:textId="6C61BAF0" w:rsidR="009541CF" w:rsidRPr="001148A4" w:rsidRDefault="00820C79" w:rsidP="00820C79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4.1 </w:t>
      </w:r>
      <w:r w:rsidR="009541CF" w:rsidRPr="001148A4">
        <w:rPr>
          <w:rFonts w:ascii="Times New Roman" w:hAnsi="Times New Roman" w:cs="Times New Roman"/>
          <w:b/>
          <w:bCs/>
        </w:rPr>
        <w:t>Summary of Reviewed Papers</w:t>
      </w:r>
    </w:p>
    <w:p w14:paraId="57193702" w14:textId="77777777" w:rsidR="009541CF" w:rsidRPr="001148A4" w:rsidRDefault="009541CF" w:rsidP="009541CF">
      <w:pPr>
        <w:spacing w:after="0" w:line="25" w:lineRule="atLeast"/>
        <w:ind w:left="66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9"/>
        <w:gridCol w:w="1587"/>
        <w:gridCol w:w="1769"/>
        <w:gridCol w:w="1269"/>
        <w:gridCol w:w="1602"/>
        <w:gridCol w:w="1830"/>
      </w:tblGrid>
      <w:tr w:rsidR="003E6312" w:rsidRPr="001148A4" w14:paraId="23F8ED4F" w14:textId="77777777" w:rsidTr="001148A4">
        <w:trPr>
          <w:trHeight w:val="657"/>
          <w:jc w:val="center"/>
        </w:trPr>
        <w:tc>
          <w:tcPr>
            <w:tcW w:w="543" w:type="pct"/>
            <w:hideMark/>
          </w:tcPr>
          <w:p w14:paraId="6348C760" w14:textId="4C5BE4A9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Ref. No.</w:t>
            </w:r>
          </w:p>
        </w:tc>
        <w:tc>
          <w:tcPr>
            <w:tcW w:w="891" w:type="pct"/>
            <w:hideMark/>
          </w:tcPr>
          <w:p w14:paraId="7A1590C7" w14:textId="706B6866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Authors</w:t>
            </w:r>
          </w:p>
        </w:tc>
        <w:tc>
          <w:tcPr>
            <w:tcW w:w="992" w:type="pct"/>
            <w:hideMark/>
          </w:tcPr>
          <w:p w14:paraId="2860198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715" w:type="pct"/>
            <w:hideMark/>
          </w:tcPr>
          <w:p w14:paraId="56F142E3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Dataset</w:t>
            </w:r>
          </w:p>
          <w:p w14:paraId="1202D9F0" w14:textId="77777777" w:rsidR="009541CF" w:rsidRPr="001148A4" w:rsidRDefault="009541CF" w:rsidP="00820C79">
            <w:pPr>
              <w:spacing w:line="25" w:lineRule="atLeast"/>
              <w:ind w:left="6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C8122E9" w14:textId="77777777" w:rsidR="009541CF" w:rsidRPr="001148A4" w:rsidRDefault="009541CF" w:rsidP="00820C79">
            <w:pPr>
              <w:spacing w:line="25" w:lineRule="atLeast"/>
              <w:ind w:left="6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9BF4368" w14:textId="77777777" w:rsidR="009541CF" w:rsidRPr="001148A4" w:rsidRDefault="009541CF" w:rsidP="00820C79">
            <w:pPr>
              <w:tabs>
                <w:tab w:val="left" w:pos="316"/>
              </w:tabs>
              <w:spacing w:line="25" w:lineRule="atLeast"/>
              <w:ind w:left="46" w:hanging="46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9" w:type="pct"/>
            <w:hideMark/>
          </w:tcPr>
          <w:p w14:paraId="0989A29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Key Contribution</w:t>
            </w:r>
          </w:p>
        </w:tc>
        <w:tc>
          <w:tcPr>
            <w:tcW w:w="960" w:type="pct"/>
            <w:hideMark/>
          </w:tcPr>
          <w:p w14:paraId="002EF1A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</w:tr>
      <w:tr w:rsidR="003E6312" w:rsidRPr="001148A4" w14:paraId="7B6B05E0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1FB4A32E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  <w:tc>
          <w:tcPr>
            <w:tcW w:w="891" w:type="pct"/>
            <w:hideMark/>
          </w:tcPr>
          <w:p w14:paraId="6FE4D56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Spanhol</w:t>
            </w:r>
            <w:proofErr w:type="spellEnd"/>
            <w:r w:rsidRPr="001148A4">
              <w:rPr>
                <w:rFonts w:ascii="Times New Roman" w:hAnsi="Times New Roman" w:cs="Times New Roman"/>
              </w:rPr>
              <w:t xml:space="preserve"> et al.</w:t>
            </w:r>
          </w:p>
        </w:tc>
        <w:tc>
          <w:tcPr>
            <w:tcW w:w="992" w:type="pct"/>
            <w:hideMark/>
          </w:tcPr>
          <w:p w14:paraId="38DBCB6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715" w:type="pct"/>
            <w:hideMark/>
          </w:tcPr>
          <w:p w14:paraId="6315FE8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5DD3A83D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Introduced dataset &amp; baseline CNN</w:t>
            </w:r>
          </w:p>
        </w:tc>
        <w:tc>
          <w:tcPr>
            <w:tcW w:w="960" w:type="pct"/>
            <w:hideMark/>
          </w:tcPr>
          <w:p w14:paraId="1BEA0268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Limited architecture depth</w:t>
            </w:r>
          </w:p>
        </w:tc>
      </w:tr>
      <w:tr w:rsidR="003E6312" w:rsidRPr="001148A4" w14:paraId="3E43C289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53CD681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  <w:tc>
          <w:tcPr>
            <w:tcW w:w="891" w:type="pct"/>
            <w:hideMark/>
          </w:tcPr>
          <w:p w14:paraId="0A204FF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Bayramoglu</w:t>
            </w:r>
            <w:proofErr w:type="spellEnd"/>
            <w:r w:rsidRPr="001148A4">
              <w:rPr>
                <w:rFonts w:ascii="Times New Roman" w:hAnsi="Times New Roman" w:cs="Times New Roman"/>
              </w:rPr>
              <w:t xml:space="preserve"> et al.</w:t>
            </w:r>
          </w:p>
        </w:tc>
        <w:tc>
          <w:tcPr>
            <w:tcW w:w="992" w:type="pct"/>
            <w:hideMark/>
          </w:tcPr>
          <w:p w14:paraId="14A7B2DC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Magnification-independent CNN</w:t>
            </w:r>
          </w:p>
        </w:tc>
        <w:tc>
          <w:tcPr>
            <w:tcW w:w="715" w:type="pct"/>
            <w:hideMark/>
          </w:tcPr>
          <w:p w14:paraId="0085616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17F5E70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Robust multi-mag model</w:t>
            </w:r>
          </w:p>
        </w:tc>
        <w:tc>
          <w:tcPr>
            <w:tcW w:w="960" w:type="pct"/>
            <w:hideMark/>
          </w:tcPr>
          <w:p w14:paraId="4FAD167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Binary classification focus</w:t>
            </w:r>
          </w:p>
        </w:tc>
      </w:tr>
      <w:tr w:rsidR="003E6312" w:rsidRPr="001148A4" w14:paraId="46669459" w14:textId="77777777" w:rsidTr="001148A4">
        <w:trPr>
          <w:trHeight w:val="800"/>
          <w:jc w:val="center"/>
        </w:trPr>
        <w:tc>
          <w:tcPr>
            <w:tcW w:w="543" w:type="pct"/>
            <w:hideMark/>
          </w:tcPr>
          <w:p w14:paraId="488AE81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[3]</w:t>
            </w:r>
          </w:p>
        </w:tc>
        <w:tc>
          <w:tcPr>
            <w:tcW w:w="891" w:type="pct"/>
            <w:hideMark/>
          </w:tcPr>
          <w:p w14:paraId="13F7CBC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Vo et al.</w:t>
            </w:r>
          </w:p>
        </w:tc>
        <w:tc>
          <w:tcPr>
            <w:tcW w:w="992" w:type="pct"/>
            <w:hideMark/>
          </w:tcPr>
          <w:p w14:paraId="24503A1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Transfer Learning (VGG16)</w:t>
            </w:r>
          </w:p>
        </w:tc>
        <w:tc>
          <w:tcPr>
            <w:tcW w:w="715" w:type="pct"/>
            <w:hideMark/>
          </w:tcPr>
          <w:p w14:paraId="34D1B783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6C79DBAD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Improved accuracy via pretraining</w:t>
            </w:r>
          </w:p>
        </w:tc>
        <w:tc>
          <w:tcPr>
            <w:tcW w:w="960" w:type="pct"/>
            <w:hideMark/>
          </w:tcPr>
          <w:p w14:paraId="19ED79CE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Overfitting risk</w:t>
            </w:r>
          </w:p>
        </w:tc>
      </w:tr>
      <w:tr w:rsidR="003E6312" w:rsidRPr="001148A4" w14:paraId="40C27F97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6856033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[4]</w:t>
            </w:r>
          </w:p>
        </w:tc>
        <w:tc>
          <w:tcPr>
            <w:tcW w:w="891" w:type="pct"/>
            <w:hideMark/>
          </w:tcPr>
          <w:p w14:paraId="46C6D3A9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Alom et al.</w:t>
            </w:r>
          </w:p>
        </w:tc>
        <w:tc>
          <w:tcPr>
            <w:tcW w:w="992" w:type="pct"/>
            <w:hideMark/>
          </w:tcPr>
          <w:p w14:paraId="54B2E37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DenseNet</w:t>
            </w:r>
          </w:p>
        </w:tc>
        <w:tc>
          <w:tcPr>
            <w:tcW w:w="715" w:type="pct"/>
            <w:hideMark/>
          </w:tcPr>
          <w:p w14:paraId="6DCC593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Histology</w:t>
            </w:r>
          </w:p>
        </w:tc>
        <w:tc>
          <w:tcPr>
            <w:tcW w:w="899" w:type="pct"/>
            <w:hideMark/>
          </w:tcPr>
          <w:p w14:paraId="538773C9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Dense connectivity benefits</w:t>
            </w:r>
          </w:p>
        </w:tc>
        <w:tc>
          <w:tcPr>
            <w:tcW w:w="960" w:type="pct"/>
            <w:hideMark/>
          </w:tcPr>
          <w:p w14:paraId="0E71D9F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High computation</w:t>
            </w:r>
          </w:p>
        </w:tc>
      </w:tr>
      <w:tr w:rsidR="003E6312" w:rsidRPr="001148A4" w14:paraId="6BDC1E31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00A58E9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  <w:tc>
          <w:tcPr>
            <w:tcW w:w="891" w:type="pct"/>
            <w:hideMark/>
          </w:tcPr>
          <w:p w14:paraId="6A5AE17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He et al.</w:t>
            </w:r>
          </w:p>
        </w:tc>
        <w:tc>
          <w:tcPr>
            <w:tcW w:w="992" w:type="pct"/>
            <w:hideMark/>
          </w:tcPr>
          <w:p w14:paraId="3B8839B8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ResNet</w:t>
            </w:r>
          </w:p>
        </w:tc>
        <w:tc>
          <w:tcPr>
            <w:tcW w:w="715" w:type="pct"/>
            <w:hideMark/>
          </w:tcPr>
          <w:p w14:paraId="741B229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General Image</w:t>
            </w:r>
          </w:p>
        </w:tc>
        <w:tc>
          <w:tcPr>
            <w:tcW w:w="899" w:type="pct"/>
            <w:hideMark/>
          </w:tcPr>
          <w:p w14:paraId="500A86B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Residual learning framework</w:t>
            </w:r>
          </w:p>
        </w:tc>
        <w:tc>
          <w:tcPr>
            <w:tcW w:w="960" w:type="pct"/>
            <w:hideMark/>
          </w:tcPr>
          <w:p w14:paraId="3EDE291D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Not medical-specific</w:t>
            </w:r>
          </w:p>
        </w:tc>
      </w:tr>
      <w:tr w:rsidR="003E6312" w:rsidRPr="001148A4" w14:paraId="2BCE4A8F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767F23C6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[6]</w:t>
            </w:r>
          </w:p>
        </w:tc>
        <w:tc>
          <w:tcPr>
            <w:tcW w:w="891" w:type="pct"/>
            <w:hideMark/>
          </w:tcPr>
          <w:p w14:paraId="068C6B6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Hu et al.</w:t>
            </w:r>
          </w:p>
        </w:tc>
        <w:tc>
          <w:tcPr>
            <w:tcW w:w="992" w:type="pct"/>
            <w:hideMark/>
          </w:tcPr>
          <w:p w14:paraId="540012D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SE-Net</w:t>
            </w:r>
          </w:p>
        </w:tc>
        <w:tc>
          <w:tcPr>
            <w:tcW w:w="715" w:type="pct"/>
            <w:hideMark/>
          </w:tcPr>
          <w:p w14:paraId="21E0DC6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ImageNet</w:t>
            </w:r>
          </w:p>
        </w:tc>
        <w:tc>
          <w:tcPr>
            <w:tcW w:w="899" w:type="pct"/>
            <w:hideMark/>
          </w:tcPr>
          <w:p w14:paraId="4A749B7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Channel attention mechanism</w:t>
            </w:r>
          </w:p>
        </w:tc>
        <w:tc>
          <w:tcPr>
            <w:tcW w:w="960" w:type="pct"/>
            <w:hideMark/>
          </w:tcPr>
          <w:p w14:paraId="767CC63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Limited medical validation</w:t>
            </w:r>
          </w:p>
        </w:tc>
      </w:tr>
      <w:tr w:rsidR="003E6312" w:rsidRPr="001148A4" w14:paraId="0355CE8A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240F2A8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[7]</w:t>
            </w:r>
          </w:p>
        </w:tc>
        <w:tc>
          <w:tcPr>
            <w:tcW w:w="891" w:type="pct"/>
            <w:hideMark/>
          </w:tcPr>
          <w:p w14:paraId="74DFBAC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Woo et al.</w:t>
            </w:r>
          </w:p>
        </w:tc>
        <w:tc>
          <w:tcPr>
            <w:tcW w:w="992" w:type="pct"/>
            <w:hideMark/>
          </w:tcPr>
          <w:p w14:paraId="460CA16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CBAM</w:t>
            </w:r>
          </w:p>
        </w:tc>
        <w:tc>
          <w:tcPr>
            <w:tcW w:w="715" w:type="pct"/>
            <w:hideMark/>
          </w:tcPr>
          <w:p w14:paraId="6D97FEA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General Image</w:t>
            </w:r>
          </w:p>
        </w:tc>
        <w:tc>
          <w:tcPr>
            <w:tcW w:w="899" w:type="pct"/>
            <w:hideMark/>
          </w:tcPr>
          <w:p w14:paraId="7B10FC2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Spatial + channel attention</w:t>
            </w:r>
          </w:p>
        </w:tc>
        <w:tc>
          <w:tcPr>
            <w:tcW w:w="960" w:type="pct"/>
            <w:hideMark/>
          </w:tcPr>
          <w:p w14:paraId="55A7041E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Increased complexity</w:t>
            </w:r>
          </w:p>
        </w:tc>
      </w:tr>
      <w:tr w:rsidR="003E6312" w:rsidRPr="001148A4" w14:paraId="47208210" w14:textId="77777777" w:rsidTr="001148A4">
        <w:trPr>
          <w:trHeight w:val="533"/>
          <w:jc w:val="center"/>
        </w:trPr>
        <w:tc>
          <w:tcPr>
            <w:tcW w:w="543" w:type="pct"/>
            <w:hideMark/>
          </w:tcPr>
          <w:p w14:paraId="0DE13D3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  <w:tc>
          <w:tcPr>
            <w:tcW w:w="891" w:type="pct"/>
            <w:hideMark/>
          </w:tcPr>
          <w:p w14:paraId="14F6C3A6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Khan et al.</w:t>
            </w:r>
          </w:p>
        </w:tc>
        <w:tc>
          <w:tcPr>
            <w:tcW w:w="992" w:type="pct"/>
            <w:hideMark/>
          </w:tcPr>
          <w:p w14:paraId="59BC6828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CNN + SVM</w:t>
            </w:r>
          </w:p>
        </w:tc>
        <w:tc>
          <w:tcPr>
            <w:tcW w:w="715" w:type="pct"/>
            <w:hideMark/>
          </w:tcPr>
          <w:p w14:paraId="2BF4B0D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Breast Cancer</w:t>
            </w:r>
          </w:p>
        </w:tc>
        <w:tc>
          <w:tcPr>
            <w:tcW w:w="899" w:type="pct"/>
            <w:hideMark/>
          </w:tcPr>
          <w:p w14:paraId="653191B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Hybrid classification</w:t>
            </w:r>
          </w:p>
        </w:tc>
        <w:tc>
          <w:tcPr>
            <w:tcW w:w="960" w:type="pct"/>
            <w:hideMark/>
          </w:tcPr>
          <w:p w14:paraId="39B09A69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Binary only</w:t>
            </w:r>
          </w:p>
        </w:tc>
      </w:tr>
      <w:tr w:rsidR="003E6312" w:rsidRPr="001148A4" w14:paraId="69BBBC26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452A8A6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  <w:tc>
          <w:tcPr>
            <w:tcW w:w="891" w:type="pct"/>
            <w:hideMark/>
          </w:tcPr>
          <w:p w14:paraId="0C0DB06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Gour et al.</w:t>
            </w:r>
          </w:p>
        </w:tc>
        <w:tc>
          <w:tcPr>
            <w:tcW w:w="992" w:type="pct"/>
            <w:hideMark/>
          </w:tcPr>
          <w:p w14:paraId="0434038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Ensemble CNN</w:t>
            </w:r>
          </w:p>
        </w:tc>
        <w:tc>
          <w:tcPr>
            <w:tcW w:w="715" w:type="pct"/>
            <w:hideMark/>
          </w:tcPr>
          <w:p w14:paraId="5A774148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2C1043B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Improved ensemble accuracy</w:t>
            </w:r>
          </w:p>
        </w:tc>
        <w:tc>
          <w:tcPr>
            <w:tcW w:w="960" w:type="pct"/>
            <w:hideMark/>
          </w:tcPr>
          <w:p w14:paraId="0701C3A8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Large model size</w:t>
            </w:r>
          </w:p>
        </w:tc>
      </w:tr>
      <w:tr w:rsidR="003E6312" w:rsidRPr="001148A4" w14:paraId="34C33A4E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622DFFE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  <w:tc>
          <w:tcPr>
            <w:tcW w:w="891" w:type="pct"/>
            <w:hideMark/>
          </w:tcPr>
          <w:p w14:paraId="19BE412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Sharma et al.</w:t>
            </w:r>
          </w:p>
        </w:tc>
        <w:tc>
          <w:tcPr>
            <w:tcW w:w="992" w:type="pct"/>
            <w:hideMark/>
          </w:tcPr>
          <w:p w14:paraId="32D6CDB6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MobileNetV2</w:t>
            </w:r>
          </w:p>
        </w:tc>
        <w:tc>
          <w:tcPr>
            <w:tcW w:w="715" w:type="pct"/>
            <w:hideMark/>
          </w:tcPr>
          <w:p w14:paraId="759E96B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6008848E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Lightweight architecture</w:t>
            </w:r>
          </w:p>
        </w:tc>
        <w:tc>
          <w:tcPr>
            <w:tcW w:w="960" w:type="pct"/>
            <w:hideMark/>
          </w:tcPr>
          <w:p w14:paraId="41D21D8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Slight performance drop</w:t>
            </w:r>
          </w:p>
        </w:tc>
      </w:tr>
      <w:tr w:rsidR="003E6312" w:rsidRPr="001148A4" w14:paraId="02542825" w14:textId="77777777" w:rsidTr="001148A4">
        <w:trPr>
          <w:trHeight w:val="548"/>
          <w:jc w:val="center"/>
        </w:trPr>
        <w:tc>
          <w:tcPr>
            <w:tcW w:w="543" w:type="pct"/>
            <w:hideMark/>
          </w:tcPr>
          <w:p w14:paraId="40A084A6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  <w:tc>
          <w:tcPr>
            <w:tcW w:w="891" w:type="pct"/>
            <w:hideMark/>
          </w:tcPr>
          <w:p w14:paraId="690DA4A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Li et al.</w:t>
            </w:r>
          </w:p>
        </w:tc>
        <w:tc>
          <w:tcPr>
            <w:tcW w:w="992" w:type="pct"/>
            <w:hideMark/>
          </w:tcPr>
          <w:p w14:paraId="4B71838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Self-Attention CNN</w:t>
            </w:r>
          </w:p>
        </w:tc>
        <w:tc>
          <w:tcPr>
            <w:tcW w:w="715" w:type="pct"/>
            <w:hideMark/>
          </w:tcPr>
          <w:p w14:paraId="5CD010CF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Medical Images</w:t>
            </w:r>
          </w:p>
        </w:tc>
        <w:tc>
          <w:tcPr>
            <w:tcW w:w="899" w:type="pct"/>
            <w:hideMark/>
          </w:tcPr>
          <w:p w14:paraId="3521C093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 xml:space="preserve">Improved region </w:t>
            </w:r>
            <w:proofErr w:type="gramStart"/>
            <w:r w:rsidRPr="001148A4">
              <w:rPr>
                <w:rFonts w:ascii="Times New Roman" w:hAnsi="Times New Roman" w:cs="Times New Roman"/>
              </w:rPr>
              <w:t>focus</w:t>
            </w:r>
            <w:proofErr w:type="gramEnd"/>
          </w:p>
        </w:tc>
        <w:tc>
          <w:tcPr>
            <w:tcW w:w="960" w:type="pct"/>
            <w:hideMark/>
          </w:tcPr>
          <w:p w14:paraId="6AE5860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Large data requirement</w:t>
            </w:r>
          </w:p>
        </w:tc>
      </w:tr>
      <w:tr w:rsidR="003E6312" w:rsidRPr="001148A4" w14:paraId="6539D1D0" w14:textId="77777777" w:rsidTr="001148A4">
        <w:trPr>
          <w:trHeight w:val="800"/>
          <w:jc w:val="center"/>
        </w:trPr>
        <w:tc>
          <w:tcPr>
            <w:tcW w:w="543" w:type="pct"/>
            <w:hideMark/>
          </w:tcPr>
          <w:p w14:paraId="7194C65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  <w:tc>
          <w:tcPr>
            <w:tcW w:w="891" w:type="pct"/>
            <w:hideMark/>
          </w:tcPr>
          <w:p w14:paraId="7388F81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Rakhlin</w:t>
            </w:r>
            <w:proofErr w:type="spellEnd"/>
            <w:r w:rsidRPr="001148A4">
              <w:rPr>
                <w:rFonts w:ascii="Times New Roman" w:hAnsi="Times New Roman" w:cs="Times New Roman"/>
              </w:rPr>
              <w:t xml:space="preserve"> et al.</w:t>
            </w:r>
          </w:p>
        </w:tc>
        <w:tc>
          <w:tcPr>
            <w:tcW w:w="992" w:type="pct"/>
            <w:hideMark/>
          </w:tcPr>
          <w:p w14:paraId="68A20256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CNN + Feature Extraction</w:t>
            </w:r>
          </w:p>
        </w:tc>
        <w:tc>
          <w:tcPr>
            <w:tcW w:w="715" w:type="pct"/>
            <w:hideMark/>
          </w:tcPr>
          <w:p w14:paraId="2A408CD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Histology</w:t>
            </w:r>
          </w:p>
        </w:tc>
        <w:tc>
          <w:tcPr>
            <w:tcW w:w="899" w:type="pct"/>
            <w:hideMark/>
          </w:tcPr>
          <w:p w14:paraId="0966CCCD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High classification rate</w:t>
            </w:r>
          </w:p>
        </w:tc>
        <w:tc>
          <w:tcPr>
            <w:tcW w:w="960" w:type="pct"/>
            <w:hideMark/>
          </w:tcPr>
          <w:p w14:paraId="47CB81A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No attention integration</w:t>
            </w:r>
          </w:p>
        </w:tc>
      </w:tr>
      <w:tr w:rsidR="003E6312" w:rsidRPr="001148A4" w14:paraId="01BFE53C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7632F2D9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  <w:tc>
          <w:tcPr>
            <w:tcW w:w="891" w:type="pct"/>
            <w:hideMark/>
          </w:tcPr>
          <w:p w14:paraId="1B9B6A5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Araújo et al.</w:t>
            </w:r>
          </w:p>
        </w:tc>
        <w:tc>
          <w:tcPr>
            <w:tcW w:w="992" w:type="pct"/>
            <w:hideMark/>
          </w:tcPr>
          <w:p w14:paraId="344A661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715" w:type="pct"/>
            <w:hideMark/>
          </w:tcPr>
          <w:p w14:paraId="253B50D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Breast Histology</w:t>
            </w:r>
          </w:p>
        </w:tc>
        <w:tc>
          <w:tcPr>
            <w:tcW w:w="899" w:type="pct"/>
            <w:hideMark/>
          </w:tcPr>
          <w:p w14:paraId="6F98B20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Automated feature learning</w:t>
            </w:r>
          </w:p>
        </w:tc>
        <w:tc>
          <w:tcPr>
            <w:tcW w:w="960" w:type="pct"/>
            <w:hideMark/>
          </w:tcPr>
          <w:p w14:paraId="4FF193CC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Limited dataset diversity</w:t>
            </w:r>
          </w:p>
        </w:tc>
      </w:tr>
      <w:tr w:rsidR="003E6312" w:rsidRPr="001148A4" w14:paraId="13188FDD" w14:textId="77777777" w:rsidTr="001148A4">
        <w:trPr>
          <w:trHeight w:val="815"/>
          <w:jc w:val="center"/>
        </w:trPr>
        <w:tc>
          <w:tcPr>
            <w:tcW w:w="543" w:type="pct"/>
            <w:hideMark/>
          </w:tcPr>
          <w:p w14:paraId="39C9E665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lastRenderedPageBreak/>
              <w:t>[14]</w:t>
            </w:r>
          </w:p>
        </w:tc>
        <w:tc>
          <w:tcPr>
            <w:tcW w:w="891" w:type="pct"/>
            <w:hideMark/>
          </w:tcPr>
          <w:p w14:paraId="119881FE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Talo</w:t>
            </w:r>
            <w:proofErr w:type="spellEnd"/>
          </w:p>
        </w:tc>
        <w:tc>
          <w:tcPr>
            <w:tcW w:w="992" w:type="pct"/>
            <w:hideMark/>
          </w:tcPr>
          <w:p w14:paraId="22BFBAD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DenseNet201</w:t>
            </w:r>
          </w:p>
        </w:tc>
        <w:tc>
          <w:tcPr>
            <w:tcW w:w="715" w:type="pct"/>
            <w:hideMark/>
          </w:tcPr>
          <w:p w14:paraId="306F0A6B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Medical Images</w:t>
            </w:r>
          </w:p>
        </w:tc>
        <w:tc>
          <w:tcPr>
            <w:tcW w:w="899" w:type="pct"/>
            <w:hideMark/>
          </w:tcPr>
          <w:p w14:paraId="2EEF7593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High accuracy via deep model</w:t>
            </w:r>
          </w:p>
        </w:tc>
        <w:tc>
          <w:tcPr>
            <w:tcW w:w="960" w:type="pct"/>
            <w:hideMark/>
          </w:tcPr>
          <w:p w14:paraId="337E65EA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Computationally heavy</w:t>
            </w:r>
          </w:p>
        </w:tc>
      </w:tr>
      <w:tr w:rsidR="003E6312" w:rsidRPr="001148A4" w14:paraId="35074367" w14:textId="77777777" w:rsidTr="001148A4">
        <w:trPr>
          <w:trHeight w:val="533"/>
          <w:jc w:val="center"/>
        </w:trPr>
        <w:tc>
          <w:tcPr>
            <w:tcW w:w="543" w:type="pct"/>
            <w:hideMark/>
          </w:tcPr>
          <w:p w14:paraId="3053BA33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[15]</w:t>
            </w:r>
          </w:p>
        </w:tc>
        <w:tc>
          <w:tcPr>
            <w:tcW w:w="891" w:type="pct"/>
            <w:hideMark/>
          </w:tcPr>
          <w:p w14:paraId="171AF0C0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Recent MDPI Study</w:t>
            </w:r>
          </w:p>
        </w:tc>
        <w:tc>
          <w:tcPr>
            <w:tcW w:w="992" w:type="pct"/>
            <w:hideMark/>
          </w:tcPr>
          <w:p w14:paraId="7F92AE64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Transfer + Augmentation</w:t>
            </w:r>
          </w:p>
        </w:tc>
        <w:tc>
          <w:tcPr>
            <w:tcW w:w="715" w:type="pct"/>
            <w:hideMark/>
          </w:tcPr>
          <w:p w14:paraId="39393ED2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148A4">
              <w:rPr>
                <w:rFonts w:ascii="Times New Roman" w:hAnsi="Times New Roman" w:cs="Times New Roman"/>
              </w:rPr>
              <w:t>BreaKHis</w:t>
            </w:r>
            <w:proofErr w:type="spellEnd"/>
          </w:p>
        </w:tc>
        <w:tc>
          <w:tcPr>
            <w:tcW w:w="899" w:type="pct"/>
            <w:hideMark/>
          </w:tcPr>
          <w:p w14:paraId="642BC7F1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Improved generalization</w:t>
            </w:r>
          </w:p>
        </w:tc>
        <w:tc>
          <w:tcPr>
            <w:tcW w:w="960" w:type="pct"/>
            <w:hideMark/>
          </w:tcPr>
          <w:p w14:paraId="7EA25797" w14:textId="77777777" w:rsidR="009541CF" w:rsidRPr="001148A4" w:rsidRDefault="009541CF" w:rsidP="00820C79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Multi-class imbalance</w:t>
            </w:r>
          </w:p>
        </w:tc>
      </w:tr>
    </w:tbl>
    <w:p w14:paraId="703BB812" w14:textId="77777777" w:rsidR="009541CF" w:rsidRPr="001148A4" w:rsidRDefault="009541CF" w:rsidP="009541CF">
      <w:pPr>
        <w:spacing w:after="0" w:line="25" w:lineRule="atLeast"/>
        <w:ind w:left="660"/>
        <w:jc w:val="both"/>
        <w:rPr>
          <w:rFonts w:ascii="Times New Roman" w:hAnsi="Times New Roman" w:cs="Times New Roman"/>
          <w:b/>
          <w:bCs/>
        </w:rPr>
      </w:pPr>
    </w:p>
    <w:p w14:paraId="7B8EE9B8" w14:textId="2F5D78E4" w:rsidR="003E330F" w:rsidRPr="001148A4" w:rsidRDefault="003E330F" w:rsidP="003E330F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4.2 Structured Literature Analysis</w:t>
      </w:r>
    </w:p>
    <w:p w14:paraId="066382AA" w14:textId="77777777" w:rsidR="0069689E" w:rsidRDefault="003E330F" w:rsidP="003E330F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       </w:t>
      </w:r>
    </w:p>
    <w:p w14:paraId="00C2CCAE" w14:textId="3F6E5299" w:rsidR="003E330F" w:rsidRPr="001148A4" w:rsidRDefault="003E330F" w:rsidP="003E330F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Major Works</w:t>
      </w:r>
    </w:p>
    <w:p w14:paraId="4C9E53BB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proofErr w:type="spellStart"/>
      <w:r w:rsidRPr="001148A4">
        <w:rPr>
          <w:rFonts w:ascii="Times New Roman" w:hAnsi="Times New Roman" w:cs="Times New Roman"/>
        </w:rPr>
        <w:t>Spanhol</w:t>
      </w:r>
      <w:proofErr w:type="spellEnd"/>
      <w:r w:rsidRPr="001148A4">
        <w:rPr>
          <w:rFonts w:ascii="Times New Roman" w:hAnsi="Times New Roman" w:cs="Times New Roman"/>
        </w:rPr>
        <w:t xml:space="preserve"> et al. introduced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dataset and established baseline CNN performance</w:t>
      </w:r>
    </w:p>
    <w:p w14:paraId="08732A90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for breast cancer histopathology classification [1]. </w:t>
      </w:r>
      <w:proofErr w:type="spellStart"/>
      <w:r w:rsidRPr="001148A4">
        <w:rPr>
          <w:rFonts w:ascii="Times New Roman" w:hAnsi="Times New Roman" w:cs="Times New Roman"/>
        </w:rPr>
        <w:t>Bayramoglu</w:t>
      </w:r>
      <w:proofErr w:type="spellEnd"/>
      <w:r w:rsidRPr="001148A4">
        <w:rPr>
          <w:rFonts w:ascii="Times New Roman" w:hAnsi="Times New Roman" w:cs="Times New Roman"/>
        </w:rPr>
        <w:t xml:space="preserve"> et al. further improved</w:t>
      </w:r>
    </w:p>
    <w:p w14:paraId="5CB59CD7" w14:textId="041DDB4F" w:rsidR="003E330F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magnification-independent classification using CNN models [2].</w:t>
      </w:r>
    </w:p>
    <w:p w14:paraId="4A3340C3" w14:textId="77777777" w:rsidR="0069689E" w:rsidRPr="001148A4" w:rsidRDefault="0069689E" w:rsidP="0069689E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38FEFEB8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Deep residual learning frameworks such as ResNet [5] and densely connected networks</w:t>
      </w:r>
    </w:p>
    <w:p w14:paraId="29F741FB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such as DenseNet [4] significantly enhanced feature propagation and classification</w:t>
      </w:r>
    </w:p>
    <w:p w14:paraId="68317BD2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accuracy. Lightweight architectures such as MobileNetV2 were later adopted to reduce</w:t>
      </w:r>
    </w:p>
    <w:p w14:paraId="6118EC7A" w14:textId="730A2B71" w:rsidR="003E330F" w:rsidRPr="001148A4" w:rsidRDefault="003E330F" w:rsidP="0069689E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</w:rPr>
        <w:t>computational cost while maintaining competitive performance [10].</w:t>
      </w:r>
    </w:p>
    <w:p w14:paraId="111CE8F0" w14:textId="77777777" w:rsidR="0069689E" w:rsidRDefault="0069689E" w:rsidP="0069689E">
      <w:pPr>
        <w:spacing w:after="0" w:line="25" w:lineRule="atLeast"/>
        <w:rPr>
          <w:rFonts w:ascii="Times New Roman" w:hAnsi="Times New Roman" w:cs="Times New Roman"/>
        </w:rPr>
      </w:pPr>
    </w:p>
    <w:p w14:paraId="24CC22E2" w14:textId="2B485621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Attention mechanisms including SE blocks [6] and CBAM [7] demonstrated that channel</w:t>
      </w:r>
    </w:p>
    <w:p w14:paraId="52795981" w14:textId="77777777" w:rsidR="00820C79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and spatial attention improve discriminative feature learning. Self-attention-based CNN</w:t>
      </w:r>
    </w:p>
    <w:p w14:paraId="7E618D29" w14:textId="5D3EEF90" w:rsidR="003E330F" w:rsidRPr="001148A4" w:rsidRDefault="003E330F" w:rsidP="0069689E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models further enhanced localization of diagnostically relevant regions [11].</w:t>
      </w:r>
    </w:p>
    <w:p w14:paraId="12D4D823" w14:textId="77777777" w:rsidR="00D062CB" w:rsidRPr="001148A4" w:rsidRDefault="00D062CB" w:rsidP="0069689E">
      <w:pPr>
        <w:spacing w:after="0" w:line="25" w:lineRule="atLeast"/>
        <w:ind w:left="630"/>
        <w:rPr>
          <w:rFonts w:ascii="Times New Roman" w:hAnsi="Times New Roman" w:cs="Times New Roman"/>
        </w:rPr>
      </w:pPr>
    </w:p>
    <w:p w14:paraId="06FF77DE" w14:textId="77777777" w:rsidR="003E330F" w:rsidRPr="001148A4" w:rsidRDefault="003E330F" w:rsidP="0069689E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Limitations of Previous Research</w:t>
      </w:r>
    </w:p>
    <w:p w14:paraId="1B785DB8" w14:textId="3853EEDD" w:rsidR="003E330F" w:rsidRPr="001148A4" w:rsidRDefault="003E330F" w:rsidP="0069689E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</w:rPr>
        <w:t>Despite strong progress, previous studies exhibit several limitations:</w:t>
      </w:r>
    </w:p>
    <w:p w14:paraId="2BCC165A" w14:textId="77777777" w:rsidR="00820C79" w:rsidRPr="001148A4" w:rsidRDefault="003E330F" w:rsidP="00820C79">
      <w:pPr>
        <w:pStyle w:val="ListParagraph"/>
        <w:numPr>
          <w:ilvl w:val="0"/>
          <w:numId w:val="13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Majority of works perform </w:t>
      </w:r>
      <w:r w:rsidRPr="001148A4">
        <w:rPr>
          <w:rFonts w:ascii="Times New Roman" w:hAnsi="Times New Roman" w:cs="Times New Roman"/>
          <w:b/>
          <w:bCs/>
        </w:rPr>
        <w:t>binary classification only</w:t>
      </w:r>
      <w:r w:rsidRPr="001148A4">
        <w:rPr>
          <w:rFonts w:ascii="Times New Roman" w:hAnsi="Times New Roman" w:cs="Times New Roman"/>
        </w:rPr>
        <w:t xml:space="preserve"> [2], [8].</w:t>
      </w:r>
    </w:p>
    <w:p w14:paraId="38591B01" w14:textId="77777777" w:rsidR="00820C79" w:rsidRPr="001148A4" w:rsidRDefault="003E330F" w:rsidP="00820C79">
      <w:pPr>
        <w:pStyle w:val="ListParagraph"/>
        <w:numPr>
          <w:ilvl w:val="0"/>
          <w:numId w:val="13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Limited evaluation of attention-enhanced DenseNet models on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>.</w:t>
      </w:r>
    </w:p>
    <w:p w14:paraId="77001902" w14:textId="77777777" w:rsidR="00820C79" w:rsidRPr="001148A4" w:rsidRDefault="003E330F" w:rsidP="00820C79">
      <w:pPr>
        <w:pStyle w:val="ListParagraph"/>
        <w:numPr>
          <w:ilvl w:val="0"/>
          <w:numId w:val="13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High computational requirements for ensemble and deep architectures [9], [14].</w:t>
      </w:r>
    </w:p>
    <w:p w14:paraId="19269282" w14:textId="648FAD81" w:rsidR="00D062CB" w:rsidRPr="001148A4" w:rsidRDefault="003E330F" w:rsidP="00820C79">
      <w:pPr>
        <w:pStyle w:val="ListParagraph"/>
        <w:numPr>
          <w:ilvl w:val="0"/>
          <w:numId w:val="13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Insufficient multi-class comparative analysis across five or more architectures.</w:t>
      </w:r>
    </w:p>
    <w:p w14:paraId="3DA177F6" w14:textId="77777777" w:rsidR="00D062CB" w:rsidRPr="001148A4" w:rsidRDefault="00D062CB" w:rsidP="00820C79">
      <w:pPr>
        <w:spacing w:after="0" w:line="25" w:lineRule="atLeast"/>
        <w:ind w:left="450"/>
        <w:jc w:val="both"/>
        <w:rPr>
          <w:rFonts w:ascii="Times New Roman" w:hAnsi="Times New Roman" w:cs="Times New Roman"/>
        </w:rPr>
      </w:pPr>
    </w:p>
    <w:p w14:paraId="6DA57F7C" w14:textId="77777777" w:rsidR="00D062CB" w:rsidRPr="001148A4" w:rsidRDefault="003E330F" w:rsidP="0069689E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How This Thesis Differs</w:t>
      </w:r>
    </w:p>
    <w:p w14:paraId="0CDE0F6F" w14:textId="77777777" w:rsidR="00D062CB" w:rsidRPr="001148A4" w:rsidRDefault="003E330F" w:rsidP="0069689E">
      <w:pPr>
        <w:spacing w:after="0" w:line="25" w:lineRule="atLeast"/>
        <w:ind w:left="270"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This thesis extends prior work by:</w:t>
      </w:r>
    </w:p>
    <w:p w14:paraId="2F709CB2" w14:textId="77777777" w:rsidR="00D062CB" w:rsidRPr="001148A4" w:rsidRDefault="003E330F" w:rsidP="0069689E">
      <w:pPr>
        <w:pStyle w:val="ListParagraph"/>
        <w:numPr>
          <w:ilvl w:val="1"/>
          <w:numId w:val="15"/>
        </w:numPr>
        <w:tabs>
          <w:tab w:val="clear" w:pos="1440"/>
          <w:tab w:val="num" w:pos="990"/>
        </w:tabs>
        <w:spacing w:after="0" w:line="25" w:lineRule="atLeast"/>
        <w:ind w:left="990"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Performing 8-class multi-class classification instead of binary classification.</w:t>
      </w:r>
    </w:p>
    <w:p w14:paraId="42936255" w14:textId="77777777" w:rsidR="00D062CB" w:rsidRPr="001148A4" w:rsidRDefault="003E330F" w:rsidP="0069689E">
      <w:pPr>
        <w:pStyle w:val="ListParagraph"/>
        <w:numPr>
          <w:ilvl w:val="1"/>
          <w:numId w:val="15"/>
        </w:numPr>
        <w:tabs>
          <w:tab w:val="clear" w:pos="1440"/>
          <w:tab w:val="num" w:pos="990"/>
        </w:tabs>
        <w:spacing w:after="0" w:line="25" w:lineRule="atLeast"/>
        <w:ind w:left="990"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Integrating Squeeze-and-Excitation (SE) and Self-Attention mechanisms into DenseNet121.</w:t>
      </w:r>
    </w:p>
    <w:p w14:paraId="4CDABD34" w14:textId="77777777" w:rsidR="00D062CB" w:rsidRPr="001148A4" w:rsidRDefault="003E330F" w:rsidP="0069689E">
      <w:pPr>
        <w:pStyle w:val="ListParagraph"/>
        <w:numPr>
          <w:ilvl w:val="1"/>
          <w:numId w:val="15"/>
        </w:numPr>
        <w:tabs>
          <w:tab w:val="clear" w:pos="1440"/>
          <w:tab w:val="num" w:pos="990"/>
        </w:tabs>
        <w:spacing w:after="0" w:line="25" w:lineRule="atLeast"/>
        <w:ind w:left="990"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Conducting structured comparative evaluation of </w:t>
      </w:r>
      <w:r w:rsidRPr="001148A4">
        <w:rPr>
          <w:rFonts w:ascii="Times New Roman" w:hAnsi="Times New Roman" w:cs="Times New Roman"/>
          <w:b/>
          <w:bCs/>
        </w:rPr>
        <w:t>five architectures under identical training conditions</w:t>
      </w:r>
      <w:r w:rsidRPr="001148A4">
        <w:rPr>
          <w:rFonts w:ascii="Times New Roman" w:hAnsi="Times New Roman" w:cs="Times New Roman"/>
        </w:rPr>
        <w:t>.</w:t>
      </w:r>
    </w:p>
    <w:p w14:paraId="3516CB99" w14:textId="501B393A" w:rsidR="00D062CB" w:rsidRPr="001148A4" w:rsidRDefault="003E330F" w:rsidP="0069689E">
      <w:pPr>
        <w:pStyle w:val="ListParagraph"/>
        <w:numPr>
          <w:ilvl w:val="1"/>
          <w:numId w:val="15"/>
        </w:numPr>
        <w:tabs>
          <w:tab w:val="clear" w:pos="1440"/>
          <w:tab w:val="num" w:pos="990"/>
        </w:tabs>
        <w:spacing w:after="0" w:line="25" w:lineRule="atLeast"/>
        <w:ind w:left="990"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Applying cross-validation and systematic hyperparameter tuning.</w:t>
      </w:r>
    </w:p>
    <w:p w14:paraId="7CC4F8C8" w14:textId="37CFA9BE" w:rsidR="00221877" w:rsidRPr="001148A4" w:rsidRDefault="00D062CB" w:rsidP="0069689E">
      <w:pPr>
        <w:spacing w:after="0" w:line="25" w:lineRule="atLeast"/>
        <w:ind w:hanging="270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</w:t>
      </w:r>
      <w:r w:rsidR="0069689E">
        <w:rPr>
          <w:rFonts w:ascii="Times New Roman" w:hAnsi="Times New Roman" w:cs="Times New Roman"/>
        </w:rPr>
        <w:t xml:space="preserve"> </w:t>
      </w:r>
      <w:r w:rsidR="003E330F" w:rsidRPr="001148A4">
        <w:rPr>
          <w:rFonts w:ascii="Times New Roman" w:hAnsi="Times New Roman" w:cs="Times New Roman"/>
        </w:rPr>
        <w:t>The proposed approach aims to enhance fine-grained histopathological feature</w:t>
      </w:r>
      <w:r w:rsidRPr="001148A4">
        <w:rPr>
          <w:rFonts w:ascii="Times New Roman" w:hAnsi="Times New Roman" w:cs="Times New Roman"/>
        </w:rPr>
        <w:t xml:space="preserve"> </w:t>
      </w:r>
      <w:r w:rsidR="003E330F" w:rsidRPr="001148A4">
        <w:rPr>
          <w:rFonts w:ascii="Times New Roman" w:hAnsi="Times New Roman" w:cs="Times New Roman"/>
        </w:rPr>
        <w:t>discrimination while maintaining computational efficiency.</w:t>
      </w:r>
    </w:p>
    <w:p w14:paraId="210FC011" w14:textId="77777777" w:rsidR="006E22AA" w:rsidRPr="001148A4" w:rsidRDefault="006E22AA" w:rsidP="00820C79">
      <w:pPr>
        <w:spacing w:after="0" w:line="25" w:lineRule="atLeast"/>
        <w:ind w:hanging="270"/>
        <w:jc w:val="both"/>
        <w:rPr>
          <w:rFonts w:ascii="Times New Roman" w:hAnsi="Times New Roman" w:cs="Times New Roman"/>
        </w:rPr>
      </w:pPr>
    </w:p>
    <w:p w14:paraId="7003AF89" w14:textId="01648CC9" w:rsidR="00D16ED6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 Methodology</w:t>
      </w:r>
    </w:p>
    <w:p w14:paraId="4EF11908" w14:textId="09799AA5" w:rsidR="00790D2E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5.1 Overview</w:t>
      </w:r>
    </w:p>
    <w:p w14:paraId="7E0D4DE0" w14:textId="0BFA6AD1" w:rsidR="00D16ED6" w:rsidRPr="001148A4" w:rsidRDefault="00D16ED6" w:rsidP="00F702C8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This research proposes a deep learning–based framework for multi-class breast cancer histopathological image classification using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dataset. The methodology consists of systematic stages including data acquisition, preprocessing, dataset splitting, model selection, integration of attention mechanisms, training, evaluation, and comparative performance analysis.</w:t>
      </w:r>
      <w:r w:rsidR="006E22AA" w:rsidRPr="001148A4">
        <w:rPr>
          <w:rFonts w:ascii="Times New Roman" w:hAnsi="Times New Roman" w:cs="Times New Roman"/>
        </w:rPr>
        <w:t xml:space="preserve"> </w:t>
      </w:r>
      <w:r w:rsidRPr="001148A4">
        <w:rPr>
          <w:rFonts w:ascii="Times New Roman" w:hAnsi="Times New Roman" w:cs="Times New Roman"/>
        </w:rPr>
        <w:t xml:space="preserve">The overall workflow of the proposed system is illustrated in Figure </w:t>
      </w:r>
      <w:r w:rsidR="00F072E9" w:rsidRPr="001148A4">
        <w:rPr>
          <w:rFonts w:ascii="Times New Roman" w:hAnsi="Times New Roman" w:cs="Times New Roman"/>
        </w:rPr>
        <w:t>1</w:t>
      </w:r>
      <w:r w:rsidRPr="001148A4">
        <w:rPr>
          <w:rFonts w:ascii="Times New Roman" w:hAnsi="Times New Roman" w:cs="Times New Roman"/>
        </w:rPr>
        <w:t>:</w:t>
      </w:r>
    </w:p>
    <w:p w14:paraId="3E863F35" w14:textId="3AFBC184" w:rsidR="00F072E9" w:rsidRPr="001148A4" w:rsidRDefault="00F072E9" w:rsidP="007D4893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3BADA2" wp14:editId="2E6A9575">
            <wp:extent cx="4895773" cy="3000375"/>
            <wp:effectExtent l="0" t="0" r="635" b="0"/>
            <wp:docPr id="3968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975" cy="30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7A9E" w14:textId="4BE7F6B6" w:rsidR="00D16ED6" w:rsidRPr="001148A4" w:rsidRDefault="00F072E9" w:rsidP="00F072E9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Figure 1: Workflow of Methodology</w:t>
      </w:r>
    </w:p>
    <w:p w14:paraId="1F79DD23" w14:textId="40C2885B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27491F81" w14:textId="63B9CB5C" w:rsidR="00790D2E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5.2 Dataset Description</w:t>
      </w:r>
    </w:p>
    <w:p w14:paraId="2DB2A916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The experiments are conducted using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(Breast Cancer Histopathological Image) dataset, which contains 7,909 microscopic biopsy images collected from 82 patients.</w:t>
      </w:r>
    </w:p>
    <w:p w14:paraId="3A0D6C56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The dataset includes:</w:t>
      </w:r>
    </w:p>
    <w:p w14:paraId="3001F3B0" w14:textId="77777777" w:rsidR="00D16ED6" w:rsidRPr="001148A4" w:rsidRDefault="00D16ED6" w:rsidP="00D16ED6">
      <w:pPr>
        <w:numPr>
          <w:ilvl w:val="0"/>
          <w:numId w:val="16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2 main classes: Benign and Malignant</w:t>
      </w:r>
    </w:p>
    <w:p w14:paraId="55EE759C" w14:textId="77777777" w:rsidR="00D16ED6" w:rsidRPr="001148A4" w:rsidRDefault="00D16ED6" w:rsidP="00D16ED6">
      <w:pPr>
        <w:numPr>
          <w:ilvl w:val="0"/>
          <w:numId w:val="16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8 sub-classes:</w:t>
      </w:r>
    </w:p>
    <w:p w14:paraId="3822D73C" w14:textId="77777777" w:rsidR="00D16ED6" w:rsidRPr="001148A4" w:rsidRDefault="00D16ED6" w:rsidP="00D16ED6">
      <w:pPr>
        <w:numPr>
          <w:ilvl w:val="1"/>
          <w:numId w:val="16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Benign: Adenosis, Fibroadenoma, Phyllodes Tumor, Tubular Adenoma</w:t>
      </w:r>
    </w:p>
    <w:p w14:paraId="2BA7F26A" w14:textId="77777777" w:rsidR="00D16ED6" w:rsidRPr="001148A4" w:rsidRDefault="00D16ED6" w:rsidP="00D16ED6">
      <w:pPr>
        <w:numPr>
          <w:ilvl w:val="1"/>
          <w:numId w:val="16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Malignant: Ductal Carcinoma, Lobular Carcinoma, Mucinous Carcinoma, Papillary Carcinoma</w:t>
      </w:r>
    </w:p>
    <w:p w14:paraId="650B8946" w14:textId="77777777" w:rsidR="00D16ED6" w:rsidRPr="001148A4" w:rsidRDefault="00D16ED6" w:rsidP="00D16ED6">
      <w:pPr>
        <w:numPr>
          <w:ilvl w:val="0"/>
          <w:numId w:val="16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4 magnification levels: 40×, 100×, 200×, 400×</w:t>
      </w:r>
    </w:p>
    <w:p w14:paraId="069E2830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This study focuses on 8-class multi-class classification to improve fine-grained diagnostic capability.</w:t>
      </w:r>
    </w:p>
    <w:p w14:paraId="7C78602C" w14:textId="3B4A506F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310E74AB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5.3 Data Preprocessing</w:t>
      </w:r>
    </w:p>
    <w:p w14:paraId="129E8131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To ensure consistency and improve model generalization, the following preprocessing steps were applied:</w:t>
      </w:r>
    </w:p>
    <w:p w14:paraId="65CEE9B3" w14:textId="65AB7475" w:rsidR="00D16ED6" w:rsidRPr="001148A4" w:rsidRDefault="00D16ED6" w:rsidP="00D16ED6">
      <w:pPr>
        <w:numPr>
          <w:ilvl w:val="0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Image Resizing</w:t>
      </w:r>
      <w:r w:rsidR="00787C2C">
        <w:rPr>
          <w:rFonts w:ascii="Times New Roman" w:hAnsi="Times New Roman" w:cs="Times New Roman"/>
        </w:rPr>
        <w:t>:</w:t>
      </w:r>
      <w:r w:rsidRPr="001148A4">
        <w:rPr>
          <w:rFonts w:ascii="Times New Roman" w:hAnsi="Times New Roman" w:cs="Times New Roman"/>
        </w:rPr>
        <w:br/>
        <w:t>All images were resized to 224 × 224 pixels to match the input requirement of pretrained CNN models.</w:t>
      </w:r>
    </w:p>
    <w:p w14:paraId="4DE85B02" w14:textId="7D9F9BEB" w:rsidR="00D16ED6" w:rsidRPr="001148A4" w:rsidRDefault="00D16ED6" w:rsidP="00D16ED6">
      <w:pPr>
        <w:numPr>
          <w:ilvl w:val="0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Normalization</w:t>
      </w:r>
      <w:r w:rsidR="00787C2C">
        <w:rPr>
          <w:rFonts w:ascii="Times New Roman" w:hAnsi="Times New Roman" w:cs="Times New Roman"/>
        </w:rPr>
        <w:t>:</w:t>
      </w:r>
      <w:r w:rsidRPr="001148A4">
        <w:rPr>
          <w:rFonts w:ascii="Times New Roman" w:hAnsi="Times New Roman" w:cs="Times New Roman"/>
        </w:rPr>
        <w:br/>
        <w:t>Pixel intensity values were normalized to the range [0,1] to accelerate convergence.</w:t>
      </w:r>
    </w:p>
    <w:p w14:paraId="65F8338A" w14:textId="6F2D8A64" w:rsidR="00D16ED6" w:rsidRPr="001148A4" w:rsidRDefault="00D16ED6" w:rsidP="00D16ED6">
      <w:pPr>
        <w:numPr>
          <w:ilvl w:val="0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Label Encoding</w:t>
      </w:r>
      <w:r w:rsidR="00787C2C">
        <w:rPr>
          <w:rFonts w:ascii="Times New Roman" w:hAnsi="Times New Roman" w:cs="Times New Roman"/>
        </w:rPr>
        <w:t>:</w:t>
      </w:r>
      <w:r w:rsidRPr="001148A4">
        <w:rPr>
          <w:rFonts w:ascii="Times New Roman" w:hAnsi="Times New Roman" w:cs="Times New Roman"/>
        </w:rPr>
        <w:br/>
      </w:r>
      <w:proofErr w:type="gramStart"/>
      <w:r w:rsidRPr="001148A4">
        <w:rPr>
          <w:rFonts w:ascii="Times New Roman" w:hAnsi="Times New Roman" w:cs="Times New Roman"/>
        </w:rPr>
        <w:t>Multi-class</w:t>
      </w:r>
      <w:proofErr w:type="gramEnd"/>
      <w:r w:rsidRPr="001148A4">
        <w:rPr>
          <w:rFonts w:ascii="Times New Roman" w:hAnsi="Times New Roman" w:cs="Times New Roman"/>
        </w:rPr>
        <w:t xml:space="preserve"> labels were encoded using one-hot encoding.</w:t>
      </w:r>
    </w:p>
    <w:p w14:paraId="7DDE30D6" w14:textId="412320A1" w:rsidR="00D16ED6" w:rsidRPr="001148A4" w:rsidRDefault="00D16ED6" w:rsidP="00D16ED6">
      <w:pPr>
        <w:numPr>
          <w:ilvl w:val="0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Dataset Splitting</w:t>
      </w:r>
      <w:r w:rsidR="00787C2C">
        <w:rPr>
          <w:rFonts w:ascii="Times New Roman" w:hAnsi="Times New Roman" w:cs="Times New Roman"/>
        </w:rPr>
        <w:t>:</w:t>
      </w:r>
      <w:r w:rsidRPr="001148A4">
        <w:rPr>
          <w:rFonts w:ascii="Times New Roman" w:hAnsi="Times New Roman" w:cs="Times New Roman"/>
        </w:rPr>
        <w:br/>
        <w:t>The dataset was divided into:</w:t>
      </w:r>
    </w:p>
    <w:p w14:paraId="50047DAC" w14:textId="77777777" w:rsidR="00D16ED6" w:rsidRPr="001148A4" w:rsidRDefault="00D16ED6" w:rsidP="00D16ED6">
      <w:pPr>
        <w:numPr>
          <w:ilvl w:val="1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70% Training set</w:t>
      </w:r>
    </w:p>
    <w:p w14:paraId="57561A1B" w14:textId="77777777" w:rsidR="00D16ED6" w:rsidRPr="001148A4" w:rsidRDefault="00D16ED6" w:rsidP="00D16ED6">
      <w:pPr>
        <w:numPr>
          <w:ilvl w:val="1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15% Validation set</w:t>
      </w:r>
    </w:p>
    <w:p w14:paraId="1D3469DC" w14:textId="77777777" w:rsidR="00D16ED6" w:rsidRPr="001148A4" w:rsidRDefault="00D16ED6" w:rsidP="00D16ED6">
      <w:pPr>
        <w:numPr>
          <w:ilvl w:val="1"/>
          <w:numId w:val="1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15% Testing set</w:t>
      </w:r>
    </w:p>
    <w:p w14:paraId="7ECDCD8C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Stratified sampling was applied to maintain class balance across splits.</w:t>
      </w:r>
    </w:p>
    <w:p w14:paraId="38536FA4" w14:textId="035E1769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</w:p>
    <w:p w14:paraId="73EEC31D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5.4 Data Augmentation</w:t>
      </w:r>
    </w:p>
    <w:p w14:paraId="29C015E4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lastRenderedPageBreak/>
        <w:t>To reduce overfitting and improve robustness, real-time data augmentation techniques were applied:</w:t>
      </w:r>
    </w:p>
    <w:p w14:paraId="49148419" w14:textId="77777777" w:rsidR="00D16ED6" w:rsidRPr="001148A4" w:rsidRDefault="00D16ED6" w:rsidP="00D16ED6">
      <w:pPr>
        <w:numPr>
          <w:ilvl w:val="0"/>
          <w:numId w:val="18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Random horizontal and vertical flipping</w:t>
      </w:r>
    </w:p>
    <w:p w14:paraId="331C9CBB" w14:textId="77777777" w:rsidR="00D16ED6" w:rsidRPr="001148A4" w:rsidRDefault="00D16ED6" w:rsidP="00D16ED6">
      <w:pPr>
        <w:numPr>
          <w:ilvl w:val="0"/>
          <w:numId w:val="18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Rotation (±20°)</w:t>
      </w:r>
    </w:p>
    <w:p w14:paraId="6BB5901E" w14:textId="77777777" w:rsidR="00D16ED6" w:rsidRPr="001148A4" w:rsidRDefault="00D16ED6" w:rsidP="00D16ED6">
      <w:pPr>
        <w:numPr>
          <w:ilvl w:val="0"/>
          <w:numId w:val="18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Zoom transformation</w:t>
      </w:r>
    </w:p>
    <w:p w14:paraId="2F66B51A" w14:textId="77777777" w:rsidR="00D16ED6" w:rsidRPr="001148A4" w:rsidRDefault="00D16ED6" w:rsidP="00D16ED6">
      <w:pPr>
        <w:numPr>
          <w:ilvl w:val="0"/>
          <w:numId w:val="18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Width and height shifting</w:t>
      </w:r>
    </w:p>
    <w:p w14:paraId="123E76FF" w14:textId="77777777" w:rsidR="00D16ED6" w:rsidRPr="001148A4" w:rsidRDefault="00D16ED6" w:rsidP="00D16ED6">
      <w:pPr>
        <w:numPr>
          <w:ilvl w:val="0"/>
          <w:numId w:val="18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Shear transformation</w:t>
      </w:r>
    </w:p>
    <w:p w14:paraId="0167D23B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Augmentation was applied only to the training dataset.</w:t>
      </w:r>
    </w:p>
    <w:p w14:paraId="06F8E0C0" w14:textId="4BB4D21D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14D2EBE3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5.5 Model Architectures</w:t>
      </w:r>
    </w:p>
    <w:p w14:paraId="7AB0230A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Five deep learning architectures were selected for comparative evaluation:</w:t>
      </w:r>
    </w:p>
    <w:p w14:paraId="523D2856" w14:textId="77777777" w:rsidR="00D16ED6" w:rsidRPr="001148A4" w:rsidRDefault="00D16ED6" w:rsidP="00D16ED6">
      <w:pPr>
        <w:numPr>
          <w:ilvl w:val="0"/>
          <w:numId w:val="19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CNN (Custom baseline model)</w:t>
      </w:r>
    </w:p>
    <w:p w14:paraId="0F414A7B" w14:textId="77777777" w:rsidR="00D16ED6" w:rsidRPr="001148A4" w:rsidRDefault="00D16ED6" w:rsidP="00D16ED6">
      <w:pPr>
        <w:numPr>
          <w:ilvl w:val="0"/>
          <w:numId w:val="19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ResNet50</w:t>
      </w:r>
    </w:p>
    <w:p w14:paraId="56D2FEFD" w14:textId="77777777" w:rsidR="00D16ED6" w:rsidRPr="001148A4" w:rsidRDefault="00D16ED6" w:rsidP="00D16ED6">
      <w:pPr>
        <w:numPr>
          <w:ilvl w:val="0"/>
          <w:numId w:val="19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DenseNet121</w:t>
      </w:r>
    </w:p>
    <w:p w14:paraId="778D137D" w14:textId="77777777" w:rsidR="00D16ED6" w:rsidRPr="001148A4" w:rsidRDefault="00D16ED6" w:rsidP="00D16ED6">
      <w:pPr>
        <w:numPr>
          <w:ilvl w:val="0"/>
          <w:numId w:val="19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MobileNetV2</w:t>
      </w:r>
    </w:p>
    <w:p w14:paraId="7A318B9B" w14:textId="77777777" w:rsidR="00D16ED6" w:rsidRPr="001148A4" w:rsidRDefault="00D16ED6" w:rsidP="00D16ED6">
      <w:pPr>
        <w:numPr>
          <w:ilvl w:val="0"/>
          <w:numId w:val="19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Proposed DenseNet121 + Attention</w:t>
      </w:r>
    </w:p>
    <w:p w14:paraId="59C5BA69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Transfer learning was used for pretrained models initialized with ImageNet weights. The final fully connected layers were modified to output 8 classes using Softmax activation.</w:t>
      </w:r>
    </w:p>
    <w:p w14:paraId="118D26CA" w14:textId="125E3193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F15C249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5.6 Proposed Attention-Enhanced DenseNet121</w:t>
      </w:r>
    </w:p>
    <w:p w14:paraId="30CB5F7C" w14:textId="51F2D8A8" w:rsidR="00D16ED6" w:rsidRPr="001148A4" w:rsidRDefault="00BB1651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The proposed Attention-Enhanced DenseNet121 is illustrated in Figure 2.</w:t>
      </w:r>
      <w:r w:rsidRPr="001148A4">
        <w:rPr>
          <w:rFonts w:ascii="Times New Roman" w:hAnsi="Times New Roman" w:cs="Times New Roman"/>
          <w:b/>
          <w:bCs/>
        </w:rPr>
        <w:t xml:space="preserve"> </w:t>
      </w:r>
      <w:r w:rsidR="00D16ED6" w:rsidRPr="001148A4">
        <w:rPr>
          <w:rFonts w:ascii="Times New Roman" w:hAnsi="Times New Roman" w:cs="Times New Roman"/>
        </w:rPr>
        <w:t>To improve discriminative feature learning, two attention mechanisms were integrated into DenseNet121:</w:t>
      </w:r>
    </w:p>
    <w:p w14:paraId="051AE05B" w14:textId="180B7F36" w:rsidR="00D16ED6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 xml:space="preserve">(i) </w:t>
      </w:r>
      <w:r w:rsidR="00D16ED6" w:rsidRPr="001148A4">
        <w:rPr>
          <w:rFonts w:ascii="Times New Roman" w:hAnsi="Times New Roman" w:cs="Times New Roman"/>
          <w:b/>
          <w:bCs/>
        </w:rPr>
        <w:t>Squeeze-and-Excitation (SE) Block</w:t>
      </w:r>
    </w:p>
    <w:p w14:paraId="731DC165" w14:textId="1B57950F" w:rsidR="00D16ED6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 xml:space="preserve">     </w:t>
      </w:r>
      <w:r w:rsidR="00D16ED6" w:rsidRPr="001148A4">
        <w:rPr>
          <w:rFonts w:ascii="Times New Roman" w:hAnsi="Times New Roman" w:cs="Times New Roman"/>
        </w:rPr>
        <w:t>The SE block recalibrates channel-wise feature responses by:</w:t>
      </w:r>
    </w:p>
    <w:p w14:paraId="579144B0" w14:textId="77777777" w:rsidR="00D16ED6" w:rsidRPr="001148A4" w:rsidRDefault="00D16ED6" w:rsidP="00D73C12">
      <w:pPr>
        <w:numPr>
          <w:ilvl w:val="0"/>
          <w:numId w:val="20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Applying global average pooling</w:t>
      </w:r>
    </w:p>
    <w:p w14:paraId="7B04FDA8" w14:textId="77777777" w:rsidR="00D16ED6" w:rsidRPr="001148A4" w:rsidRDefault="00D16ED6" w:rsidP="00D73C12">
      <w:pPr>
        <w:numPr>
          <w:ilvl w:val="0"/>
          <w:numId w:val="20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Learning channel dependencies through fully connected layers</w:t>
      </w:r>
    </w:p>
    <w:p w14:paraId="0984218D" w14:textId="77777777" w:rsidR="00D16ED6" w:rsidRPr="001148A4" w:rsidRDefault="00D16ED6" w:rsidP="00D73C12">
      <w:pPr>
        <w:numPr>
          <w:ilvl w:val="0"/>
          <w:numId w:val="20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Scaling feature maps adaptively</w:t>
      </w:r>
    </w:p>
    <w:p w14:paraId="74CAABB2" w14:textId="5A99544A" w:rsidR="00F072E9" w:rsidRPr="001148A4" w:rsidRDefault="00D16ED6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This enhances relevant histopathological features while suppressing irrelevant information.</w:t>
      </w:r>
    </w:p>
    <w:p w14:paraId="21468338" w14:textId="6C6E7F18" w:rsidR="00D16ED6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(ii)</w:t>
      </w:r>
      <w:r w:rsidR="00D16ED6" w:rsidRPr="001148A4">
        <w:rPr>
          <w:rFonts w:ascii="Times New Roman" w:hAnsi="Times New Roman" w:cs="Times New Roman"/>
          <w:b/>
          <w:bCs/>
        </w:rPr>
        <w:t xml:space="preserve"> Self-Attention Mechanism</w:t>
      </w:r>
    </w:p>
    <w:p w14:paraId="03C968C0" w14:textId="77777777" w:rsidR="00F072E9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   </w:t>
      </w:r>
      <w:r w:rsidR="00D16ED6" w:rsidRPr="001148A4">
        <w:rPr>
          <w:rFonts w:ascii="Times New Roman" w:hAnsi="Times New Roman" w:cs="Times New Roman"/>
        </w:rPr>
        <w:t>A self-attention module was incorporated to capture long-range spatial</w:t>
      </w:r>
    </w:p>
    <w:p w14:paraId="1F808D5F" w14:textId="77777777" w:rsidR="00F072E9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   </w:t>
      </w:r>
      <w:r w:rsidR="00D16ED6" w:rsidRPr="001148A4">
        <w:rPr>
          <w:rFonts w:ascii="Times New Roman" w:hAnsi="Times New Roman" w:cs="Times New Roman"/>
        </w:rPr>
        <w:t xml:space="preserve">dependencies within feature maps. This allows the model to focus on diagnostically </w:t>
      </w:r>
      <w:r w:rsidRPr="001148A4">
        <w:rPr>
          <w:rFonts w:ascii="Times New Roman" w:hAnsi="Times New Roman" w:cs="Times New Roman"/>
        </w:rPr>
        <w:t xml:space="preserve">   </w:t>
      </w:r>
    </w:p>
    <w:p w14:paraId="09C09D87" w14:textId="3438F7A3" w:rsidR="00F072E9" w:rsidRPr="001148A4" w:rsidRDefault="00F072E9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   </w:t>
      </w:r>
      <w:r w:rsidR="00D16ED6" w:rsidRPr="001148A4">
        <w:rPr>
          <w:rFonts w:ascii="Times New Roman" w:hAnsi="Times New Roman" w:cs="Times New Roman"/>
        </w:rPr>
        <w:t>significant tissue regions.</w:t>
      </w:r>
    </w:p>
    <w:p w14:paraId="7F1442CD" w14:textId="77777777" w:rsidR="00D16ED6" w:rsidRPr="001148A4" w:rsidRDefault="00D16ED6" w:rsidP="00D73C12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The attention modules were inserted after the final dense block of DenseNet121.</w:t>
      </w:r>
    </w:p>
    <w:p w14:paraId="27727142" w14:textId="77777777" w:rsidR="00F072E9" w:rsidRPr="001148A4" w:rsidRDefault="00F072E9" w:rsidP="00D16ED6">
      <w:pPr>
        <w:spacing w:after="0" w:line="25" w:lineRule="atLeast"/>
        <w:rPr>
          <w:rFonts w:ascii="Times New Roman" w:hAnsi="Times New Roman" w:cs="Times New Roman"/>
        </w:rPr>
      </w:pPr>
    </w:p>
    <w:p w14:paraId="12834220" w14:textId="0D1ADCC0" w:rsidR="00F072E9" w:rsidRPr="001148A4" w:rsidRDefault="00F072E9" w:rsidP="00BC444A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noProof/>
        </w:rPr>
        <w:drawing>
          <wp:inline distT="0" distB="0" distL="0" distR="0" wp14:anchorId="54B49FE7" wp14:editId="694831AA">
            <wp:extent cx="4228465" cy="2305050"/>
            <wp:effectExtent l="0" t="0" r="635" b="0"/>
            <wp:docPr id="11343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2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031" cy="23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C029" w14:textId="11A62F5C" w:rsidR="00D16ED6" w:rsidRPr="001148A4" w:rsidRDefault="00F072E9" w:rsidP="006E22AA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Figure 2: Proposed Model</w:t>
      </w:r>
    </w:p>
    <w:p w14:paraId="72FFD150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5.7 Training Configuration</w:t>
      </w:r>
    </w:p>
    <w:p w14:paraId="5B0DE3E5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The models were trained under identical experimental settings to ensure fair comparison:</w:t>
      </w:r>
    </w:p>
    <w:p w14:paraId="3EECAF85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lastRenderedPageBreak/>
        <w:t>Optimizer: Adam</w:t>
      </w:r>
    </w:p>
    <w:p w14:paraId="1916474D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Learning Rate: 0.0001</w:t>
      </w:r>
    </w:p>
    <w:p w14:paraId="06BA217A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Batch Size: 32</w:t>
      </w:r>
    </w:p>
    <w:p w14:paraId="2DA30A41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Epochs: 50</w:t>
      </w:r>
    </w:p>
    <w:p w14:paraId="62CD3DA6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Loss Function: Categorical Cross-Entropy</w:t>
      </w:r>
    </w:p>
    <w:p w14:paraId="76C2E191" w14:textId="77777777" w:rsidR="00D16ED6" w:rsidRPr="001148A4" w:rsidRDefault="00D16ED6" w:rsidP="00D16ED6">
      <w:pPr>
        <w:numPr>
          <w:ilvl w:val="0"/>
          <w:numId w:val="21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Early Stopping based on validation loss</w:t>
      </w:r>
    </w:p>
    <w:p w14:paraId="2D5476D5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Training was performed using GPU acceleration.</w:t>
      </w:r>
    </w:p>
    <w:p w14:paraId="1C5F864C" w14:textId="361BF444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17AFDEF0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5.8 Evaluation Metrics</w:t>
      </w:r>
    </w:p>
    <w:p w14:paraId="5108620C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To comprehensively evaluate model performance, the following metrics were used:</w:t>
      </w:r>
    </w:p>
    <w:p w14:paraId="49A63D6D" w14:textId="77777777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Accuracy</w:t>
      </w:r>
    </w:p>
    <w:p w14:paraId="098F5AFD" w14:textId="77777777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Precision</w:t>
      </w:r>
    </w:p>
    <w:p w14:paraId="5BA24DF6" w14:textId="77777777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Recall</w:t>
      </w:r>
    </w:p>
    <w:p w14:paraId="7C95BD17" w14:textId="77777777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F1-score</w:t>
      </w:r>
    </w:p>
    <w:p w14:paraId="17841CAF" w14:textId="77777777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Confusion Matrix</w:t>
      </w:r>
    </w:p>
    <w:p w14:paraId="7C5816B9" w14:textId="47E2FBEE" w:rsidR="00D16ED6" w:rsidRPr="001148A4" w:rsidRDefault="00D16ED6" w:rsidP="00D16ED6">
      <w:pPr>
        <w:numPr>
          <w:ilvl w:val="0"/>
          <w:numId w:val="22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ROC Curve (One-vs-Rest approach)</w:t>
      </w:r>
    </w:p>
    <w:p w14:paraId="76949CA3" w14:textId="77777777" w:rsidR="006E22AA" w:rsidRPr="001148A4" w:rsidRDefault="006E22AA" w:rsidP="006E22AA">
      <w:pPr>
        <w:spacing w:after="0" w:line="25" w:lineRule="atLeast"/>
        <w:ind w:left="720"/>
        <w:rPr>
          <w:rFonts w:ascii="Times New Roman" w:hAnsi="Times New Roman" w:cs="Times New Roman"/>
        </w:rPr>
      </w:pPr>
    </w:p>
    <w:p w14:paraId="5A6CB157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5.9 Confusion Matrix Analysis</w:t>
      </w:r>
    </w:p>
    <w:p w14:paraId="16DC3372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 multi-class confusion matrix was generated to evaluate class-wise prediction performance.</w:t>
      </w:r>
    </w:p>
    <w:p w14:paraId="18AE51EA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The confusion matrix provides insight into:</w:t>
      </w:r>
    </w:p>
    <w:p w14:paraId="72894C01" w14:textId="77777777" w:rsidR="00D16ED6" w:rsidRPr="001148A4" w:rsidRDefault="00D16ED6" w:rsidP="00D16ED6">
      <w:pPr>
        <w:numPr>
          <w:ilvl w:val="0"/>
          <w:numId w:val="23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True Positive classification per subtype</w:t>
      </w:r>
    </w:p>
    <w:p w14:paraId="1835C5F1" w14:textId="77777777" w:rsidR="00D16ED6" w:rsidRPr="001148A4" w:rsidRDefault="00D16ED6" w:rsidP="00D16ED6">
      <w:pPr>
        <w:numPr>
          <w:ilvl w:val="0"/>
          <w:numId w:val="23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Misclassification patterns between similar cancer types</w:t>
      </w:r>
    </w:p>
    <w:p w14:paraId="61F76087" w14:textId="77777777" w:rsidR="00D16ED6" w:rsidRPr="001148A4" w:rsidRDefault="00D16ED6" w:rsidP="00D16ED6">
      <w:pPr>
        <w:numPr>
          <w:ilvl w:val="0"/>
          <w:numId w:val="23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Model robustness across magnification levels</w:t>
      </w:r>
    </w:p>
    <w:p w14:paraId="6A3EFACD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This helps identify diagnostic confusion between histologically similar subtypes.</w:t>
      </w:r>
    </w:p>
    <w:p w14:paraId="0D28698F" w14:textId="06249DED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626659AE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5.10 Comparative Performance Analysis</w:t>
      </w:r>
    </w:p>
    <w:p w14:paraId="0B8B5409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All five models were evaluated under identical preprocessing, augmentation, and training conditions. Performance comparison was conducted based on:</w:t>
      </w:r>
    </w:p>
    <w:p w14:paraId="7B239F5A" w14:textId="77777777" w:rsidR="00D16ED6" w:rsidRPr="001148A4" w:rsidRDefault="00D16ED6" w:rsidP="00D16ED6">
      <w:pPr>
        <w:numPr>
          <w:ilvl w:val="0"/>
          <w:numId w:val="24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Overall classification accuracy</w:t>
      </w:r>
    </w:p>
    <w:p w14:paraId="20A547D8" w14:textId="77777777" w:rsidR="00D16ED6" w:rsidRPr="001148A4" w:rsidRDefault="00D16ED6" w:rsidP="00D16ED6">
      <w:pPr>
        <w:numPr>
          <w:ilvl w:val="0"/>
          <w:numId w:val="24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Per-class F1-score</w:t>
      </w:r>
    </w:p>
    <w:p w14:paraId="7FC1DE97" w14:textId="77777777" w:rsidR="00D16ED6" w:rsidRPr="001148A4" w:rsidRDefault="00D16ED6" w:rsidP="00D16ED6">
      <w:pPr>
        <w:numPr>
          <w:ilvl w:val="0"/>
          <w:numId w:val="24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Model complexity (number of parameters)</w:t>
      </w:r>
    </w:p>
    <w:p w14:paraId="4B853EBE" w14:textId="77777777" w:rsidR="00D16ED6" w:rsidRPr="001148A4" w:rsidRDefault="00D16ED6" w:rsidP="00D16ED6">
      <w:pPr>
        <w:numPr>
          <w:ilvl w:val="0"/>
          <w:numId w:val="24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Training time</w:t>
      </w:r>
    </w:p>
    <w:p w14:paraId="51C4CA7A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</w:rPr>
        <w:t>The proposed Attention-Enhanced DenseNet121 was compared against baseline architectures to validate performance improvement</w:t>
      </w:r>
      <w:r w:rsidRPr="001148A4">
        <w:rPr>
          <w:rFonts w:ascii="Times New Roman" w:hAnsi="Times New Roman" w:cs="Times New Roman"/>
          <w:b/>
          <w:bCs/>
        </w:rPr>
        <w:t>.</w:t>
      </w:r>
    </w:p>
    <w:p w14:paraId="059880CB" w14:textId="45CB418C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</w:p>
    <w:p w14:paraId="46919063" w14:textId="77777777" w:rsidR="00D16ED6" w:rsidRPr="001148A4" w:rsidRDefault="00D16ED6" w:rsidP="00D16ED6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5.11 Implementation Environment</w:t>
      </w:r>
    </w:p>
    <w:p w14:paraId="595CF8FC" w14:textId="77777777" w:rsidR="00D16ED6" w:rsidRPr="001148A4" w:rsidRDefault="00D16ED6" w:rsidP="00D16ED6">
      <w:pPr>
        <w:numPr>
          <w:ilvl w:val="0"/>
          <w:numId w:val="25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Programming Language: Python</w:t>
      </w:r>
    </w:p>
    <w:p w14:paraId="5EC8BF46" w14:textId="77777777" w:rsidR="00D16ED6" w:rsidRPr="001148A4" w:rsidRDefault="00D16ED6" w:rsidP="00D16ED6">
      <w:pPr>
        <w:numPr>
          <w:ilvl w:val="0"/>
          <w:numId w:val="25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Framework: TensorFlow / Keras</w:t>
      </w:r>
    </w:p>
    <w:p w14:paraId="565ED791" w14:textId="77777777" w:rsidR="00D16ED6" w:rsidRPr="001148A4" w:rsidRDefault="00D16ED6" w:rsidP="00D16ED6">
      <w:pPr>
        <w:numPr>
          <w:ilvl w:val="0"/>
          <w:numId w:val="25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Hardware: GPU-enabled workstation</w:t>
      </w:r>
    </w:p>
    <w:p w14:paraId="0F80A82D" w14:textId="77777777" w:rsidR="00D16ED6" w:rsidRPr="001148A4" w:rsidRDefault="00D16ED6" w:rsidP="00D16ED6">
      <w:pPr>
        <w:numPr>
          <w:ilvl w:val="0"/>
          <w:numId w:val="25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Operating System: Windows / Linux</w:t>
      </w:r>
    </w:p>
    <w:p w14:paraId="511E8BC1" w14:textId="77777777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</w:p>
    <w:p w14:paraId="1BE44661" w14:textId="725BC7FC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6. Work Completed So Far</w:t>
      </w:r>
    </w:p>
    <w:p w14:paraId="301A7296" w14:textId="7BA79587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Problem formulation </w:t>
      </w:r>
    </w:p>
    <w:p w14:paraId="01AAB724" w14:textId="00BBEF5C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Literature survey </w:t>
      </w:r>
    </w:p>
    <w:p w14:paraId="0D40A0F8" w14:textId="49020C54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Dataset collection </w:t>
      </w:r>
    </w:p>
    <w:p w14:paraId="62A65EC9" w14:textId="5246BE24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Data preprocessing &amp; Augmentation </w:t>
      </w:r>
    </w:p>
    <w:p w14:paraId="238F3DFC" w14:textId="417C91C2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Model implementation (InceptionV3 + SE + SVM) </w:t>
      </w:r>
    </w:p>
    <w:p w14:paraId="4949ADE2" w14:textId="711AE35C" w:rsidR="00BB1651" w:rsidRPr="001148A4" w:rsidRDefault="00BB1651" w:rsidP="00BB1651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    </w:t>
      </w:r>
      <w:r w:rsidRPr="001148A4">
        <w:rPr>
          <w:rFonts w:ascii="Segoe UI Symbol" w:hAnsi="Segoe UI Symbol" w:cs="Segoe UI Symbol"/>
        </w:rPr>
        <w:t>✔</w:t>
      </w:r>
      <w:r w:rsidRPr="001148A4">
        <w:rPr>
          <w:rFonts w:ascii="Times New Roman" w:hAnsi="Times New Roman" w:cs="Times New Roman"/>
        </w:rPr>
        <w:t xml:space="preserve"> Preliminary results </w:t>
      </w:r>
    </w:p>
    <w:p w14:paraId="0A92A9CC" w14:textId="77777777" w:rsidR="00221877" w:rsidRPr="001148A4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4041E06C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lastRenderedPageBreak/>
        <w:t>7. Preliminary Results</w:t>
      </w:r>
    </w:p>
    <w:p w14:paraId="3B9F085B" w14:textId="1C1A9684" w:rsidR="002643A3" w:rsidRPr="001148A4" w:rsidRDefault="002643A3" w:rsidP="00565A92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 xml:space="preserve"> </w:t>
      </w:r>
      <w:r w:rsidRPr="001148A4">
        <w:rPr>
          <w:rFonts w:ascii="Times New Roman" w:hAnsi="Times New Roman" w:cs="Times New Roman"/>
        </w:rPr>
        <w:t xml:space="preserve">The performance of the proposed attention-based models was evaluated using 10-fold cross-    validation on the </w:t>
      </w:r>
      <w:proofErr w:type="spellStart"/>
      <w:r w:rsidRPr="001148A4">
        <w:rPr>
          <w:rFonts w:ascii="Times New Roman" w:hAnsi="Times New Roman" w:cs="Times New Roman"/>
        </w:rPr>
        <w:t>BreaKHis</w:t>
      </w:r>
      <w:proofErr w:type="spellEnd"/>
      <w:r w:rsidRPr="001148A4">
        <w:rPr>
          <w:rFonts w:ascii="Times New Roman" w:hAnsi="Times New Roman" w:cs="Times New Roman"/>
        </w:rPr>
        <w:t xml:space="preserve"> dataset. The primary metrics for the top-performing model are summarized below:</w:t>
      </w:r>
    </w:p>
    <w:p w14:paraId="3E447B16" w14:textId="498BBF13" w:rsidR="002643A3" w:rsidRPr="001148A4" w:rsidRDefault="002643A3" w:rsidP="00BC444A">
      <w:pPr>
        <w:spacing w:after="0" w:line="25" w:lineRule="atLeast"/>
        <w:jc w:val="center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Table 7.1: Performance Metrics for DenseNet121 with Self-Attention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2"/>
        <w:gridCol w:w="3232"/>
      </w:tblGrid>
      <w:tr w:rsidR="002643A3" w:rsidRPr="001148A4" w14:paraId="226908BA" w14:textId="77777777" w:rsidTr="00A42AF1">
        <w:trPr>
          <w:trHeight w:val="187"/>
          <w:jc w:val="center"/>
        </w:trPr>
        <w:tc>
          <w:tcPr>
            <w:tcW w:w="3232" w:type="dxa"/>
          </w:tcPr>
          <w:p w14:paraId="3154A2E8" w14:textId="21B3D239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232" w:type="dxa"/>
          </w:tcPr>
          <w:p w14:paraId="16FA7BB8" w14:textId="545ABB7D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Score (Weighted Avg)</w:t>
            </w:r>
          </w:p>
        </w:tc>
      </w:tr>
      <w:tr w:rsidR="002643A3" w:rsidRPr="001148A4" w14:paraId="62AD3AB7" w14:textId="77777777" w:rsidTr="00A42AF1">
        <w:trPr>
          <w:trHeight w:val="187"/>
          <w:jc w:val="center"/>
        </w:trPr>
        <w:tc>
          <w:tcPr>
            <w:tcW w:w="3232" w:type="dxa"/>
          </w:tcPr>
          <w:p w14:paraId="32809AF7" w14:textId="2C87520F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232" w:type="dxa"/>
          </w:tcPr>
          <w:p w14:paraId="0AC5D5F1" w14:textId="36F9D7BD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92.78%</w:t>
            </w:r>
          </w:p>
        </w:tc>
      </w:tr>
      <w:tr w:rsidR="002643A3" w:rsidRPr="001148A4" w14:paraId="20FE0543" w14:textId="77777777" w:rsidTr="00A42AF1">
        <w:trPr>
          <w:trHeight w:val="187"/>
          <w:jc w:val="center"/>
        </w:trPr>
        <w:tc>
          <w:tcPr>
            <w:tcW w:w="3232" w:type="dxa"/>
          </w:tcPr>
          <w:p w14:paraId="2AB27937" w14:textId="29D64A6C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232" w:type="dxa"/>
          </w:tcPr>
          <w:p w14:paraId="1BE0FAB0" w14:textId="0716521D" w:rsidR="002643A3" w:rsidRPr="001148A4" w:rsidRDefault="002643A3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0.93</w:t>
            </w:r>
          </w:p>
        </w:tc>
      </w:tr>
      <w:tr w:rsidR="002643A3" w:rsidRPr="001148A4" w14:paraId="5E6CACD8" w14:textId="77777777" w:rsidTr="00A42AF1">
        <w:trPr>
          <w:trHeight w:val="187"/>
          <w:jc w:val="center"/>
        </w:trPr>
        <w:tc>
          <w:tcPr>
            <w:tcW w:w="3232" w:type="dxa"/>
          </w:tcPr>
          <w:p w14:paraId="4C1C8E37" w14:textId="7E58D901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3232" w:type="dxa"/>
          </w:tcPr>
          <w:p w14:paraId="7E88BAA1" w14:textId="15D25802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0.92</w:t>
            </w:r>
          </w:p>
        </w:tc>
      </w:tr>
      <w:tr w:rsidR="002643A3" w:rsidRPr="001148A4" w14:paraId="1ACFFB22" w14:textId="77777777" w:rsidTr="00A42AF1">
        <w:trPr>
          <w:trHeight w:val="187"/>
          <w:jc w:val="center"/>
        </w:trPr>
        <w:tc>
          <w:tcPr>
            <w:tcW w:w="3232" w:type="dxa"/>
          </w:tcPr>
          <w:p w14:paraId="0A2FCC23" w14:textId="41870983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3232" w:type="dxa"/>
          </w:tcPr>
          <w:p w14:paraId="66B7233E" w14:textId="22615E73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0.92</w:t>
            </w:r>
          </w:p>
        </w:tc>
      </w:tr>
      <w:tr w:rsidR="002643A3" w:rsidRPr="001148A4" w14:paraId="5FA90263" w14:textId="77777777" w:rsidTr="00A42AF1">
        <w:trPr>
          <w:trHeight w:val="187"/>
          <w:jc w:val="center"/>
        </w:trPr>
        <w:tc>
          <w:tcPr>
            <w:tcW w:w="3232" w:type="dxa"/>
          </w:tcPr>
          <w:p w14:paraId="37E219A0" w14:textId="0C711375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AUC-ROC</w:t>
            </w:r>
          </w:p>
        </w:tc>
        <w:tc>
          <w:tcPr>
            <w:tcW w:w="3232" w:type="dxa"/>
          </w:tcPr>
          <w:p w14:paraId="77FDD388" w14:textId="69043363" w:rsidR="002643A3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0.97</w:t>
            </w:r>
          </w:p>
        </w:tc>
      </w:tr>
    </w:tbl>
    <w:p w14:paraId="0BFA96A8" w14:textId="2E68E901" w:rsidR="002643A3" w:rsidRPr="001148A4" w:rsidRDefault="002643A3" w:rsidP="002643A3">
      <w:pPr>
        <w:spacing w:after="0" w:line="25" w:lineRule="atLeast"/>
        <w:rPr>
          <w:rFonts w:ascii="Times New Roman" w:hAnsi="Times New Roman" w:cs="Times New Roman"/>
        </w:rPr>
      </w:pPr>
    </w:p>
    <w:p w14:paraId="277263C1" w14:textId="1740186E" w:rsidR="002643A3" w:rsidRPr="001148A4" w:rsidRDefault="002643A3" w:rsidP="002643A3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7.</w:t>
      </w:r>
      <w:r w:rsidR="00A42AF1" w:rsidRPr="001148A4">
        <w:rPr>
          <w:rFonts w:ascii="Times New Roman" w:hAnsi="Times New Roman" w:cs="Times New Roman"/>
          <w:b/>
          <w:bCs/>
        </w:rPr>
        <w:t>1</w:t>
      </w:r>
      <w:r w:rsidRPr="001148A4">
        <w:rPr>
          <w:rFonts w:ascii="Times New Roman" w:hAnsi="Times New Roman" w:cs="Times New Roman"/>
          <w:b/>
          <w:bCs/>
        </w:rPr>
        <w:t xml:space="preserve"> Confusion Matrix</w:t>
      </w:r>
    </w:p>
    <w:p w14:paraId="6A69A9D8" w14:textId="77777777" w:rsidR="002643A3" w:rsidRPr="001148A4" w:rsidRDefault="002643A3" w:rsidP="002643A3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The confusion matrix for the 8-class classification (Adenocarcinoma, Fibroadenoma, Tubular Adenoma, Mucinous Carcinoma, etc.) indicates that the model is exceptionally robust at distinguishing between </w:t>
      </w:r>
      <w:r w:rsidRPr="001148A4">
        <w:rPr>
          <w:rFonts w:ascii="Times New Roman" w:hAnsi="Times New Roman" w:cs="Times New Roman"/>
          <w:b/>
          <w:bCs/>
        </w:rPr>
        <w:t>Benign</w:t>
      </w:r>
      <w:r w:rsidRPr="001148A4">
        <w:rPr>
          <w:rFonts w:ascii="Times New Roman" w:hAnsi="Times New Roman" w:cs="Times New Roman"/>
        </w:rPr>
        <w:t xml:space="preserve"> and </w:t>
      </w:r>
      <w:r w:rsidRPr="001148A4">
        <w:rPr>
          <w:rFonts w:ascii="Times New Roman" w:hAnsi="Times New Roman" w:cs="Times New Roman"/>
          <w:b/>
          <w:bCs/>
        </w:rPr>
        <w:t>Malignant</w:t>
      </w:r>
      <w:r w:rsidRPr="001148A4">
        <w:rPr>
          <w:rFonts w:ascii="Times New Roman" w:hAnsi="Times New Roman" w:cs="Times New Roman"/>
        </w:rPr>
        <w:t xml:space="preserve"> categories.</w:t>
      </w:r>
    </w:p>
    <w:p w14:paraId="5CE42201" w14:textId="77777777" w:rsidR="00A42AF1" w:rsidRPr="001148A4" w:rsidRDefault="00A42AF1" w:rsidP="002643A3">
      <w:pPr>
        <w:spacing w:after="0" w:line="25" w:lineRule="atLeast"/>
        <w:rPr>
          <w:rFonts w:ascii="Times New Roman" w:hAnsi="Times New Roman" w:cs="Times New Roman"/>
        </w:rPr>
      </w:pPr>
    </w:p>
    <w:p w14:paraId="177F0922" w14:textId="678D757C" w:rsidR="00A42AF1" w:rsidRPr="001148A4" w:rsidRDefault="00C9394E" w:rsidP="00A42AF1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noProof/>
        </w:rPr>
        <w:drawing>
          <wp:inline distT="0" distB="0" distL="0" distR="0" wp14:anchorId="38E0F26F" wp14:editId="1CA2081F">
            <wp:extent cx="3067050" cy="2457450"/>
            <wp:effectExtent l="0" t="0" r="0" b="0"/>
            <wp:docPr id="201323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7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9" cy="24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3C8" w14:textId="234FEB81" w:rsidR="00A42AF1" w:rsidRPr="001148A4" w:rsidRDefault="00A42AF1" w:rsidP="00A42AF1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Figure 3: Confusion matrix of </w:t>
      </w:r>
      <w:r w:rsidR="00C9394E" w:rsidRPr="001148A4">
        <w:rPr>
          <w:rFonts w:ascii="Times New Roman" w:hAnsi="Times New Roman" w:cs="Times New Roman"/>
        </w:rPr>
        <w:t>DenseNet121 + Self-Attention</w:t>
      </w:r>
    </w:p>
    <w:p w14:paraId="73EE10C9" w14:textId="77777777" w:rsidR="00A42AF1" w:rsidRPr="001148A4" w:rsidRDefault="00A42AF1" w:rsidP="00A42AF1">
      <w:pPr>
        <w:spacing w:after="0" w:line="25" w:lineRule="atLeast"/>
        <w:jc w:val="center"/>
        <w:rPr>
          <w:rFonts w:ascii="Times New Roman" w:hAnsi="Times New Roman" w:cs="Times New Roman"/>
        </w:rPr>
      </w:pPr>
    </w:p>
    <w:p w14:paraId="72A5AF4A" w14:textId="77777777" w:rsidR="002643A3" w:rsidRPr="001148A4" w:rsidRDefault="002643A3" w:rsidP="002643A3">
      <w:pPr>
        <w:numPr>
          <w:ilvl w:val="0"/>
          <w:numId w:val="27"/>
        </w:num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Key Observation:</w:t>
      </w:r>
      <w:r w:rsidRPr="001148A4">
        <w:rPr>
          <w:rFonts w:ascii="Times New Roman" w:hAnsi="Times New Roman" w:cs="Times New Roman"/>
        </w:rPr>
        <w:t xml:space="preserve"> The model achieved near-perfect recall for </w:t>
      </w:r>
      <w:r w:rsidRPr="001148A4">
        <w:rPr>
          <w:rFonts w:ascii="Times New Roman" w:hAnsi="Times New Roman" w:cs="Times New Roman"/>
          <w:i/>
          <w:iCs/>
        </w:rPr>
        <w:t>Ductal Carcinoma</w:t>
      </w:r>
      <w:r w:rsidRPr="001148A4">
        <w:rPr>
          <w:rFonts w:ascii="Times New Roman" w:hAnsi="Times New Roman" w:cs="Times New Roman"/>
        </w:rPr>
        <w:t xml:space="preserve">, the most common type of breast cancer, while minor confusion occurred between </w:t>
      </w:r>
      <w:r w:rsidRPr="001148A4">
        <w:rPr>
          <w:rFonts w:ascii="Times New Roman" w:hAnsi="Times New Roman" w:cs="Times New Roman"/>
          <w:i/>
          <w:iCs/>
        </w:rPr>
        <w:t>Lobular Carcinoma</w:t>
      </w:r>
      <w:r w:rsidRPr="001148A4">
        <w:rPr>
          <w:rFonts w:ascii="Times New Roman" w:hAnsi="Times New Roman" w:cs="Times New Roman"/>
        </w:rPr>
        <w:t xml:space="preserve"> and </w:t>
      </w:r>
      <w:r w:rsidRPr="001148A4">
        <w:rPr>
          <w:rFonts w:ascii="Times New Roman" w:hAnsi="Times New Roman" w:cs="Times New Roman"/>
          <w:i/>
          <w:iCs/>
        </w:rPr>
        <w:t>Adenocarcinoma</w:t>
      </w:r>
      <w:r w:rsidRPr="001148A4">
        <w:rPr>
          <w:rFonts w:ascii="Times New Roman" w:hAnsi="Times New Roman" w:cs="Times New Roman"/>
        </w:rPr>
        <w:t xml:space="preserve"> due to their high morphological similarity in histopathology slides.</w:t>
      </w:r>
    </w:p>
    <w:p w14:paraId="44CDC495" w14:textId="77777777" w:rsidR="00A42AF1" w:rsidRPr="001148A4" w:rsidRDefault="00A42AF1" w:rsidP="00A42AF1">
      <w:pPr>
        <w:spacing w:after="0" w:line="25" w:lineRule="atLeast"/>
        <w:ind w:left="720"/>
        <w:rPr>
          <w:rFonts w:ascii="Times New Roman" w:hAnsi="Times New Roman" w:cs="Times New Roman"/>
        </w:rPr>
      </w:pPr>
    </w:p>
    <w:p w14:paraId="59429255" w14:textId="77777777" w:rsidR="002643A3" w:rsidRPr="001148A4" w:rsidRDefault="002643A3" w:rsidP="002643A3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7.3 Performance Comparison of Models</w:t>
      </w:r>
    </w:p>
    <w:p w14:paraId="079849A6" w14:textId="6BC81236" w:rsidR="00BC444A" w:rsidRPr="001148A4" w:rsidRDefault="002643A3" w:rsidP="006E22AA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The proposed architecture was compared against standard deep learning benchmarks to validate the impact of the attention mechanism.</w:t>
      </w:r>
    </w:p>
    <w:p w14:paraId="63ACD47C" w14:textId="2F6C928D" w:rsidR="00A42AF1" w:rsidRPr="001148A4" w:rsidRDefault="002643A3" w:rsidP="00BC444A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Table 7.2: Comparative Analysis of Different Architectures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5"/>
        <w:gridCol w:w="2885"/>
        <w:gridCol w:w="2885"/>
      </w:tblGrid>
      <w:tr w:rsidR="00A42AF1" w:rsidRPr="001148A4" w14:paraId="3EF69DE1" w14:textId="77777777" w:rsidTr="00C9394E">
        <w:trPr>
          <w:trHeight w:val="479"/>
          <w:jc w:val="center"/>
        </w:trPr>
        <w:tc>
          <w:tcPr>
            <w:tcW w:w="2885" w:type="dxa"/>
          </w:tcPr>
          <w:p w14:paraId="4B9339B4" w14:textId="3D383B32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Model Architecture</w:t>
            </w:r>
          </w:p>
        </w:tc>
        <w:tc>
          <w:tcPr>
            <w:tcW w:w="2885" w:type="dxa"/>
          </w:tcPr>
          <w:p w14:paraId="6A197ABE" w14:textId="3143C821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  <w:tc>
          <w:tcPr>
            <w:tcW w:w="2885" w:type="dxa"/>
          </w:tcPr>
          <w:p w14:paraId="6E86A862" w14:textId="10616119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Improvement over Baseline</w:t>
            </w:r>
          </w:p>
        </w:tc>
      </w:tr>
      <w:tr w:rsidR="00A42AF1" w:rsidRPr="001148A4" w14:paraId="0A5D7A69" w14:textId="77777777" w:rsidTr="00C9394E">
        <w:trPr>
          <w:trHeight w:val="252"/>
          <w:jc w:val="center"/>
        </w:trPr>
        <w:tc>
          <w:tcPr>
            <w:tcW w:w="2885" w:type="dxa"/>
          </w:tcPr>
          <w:p w14:paraId="16139855" w14:textId="02D6BE06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ResNet-50 (Baseline)</w:t>
            </w:r>
          </w:p>
        </w:tc>
        <w:tc>
          <w:tcPr>
            <w:tcW w:w="2885" w:type="dxa"/>
          </w:tcPr>
          <w:p w14:paraId="08C7B552" w14:textId="1E516683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88.90%</w:t>
            </w:r>
          </w:p>
        </w:tc>
        <w:tc>
          <w:tcPr>
            <w:tcW w:w="2885" w:type="dxa"/>
          </w:tcPr>
          <w:p w14:paraId="7083C65B" w14:textId="33D6708E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-</w:t>
            </w:r>
          </w:p>
        </w:tc>
      </w:tr>
      <w:tr w:rsidR="00A42AF1" w:rsidRPr="001148A4" w14:paraId="6F01E442" w14:textId="77777777" w:rsidTr="00C9394E">
        <w:trPr>
          <w:trHeight w:val="239"/>
          <w:jc w:val="center"/>
        </w:trPr>
        <w:tc>
          <w:tcPr>
            <w:tcW w:w="2885" w:type="dxa"/>
          </w:tcPr>
          <w:p w14:paraId="3F2DD09B" w14:textId="034499AA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MobileNet V2</w:t>
            </w:r>
          </w:p>
        </w:tc>
        <w:tc>
          <w:tcPr>
            <w:tcW w:w="2885" w:type="dxa"/>
          </w:tcPr>
          <w:p w14:paraId="5BA8A891" w14:textId="79C7CC0C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89.80%</w:t>
            </w:r>
          </w:p>
        </w:tc>
        <w:tc>
          <w:tcPr>
            <w:tcW w:w="2885" w:type="dxa"/>
          </w:tcPr>
          <w:p w14:paraId="7057AFD8" w14:textId="77BA5F50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+0.90%</w:t>
            </w:r>
          </w:p>
        </w:tc>
      </w:tr>
      <w:tr w:rsidR="00A42AF1" w:rsidRPr="001148A4" w14:paraId="0076A31D" w14:textId="77777777" w:rsidTr="00C9394E">
        <w:trPr>
          <w:trHeight w:val="239"/>
          <w:jc w:val="center"/>
        </w:trPr>
        <w:tc>
          <w:tcPr>
            <w:tcW w:w="2885" w:type="dxa"/>
          </w:tcPr>
          <w:p w14:paraId="369E9C4E" w14:textId="00EBEF88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DenseNet121 (Baseline)</w:t>
            </w:r>
          </w:p>
        </w:tc>
        <w:tc>
          <w:tcPr>
            <w:tcW w:w="2885" w:type="dxa"/>
          </w:tcPr>
          <w:p w14:paraId="7DDF3E90" w14:textId="7650D419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91.50%</w:t>
            </w:r>
          </w:p>
        </w:tc>
        <w:tc>
          <w:tcPr>
            <w:tcW w:w="2885" w:type="dxa"/>
          </w:tcPr>
          <w:p w14:paraId="78701F88" w14:textId="618A86C7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+2.60%</w:t>
            </w:r>
          </w:p>
        </w:tc>
      </w:tr>
      <w:tr w:rsidR="00A42AF1" w:rsidRPr="001148A4" w14:paraId="3F5EBF18" w14:textId="77777777" w:rsidTr="00C9394E">
        <w:trPr>
          <w:trHeight w:val="239"/>
          <w:jc w:val="center"/>
        </w:trPr>
        <w:tc>
          <w:tcPr>
            <w:tcW w:w="2885" w:type="dxa"/>
          </w:tcPr>
          <w:p w14:paraId="625C4901" w14:textId="15E5BCEB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DenseNet121 + SE Block</w:t>
            </w:r>
          </w:p>
        </w:tc>
        <w:tc>
          <w:tcPr>
            <w:tcW w:w="2885" w:type="dxa"/>
          </w:tcPr>
          <w:p w14:paraId="0969916C" w14:textId="298D4FBA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92.23%</w:t>
            </w:r>
          </w:p>
        </w:tc>
        <w:tc>
          <w:tcPr>
            <w:tcW w:w="2885" w:type="dxa"/>
          </w:tcPr>
          <w:p w14:paraId="31FC83F3" w14:textId="48AF8D13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+3.33%</w:t>
            </w:r>
          </w:p>
        </w:tc>
      </w:tr>
      <w:tr w:rsidR="00A42AF1" w:rsidRPr="001148A4" w14:paraId="1AB3A030" w14:textId="77777777" w:rsidTr="00C9394E">
        <w:trPr>
          <w:trHeight w:val="479"/>
          <w:jc w:val="center"/>
        </w:trPr>
        <w:tc>
          <w:tcPr>
            <w:tcW w:w="2885" w:type="dxa"/>
          </w:tcPr>
          <w:p w14:paraId="30D5CFF0" w14:textId="2D384992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DenseNet121 + Self-Attention</w:t>
            </w:r>
          </w:p>
        </w:tc>
        <w:tc>
          <w:tcPr>
            <w:tcW w:w="2885" w:type="dxa"/>
          </w:tcPr>
          <w:p w14:paraId="15970A53" w14:textId="636B25F3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92.78%</w:t>
            </w:r>
          </w:p>
        </w:tc>
        <w:tc>
          <w:tcPr>
            <w:tcW w:w="2885" w:type="dxa"/>
          </w:tcPr>
          <w:p w14:paraId="6740ED45" w14:textId="209BD929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+3.88%</w:t>
            </w:r>
          </w:p>
          <w:p w14:paraId="5E73C75A" w14:textId="77777777" w:rsidR="00A42AF1" w:rsidRPr="001148A4" w:rsidRDefault="00A42AF1" w:rsidP="00A42AF1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FB99ACD" w14:textId="77777777" w:rsidR="00A42AF1" w:rsidRPr="001148A4" w:rsidRDefault="00A42AF1" w:rsidP="002643A3">
      <w:pPr>
        <w:spacing w:after="0" w:line="25" w:lineRule="atLeast"/>
        <w:rPr>
          <w:rFonts w:ascii="Times New Roman" w:hAnsi="Times New Roman" w:cs="Times New Roman"/>
        </w:rPr>
      </w:pPr>
    </w:p>
    <w:p w14:paraId="288B4189" w14:textId="77777777" w:rsidR="002643A3" w:rsidRPr="001148A4" w:rsidRDefault="002643A3" w:rsidP="002643A3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7.4 Graphs / Visualizations</w:t>
      </w:r>
    </w:p>
    <w:p w14:paraId="015DF519" w14:textId="0F2768FC" w:rsidR="002643A3" w:rsidRPr="001148A4" w:rsidRDefault="002643A3" w:rsidP="000A4A46">
      <w:pPr>
        <w:numPr>
          <w:ilvl w:val="0"/>
          <w:numId w:val="28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Accuracy/Loss Curves:</w:t>
      </w:r>
      <w:r w:rsidRPr="001148A4">
        <w:rPr>
          <w:rFonts w:ascii="Times New Roman" w:hAnsi="Times New Roman" w:cs="Times New Roman"/>
        </w:rPr>
        <w:t xml:space="preserve"> The training vs. validation accuracy graphs </w:t>
      </w:r>
      <w:proofErr w:type="gramStart"/>
      <w:r w:rsidRPr="001148A4">
        <w:rPr>
          <w:rFonts w:ascii="Times New Roman" w:hAnsi="Times New Roman" w:cs="Times New Roman"/>
        </w:rPr>
        <w:t>demonstrate</w:t>
      </w:r>
      <w:proofErr w:type="gramEnd"/>
      <w:r w:rsidRPr="001148A4">
        <w:rPr>
          <w:rFonts w:ascii="Times New Roman" w:hAnsi="Times New Roman" w:cs="Times New Roman"/>
        </w:rPr>
        <w:t xml:space="preserve"> steady convergence. The loss curve plateaus at approximately 0.45, indicating that the model generalizes well without significant overfitting, thanks to the data augmentation strategies (rotation, flipping) employed.</w:t>
      </w:r>
    </w:p>
    <w:p w14:paraId="5F5B9FE5" w14:textId="784A93ED" w:rsidR="00C9394E" w:rsidRPr="001148A4" w:rsidRDefault="00C9394E" w:rsidP="006E22AA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15D23F" wp14:editId="55896320">
                <wp:simplePos x="0" y="0"/>
                <wp:positionH relativeFrom="column">
                  <wp:posOffset>2743200</wp:posOffset>
                </wp:positionH>
                <wp:positionV relativeFrom="paragraph">
                  <wp:posOffset>174625</wp:posOffset>
                </wp:positionV>
                <wp:extent cx="2360930" cy="1732280"/>
                <wp:effectExtent l="0" t="0" r="1270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3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4CD60" w14:textId="0B10CBA0" w:rsidR="00C9394E" w:rsidRDefault="00C939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607897" wp14:editId="20EA4A65">
                                  <wp:extent cx="2087880" cy="1438275"/>
                                  <wp:effectExtent l="0" t="0" r="7620" b="9525"/>
                                  <wp:docPr id="515904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36078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5D2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in;margin-top:13.75pt;width:185.9pt;height:136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" strokecolor="white [3212]">
                <v:textbox>
                  <w:txbxContent>
                    <w:p w14:paraId="3C54CD60" w14:textId="0B10CBA0" w:rsidR="00C9394E" w:rsidRDefault="00C9394E">
                      <w:r>
                        <w:rPr>
                          <w:noProof/>
                        </w:rPr>
                        <w:drawing>
                          <wp:inline distT="0" distB="0" distL="0" distR="0" wp14:anchorId="1E607897" wp14:editId="20EA4A65">
                            <wp:extent cx="2087880" cy="1438275"/>
                            <wp:effectExtent l="0" t="0" r="7620" b="9525"/>
                            <wp:docPr id="515904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36078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1438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36E9ED" w14:textId="6CEA6C53" w:rsidR="00C9394E" w:rsidRPr="001148A4" w:rsidRDefault="00C9394E" w:rsidP="00C9394E">
      <w:pPr>
        <w:spacing w:after="0" w:line="25" w:lineRule="atLeast"/>
        <w:ind w:left="720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noProof/>
        </w:rPr>
        <w:drawing>
          <wp:inline distT="0" distB="0" distL="0" distR="0" wp14:anchorId="3CCD21AD" wp14:editId="7761CF9E">
            <wp:extent cx="2046605" cy="1447137"/>
            <wp:effectExtent l="0" t="0" r="0" b="1270"/>
            <wp:docPr id="17053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546" cy="145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08F2" w14:textId="77777777" w:rsidR="00C9394E" w:rsidRPr="001148A4" w:rsidRDefault="00C9394E" w:rsidP="00BC444A">
      <w:pPr>
        <w:spacing w:after="0" w:line="25" w:lineRule="atLeast"/>
        <w:rPr>
          <w:rFonts w:ascii="Times New Roman" w:hAnsi="Times New Roman" w:cs="Times New Roman"/>
        </w:rPr>
      </w:pPr>
    </w:p>
    <w:p w14:paraId="485457DF" w14:textId="77777777" w:rsidR="006E22AA" w:rsidRPr="001148A4" w:rsidRDefault="006E22AA" w:rsidP="00787C2C">
      <w:pPr>
        <w:spacing w:after="0" w:line="25" w:lineRule="atLeast"/>
        <w:rPr>
          <w:rFonts w:ascii="Times New Roman" w:hAnsi="Times New Roman" w:cs="Times New Roman"/>
        </w:rPr>
      </w:pPr>
    </w:p>
    <w:p w14:paraId="574561CA" w14:textId="2958A23A" w:rsidR="00C9394E" w:rsidRPr="001148A4" w:rsidRDefault="00C9394E" w:rsidP="006E22AA">
      <w:pPr>
        <w:spacing w:after="0" w:line="25" w:lineRule="atLeast"/>
        <w:jc w:val="center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Figure 3: </w:t>
      </w:r>
      <w:r w:rsidR="00B92575" w:rsidRPr="001148A4">
        <w:rPr>
          <w:rFonts w:ascii="Times New Roman" w:hAnsi="Times New Roman" w:cs="Times New Roman"/>
        </w:rPr>
        <w:t xml:space="preserve">Accuracy and Loss curve </w:t>
      </w:r>
      <w:r w:rsidRPr="001148A4">
        <w:rPr>
          <w:rFonts w:ascii="Times New Roman" w:hAnsi="Times New Roman" w:cs="Times New Roman"/>
        </w:rPr>
        <w:t>of</w:t>
      </w:r>
      <w:r w:rsidR="006E22AA" w:rsidRPr="001148A4">
        <w:rPr>
          <w:rFonts w:ascii="Times New Roman" w:hAnsi="Times New Roman" w:cs="Times New Roman"/>
        </w:rPr>
        <w:t xml:space="preserve"> </w:t>
      </w:r>
      <w:r w:rsidRPr="001148A4">
        <w:rPr>
          <w:rFonts w:ascii="Times New Roman" w:hAnsi="Times New Roman" w:cs="Times New Roman"/>
        </w:rPr>
        <w:t>DenseNet121 + Self-Attention</w:t>
      </w:r>
    </w:p>
    <w:p w14:paraId="435E8C78" w14:textId="77777777" w:rsidR="00C9394E" w:rsidRPr="001148A4" w:rsidRDefault="00C9394E" w:rsidP="00BC444A">
      <w:pPr>
        <w:spacing w:after="0" w:line="25" w:lineRule="atLeast"/>
        <w:rPr>
          <w:rFonts w:ascii="Times New Roman" w:hAnsi="Times New Roman" w:cs="Times New Roman"/>
        </w:rPr>
      </w:pPr>
    </w:p>
    <w:p w14:paraId="0C9068C6" w14:textId="64F5C39F" w:rsidR="002643A3" w:rsidRPr="001148A4" w:rsidRDefault="002643A3" w:rsidP="000A4A46">
      <w:pPr>
        <w:numPr>
          <w:ilvl w:val="0"/>
          <w:numId w:val="28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ROC Curves:</w:t>
      </w:r>
      <w:r w:rsidRPr="001148A4">
        <w:rPr>
          <w:rFonts w:ascii="Times New Roman" w:hAnsi="Times New Roman" w:cs="Times New Roman"/>
        </w:rPr>
        <w:t xml:space="preserve"> The Area Under the Curve (AUC) for the Attention model remains consistently high (&gt;0.95) across all magnification factors (40x, 100x, 200x, and 400x), proving its stability regardless of image scale.</w:t>
      </w:r>
    </w:p>
    <w:p w14:paraId="1B10193F" w14:textId="77777777" w:rsidR="002643A3" w:rsidRPr="001148A4" w:rsidRDefault="002643A3" w:rsidP="000A4A46">
      <w:pPr>
        <w:numPr>
          <w:ilvl w:val="0"/>
          <w:numId w:val="28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  <w:b/>
          <w:bCs/>
        </w:rPr>
        <w:t>Heatmaps (Grad-CAM):</w:t>
      </w:r>
      <w:r w:rsidRPr="001148A4">
        <w:rPr>
          <w:rFonts w:ascii="Times New Roman" w:hAnsi="Times New Roman" w:cs="Times New Roman"/>
        </w:rPr>
        <w:t xml:space="preserve"> Visualization via Grad-CAM shows that the self-attention layers successfully focus on the hyperchromatic nuclei and irregular cell clusters that are hallmarks of malignancy.</w:t>
      </w:r>
    </w:p>
    <w:p w14:paraId="78D3DF6E" w14:textId="77777777" w:rsidR="00C9394E" w:rsidRPr="001148A4" w:rsidRDefault="00C9394E" w:rsidP="00C9394E">
      <w:pPr>
        <w:spacing w:after="0" w:line="25" w:lineRule="atLeast"/>
        <w:ind w:left="720"/>
        <w:rPr>
          <w:rFonts w:ascii="Times New Roman" w:hAnsi="Times New Roman" w:cs="Times New Roman"/>
        </w:rPr>
      </w:pPr>
    </w:p>
    <w:p w14:paraId="2F639CA9" w14:textId="1B7DC17C" w:rsidR="00BC444A" w:rsidRPr="001148A4" w:rsidRDefault="002643A3" w:rsidP="002643A3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7.5 Short Discussion of Findings</w:t>
      </w:r>
    </w:p>
    <w:p w14:paraId="08F05459" w14:textId="77777777" w:rsidR="002643A3" w:rsidRPr="001148A4" w:rsidRDefault="002643A3" w:rsidP="00C9394E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The experimental results demonstrate that the integration of </w:t>
      </w:r>
      <w:r w:rsidRPr="001148A4">
        <w:rPr>
          <w:rFonts w:ascii="Times New Roman" w:hAnsi="Times New Roman" w:cs="Times New Roman"/>
          <w:b/>
          <w:bCs/>
        </w:rPr>
        <w:t>Self-Attention</w:t>
      </w:r>
      <w:r w:rsidRPr="001148A4">
        <w:rPr>
          <w:rFonts w:ascii="Times New Roman" w:hAnsi="Times New Roman" w:cs="Times New Roman"/>
        </w:rPr>
        <w:t xml:space="preserve"> into a </w:t>
      </w:r>
      <w:r w:rsidRPr="001148A4">
        <w:rPr>
          <w:rFonts w:ascii="Times New Roman" w:hAnsi="Times New Roman" w:cs="Times New Roman"/>
          <w:b/>
          <w:bCs/>
        </w:rPr>
        <w:t>DenseNet121</w:t>
      </w:r>
      <w:r w:rsidRPr="001148A4">
        <w:rPr>
          <w:rFonts w:ascii="Times New Roman" w:hAnsi="Times New Roman" w:cs="Times New Roman"/>
        </w:rPr>
        <w:t xml:space="preserve"> backbone provides a superior representation of histopathological features. While traditional CNNs like ResNet-50 capture general textures, the attention mechanism allows the model to "focus" on localized cancerous regions within the large-scale biopsy images. This resulted in a </w:t>
      </w:r>
      <w:r w:rsidRPr="001148A4">
        <w:rPr>
          <w:rFonts w:ascii="Times New Roman" w:hAnsi="Times New Roman" w:cs="Times New Roman"/>
          <w:b/>
          <w:bCs/>
        </w:rPr>
        <w:t>92.78% accuracy</w:t>
      </w:r>
      <w:r w:rsidRPr="001148A4">
        <w:rPr>
          <w:rFonts w:ascii="Times New Roman" w:hAnsi="Times New Roman" w:cs="Times New Roman"/>
        </w:rPr>
        <w:t>, which is a significant improvement over baseline models. The findings suggest that attention-based deep learning can reduce the diagnostic workload for pathologists by providing a highly accurate second opinion.</w:t>
      </w:r>
    </w:p>
    <w:p w14:paraId="0F8C7F1C" w14:textId="77777777" w:rsidR="00221877" w:rsidRPr="001148A4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CE7D230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8. Challenges Faced</w:t>
      </w:r>
    </w:p>
    <w:p w14:paraId="7E3E105C" w14:textId="77777777" w:rsidR="00B92575" w:rsidRPr="001148A4" w:rsidRDefault="00B92575" w:rsidP="000A4A46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i) </w:t>
      </w:r>
      <w:r w:rsidRPr="001148A4">
        <w:rPr>
          <w:rFonts w:ascii="Times New Roman" w:hAnsi="Times New Roman" w:cs="Times New Roman"/>
          <w:b/>
          <w:bCs/>
        </w:rPr>
        <w:t>Data Imbalance:</w:t>
      </w:r>
      <w:r w:rsidRPr="001148A4">
        <w:rPr>
          <w:rFonts w:ascii="Times New Roman" w:hAnsi="Times New Roman" w:cs="Times New Roman"/>
        </w:rPr>
        <w:t xml:space="preserve"> Addressed using advanced data augmentation strategies tailored for medical imaging.</w:t>
      </w:r>
    </w:p>
    <w:p w14:paraId="65D61386" w14:textId="64739D77" w:rsidR="00B92575" w:rsidRPr="001148A4" w:rsidRDefault="00B92575" w:rsidP="000A4A46">
      <w:p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 xml:space="preserve">ii) </w:t>
      </w:r>
      <w:r w:rsidRPr="001148A4">
        <w:rPr>
          <w:rFonts w:ascii="Times New Roman" w:hAnsi="Times New Roman" w:cs="Times New Roman"/>
          <w:b/>
          <w:bCs/>
        </w:rPr>
        <w:t>Computational Limitations:</w:t>
      </w:r>
      <w:r w:rsidRPr="001148A4">
        <w:rPr>
          <w:rFonts w:ascii="Times New Roman" w:hAnsi="Times New Roman" w:cs="Times New Roman"/>
        </w:rPr>
        <w:t xml:space="preserve"> Managing the increased overhead introduced by the Squeeze-and-Excitation integration.</w:t>
      </w:r>
    </w:p>
    <w:p w14:paraId="35140EAB" w14:textId="77777777" w:rsidR="00221877" w:rsidRPr="001148A4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BB81E89" w14:textId="3178364E" w:rsidR="006E22AA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9. Remaining Work</w:t>
      </w:r>
    </w:p>
    <w:tbl>
      <w:tblPr>
        <w:tblStyle w:val="TableGrid"/>
        <w:tblW w:w="7604" w:type="dxa"/>
        <w:jc w:val="center"/>
        <w:tblLook w:val="04A0" w:firstRow="1" w:lastRow="0" w:firstColumn="1" w:lastColumn="0" w:noHBand="0" w:noVBand="1"/>
      </w:tblPr>
      <w:tblGrid>
        <w:gridCol w:w="4184"/>
        <w:gridCol w:w="3420"/>
      </w:tblGrid>
      <w:tr w:rsidR="0090450F" w:rsidRPr="001148A4" w14:paraId="570819FE" w14:textId="77777777" w:rsidTr="006E22AA">
        <w:trPr>
          <w:trHeight w:val="368"/>
          <w:jc w:val="center"/>
        </w:trPr>
        <w:tc>
          <w:tcPr>
            <w:tcW w:w="4184" w:type="dxa"/>
            <w:hideMark/>
          </w:tcPr>
          <w:p w14:paraId="5A0E63EC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3420" w:type="dxa"/>
            <w:hideMark/>
          </w:tcPr>
          <w:p w14:paraId="751C3AC9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  <w:b/>
                <w:bCs/>
              </w:rPr>
            </w:pPr>
            <w:r w:rsidRPr="001148A4">
              <w:rPr>
                <w:rFonts w:ascii="Times New Roman" w:hAnsi="Times New Roman" w:cs="Times New Roman"/>
                <w:b/>
                <w:bCs/>
              </w:rPr>
              <w:t>Expected Completion Date</w:t>
            </w:r>
          </w:p>
        </w:tc>
      </w:tr>
      <w:tr w:rsidR="0090450F" w:rsidRPr="001148A4" w14:paraId="1DA304C0" w14:textId="77777777" w:rsidTr="006E22AA">
        <w:trPr>
          <w:trHeight w:val="229"/>
          <w:jc w:val="center"/>
        </w:trPr>
        <w:tc>
          <w:tcPr>
            <w:tcW w:w="4184" w:type="dxa"/>
            <w:hideMark/>
          </w:tcPr>
          <w:p w14:paraId="6CDA118B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Final testing &amp; validation across multi-datasets</w:t>
            </w:r>
          </w:p>
        </w:tc>
        <w:tc>
          <w:tcPr>
            <w:tcW w:w="3420" w:type="dxa"/>
            <w:hideMark/>
          </w:tcPr>
          <w:p w14:paraId="04DFED66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 xml:space="preserve">Month 1 </w:t>
            </w:r>
          </w:p>
        </w:tc>
      </w:tr>
      <w:tr w:rsidR="0090450F" w:rsidRPr="001148A4" w14:paraId="0F80B9D7" w14:textId="77777777" w:rsidTr="006E22AA">
        <w:trPr>
          <w:trHeight w:val="434"/>
          <w:jc w:val="center"/>
        </w:trPr>
        <w:tc>
          <w:tcPr>
            <w:tcW w:w="4184" w:type="dxa"/>
            <w:hideMark/>
          </w:tcPr>
          <w:p w14:paraId="11F9F10D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Comparative analysis with additional deep learning architectures</w:t>
            </w:r>
          </w:p>
        </w:tc>
        <w:tc>
          <w:tcPr>
            <w:tcW w:w="3420" w:type="dxa"/>
            <w:hideMark/>
          </w:tcPr>
          <w:p w14:paraId="3CA13526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 xml:space="preserve">Month 2 </w:t>
            </w:r>
          </w:p>
        </w:tc>
      </w:tr>
      <w:tr w:rsidR="0090450F" w:rsidRPr="001148A4" w14:paraId="6FBE7FED" w14:textId="77777777" w:rsidTr="006E22AA">
        <w:trPr>
          <w:trHeight w:val="217"/>
          <w:jc w:val="center"/>
        </w:trPr>
        <w:tc>
          <w:tcPr>
            <w:tcW w:w="4184" w:type="dxa"/>
            <w:hideMark/>
          </w:tcPr>
          <w:p w14:paraId="58662813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>Final Thesis writing and submission</w:t>
            </w:r>
          </w:p>
        </w:tc>
        <w:tc>
          <w:tcPr>
            <w:tcW w:w="3420" w:type="dxa"/>
            <w:hideMark/>
          </w:tcPr>
          <w:p w14:paraId="621C38DE" w14:textId="77777777" w:rsidR="0090450F" w:rsidRPr="001148A4" w:rsidRDefault="0090450F" w:rsidP="0090450F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1148A4">
              <w:rPr>
                <w:rFonts w:ascii="Times New Roman" w:hAnsi="Times New Roman" w:cs="Times New Roman"/>
              </w:rPr>
              <w:t xml:space="preserve">Month 3 </w:t>
            </w:r>
          </w:p>
        </w:tc>
      </w:tr>
    </w:tbl>
    <w:p w14:paraId="3D34567E" w14:textId="77777777" w:rsidR="00221877" w:rsidRPr="001148A4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68F5DA7" w14:textId="11F7835C" w:rsidR="00565A92" w:rsidRPr="001148A4" w:rsidRDefault="00565A92" w:rsidP="0090450F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lastRenderedPageBreak/>
        <w:t>1</w:t>
      </w:r>
      <w:r w:rsidR="00BC444A" w:rsidRPr="001148A4">
        <w:rPr>
          <w:rFonts w:ascii="Times New Roman" w:hAnsi="Times New Roman" w:cs="Times New Roman"/>
          <w:b/>
          <w:bCs/>
        </w:rPr>
        <w:t>0</w:t>
      </w:r>
      <w:r w:rsidRPr="001148A4">
        <w:rPr>
          <w:rFonts w:ascii="Times New Roman" w:hAnsi="Times New Roman" w:cs="Times New Roman"/>
          <w:b/>
          <w:bCs/>
        </w:rPr>
        <w:t>. Expected Contributions</w:t>
      </w:r>
    </w:p>
    <w:p w14:paraId="0D54A82F" w14:textId="121B6ED5" w:rsidR="0090450F" w:rsidRPr="001148A4" w:rsidRDefault="0090450F" w:rsidP="000A4A46">
      <w:pPr>
        <w:numPr>
          <w:ilvl w:val="0"/>
          <w:numId w:val="8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Academic: Introduction of an interpretable hybrid attention framework for medical diagnostics.</w:t>
      </w:r>
    </w:p>
    <w:p w14:paraId="03C4C4C1" w14:textId="77777777" w:rsidR="0090450F" w:rsidRPr="001148A4" w:rsidRDefault="0090450F" w:rsidP="000A4A46">
      <w:pPr>
        <w:numPr>
          <w:ilvl w:val="0"/>
          <w:numId w:val="8"/>
        </w:numPr>
        <w:spacing w:after="0" w:line="25" w:lineRule="atLeast"/>
        <w:jc w:val="both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Practical: A high-accuracy diagnostic support tool for clinicians to reduce subjectivity in X-ray interpretation.</w:t>
      </w:r>
    </w:p>
    <w:p w14:paraId="44EFBD65" w14:textId="1BE6E802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E6C4C3F" w14:textId="2F73A5C7" w:rsidR="00BC444A" w:rsidRPr="001148A4" w:rsidRDefault="00BC444A" w:rsidP="00BC444A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394F92">
        <w:rPr>
          <w:rFonts w:ascii="Times New Roman" w:hAnsi="Times New Roman" w:cs="Times New Roman"/>
          <w:b/>
          <w:bCs/>
        </w:rPr>
        <w:t>11.</w:t>
      </w:r>
      <w:r w:rsidRPr="001148A4">
        <w:rPr>
          <w:rFonts w:ascii="Times New Roman" w:hAnsi="Times New Roman" w:cs="Times New Roman"/>
        </w:rPr>
        <w:t xml:space="preserve"> </w:t>
      </w:r>
      <w:r w:rsidRPr="001148A4">
        <w:rPr>
          <w:rFonts w:ascii="Times New Roman" w:hAnsi="Times New Roman" w:cs="Times New Roman"/>
          <w:b/>
          <w:bCs/>
        </w:rPr>
        <w:t xml:space="preserve">References </w:t>
      </w:r>
    </w:p>
    <w:p w14:paraId="7C499C42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[1] F. A.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Spanhol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, L. S. Oliveira, C. Petitjean, and L.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Heutte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, “A dataset for breast cancer histopathological image classification,”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IEEE Trans. Biomed. Eng.</w:t>
      </w:r>
      <w:r w:rsidRPr="00927CD3">
        <w:rPr>
          <w:rFonts w:ascii="Times New Roman" w:hAnsi="Times New Roman" w:cs="Times New Roman"/>
          <w:sz w:val="20"/>
          <w:szCs w:val="20"/>
        </w:rPr>
        <w:t>, vol. 63, no. 7, pp. 1455–1462, 2016.</w:t>
      </w:r>
    </w:p>
    <w:p w14:paraId="2EFC81A5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[2] N.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Bayramoglu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, J.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Kannala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, and J. Heikkilä, “Deep learning for magnification independent breast cancer histopathology image classification,” in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Proc. ICPR</w:t>
      </w:r>
      <w:r w:rsidRPr="00927CD3">
        <w:rPr>
          <w:rFonts w:ascii="Times New Roman" w:hAnsi="Times New Roman" w:cs="Times New Roman"/>
          <w:sz w:val="20"/>
          <w:szCs w:val="20"/>
        </w:rPr>
        <w:t>, 2016, pp. 2440–2445.</w:t>
      </w:r>
    </w:p>
    <w:p w14:paraId="28065F8C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[3] D. M. Vo et al., “Breast cancer classification from histopathological images using deep learning,”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Pattern Recognition Letters</w:t>
      </w:r>
      <w:r w:rsidRPr="00927CD3">
        <w:rPr>
          <w:rFonts w:ascii="Times New Roman" w:hAnsi="Times New Roman" w:cs="Times New Roman"/>
          <w:sz w:val="20"/>
          <w:szCs w:val="20"/>
        </w:rPr>
        <w:t>, vol. 130, pp. 38–45, 2019.</w:t>
      </w:r>
    </w:p>
    <w:p w14:paraId="178C5813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[4] M. Z. Alom et al., “Breast cancer classification from histopathological images with inception recurrent residual CNN,”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J. Digital Imaging</w:t>
      </w:r>
      <w:r w:rsidRPr="00927CD3">
        <w:rPr>
          <w:rFonts w:ascii="Times New Roman" w:hAnsi="Times New Roman" w:cs="Times New Roman"/>
          <w:sz w:val="20"/>
          <w:szCs w:val="20"/>
        </w:rPr>
        <w:t>, vol. 32, no. 4, pp. 605–617, 2018.</w:t>
      </w:r>
    </w:p>
    <w:p w14:paraId="7E1B9F0D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[5] K. He, X. Zhang, S. Ren, and J. Sun, “Deep residual learning for image recognition,” in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Proc. CVPR</w:t>
      </w:r>
      <w:r w:rsidRPr="00927CD3">
        <w:rPr>
          <w:rFonts w:ascii="Times New Roman" w:hAnsi="Times New Roman" w:cs="Times New Roman"/>
          <w:sz w:val="20"/>
          <w:szCs w:val="20"/>
        </w:rPr>
        <w:t>, 2016, pp. 770–778.</w:t>
      </w:r>
    </w:p>
    <w:p w14:paraId="04B1A0E0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[6] J. Hu, L. Shen, and G. Sun, “Squeeze-and-Excitation networks,” in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Proc. CVPR</w:t>
      </w:r>
      <w:r w:rsidRPr="00927CD3">
        <w:rPr>
          <w:rFonts w:ascii="Times New Roman" w:hAnsi="Times New Roman" w:cs="Times New Roman"/>
          <w:sz w:val="20"/>
          <w:szCs w:val="20"/>
        </w:rPr>
        <w:t>, 2018, pp. 7132–7141.</w:t>
      </w:r>
    </w:p>
    <w:p w14:paraId="2D755B43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[7] S. Woo, J. Park, J.-Y. Lee, and I. S. Kweon, “CBAM: Convolutional block attention module,” in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Proc. ECCV</w:t>
      </w:r>
      <w:r w:rsidRPr="00927CD3">
        <w:rPr>
          <w:rFonts w:ascii="Times New Roman" w:hAnsi="Times New Roman" w:cs="Times New Roman"/>
          <w:sz w:val="20"/>
          <w:szCs w:val="20"/>
        </w:rPr>
        <w:t>, 2018, pp. 3–19.</w:t>
      </w:r>
    </w:p>
    <w:p w14:paraId="0A3AE16D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[8] S. Khan et al., “Breast cancer classification using deep convolutional neural networks,”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Computers in Biology and Medicine</w:t>
      </w:r>
      <w:r w:rsidRPr="00927CD3">
        <w:rPr>
          <w:rFonts w:ascii="Times New Roman" w:hAnsi="Times New Roman" w:cs="Times New Roman"/>
          <w:sz w:val="20"/>
          <w:szCs w:val="20"/>
        </w:rPr>
        <w:t>, vol. 122, 2020.</w:t>
      </w:r>
    </w:p>
    <w:p w14:paraId="0FE6BC09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[9] S. Gour et al., “Residual </w:t>
      </w:r>
      <w:proofErr w:type="gramStart"/>
      <w:r w:rsidRPr="00927CD3">
        <w:rPr>
          <w:rFonts w:ascii="Times New Roman" w:hAnsi="Times New Roman" w:cs="Times New Roman"/>
          <w:sz w:val="20"/>
          <w:szCs w:val="20"/>
        </w:rPr>
        <w:t>learning based</w:t>
      </w:r>
      <w:proofErr w:type="gramEnd"/>
      <w:r w:rsidRPr="00927CD3">
        <w:rPr>
          <w:rFonts w:ascii="Times New Roman" w:hAnsi="Times New Roman" w:cs="Times New Roman"/>
          <w:sz w:val="20"/>
          <w:szCs w:val="20"/>
        </w:rPr>
        <w:t xml:space="preserve"> CNN for breast cancer histopathological image classification,”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Expert Systems with Applications</w:t>
      </w:r>
      <w:r w:rsidRPr="00927CD3">
        <w:rPr>
          <w:rFonts w:ascii="Times New Roman" w:hAnsi="Times New Roman" w:cs="Times New Roman"/>
          <w:sz w:val="20"/>
          <w:szCs w:val="20"/>
        </w:rPr>
        <w:t>, vol. 85, pp. 345–355, 2021.</w:t>
      </w:r>
    </w:p>
    <w:p w14:paraId="21C869E8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[10] R. Sharma et al., “Breast cancer detection using MobileNetV2 architecture,”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IEEE Access</w:t>
      </w:r>
      <w:r w:rsidRPr="00927CD3">
        <w:rPr>
          <w:rFonts w:ascii="Times New Roman" w:hAnsi="Times New Roman" w:cs="Times New Roman"/>
          <w:sz w:val="20"/>
          <w:szCs w:val="20"/>
        </w:rPr>
        <w:t>, vol. 10, pp. 12345–12356, 2022.</w:t>
      </w:r>
    </w:p>
    <w:p w14:paraId="2093AB72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>[11] Y. Li et al., “Self-</w:t>
      </w:r>
      <w:proofErr w:type="gramStart"/>
      <w:r w:rsidRPr="00927CD3">
        <w:rPr>
          <w:rFonts w:ascii="Times New Roman" w:hAnsi="Times New Roman" w:cs="Times New Roman"/>
          <w:sz w:val="20"/>
          <w:szCs w:val="20"/>
        </w:rPr>
        <w:t>attention based</w:t>
      </w:r>
      <w:proofErr w:type="gramEnd"/>
      <w:r w:rsidRPr="00927CD3">
        <w:rPr>
          <w:rFonts w:ascii="Times New Roman" w:hAnsi="Times New Roman" w:cs="Times New Roman"/>
          <w:sz w:val="20"/>
          <w:szCs w:val="20"/>
        </w:rPr>
        <w:t xml:space="preserve"> CNN for medical image classification,”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IEEE Access</w:t>
      </w:r>
      <w:r w:rsidRPr="00927CD3">
        <w:rPr>
          <w:rFonts w:ascii="Times New Roman" w:hAnsi="Times New Roman" w:cs="Times New Roman"/>
          <w:sz w:val="20"/>
          <w:szCs w:val="20"/>
        </w:rPr>
        <w:t>, vol. 9, pp. 123456–123467, 2021.</w:t>
      </w:r>
    </w:p>
    <w:p w14:paraId="5C24F6CD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[12] A.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Rakhlin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 et al., “Deep convolutional neural networks for breast cancer histology image analysis,” in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Proc. ISBI</w:t>
      </w:r>
      <w:r w:rsidRPr="00927CD3">
        <w:rPr>
          <w:rFonts w:ascii="Times New Roman" w:hAnsi="Times New Roman" w:cs="Times New Roman"/>
          <w:sz w:val="20"/>
          <w:szCs w:val="20"/>
        </w:rPr>
        <w:t>, 2018.</w:t>
      </w:r>
    </w:p>
    <w:p w14:paraId="111CEDC4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[13] T. Araújo et al., “Classification of breast cancer histology images using CNNs,” </w:t>
      </w:r>
      <w:proofErr w:type="spellStart"/>
      <w:r w:rsidRPr="00927CD3">
        <w:rPr>
          <w:rFonts w:ascii="Times New Roman" w:hAnsi="Times New Roman" w:cs="Times New Roman"/>
          <w:i/>
          <w:iCs/>
          <w:sz w:val="20"/>
          <w:szCs w:val="20"/>
        </w:rPr>
        <w:t>PLoS</w:t>
      </w:r>
      <w:proofErr w:type="spellEnd"/>
      <w:r w:rsidRPr="00927CD3">
        <w:rPr>
          <w:rFonts w:ascii="Times New Roman" w:hAnsi="Times New Roman" w:cs="Times New Roman"/>
          <w:i/>
          <w:iCs/>
          <w:sz w:val="20"/>
          <w:szCs w:val="20"/>
        </w:rPr>
        <w:t xml:space="preserve"> ONE</w:t>
      </w:r>
      <w:r w:rsidRPr="00927CD3">
        <w:rPr>
          <w:rFonts w:ascii="Times New Roman" w:hAnsi="Times New Roman" w:cs="Times New Roman"/>
          <w:sz w:val="20"/>
          <w:szCs w:val="20"/>
        </w:rPr>
        <w:t>, vol. 12, no. 6, 2017.</w:t>
      </w:r>
    </w:p>
    <w:p w14:paraId="1DDA4322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[14] M. </w:t>
      </w:r>
      <w:proofErr w:type="spellStart"/>
      <w:r w:rsidRPr="00927CD3">
        <w:rPr>
          <w:rFonts w:ascii="Times New Roman" w:hAnsi="Times New Roman" w:cs="Times New Roman"/>
          <w:sz w:val="20"/>
          <w:szCs w:val="20"/>
        </w:rPr>
        <w:t>Talo</w:t>
      </w:r>
      <w:proofErr w:type="spellEnd"/>
      <w:r w:rsidRPr="00927CD3">
        <w:rPr>
          <w:rFonts w:ascii="Times New Roman" w:hAnsi="Times New Roman" w:cs="Times New Roman"/>
          <w:sz w:val="20"/>
          <w:szCs w:val="20"/>
        </w:rPr>
        <w:t xml:space="preserve">, “Automated classification of histopathology images using transfer learning,”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Applied Sciences</w:t>
      </w:r>
      <w:r w:rsidRPr="00927CD3">
        <w:rPr>
          <w:rFonts w:ascii="Times New Roman" w:hAnsi="Times New Roman" w:cs="Times New Roman"/>
          <w:sz w:val="20"/>
          <w:szCs w:val="20"/>
        </w:rPr>
        <w:t>, vol. 9, no. 5, 2019.</w:t>
      </w:r>
    </w:p>
    <w:p w14:paraId="594E3B67" w14:textId="77777777" w:rsidR="00BC444A" w:rsidRPr="00927CD3" w:rsidRDefault="00BC444A" w:rsidP="000A4A46">
      <w:pPr>
        <w:spacing w:after="0" w:line="25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927CD3">
        <w:rPr>
          <w:rFonts w:ascii="Times New Roman" w:hAnsi="Times New Roman" w:cs="Times New Roman"/>
          <w:sz w:val="20"/>
          <w:szCs w:val="20"/>
        </w:rPr>
        <w:t xml:space="preserve">[15] Recent MDPI Study, “Multi-class breast cancer classification using transfer learning and augmentation,” </w:t>
      </w:r>
      <w:r w:rsidRPr="00927CD3">
        <w:rPr>
          <w:rFonts w:ascii="Times New Roman" w:hAnsi="Times New Roman" w:cs="Times New Roman"/>
          <w:i/>
          <w:iCs/>
          <w:sz w:val="20"/>
          <w:szCs w:val="20"/>
        </w:rPr>
        <w:t>Diagnostics</w:t>
      </w:r>
      <w:r w:rsidRPr="00927CD3">
        <w:rPr>
          <w:rFonts w:ascii="Times New Roman" w:hAnsi="Times New Roman" w:cs="Times New Roman"/>
          <w:sz w:val="20"/>
          <w:szCs w:val="20"/>
        </w:rPr>
        <w:t>, 2023.</w:t>
      </w:r>
    </w:p>
    <w:p w14:paraId="56F73DD6" w14:textId="2949C645" w:rsidR="00221877" w:rsidRPr="001148A4" w:rsidRDefault="00221877" w:rsidP="00565A92">
      <w:pPr>
        <w:spacing w:after="0" w:line="25" w:lineRule="atLeast"/>
        <w:rPr>
          <w:rFonts w:ascii="Times New Roman" w:hAnsi="Times New Roman" w:cs="Times New Roman"/>
        </w:rPr>
      </w:pPr>
    </w:p>
    <w:p w14:paraId="3C419233" w14:textId="77777777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  <w:b/>
          <w:bCs/>
        </w:rPr>
      </w:pPr>
      <w:r w:rsidRPr="001148A4">
        <w:rPr>
          <w:rFonts w:ascii="Times New Roman" w:hAnsi="Times New Roman" w:cs="Times New Roman"/>
          <w:b/>
          <w:bCs/>
        </w:rPr>
        <w:t>12. Declaration</w:t>
      </w:r>
    </w:p>
    <w:p w14:paraId="0A4670C2" w14:textId="7D37170A" w:rsidR="00221877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I hereby declare that this progress report represents my own work carried out under the supervision of my thesis supervisor at the Department of Computer Science &amp; Engineering, RUET.</w:t>
      </w:r>
    </w:p>
    <w:p w14:paraId="390EB1F1" w14:textId="77777777" w:rsidR="006E22AA" w:rsidRPr="001148A4" w:rsidRDefault="006E22AA" w:rsidP="00565A92">
      <w:pPr>
        <w:spacing w:after="0" w:line="25" w:lineRule="atLeast"/>
        <w:rPr>
          <w:rFonts w:ascii="Times New Roman" w:hAnsi="Times New Roman" w:cs="Times New Roman"/>
        </w:rPr>
      </w:pPr>
    </w:p>
    <w:p w14:paraId="6156EC56" w14:textId="03CD3CD3" w:rsidR="00221877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Signature of Student:</w:t>
      </w:r>
      <w:r w:rsidRPr="001148A4">
        <w:rPr>
          <w:rFonts w:ascii="Times New Roman" w:hAnsi="Times New Roman" w:cs="Times New Roman"/>
        </w:rPr>
        <w:br/>
        <w:t>Date:</w:t>
      </w:r>
    </w:p>
    <w:p w14:paraId="56514C6E" w14:textId="77777777" w:rsidR="006E22AA" w:rsidRPr="001148A4" w:rsidRDefault="006E22AA" w:rsidP="00565A92">
      <w:pPr>
        <w:spacing w:after="0" w:line="25" w:lineRule="atLeast"/>
        <w:rPr>
          <w:rFonts w:ascii="Times New Roman" w:hAnsi="Times New Roman" w:cs="Times New Roman"/>
        </w:rPr>
      </w:pPr>
    </w:p>
    <w:p w14:paraId="52786812" w14:textId="77777777" w:rsidR="006E22AA" w:rsidRPr="001148A4" w:rsidRDefault="006E22AA" w:rsidP="00565A92">
      <w:pPr>
        <w:spacing w:after="0" w:line="25" w:lineRule="atLeast"/>
        <w:rPr>
          <w:rFonts w:ascii="Times New Roman" w:hAnsi="Times New Roman" w:cs="Times New Roman"/>
        </w:rPr>
      </w:pPr>
    </w:p>
    <w:p w14:paraId="746345F5" w14:textId="0AC213AA" w:rsidR="00565A92" w:rsidRPr="001148A4" w:rsidRDefault="00565A92" w:rsidP="00565A92">
      <w:pPr>
        <w:spacing w:after="0" w:line="25" w:lineRule="atLeast"/>
        <w:rPr>
          <w:rFonts w:ascii="Times New Roman" w:hAnsi="Times New Roman" w:cs="Times New Roman"/>
        </w:rPr>
      </w:pPr>
      <w:r w:rsidRPr="001148A4">
        <w:rPr>
          <w:rFonts w:ascii="Times New Roman" w:hAnsi="Times New Roman" w:cs="Times New Roman"/>
        </w:rPr>
        <w:t>Signature of Supervisor:</w:t>
      </w:r>
    </w:p>
    <w:p w14:paraId="3231F254" w14:textId="77777777" w:rsidR="00545556" w:rsidRPr="001148A4" w:rsidRDefault="00545556" w:rsidP="00565A92">
      <w:pPr>
        <w:spacing w:after="0" w:line="25" w:lineRule="atLeast"/>
        <w:rPr>
          <w:rFonts w:ascii="Times New Roman" w:hAnsi="Times New Roman" w:cs="Times New Roman"/>
        </w:rPr>
      </w:pPr>
    </w:p>
    <w:p w14:paraId="113DCDB5" w14:textId="77777777" w:rsidR="00545556" w:rsidRPr="001148A4" w:rsidRDefault="00545556" w:rsidP="00565A92">
      <w:pPr>
        <w:spacing w:after="0" w:line="25" w:lineRule="atLeast"/>
        <w:rPr>
          <w:rFonts w:ascii="Times New Roman" w:hAnsi="Times New Roman" w:cs="Times New Roman"/>
        </w:rPr>
      </w:pPr>
    </w:p>
    <w:p w14:paraId="0241FCA1" w14:textId="77777777" w:rsidR="00545556" w:rsidRPr="001148A4" w:rsidRDefault="00545556" w:rsidP="00565A92">
      <w:pPr>
        <w:spacing w:after="0" w:line="25" w:lineRule="atLeast"/>
        <w:rPr>
          <w:rFonts w:ascii="Times New Roman" w:hAnsi="Times New Roman" w:cs="Times New Roman"/>
        </w:rPr>
      </w:pPr>
    </w:p>
    <w:sectPr w:rsidR="00545556" w:rsidRPr="001148A4" w:rsidSect="00565A9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A1B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BA6"/>
    <w:multiLevelType w:val="multilevel"/>
    <w:tmpl w:val="E7F8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5657A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69C"/>
    <w:multiLevelType w:val="multilevel"/>
    <w:tmpl w:val="775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154EC"/>
    <w:multiLevelType w:val="multilevel"/>
    <w:tmpl w:val="3AE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7108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30E92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F79C9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709E9"/>
    <w:multiLevelType w:val="multilevel"/>
    <w:tmpl w:val="CF3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B24A3"/>
    <w:multiLevelType w:val="multilevel"/>
    <w:tmpl w:val="852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23E6"/>
    <w:multiLevelType w:val="multilevel"/>
    <w:tmpl w:val="DA1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5861"/>
    <w:multiLevelType w:val="multilevel"/>
    <w:tmpl w:val="B3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17F38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03039"/>
    <w:multiLevelType w:val="multilevel"/>
    <w:tmpl w:val="6D1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43F89"/>
    <w:multiLevelType w:val="multilevel"/>
    <w:tmpl w:val="7950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44053"/>
    <w:multiLevelType w:val="multilevel"/>
    <w:tmpl w:val="CFB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916B2"/>
    <w:multiLevelType w:val="multilevel"/>
    <w:tmpl w:val="D20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52F10"/>
    <w:multiLevelType w:val="multilevel"/>
    <w:tmpl w:val="787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E5FC5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E2BC1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F3E3F"/>
    <w:multiLevelType w:val="multilevel"/>
    <w:tmpl w:val="534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F3CDB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B0490"/>
    <w:multiLevelType w:val="multilevel"/>
    <w:tmpl w:val="83A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C1DFC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47981"/>
    <w:multiLevelType w:val="multilevel"/>
    <w:tmpl w:val="2F1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55E12"/>
    <w:multiLevelType w:val="hybridMultilevel"/>
    <w:tmpl w:val="F572B52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6" w15:restartNumberingAfterBreak="0">
    <w:nsid w:val="7B1F3134"/>
    <w:multiLevelType w:val="multilevel"/>
    <w:tmpl w:val="FD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965FF"/>
    <w:multiLevelType w:val="multilevel"/>
    <w:tmpl w:val="4D2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31909">
    <w:abstractNumId w:val="3"/>
  </w:num>
  <w:num w:numId="2" w16cid:durableId="1073971114">
    <w:abstractNumId w:val="15"/>
  </w:num>
  <w:num w:numId="3" w16cid:durableId="310451720">
    <w:abstractNumId w:val="27"/>
  </w:num>
  <w:num w:numId="4" w16cid:durableId="978025497">
    <w:abstractNumId w:val="13"/>
  </w:num>
  <w:num w:numId="5" w16cid:durableId="1750154541">
    <w:abstractNumId w:val="4"/>
  </w:num>
  <w:num w:numId="6" w16cid:durableId="403260922">
    <w:abstractNumId w:val="10"/>
  </w:num>
  <w:num w:numId="7" w16cid:durableId="1382242520">
    <w:abstractNumId w:val="22"/>
  </w:num>
  <w:num w:numId="8" w16cid:durableId="1544828477">
    <w:abstractNumId w:val="9"/>
  </w:num>
  <w:num w:numId="9" w16cid:durableId="1102146356">
    <w:abstractNumId w:val="24"/>
  </w:num>
  <w:num w:numId="10" w16cid:durableId="1084565825">
    <w:abstractNumId w:val="20"/>
  </w:num>
  <w:num w:numId="11" w16cid:durableId="60714563">
    <w:abstractNumId w:val="23"/>
  </w:num>
  <w:num w:numId="12" w16cid:durableId="1831368364">
    <w:abstractNumId w:val="25"/>
  </w:num>
  <w:num w:numId="13" w16cid:durableId="1236932446">
    <w:abstractNumId w:val="8"/>
  </w:num>
  <w:num w:numId="14" w16cid:durableId="299841849">
    <w:abstractNumId w:val="5"/>
  </w:num>
  <w:num w:numId="15" w16cid:durableId="980427599">
    <w:abstractNumId w:val="18"/>
  </w:num>
  <w:num w:numId="16" w16cid:durableId="1719012263">
    <w:abstractNumId w:val="21"/>
  </w:num>
  <w:num w:numId="17" w16cid:durableId="1269504048">
    <w:abstractNumId w:val="14"/>
  </w:num>
  <w:num w:numId="18" w16cid:durableId="1701319650">
    <w:abstractNumId w:val="7"/>
  </w:num>
  <w:num w:numId="19" w16cid:durableId="2014649909">
    <w:abstractNumId w:val="1"/>
  </w:num>
  <w:num w:numId="20" w16cid:durableId="2085687119">
    <w:abstractNumId w:val="0"/>
  </w:num>
  <w:num w:numId="21" w16cid:durableId="1416518149">
    <w:abstractNumId w:val="26"/>
  </w:num>
  <w:num w:numId="22" w16cid:durableId="1730375964">
    <w:abstractNumId w:val="12"/>
  </w:num>
  <w:num w:numId="23" w16cid:durableId="1019045425">
    <w:abstractNumId w:val="2"/>
  </w:num>
  <w:num w:numId="24" w16cid:durableId="422384512">
    <w:abstractNumId w:val="6"/>
  </w:num>
  <w:num w:numId="25" w16cid:durableId="1027950526">
    <w:abstractNumId w:val="19"/>
  </w:num>
  <w:num w:numId="26" w16cid:durableId="736829960">
    <w:abstractNumId w:val="16"/>
  </w:num>
  <w:num w:numId="27" w16cid:durableId="1824927835">
    <w:abstractNumId w:val="11"/>
  </w:num>
  <w:num w:numId="28" w16cid:durableId="71394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92"/>
    <w:rsid w:val="000A4A46"/>
    <w:rsid w:val="000D3824"/>
    <w:rsid w:val="000F67A9"/>
    <w:rsid w:val="001148A4"/>
    <w:rsid w:val="00160D32"/>
    <w:rsid w:val="00221877"/>
    <w:rsid w:val="002643A3"/>
    <w:rsid w:val="00394F92"/>
    <w:rsid w:val="003E330F"/>
    <w:rsid w:val="003E6312"/>
    <w:rsid w:val="00545556"/>
    <w:rsid w:val="00565A92"/>
    <w:rsid w:val="005F0487"/>
    <w:rsid w:val="00627D83"/>
    <w:rsid w:val="0069689E"/>
    <w:rsid w:val="006E22AA"/>
    <w:rsid w:val="00717BCB"/>
    <w:rsid w:val="00787C2C"/>
    <w:rsid w:val="00790D2E"/>
    <w:rsid w:val="007D4893"/>
    <w:rsid w:val="00820C79"/>
    <w:rsid w:val="0090450F"/>
    <w:rsid w:val="00927CD3"/>
    <w:rsid w:val="009541CF"/>
    <w:rsid w:val="00977772"/>
    <w:rsid w:val="009927C0"/>
    <w:rsid w:val="00A42AF1"/>
    <w:rsid w:val="00AA082C"/>
    <w:rsid w:val="00AA394F"/>
    <w:rsid w:val="00B0755D"/>
    <w:rsid w:val="00B20523"/>
    <w:rsid w:val="00B92575"/>
    <w:rsid w:val="00BB1651"/>
    <w:rsid w:val="00BC444A"/>
    <w:rsid w:val="00BD1624"/>
    <w:rsid w:val="00C77F32"/>
    <w:rsid w:val="00C9394E"/>
    <w:rsid w:val="00CB1EB8"/>
    <w:rsid w:val="00CE77FE"/>
    <w:rsid w:val="00D062CB"/>
    <w:rsid w:val="00D16ED6"/>
    <w:rsid w:val="00D73C12"/>
    <w:rsid w:val="00E350E6"/>
    <w:rsid w:val="00E44F28"/>
    <w:rsid w:val="00E61C80"/>
    <w:rsid w:val="00F072E9"/>
    <w:rsid w:val="00F7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885E"/>
  <w15:chartTrackingRefBased/>
  <w15:docId w15:val="{6AF3F026-BB0D-48F8-8080-984D3112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1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10</Pages>
  <Words>2629</Words>
  <Characters>14987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Azmain Yakin Srizon</dc:creator>
  <cp:keywords/>
  <dc:description/>
  <cp:lastModifiedBy>Azmain Yakin Srizon</cp:lastModifiedBy>
  <cp:revision>42</cp:revision>
  <dcterms:created xsi:type="dcterms:W3CDTF">2026-02-22T08:04:00Z</dcterms:created>
  <dcterms:modified xsi:type="dcterms:W3CDTF">2026-03-29T07:16:00Z</dcterms:modified>
</cp:coreProperties>
</file>