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F38" w:rsidRPr="00B56D06" w:rsidRDefault="003C6633" w:rsidP="00441824">
      <w:pPr>
        <w:pStyle w:val="Prrafodelista"/>
        <w:numPr>
          <w:ilvl w:val="0"/>
          <w:numId w:val="4"/>
        </w:numPr>
        <w:tabs>
          <w:tab w:val="right" w:pos="7086"/>
        </w:tabs>
        <w:spacing w:after="494" w:line="360" w:lineRule="auto"/>
        <w:ind w:right="1418"/>
        <w:jc w:val="both"/>
        <w:rPr>
          <w:rFonts w:eastAsiaTheme="minorEastAsia" w:cstheme="minorHAnsi"/>
          <w:b/>
          <w:bCs/>
          <w:color w:val="222222"/>
          <w:shd w:val="clear" w:color="auto" w:fill="FFFFFF"/>
        </w:rPr>
      </w:pPr>
      <w:r w:rsidRPr="00B56D06">
        <w:rPr>
          <w:rFonts w:eastAsiaTheme="minorEastAsia" w:cstheme="minorHAnsi"/>
          <w:b/>
          <w:bCs/>
          <w:color w:val="222222"/>
          <w:shd w:val="clear" w:color="auto" w:fill="FFFFFF"/>
        </w:rPr>
        <w:t xml:space="preserve">Aplicaciones </w:t>
      </w:r>
    </w:p>
    <w:p w:rsidR="0007084C" w:rsidRDefault="00CC59C6" w:rsidP="00BA5300">
      <w:pPr>
        <w:pStyle w:val="Prrafodelista"/>
        <w:tabs>
          <w:tab w:val="right" w:pos="7086"/>
        </w:tabs>
        <w:spacing w:after="240" w:line="360" w:lineRule="auto"/>
        <w:ind w:left="0" w:right="1418" w:firstLine="567"/>
        <w:contextualSpacing w:val="0"/>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 </w:t>
      </w:r>
      <w:r w:rsidR="008111A8">
        <w:rPr>
          <w:rFonts w:eastAsiaTheme="minorEastAsia" w:cstheme="minorHAnsi"/>
          <w:bCs/>
          <w:color w:val="222222"/>
          <w:shd w:val="clear" w:color="auto" w:fill="FFFFFF"/>
        </w:rPr>
        <w:t xml:space="preserve">Esta sección está dedicada a </w:t>
      </w:r>
      <w:r w:rsidR="00401377">
        <w:rPr>
          <w:rFonts w:eastAsiaTheme="minorEastAsia" w:cstheme="minorHAnsi"/>
          <w:bCs/>
          <w:color w:val="222222"/>
          <w:shd w:val="clear" w:color="auto" w:fill="FFFFFF"/>
        </w:rPr>
        <w:t>tra</w:t>
      </w:r>
      <w:r w:rsidR="008111A8">
        <w:rPr>
          <w:rFonts w:eastAsiaTheme="minorEastAsia" w:cstheme="minorHAnsi"/>
          <w:bCs/>
          <w:color w:val="222222"/>
          <w:shd w:val="clear" w:color="auto" w:fill="FFFFFF"/>
        </w:rPr>
        <w:t xml:space="preserve">tar </w:t>
      </w:r>
      <w:r w:rsidR="00F87936">
        <w:rPr>
          <w:rFonts w:eastAsiaTheme="minorEastAsia" w:cstheme="minorHAnsi"/>
          <w:bCs/>
          <w:color w:val="222222"/>
          <w:shd w:val="clear" w:color="auto" w:fill="FFFFFF"/>
        </w:rPr>
        <w:t xml:space="preserve">dos problemas en los que es pertinente la aplicación del </w:t>
      </w:r>
      <w:proofErr w:type="spellStart"/>
      <w:r w:rsidR="00F87936">
        <w:rPr>
          <w:rFonts w:eastAsiaTheme="minorEastAsia" w:cstheme="minorHAnsi"/>
          <w:bCs/>
          <w:color w:val="222222"/>
          <w:shd w:val="clear" w:color="auto" w:fill="FFFFFF"/>
        </w:rPr>
        <w:t>Empirical</w:t>
      </w:r>
      <w:proofErr w:type="spellEnd"/>
      <w:r w:rsidR="00F87936">
        <w:rPr>
          <w:rFonts w:eastAsiaTheme="minorEastAsia" w:cstheme="minorHAnsi"/>
          <w:bCs/>
          <w:color w:val="222222"/>
          <w:shd w:val="clear" w:color="auto" w:fill="FFFFFF"/>
        </w:rPr>
        <w:t xml:space="preserve"> </w:t>
      </w:r>
      <w:proofErr w:type="spellStart"/>
      <w:r w:rsidR="00F87936">
        <w:rPr>
          <w:rFonts w:eastAsiaTheme="minorEastAsia" w:cstheme="minorHAnsi"/>
          <w:bCs/>
          <w:color w:val="222222"/>
          <w:shd w:val="clear" w:color="auto" w:fill="FFFFFF"/>
        </w:rPr>
        <w:t>Bayes</w:t>
      </w:r>
      <w:proofErr w:type="spellEnd"/>
      <w:r w:rsidR="00F87936">
        <w:rPr>
          <w:rFonts w:eastAsiaTheme="minorEastAsia" w:cstheme="minorHAnsi"/>
          <w:bCs/>
          <w:color w:val="222222"/>
          <w:shd w:val="clear" w:color="auto" w:fill="FFFFFF"/>
        </w:rPr>
        <w:t xml:space="preserve"> </w:t>
      </w:r>
      <w:proofErr w:type="spellStart"/>
      <w:r w:rsidR="00F87936">
        <w:rPr>
          <w:rFonts w:eastAsiaTheme="minorEastAsia" w:cstheme="minorHAnsi"/>
          <w:bCs/>
          <w:color w:val="222222"/>
          <w:shd w:val="clear" w:color="auto" w:fill="FFFFFF"/>
        </w:rPr>
        <w:t>Index</w:t>
      </w:r>
      <w:proofErr w:type="spellEnd"/>
      <w:r w:rsidR="00F87936">
        <w:rPr>
          <w:rFonts w:eastAsiaTheme="minorEastAsia" w:cstheme="minorHAnsi"/>
          <w:bCs/>
          <w:color w:val="222222"/>
          <w:shd w:val="clear" w:color="auto" w:fill="FFFFFF"/>
        </w:rPr>
        <w:t xml:space="preserve"> para la detección de </w:t>
      </w:r>
      <w:proofErr w:type="spellStart"/>
      <w:r w:rsidR="00F87936">
        <w:rPr>
          <w:rFonts w:eastAsiaTheme="minorEastAsia" w:cstheme="minorHAnsi"/>
          <w:bCs/>
          <w:color w:val="222222"/>
          <w:shd w:val="clear" w:color="auto" w:fill="FFFFFF"/>
        </w:rPr>
        <w:t>autocorrelación</w:t>
      </w:r>
      <w:proofErr w:type="spellEnd"/>
      <w:r w:rsidR="00F87936">
        <w:rPr>
          <w:rFonts w:eastAsiaTheme="minorEastAsia" w:cstheme="minorHAnsi"/>
          <w:bCs/>
          <w:color w:val="222222"/>
          <w:shd w:val="clear" w:color="auto" w:fill="FFFFFF"/>
        </w:rPr>
        <w:t xml:space="preserve"> espacial.</w:t>
      </w:r>
      <w:r w:rsidR="00401377">
        <w:rPr>
          <w:rFonts w:eastAsiaTheme="minorEastAsia" w:cstheme="minorHAnsi"/>
          <w:bCs/>
          <w:color w:val="222222"/>
          <w:shd w:val="clear" w:color="auto" w:fill="FFFFFF"/>
        </w:rPr>
        <w:t xml:space="preserve"> Se describen las particularidades de los mismos, se presenta un breve análisis descriptivo y luego, los valores de los índices </w:t>
      </w:r>
      <w:r w:rsidR="00201CEB">
        <w:rPr>
          <w:rFonts w:eastAsiaTheme="minorEastAsia" w:cstheme="minorHAnsi"/>
          <w:bCs/>
          <w:color w:val="222222"/>
          <w:shd w:val="clear" w:color="auto" w:fill="FFFFFF"/>
        </w:rPr>
        <w:t xml:space="preserve">que fueron </w:t>
      </w:r>
      <w:r w:rsidR="00401377">
        <w:rPr>
          <w:rFonts w:eastAsiaTheme="minorEastAsia" w:cstheme="minorHAnsi"/>
          <w:bCs/>
          <w:color w:val="222222"/>
          <w:shd w:val="clear" w:color="auto" w:fill="FFFFFF"/>
        </w:rPr>
        <w:t>presentados en el capítulo anterior junto con los resultados de las pruebas de hipótesis para evaluar la significación estadística.</w:t>
      </w:r>
      <w:r w:rsidR="0007084C">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ab/>
      </w:r>
    </w:p>
    <w:p w:rsidR="0025721C" w:rsidRDefault="00401377" w:rsidP="00BA5300">
      <w:pPr>
        <w:pStyle w:val="Prrafodelista"/>
        <w:tabs>
          <w:tab w:val="right" w:pos="7086"/>
        </w:tabs>
        <w:spacing w:after="240" w:line="360" w:lineRule="auto"/>
        <w:ind w:left="0" w:right="1418" w:firstLine="567"/>
        <w:contextualSpacing w:val="0"/>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El primer problema es </w:t>
      </w:r>
      <w:r w:rsidR="0007084C">
        <w:rPr>
          <w:rFonts w:eastAsiaTheme="minorEastAsia" w:cstheme="minorHAnsi"/>
          <w:bCs/>
          <w:color w:val="222222"/>
          <w:shd w:val="clear" w:color="auto" w:fill="FFFFFF"/>
        </w:rPr>
        <w:t>el estudio de</w:t>
      </w:r>
      <w:r>
        <w:rPr>
          <w:rFonts w:eastAsiaTheme="minorEastAsia" w:cstheme="minorHAnsi"/>
          <w:bCs/>
          <w:color w:val="222222"/>
          <w:shd w:val="clear" w:color="auto" w:fill="FFFFFF"/>
        </w:rPr>
        <w:t>l comportamiento de la variable “número de hogares con necesidades básicas insatisfechas</w:t>
      </w:r>
      <w:r w:rsidR="00804024">
        <w:rPr>
          <w:rFonts w:eastAsiaTheme="minorEastAsia" w:cstheme="minorHAnsi"/>
          <w:bCs/>
          <w:color w:val="222222"/>
          <w:shd w:val="clear" w:color="auto" w:fill="FFFFFF"/>
        </w:rPr>
        <w:t xml:space="preserve"> (NBI)</w:t>
      </w:r>
      <w:r>
        <w:rPr>
          <w:rFonts w:eastAsiaTheme="minorEastAsia" w:cstheme="minorHAnsi"/>
          <w:bCs/>
          <w:color w:val="222222"/>
          <w:shd w:val="clear" w:color="auto" w:fill="FFFFFF"/>
        </w:rPr>
        <w:t>”</w:t>
      </w:r>
      <w:r w:rsidR="002B5DCA">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observada a cada radio censal de la ciudad de Rosario</w:t>
      </w:r>
      <w:r w:rsidR="002B5DCA">
        <w:rPr>
          <w:rFonts w:eastAsiaTheme="minorEastAsia" w:cstheme="minorHAnsi"/>
          <w:bCs/>
          <w:color w:val="222222"/>
          <w:shd w:val="clear" w:color="auto" w:fill="FFFFFF"/>
        </w:rPr>
        <w:t xml:space="preserve"> en el año 2010</w:t>
      </w:r>
      <w:r>
        <w:rPr>
          <w:rFonts w:eastAsiaTheme="minorEastAsia" w:cstheme="minorHAnsi"/>
          <w:bCs/>
          <w:color w:val="222222"/>
          <w:shd w:val="clear" w:color="auto" w:fill="FFFFFF"/>
        </w:rPr>
        <w:t xml:space="preserve">. </w:t>
      </w:r>
      <w:r w:rsidR="002B5DCA">
        <w:rPr>
          <w:rFonts w:eastAsiaTheme="minorEastAsia" w:cstheme="minorHAnsi"/>
          <w:bCs/>
          <w:color w:val="222222"/>
          <w:shd w:val="clear" w:color="auto" w:fill="FFFFFF"/>
        </w:rPr>
        <w:t xml:space="preserve">En este </w:t>
      </w:r>
      <w:r w:rsidR="0025721C">
        <w:rPr>
          <w:rFonts w:eastAsiaTheme="minorEastAsia" w:cstheme="minorHAnsi"/>
          <w:bCs/>
          <w:color w:val="222222"/>
          <w:shd w:val="clear" w:color="auto" w:fill="FFFFFF"/>
        </w:rPr>
        <w:t>caso</w:t>
      </w:r>
      <w:r w:rsidR="002B5DCA">
        <w:rPr>
          <w:rFonts w:eastAsiaTheme="minorEastAsia" w:cstheme="minorHAnsi"/>
          <w:bCs/>
          <w:color w:val="222222"/>
          <w:shd w:val="clear" w:color="auto" w:fill="FFFFFF"/>
        </w:rPr>
        <w:t xml:space="preserve">, </w:t>
      </w:r>
      <w:r w:rsidR="0025721C">
        <w:rPr>
          <w:rFonts w:eastAsiaTheme="minorEastAsia" w:cstheme="minorHAnsi"/>
          <w:bCs/>
          <w:color w:val="222222"/>
          <w:shd w:val="clear" w:color="auto" w:fill="FFFFFF"/>
        </w:rPr>
        <w:t xml:space="preserve">corresponde no solo estudiar </w:t>
      </w:r>
      <w:r w:rsidR="002B5DCA">
        <w:rPr>
          <w:rFonts w:eastAsiaTheme="minorEastAsia" w:cstheme="minorHAnsi"/>
          <w:bCs/>
          <w:color w:val="222222"/>
          <w:shd w:val="clear" w:color="auto" w:fill="FFFFFF"/>
        </w:rPr>
        <w:t xml:space="preserve">la distribución de frecuencias y medidas descriptivas de la variable </w:t>
      </w:r>
      <w:r w:rsidR="00804024">
        <w:rPr>
          <w:rFonts w:eastAsiaTheme="minorEastAsia" w:cstheme="minorHAnsi"/>
          <w:bCs/>
          <w:color w:val="222222"/>
          <w:shd w:val="clear" w:color="auto" w:fill="FFFFFF"/>
        </w:rPr>
        <w:t>mencionada</w:t>
      </w:r>
      <w:r w:rsidR="002B5DCA">
        <w:rPr>
          <w:rFonts w:eastAsiaTheme="minorEastAsia" w:cstheme="minorHAnsi"/>
          <w:bCs/>
          <w:color w:val="222222"/>
          <w:shd w:val="clear" w:color="auto" w:fill="FFFFFF"/>
        </w:rPr>
        <w:t xml:space="preserve"> sino que, </w:t>
      </w:r>
      <w:r w:rsidR="0025721C">
        <w:rPr>
          <w:rFonts w:eastAsiaTheme="minorEastAsia" w:cstheme="minorHAnsi"/>
          <w:bCs/>
          <w:color w:val="222222"/>
          <w:shd w:val="clear" w:color="auto" w:fill="FFFFFF"/>
        </w:rPr>
        <w:t>se debe</w:t>
      </w:r>
      <w:r w:rsidR="002B5DCA">
        <w:rPr>
          <w:rFonts w:eastAsiaTheme="minorEastAsia" w:cstheme="minorHAnsi"/>
          <w:bCs/>
          <w:color w:val="222222"/>
          <w:shd w:val="clear" w:color="auto" w:fill="FFFFFF"/>
        </w:rPr>
        <w:t xml:space="preserve"> tener en cuenta que la variable se encuentra referida a ubicaciones espaciales </w:t>
      </w:r>
      <w:r w:rsidR="0025721C">
        <w:rPr>
          <w:rFonts w:eastAsiaTheme="minorEastAsia" w:cstheme="minorHAnsi"/>
          <w:bCs/>
          <w:color w:val="222222"/>
          <w:shd w:val="clear" w:color="auto" w:fill="FFFFFF"/>
        </w:rPr>
        <w:t xml:space="preserve">y </w:t>
      </w:r>
      <w:r w:rsidR="002B5DCA">
        <w:rPr>
          <w:rFonts w:eastAsiaTheme="minorEastAsia" w:cstheme="minorHAnsi"/>
          <w:bCs/>
          <w:color w:val="222222"/>
          <w:shd w:val="clear" w:color="auto" w:fill="FFFFFF"/>
        </w:rPr>
        <w:t xml:space="preserve">por lo </w:t>
      </w:r>
      <w:r w:rsidR="0025721C">
        <w:rPr>
          <w:rFonts w:eastAsiaTheme="minorEastAsia" w:cstheme="minorHAnsi"/>
          <w:bCs/>
          <w:color w:val="222222"/>
          <w:shd w:val="clear" w:color="auto" w:fill="FFFFFF"/>
        </w:rPr>
        <w:t xml:space="preserve">tanto se </w:t>
      </w:r>
      <w:r w:rsidR="002B5DCA">
        <w:rPr>
          <w:rFonts w:eastAsiaTheme="minorEastAsia" w:cstheme="minorHAnsi"/>
          <w:bCs/>
          <w:color w:val="222222"/>
          <w:shd w:val="clear" w:color="auto" w:fill="FFFFFF"/>
        </w:rPr>
        <w:t>deberá dar el tratamiento adecuado para la descripción de datos espaciales</w:t>
      </w:r>
      <w:r w:rsidR="0025721C">
        <w:rPr>
          <w:rFonts w:eastAsiaTheme="minorEastAsia" w:cstheme="minorHAnsi"/>
          <w:bCs/>
          <w:color w:val="222222"/>
          <w:shd w:val="clear" w:color="auto" w:fill="FFFFFF"/>
        </w:rPr>
        <w:t xml:space="preserve">. Un resultado importante en estos </w:t>
      </w:r>
      <w:r w:rsidR="00804024">
        <w:rPr>
          <w:rFonts w:eastAsiaTheme="minorEastAsia" w:cstheme="minorHAnsi"/>
          <w:bCs/>
          <w:color w:val="222222"/>
          <w:shd w:val="clear" w:color="auto" w:fill="FFFFFF"/>
        </w:rPr>
        <w:t>estudios,</w:t>
      </w:r>
      <w:r w:rsidR="0025721C">
        <w:rPr>
          <w:rFonts w:eastAsiaTheme="minorEastAsia" w:cstheme="minorHAnsi"/>
          <w:bCs/>
          <w:color w:val="222222"/>
          <w:shd w:val="clear" w:color="auto" w:fill="FFFFFF"/>
        </w:rPr>
        <w:t xml:space="preserve"> es la determinación </w:t>
      </w:r>
      <w:r w:rsidR="002B5DCA">
        <w:rPr>
          <w:rFonts w:eastAsiaTheme="minorEastAsia" w:cstheme="minorHAnsi"/>
          <w:bCs/>
          <w:color w:val="222222"/>
          <w:shd w:val="clear" w:color="auto" w:fill="FFFFFF"/>
        </w:rPr>
        <w:t xml:space="preserve">de la existencia de </w:t>
      </w:r>
      <w:proofErr w:type="spellStart"/>
      <w:r w:rsidR="002B5DCA">
        <w:rPr>
          <w:rFonts w:eastAsiaTheme="minorEastAsia" w:cstheme="minorHAnsi"/>
          <w:bCs/>
          <w:color w:val="222222"/>
          <w:shd w:val="clear" w:color="auto" w:fill="FFFFFF"/>
        </w:rPr>
        <w:t>autocorrelación</w:t>
      </w:r>
      <w:proofErr w:type="spellEnd"/>
      <w:r w:rsidR="002B5DCA">
        <w:rPr>
          <w:rFonts w:eastAsiaTheme="minorEastAsia" w:cstheme="minorHAnsi"/>
          <w:bCs/>
          <w:color w:val="222222"/>
          <w:shd w:val="clear" w:color="auto" w:fill="FFFFFF"/>
        </w:rPr>
        <w:t xml:space="preserve"> espacial</w:t>
      </w:r>
      <w:r w:rsidR="00804024">
        <w:rPr>
          <w:rFonts w:eastAsiaTheme="minorEastAsia" w:cstheme="minorHAnsi"/>
          <w:bCs/>
          <w:color w:val="222222"/>
          <w:shd w:val="clear" w:color="auto" w:fill="FFFFFF"/>
        </w:rPr>
        <w:t xml:space="preserve">; </w:t>
      </w:r>
      <w:r w:rsidR="0025721C">
        <w:rPr>
          <w:rFonts w:eastAsiaTheme="minorEastAsia" w:cstheme="minorHAnsi"/>
          <w:bCs/>
          <w:color w:val="222222"/>
          <w:shd w:val="clear" w:color="auto" w:fill="FFFFFF"/>
        </w:rPr>
        <w:t xml:space="preserve">en caso de darse este fenómeno, se pasaría a una segunda fase del estudio que es el modelamiento de </w:t>
      </w:r>
      <w:r w:rsidR="00804024">
        <w:rPr>
          <w:rFonts w:eastAsiaTheme="minorEastAsia" w:cstheme="minorHAnsi"/>
          <w:bCs/>
          <w:color w:val="222222"/>
          <w:shd w:val="clear" w:color="auto" w:fill="FFFFFF"/>
        </w:rPr>
        <w:t xml:space="preserve">dicha </w:t>
      </w:r>
      <w:proofErr w:type="spellStart"/>
      <w:r w:rsidR="00804024">
        <w:rPr>
          <w:rFonts w:eastAsiaTheme="minorEastAsia" w:cstheme="minorHAnsi"/>
          <w:bCs/>
          <w:color w:val="222222"/>
          <w:shd w:val="clear" w:color="auto" w:fill="FFFFFF"/>
        </w:rPr>
        <w:t>autocorrelación</w:t>
      </w:r>
      <w:proofErr w:type="spellEnd"/>
      <w:r w:rsidR="002B5DCA">
        <w:rPr>
          <w:rFonts w:eastAsiaTheme="minorEastAsia" w:cstheme="minorHAnsi"/>
          <w:bCs/>
          <w:color w:val="222222"/>
          <w:shd w:val="clear" w:color="auto" w:fill="FFFFFF"/>
        </w:rPr>
        <w:t xml:space="preserve">. </w:t>
      </w:r>
      <w:r w:rsidR="00BE50EE">
        <w:rPr>
          <w:rFonts w:eastAsiaTheme="minorEastAsia" w:cstheme="minorHAnsi"/>
          <w:bCs/>
          <w:color w:val="222222"/>
          <w:shd w:val="clear" w:color="auto" w:fill="FFFFFF"/>
        </w:rPr>
        <w:t xml:space="preserve">La ciudad de Rosario cuenta en el año 2010, con 1073 radios censales con cantidades de hogares muy diferentes. Por ese motivo será más importante estudiar la existencia de </w:t>
      </w:r>
      <w:proofErr w:type="spellStart"/>
      <w:r w:rsidR="00BE50EE">
        <w:rPr>
          <w:rFonts w:eastAsiaTheme="minorEastAsia" w:cstheme="minorHAnsi"/>
          <w:bCs/>
          <w:color w:val="222222"/>
          <w:shd w:val="clear" w:color="auto" w:fill="FFFFFF"/>
        </w:rPr>
        <w:t>autocorrelación</w:t>
      </w:r>
      <w:proofErr w:type="spellEnd"/>
      <w:r w:rsidR="00BE50EE">
        <w:rPr>
          <w:rFonts w:eastAsiaTheme="minorEastAsia" w:cstheme="minorHAnsi"/>
          <w:bCs/>
          <w:color w:val="222222"/>
          <w:shd w:val="clear" w:color="auto" w:fill="FFFFFF"/>
        </w:rPr>
        <w:t xml:space="preserve"> espacial para la variable “proporción de hogares con NBI”. Como se ha visto en el capítulo anterior, el desbalanceo en los denominadores de estas tasas constituye un problema </w:t>
      </w:r>
      <w:r w:rsidR="00253C54">
        <w:rPr>
          <w:rFonts w:eastAsiaTheme="minorEastAsia" w:cstheme="minorHAnsi"/>
          <w:bCs/>
          <w:color w:val="222222"/>
          <w:shd w:val="clear" w:color="auto" w:fill="FFFFFF"/>
        </w:rPr>
        <w:t xml:space="preserve">en </w:t>
      </w:r>
      <w:r w:rsidR="00804024">
        <w:rPr>
          <w:rFonts w:eastAsiaTheme="minorEastAsia" w:cstheme="minorHAnsi"/>
          <w:bCs/>
          <w:color w:val="222222"/>
          <w:shd w:val="clear" w:color="auto" w:fill="FFFFFF"/>
        </w:rPr>
        <w:t xml:space="preserve">el </w:t>
      </w:r>
      <w:r w:rsidR="00253C54">
        <w:rPr>
          <w:rFonts w:eastAsiaTheme="minorEastAsia" w:cstheme="minorHAnsi"/>
          <w:bCs/>
          <w:color w:val="222222"/>
          <w:shd w:val="clear" w:color="auto" w:fill="FFFFFF"/>
        </w:rPr>
        <w:t>caso de utilizar</w:t>
      </w:r>
      <w:r w:rsidR="00BE50EE">
        <w:rPr>
          <w:rFonts w:eastAsiaTheme="minorEastAsia" w:cstheme="minorHAnsi"/>
          <w:bCs/>
          <w:color w:val="222222"/>
          <w:shd w:val="clear" w:color="auto" w:fill="FFFFFF"/>
        </w:rPr>
        <w:t xml:space="preserve"> </w:t>
      </w:r>
      <w:r w:rsidR="00804024">
        <w:rPr>
          <w:rFonts w:eastAsiaTheme="minorEastAsia" w:cstheme="minorHAnsi"/>
          <w:bCs/>
          <w:color w:val="222222"/>
          <w:shd w:val="clear" w:color="auto" w:fill="FFFFFF"/>
        </w:rPr>
        <w:t>el</w:t>
      </w:r>
      <w:r w:rsidR="00BE50EE">
        <w:rPr>
          <w:rFonts w:eastAsiaTheme="minorEastAsia" w:cstheme="minorHAnsi"/>
          <w:bCs/>
          <w:color w:val="222222"/>
          <w:shd w:val="clear" w:color="auto" w:fill="FFFFFF"/>
        </w:rPr>
        <w:t xml:space="preserve"> índice de Moran</w:t>
      </w:r>
      <w:r w:rsidR="00804024">
        <w:rPr>
          <w:rFonts w:eastAsiaTheme="minorEastAsia" w:cstheme="minorHAnsi"/>
          <w:bCs/>
          <w:color w:val="222222"/>
          <w:shd w:val="clear" w:color="auto" w:fill="FFFFFF"/>
        </w:rPr>
        <w:t xml:space="preserve"> ya que se observa </w:t>
      </w:r>
      <w:r w:rsidR="002837B1">
        <w:rPr>
          <w:rFonts w:eastAsiaTheme="minorEastAsia" w:cstheme="minorHAnsi"/>
          <w:bCs/>
          <w:color w:val="222222"/>
          <w:shd w:val="clear" w:color="auto" w:fill="FFFFFF"/>
        </w:rPr>
        <w:t xml:space="preserve">un aumento en la probabilidad de error de tipo 1 </w:t>
      </w:r>
      <w:r w:rsidR="00804024">
        <w:rPr>
          <w:rFonts w:eastAsiaTheme="minorEastAsia" w:cstheme="minorHAnsi"/>
          <w:bCs/>
          <w:color w:val="222222"/>
          <w:shd w:val="clear" w:color="auto" w:fill="FFFFFF"/>
        </w:rPr>
        <w:t>y una disminución</w:t>
      </w:r>
      <w:r w:rsidR="00201CEB">
        <w:rPr>
          <w:rFonts w:eastAsiaTheme="minorEastAsia" w:cstheme="minorHAnsi"/>
          <w:bCs/>
          <w:color w:val="222222"/>
          <w:shd w:val="clear" w:color="auto" w:fill="FFFFFF"/>
        </w:rPr>
        <w:t xml:space="preserve"> en la potencia de</w:t>
      </w:r>
      <w:r w:rsidR="00804024">
        <w:rPr>
          <w:rFonts w:eastAsiaTheme="minorEastAsia" w:cstheme="minorHAnsi"/>
          <w:bCs/>
          <w:color w:val="222222"/>
          <w:shd w:val="clear" w:color="auto" w:fill="FFFFFF"/>
        </w:rPr>
        <w:t>l</w:t>
      </w:r>
      <w:r w:rsidR="00201CEB">
        <w:rPr>
          <w:rFonts w:eastAsiaTheme="minorEastAsia" w:cstheme="minorHAnsi"/>
          <w:bCs/>
          <w:color w:val="222222"/>
          <w:shd w:val="clear" w:color="auto" w:fill="FFFFFF"/>
        </w:rPr>
        <w:t xml:space="preserve"> test </w:t>
      </w:r>
      <w:r w:rsidR="00804024">
        <w:rPr>
          <w:rFonts w:eastAsiaTheme="minorEastAsia" w:cstheme="minorHAnsi"/>
          <w:bCs/>
          <w:color w:val="222222"/>
          <w:shd w:val="clear" w:color="auto" w:fill="FFFFFF"/>
        </w:rPr>
        <w:t xml:space="preserve">de significación </w:t>
      </w:r>
      <w:r w:rsidR="00201CEB">
        <w:t>(</w:t>
      </w:r>
      <w:proofErr w:type="spellStart"/>
      <w:r w:rsidR="00201CEB">
        <w:t>Assun</w:t>
      </w:r>
      <w:r w:rsidR="00201CEB" w:rsidRPr="00F350C2">
        <w:t>çã</w:t>
      </w:r>
      <w:r w:rsidR="00201CEB">
        <w:t>o</w:t>
      </w:r>
      <w:proofErr w:type="spellEnd"/>
      <w:r w:rsidR="00201CEB">
        <w:t xml:space="preserve"> </w:t>
      </w:r>
      <w:proofErr w:type="spellStart"/>
      <w:r w:rsidR="00201CEB">
        <w:t>op.cit</w:t>
      </w:r>
      <w:proofErr w:type="spellEnd"/>
      <w:r w:rsidR="00201CEB">
        <w:t>.)</w:t>
      </w:r>
      <w:r w:rsidR="002837B1">
        <w:rPr>
          <w:rFonts w:eastAsiaTheme="minorEastAsia" w:cstheme="minorHAnsi"/>
          <w:bCs/>
          <w:color w:val="222222"/>
          <w:shd w:val="clear" w:color="auto" w:fill="FFFFFF"/>
        </w:rPr>
        <w:t>.</w:t>
      </w:r>
      <w:r w:rsidR="00CC59C6">
        <w:rPr>
          <w:rFonts w:eastAsiaTheme="minorEastAsia" w:cstheme="minorHAnsi"/>
          <w:bCs/>
          <w:color w:val="222222"/>
          <w:shd w:val="clear" w:color="auto" w:fill="FFFFFF"/>
        </w:rPr>
        <w:tab/>
      </w:r>
    </w:p>
    <w:p w:rsidR="0007084C" w:rsidRDefault="002837B1" w:rsidP="00BA5300">
      <w:pPr>
        <w:pStyle w:val="Prrafodelista"/>
        <w:tabs>
          <w:tab w:val="right" w:pos="7086"/>
        </w:tabs>
        <w:spacing w:after="240" w:line="360" w:lineRule="auto"/>
        <w:ind w:left="0" w:right="1418" w:firstLine="567"/>
        <w:contextualSpacing w:val="0"/>
        <w:jc w:val="both"/>
        <w:rPr>
          <w:rFonts w:eastAsiaTheme="minorEastAsia" w:cstheme="minorHAnsi"/>
          <w:bCs/>
          <w:color w:val="222222"/>
          <w:shd w:val="clear" w:color="auto" w:fill="FFFFFF"/>
        </w:rPr>
      </w:pPr>
      <w:r>
        <w:rPr>
          <w:rFonts w:eastAsiaTheme="minorEastAsia" w:cstheme="minorHAnsi"/>
          <w:bCs/>
          <w:color w:val="222222"/>
          <w:shd w:val="clear" w:color="auto" w:fill="FFFFFF"/>
        </w:rPr>
        <w:t>El segundo caso</w:t>
      </w:r>
      <w:r w:rsidR="00285D2E">
        <w:rPr>
          <w:rFonts w:eastAsiaTheme="minorEastAsia" w:cstheme="minorHAnsi"/>
          <w:bCs/>
          <w:color w:val="222222"/>
          <w:shd w:val="clear" w:color="auto" w:fill="FFFFFF"/>
        </w:rPr>
        <w:t xml:space="preserve"> en consideración</w:t>
      </w:r>
      <w:r>
        <w:rPr>
          <w:rFonts w:eastAsiaTheme="minorEastAsia" w:cstheme="minorHAnsi"/>
          <w:bCs/>
          <w:color w:val="222222"/>
          <w:shd w:val="clear" w:color="auto" w:fill="FFFFFF"/>
        </w:rPr>
        <w:t xml:space="preserve">, es el estudio de la </w:t>
      </w:r>
      <w:r w:rsidR="002B5DCA">
        <w:rPr>
          <w:rFonts w:eastAsiaTheme="minorEastAsia" w:cstheme="minorHAnsi"/>
          <w:bCs/>
          <w:color w:val="222222"/>
          <w:shd w:val="clear" w:color="auto" w:fill="FFFFFF"/>
        </w:rPr>
        <w:t>distri</w:t>
      </w:r>
      <w:r>
        <w:rPr>
          <w:rFonts w:eastAsiaTheme="minorEastAsia" w:cstheme="minorHAnsi"/>
          <w:bCs/>
          <w:color w:val="222222"/>
          <w:shd w:val="clear" w:color="auto" w:fill="FFFFFF"/>
        </w:rPr>
        <w:t xml:space="preserve">bución espacial del número de </w:t>
      </w:r>
      <w:r w:rsidR="00B816BF">
        <w:rPr>
          <w:rFonts w:eastAsiaTheme="minorEastAsia" w:cstheme="minorHAnsi"/>
          <w:bCs/>
          <w:color w:val="222222"/>
          <w:shd w:val="clear" w:color="auto" w:fill="FFFFFF"/>
        </w:rPr>
        <w:t xml:space="preserve">heridos por </w:t>
      </w:r>
      <w:r>
        <w:rPr>
          <w:rFonts w:eastAsiaTheme="minorEastAsia" w:cstheme="minorHAnsi"/>
          <w:bCs/>
          <w:color w:val="222222"/>
          <w:shd w:val="clear" w:color="auto" w:fill="FFFFFF"/>
        </w:rPr>
        <w:t xml:space="preserve">delitos con armas de fuego en la ciudad de Rosario en un determinado período. </w:t>
      </w:r>
      <w:r w:rsidR="00285D2E">
        <w:rPr>
          <w:rFonts w:eastAsiaTheme="minorEastAsia" w:cstheme="minorHAnsi"/>
          <w:bCs/>
          <w:color w:val="222222"/>
          <w:shd w:val="clear" w:color="auto" w:fill="FFFFFF"/>
        </w:rPr>
        <w:t xml:space="preserve">Dadas las diferencias existentes en los valores de la población en cada radio censal, es </w:t>
      </w:r>
      <w:r w:rsidR="00355216">
        <w:rPr>
          <w:rFonts w:eastAsiaTheme="minorEastAsia" w:cstheme="minorHAnsi"/>
          <w:bCs/>
          <w:color w:val="222222"/>
          <w:shd w:val="clear" w:color="auto" w:fill="FFFFFF"/>
        </w:rPr>
        <w:t xml:space="preserve">usual estudiar la tasa de heridos por armas de fuego </w:t>
      </w:r>
      <w:r w:rsidR="00285D2E">
        <w:rPr>
          <w:rFonts w:eastAsiaTheme="minorEastAsia" w:cstheme="minorHAnsi"/>
          <w:bCs/>
          <w:color w:val="222222"/>
          <w:shd w:val="clear" w:color="auto" w:fill="FFFFFF"/>
        </w:rPr>
        <w:t>definida como</w:t>
      </w:r>
      <w:r w:rsidR="00355216">
        <w:rPr>
          <w:rFonts w:eastAsiaTheme="minorEastAsia" w:cstheme="minorHAnsi"/>
          <w:bCs/>
          <w:color w:val="222222"/>
          <w:shd w:val="clear" w:color="auto" w:fill="FFFFFF"/>
        </w:rPr>
        <w:t xml:space="preserve"> el número de eventos ocurr</w:t>
      </w:r>
      <w:r w:rsidR="00285D2E">
        <w:rPr>
          <w:rFonts w:eastAsiaTheme="minorEastAsia" w:cstheme="minorHAnsi"/>
          <w:bCs/>
          <w:color w:val="222222"/>
          <w:shd w:val="clear" w:color="auto" w:fill="FFFFFF"/>
        </w:rPr>
        <w:t>i</w:t>
      </w:r>
      <w:r w:rsidR="00355216">
        <w:rPr>
          <w:rFonts w:eastAsiaTheme="minorEastAsia" w:cstheme="minorHAnsi"/>
          <w:bCs/>
          <w:color w:val="222222"/>
          <w:shd w:val="clear" w:color="auto" w:fill="FFFFFF"/>
        </w:rPr>
        <w:t>dos en un radio censal, sobre la población en el mismo. En este caso se presenta una situación similar a</w:t>
      </w:r>
      <w:r w:rsidR="00804024">
        <w:rPr>
          <w:rFonts w:eastAsiaTheme="minorEastAsia" w:cstheme="minorHAnsi"/>
          <w:bCs/>
          <w:color w:val="222222"/>
          <w:shd w:val="clear" w:color="auto" w:fill="FFFFFF"/>
        </w:rPr>
        <w:t>l caso anterior</w:t>
      </w:r>
      <w:r w:rsidR="00355216">
        <w:rPr>
          <w:rFonts w:eastAsiaTheme="minorEastAsia" w:cstheme="minorHAnsi"/>
          <w:bCs/>
          <w:color w:val="222222"/>
          <w:shd w:val="clear" w:color="auto" w:fill="FFFFFF"/>
        </w:rPr>
        <w:t xml:space="preserve"> y se hace notar que se trata de un estudio </w:t>
      </w:r>
      <w:r w:rsidR="00285D2E">
        <w:rPr>
          <w:rFonts w:eastAsiaTheme="minorEastAsia" w:cstheme="minorHAnsi"/>
          <w:bCs/>
          <w:color w:val="222222"/>
          <w:shd w:val="clear" w:color="auto" w:fill="FFFFFF"/>
        </w:rPr>
        <w:t>muy parecido</w:t>
      </w:r>
      <w:r w:rsidR="00355216">
        <w:rPr>
          <w:rFonts w:eastAsiaTheme="minorEastAsia" w:cstheme="minorHAnsi"/>
          <w:bCs/>
          <w:color w:val="222222"/>
          <w:shd w:val="clear" w:color="auto" w:fill="FFFFFF"/>
        </w:rPr>
        <w:t xml:space="preserve"> al que se </w:t>
      </w:r>
      <w:r w:rsidR="00804024">
        <w:rPr>
          <w:rFonts w:eastAsiaTheme="minorEastAsia" w:cstheme="minorHAnsi"/>
          <w:bCs/>
          <w:color w:val="222222"/>
          <w:shd w:val="clear" w:color="auto" w:fill="FFFFFF"/>
        </w:rPr>
        <w:t>encuentra</w:t>
      </w:r>
      <w:r w:rsidR="00355216">
        <w:rPr>
          <w:rFonts w:eastAsiaTheme="minorEastAsia" w:cstheme="minorHAnsi"/>
          <w:bCs/>
          <w:color w:val="222222"/>
          <w:shd w:val="clear" w:color="auto" w:fill="FFFFFF"/>
        </w:rPr>
        <w:t xml:space="preserve"> como ejemplo de aplicación del EBI</w:t>
      </w:r>
      <w:r w:rsidR="00804024">
        <w:rPr>
          <w:rFonts w:eastAsiaTheme="minorEastAsia" w:cstheme="minorHAnsi"/>
          <w:bCs/>
          <w:color w:val="222222"/>
          <w:shd w:val="clear" w:color="auto" w:fill="FFFFFF"/>
        </w:rPr>
        <w:t xml:space="preserve">, en el </w:t>
      </w:r>
      <w:r w:rsidR="00804024">
        <w:rPr>
          <w:rFonts w:eastAsiaTheme="minorEastAsia" w:cstheme="minorHAnsi"/>
          <w:bCs/>
          <w:color w:val="222222"/>
          <w:shd w:val="clear" w:color="auto" w:fill="FFFFFF"/>
        </w:rPr>
        <w:lastRenderedPageBreak/>
        <w:t>artículo en el que se propone este índice</w:t>
      </w:r>
      <w:r w:rsidR="00355216">
        <w:rPr>
          <w:rFonts w:eastAsiaTheme="minorEastAsia" w:cstheme="minorHAnsi"/>
          <w:bCs/>
          <w:color w:val="222222"/>
          <w:shd w:val="clear" w:color="auto" w:fill="FFFFFF"/>
        </w:rPr>
        <w:t xml:space="preserve"> </w:t>
      </w:r>
      <w:r w:rsidR="0007084C">
        <w:t>(</w:t>
      </w:r>
      <w:proofErr w:type="spellStart"/>
      <w:r w:rsidR="0007084C">
        <w:t>Assun</w:t>
      </w:r>
      <w:r w:rsidR="0007084C" w:rsidRPr="00F350C2">
        <w:t>çã</w:t>
      </w:r>
      <w:r w:rsidR="0007084C">
        <w:t>o</w:t>
      </w:r>
      <w:proofErr w:type="spellEnd"/>
      <w:r w:rsidR="0007084C">
        <w:t xml:space="preserve"> </w:t>
      </w:r>
      <w:proofErr w:type="spellStart"/>
      <w:r w:rsidR="0007084C">
        <w:t>op.cit</w:t>
      </w:r>
      <w:proofErr w:type="spellEnd"/>
      <w:r w:rsidR="0007084C">
        <w:t>.)</w:t>
      </w:r>
      <w:r w:rsidR="00355216">
        <w:t xml:space="preserve">. En dicho trabajo científico </w:t>
      </w:r>
      <w:r w:rsidR="0007084C">
        <w:t>se estudia la distribución espacial del número de homicidios en las diferentes áreas administrativas de Belo Horizonte</w:t>
      </w:r>
      <w:r w:rsidR="00355216">
        <w:t xml:space="preserve"> en un determinado período</w:t>
      </w:r>
      <w:r w:rsidR="0007084C">
        <w:t>.</w:t>
      </w:r>
    </w:p>
    <w:p w:rsidR="00573275" w:rsidRDefault="00285D2E" w:rsidP="00BA5300">
      <w:pPr>
        <w:pStyle w:val="Prrafodelista"/>
        <w:tabs>
          <w:tab w:val="right" w:pos="7086"/>
        </w:tabs>
        <w:spacing w:after="240" w:line="360" w:lineRule="auto"/>
        <w:ind w:left="0"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En ambos casos se realiza un estudio descriptivo, usual para datos espaciales, y luego se obtienen </w:t>
      </w:r>
      <w:r w:rsidR="00F87936">
        <w:rPr>
          <w:rFonts w:eastAsiaTheme="minorEastAsia" w:cstheme="minorHAnsi"/>
          <w:bCs/>
          <w:color w:val="222222"/>
          <w:shd w:val="clear" w:color="auto" w:fill="FFFFFF"/>
        </w:rPr>
        <w:t xml:space="preserve">los </w:t>
      </w:r>
      <w:r>
        <w:rPr>
          <w:rFonts w:eastAsiaTheme="minorEastAsia" w:cstheme="minorHAnsi"/>
          <w:bCs/>
          <w:color w:val="222222"/>
          <w:shd w:val="clear" w:color="auto" w:fill="FFFFFF"/>
        </w:rPr>
        <w:t xml:space="preserve">tres </w:t>
      </w:r>
      <w:r w:rsidR="00F87936">
        <w:rPr>
          <w:rFonts w:eastAsiaTheme="minorEastAsia" w:cstheme="minorHAnsi"/>
          <w:bCs/>
          <w:color w:val="222222"/>
          <w:shd w:val="clear" w:color="auto" w:fill="FFFFFF"/>
        </w:rPr>
        <w:t xml:space="preserve">índices </w:t>
      </w:r>
      <w:r>
        <w:rPr>
          <w:rFonts w:eastAsiaTheme="minorEastAsia" w:cstheme="minorHAnsi"/>
          <w:bCs/>
          <w:color w:val="222222"/>
          <w:shd w:val="clear" w:color="auto" w:fill="FFFFFF"/>
        </w:rPr>
        <w:t>presentados en el capítulo Material y Método</w:t>
      </w:r>
      <w:r w:rsidR="00537362">
        <w:rPr>
          <w:rFonts w:eastAsiaTheme="minorEastAsia" w:cstheme="minorHAnsi"/>
          <w:bCs/>
          <w:color w:val="222222"/>
          <w:shd w:val="clear" w:color="auto" w:fill="FFFFFF"/>
        </w:rPr>
        <w:t xml:space="preserve">. </w:t>
      </w:r>
    </w:p>
    <w:p w:rsidR="00A36E8C" w:rsidRPr="00A36E8C" w:rsidRDefault="00201CEB" w:rsidP="00441824">
      <w:pPr>
        <w:tabs>
          <w:tab w:val="right" w:pos="7086"/>
        </w:tabs>
        <w:spacing w:after="240" w:line="360" w:lineRule="auto"/>
        <w:ind w:left="357" w:right="1418"/>
        <w:jc w:val="both"/>
        <w:rPr>
          <w:rFonts w:eastAsiaTheme="minorEastAsia" w:cstheme="minorHAnsi"/>
          <w:b/>
          <w:bCs/>
          <w:shd w:val="clear" w:color="auto" w:fill="FFFFFF"/>
        </w:rPr>
      </w:pPr>
      <w:r>
        <w:rPr>
          <w:rFonts w:eastAsiaTheme="minorEastAsia" w:cstheme="minorHAnsi"/>
          <w:b/>
          <w:bCs/>
          <w:shd w:val="clear" w:color="auto" w:fill="FFFFFF"/>
        </w:rPr>
        <w:t xml:space="preserve">4.1. </w:t>
      </w:r>
      <w:r w:rsidR="00A36E8C" w:rsidRPr="00A36E8C">
        <w:rPr>
          <w:rFonts w:eastAsiaTheme="minorEastAsia" w:cstheme="minorHAnsi"/>
          <w:b/>
          <w:bCs/>
          <w:shd w:val="clear" w:color="auto" w:fill="FFFFFF"/>
        </w:rPr>
        <w:t>Radios censales, número de hogares y población en la ciudad de Rosario</w:t>
      </w:r>
    </w:p>
    <w:p w:rsidR="005228B0" w:rsidRDefault="005A6318"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shd w:val="clear" w:color="auto" w:fill="FFFFFF"/>
        </w:rPr>
        <w:t xml:space="preserve">La ciudad de Rosario en el año 2010, se encontraba dividida en </w:t>
      </w:r>
      <w:r w:rsidR="00001788">
        <w:rPr>
          <w:rFonts w:eastAsiaTheme="minorEastAsia" w:cstheme="minorHAnsi"/>
          <w:bCs/>
          <w:color w:val="222222"/>
          <w:shd w:val="clear" w:color="auto" w:fill="FFFFFF"/>
        </w:rPr>
        <w:t xml:space="preserve">1073 </w:t>
      </w:r>
      <w:r w:rsidRPr="006A3C4D">
        <w:rPr>
          <w:rFonts w:eastAsiaTheme="minorEastAsia" w:cstheme="minorHAnsi"/>
          <w:bCs/>
          <w:shd w:val="clear" w:color="auto" w:fill="FFFFFF"/>
        </w:rPr>
        <w:t>radios censales</w:t>
      </w:r>
      <w:r w:rsidR="00181716">
        <w:rPr>
          <w:rFonts w:eastAsiaTheme="minorEastAsia" w:cstheme="minorHAnsi"/>
          <w:bCs/>
          <w:shd w:val="clear" w:color="auto" w:fill="FFFFFF"/>
        </w:rPr>
        <w:t xml:space="preserve"> cuya distribución geográfica</w:t>
      </w:r>
      <w:r>
        <w:rPr>
          <w:rFonts w:eastAsiaTheme="minorEastAsia" w:cstheme="minorHAnsi"/>
          <w:bCs/>
          <w:shd w:val="clear" w:color="auto" w:fill="FFFFFF"/>
        </w:rPr>
        <w:t xml:space="preserve"> se muestra en la Fig. 4.1. </w:t>
      </w:r>
      <w:r>
        <w:rPr>
          <w:rFonts w:eastAsiaTheme="minorEastAsia" w:cstheme="minorHAnsi"/>
          <w:bCs/>
          <w:color w:val="222222"/>
          <w:shd w:val="clear" w:color="auto" w:fill="FFFFFF"/>
        </w:rPr>
        <w:t>L</w:t>
      </w:r>
      <w:r w:rsidR="003C6633">
        <w:rPr>
          <w:rFonts w:eastAsiaTheme="minorEastAsia" w:cstheme="minorHAnsi"/>
          <w:bCs/>
          <w:color w:val="222222"/>
          <w:shd w:val="clear" w:color="auto" w:fill="FFFFFF"/>
        </w:rPr>
        <w:t xml:space="preserve">a población de </w:t>
      </w:r>
      <w:r w:rsidR="00181716">
        <w:rPr>
          <w:rFonts w:eastAsiaTheme="minorEastAsia" w:cstheme="minorHAnsi"/>
          <w:bCs/>
          <w:color w:val="222222"/>
          <w:shd w:val="clear" w:color="auto" w:fill="FFFFFF"/>
        </w:rPr>
        <w:t>esta</w:t>
      </w:r>
      <w:r w:rsidR="003C6633">
        <w:rPr>
          <w:rFonts w:eastAsiaTheme="minorEastAsia" w:cstheme="minorHAnsi"/>
          <w:bCs/>
          <w:color w:val="222222"/>
          <w:shd w:val="clear" w:color="auto" w:fill="FFFFFF"/>
        </w:rPr>
        <w:t xml:space="preserve"> ciudad </w:t>
      </w:r>
      <w:r>
        <w:rPr>
          <w:rFonts w:eastAsiaTheme="minorEastAsia" w:cstheme="minorHAnsi"/>
          <w:bCs/>
          <w:color w:val="222222"/>
          <w:shd w:val="clear" w:color="auto" w:fill="FFFFFF"/>
        </w:rPr>
        <w:t xml:space="preserve">según el </w:t>
      </w:r>
      <w:r>
        <w:rPr>
          <w:rFonts w:eastAsiaTheme="minorEastAsia" w:cstheme="minorHAnsi"/>
          <w:bCs/>
          <w:shd w:val="clear" w:color="auto" w:fill="FFFFFF"/>
        </w:rPr>
        <w:t xml:space="preserve">Censo </w:t>
      </w:r>
      <w:r w:rsidR="00001788">
        <w:rPr>
          <w:rFonts w:eastAsiaTheme="minorEastAsia" w:cstheme="minorHAnsi"/>
          <w:bCs/>
          <w:color w:val="222222"/>
          <w:shd w:val="clear" w:color="auto" w:fill="FFFFFF"/>
        </w:rPr>
        <w:t xml:space="preserve">2010 </w:t>
      </w:r>
      <w:r w:rsidR="003C6633">
        <w:rPr>
          <w:rFonts w:eastAsiaTheme="minorEastAsia" w:cstheme="minorHAnsi"/>
          <w:bCs/>
          <w:color w:val="222222"/>
          <w:shd w:val="clear" w:color="auto" w:fill="FFFFFF"/>
        </w:rPr>
        <w:t xml:space="preserve">era de </w:t>
      </w:r>
      <w:r w:rsidR="00001788">
        <w:rPr>
          <w:rFonts w:eastAsiaTheme="minorEastAsia" w:cstheme="minorHAnsi"/>
          <w:bCs/>
          <w:color w:val="222222"/>
          <w:shd w:val="clear" w:color="auto" w:fill="FFFFFF"/>
        </w:rPr>
        <w:t xml:space="preserve">951856 </w:t>
      </w:r>
      <w:r w:rsidR="003C6633">
        <w:rPr>
          <w:rFonts w:eastAsiaTheme="minorEastAsia" w:cstheme="minorHAnsi"/>
          <w:bCs/>
          <w:shd w:val="clear" w:color="auto" w:fill="FFFFFF"/>
        </w:rPr>
        <w:t>habitantes</w:t>
      </w:r>
      <w:r w:rsidR="002E0D78">
        <w:rPr>
          <w:rFonts w:eastAsiaTheme="minorEastAsia" w:cstheme="minorHAnsi"/>
          <w:bCs/>
          <w:shd w:val="clear" w:color="auto" w:fill="FFFFFF"/>
        </w:rPr>
        <w:t xml:space="preserve"> y existían </w:t>
      </w:r>
      <w:r w:rsidR="002E0D78">
        <w:rPr>
          <w:rFonts w:eastAsiaTheme="minorEastAsia" w:cstheme="minorHAnsi"/>
          <w:bCs/>
          <w:color w:val="222222"/>
          <w:shd w:val="clear" w:color="auto" w:fill="FFFFFF"/>
        </w:rPr>
        <w:t>321715</w:t>
      </w:r>
      <w:r w:rsidR="00001788">
        <w:rPr>
          <w:rFonts w:eastAsiaTheme="minorEastAsia" w:cstheme="minorHAnsi"/>
          <w:bCs/>
          <w:color w:val="222222"/>
          <w:shd w:val="clear" w:color="auto" w:fill="FFFFFF"/>
        </w:rPr>
        <w:t xml:space="preserve"> </w:t>
      </w:r>
      <w:r>
        <w:rPr>
          <w:rFonts w:eastAsiaTheme="minorEastAsia" w:cstheme="minorHAnsi"/>
          <w:bCs/>
          <w:shd w:val="clear" w:color="auto" w:fill="FFFFFF"/>
        </w:rPr>
        <w:t>hogares.</w:t>
      </w:r>
      <w:r w:rsidR="00F011D8">
        <w:rPr>
          <w:rFonts w:eastAsiaTheme="minorEastAsia" w:cstheme="minorHAnsi"/>
          <w:bCs/>
          <w:shd w:val="clear" w:color="auto" w:fill="FFFFFF"/>
        </w:rPr>
        <w:t xml:space="preserve"> </w:t>
      </w:r>
    </w:p>
    <w:p w:rsidR="00DB0C23" w:rsidRDefault="00DB0C23" w:rsidP="00441824">
      <w:pPr>
        <w:pStyle w:val="Prrafodelista"/>
        <w:tabs>
          <w:tab w:val="right" w:pos="7086"/>
        </w:tabs>
        <w:spacing w:after="240" w:line="360" w:lineRule="auto"/>
        <w:ind w:left="0"/>
        <w:contextualSpacing w:val="0"/>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4.1</w:t>
      </w:r>
      <w:r>
        <w:rPr>
          <w:rFonts w:eastAsiaTheme="minorEastAsia" w:cstheme="minorHAnsi"/>
          <w:bCs/>
          <w:color w:val="222222"/>
          <w:shd w:val="clear" w:color="auto" w:fill="FFFFFF"/>
        </w:rPr>
        <w:t>: Radios censales de la ciudad de Rosario.</w:t>
      </w:r>
    </w:p>
    <w:p w:rsidR="00DB0C23" w:rsidRDefault="00C826C1" w:rsidP="00441824">
      <w:pPr>
        <w:pStyle w:val="Prrafodelista"/>
        <w:tabs>
          <w:tab w:val="right" w:pos="7086"/>
        </w:tabs>
        <w:spacing w:after="240" w:line="360" w:lineRule="auto"/>
        <w:ind w:left="0"/>
        <w:contextualSpacing w:val="0"/>
        <w:rPr>
          <w:rFonts w:eastAsiaTheme="minorEastAsia" w:cstheme="minorHAnsi"/>
          <w:bCs/>
          <w:color w:val="222222"/>
          <w:shd w:val="clear" w:color="auto" w:fill="FFFFFF"/>
        </w:rPr>
      </w:pPr>
      <w:r w:rsidRPr="009D4603">
        <w:rPr>
          <w:rFonts w:eastAsiaTheme="minorEastAsia" w:cstheme="minorHAnsi"/>
          <w:bCs/>
          <w:noProof/>
          <w:color w:val="222222"/>
          <w:shd w:val="clear" w:color="auto" w:fill="FFFFFF"/>
          <w:lang w:eastAsia="es-AR"/>
        </w:rPr>
        <w:drawing>
          <wp:inline distT="0" distB="0" distL="0" distR="0">
            <wp:extent cx="2590800" cy="2683953"/>
            <wp:effectExtent l="0" t="0" r="0" b="2540"/>
            <wp:docPr id="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_rosar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5872" cy="2709926"/>
                    </a:xfrm>
                    <a:prstGeom prst="rect">
                      <a:avLst/>
                    </a:prstGeom>
                  </pic:spPr>
                </pic:pic>
              </a:graphicData>
            </a:graphic>
          </wp:inline>
        </w:drawing>
      </w:r>
    </w:p>
    <w:p w:rsidR="005228B0" w:rsidRDefault="00DE5DD1" w:rsidP="00BA5300">
      <w:pPr>
        <w:tabs>
          <w:tab w:val="right" w:pos="7086"/>
        </w:tabs>
        <w:spacing w:after="240" w:line="360" w:lineRule="auto"/>
        <w:ind w:right="1418" w:firstLine="567"/>
        <w:jc w:val="both"/>
        <w:rPr>
          <w:rFonts w:eastAsiaTheme="minorEastAsia" w:cstheme="minorHAnsi"/>
          <w:bCs/>
          <w:shd w:val="clear" w:color="auto" w:fill="FFFFFF"/>
        </w:rPr>
      </w:pPr>
      <w:r>
        <w:rPr>
          <w:rFonts w:eastAsiaTheme="minorEastAsia" w:cstheme="minorHAnsi"/>
          <w:bCs/>
          <w:shd w:val="clear" w:color="auto" w:fill="FFFFFF"/>
        </w:rPr>
        <w:t xml:space="preserve">La distribución </w:t>
      </w:r>
      <w:r w:rsidR="005A6318">
        <w:rPr>
          <w:rFonts w:eastAsiaTheme="minorEastAsia" w:cstheme="minorHAnsi"/>
          <w:bCs/>
          <w:shd w:val="clear" w:color="auto" w:fill="FFFFFF"/>
        </w:rPr>
        <w:t xml:space="preserve">de frecuencias </w:t>
      </w:r>
      <w:r>
        <w:rPr>
          <w:rFonts w:eastAsiaTheme="minorEastAsia" w:cstheme="minorHAnsi"/>
          <w:bCs/>
          <w:shd w:val="clear" w:color="auto" w:fill="FFFFFF"/>
        </w:rPr>
        <w:t xml:space="preserve">del número de hogares por radio censal se presenta en </w:t>
      </w:r>
      <w:r w:rsidR="00B56D06">
        <w:rPr>
          <w:rFonts w:eastAsiaTheme="minorEastAsia" w:cstheme="minorHAnsi"/>
          <w:bCs/>
          <w:shd w:val="clear" w:color="auto" w:fill="FFFFFF"/>
        </w:rPr>
        <w:t>la</w:t>
      </w:r>
      <w:r>
        <w:rPr>
          <w:rFonts w:eastAsiaTheme="minorEastAsia" w:cstheme="minorHAnsi"/>
          <w:bCs/>
          <w:shd w:val="clear" w:color="auto" w:fill="FFFFFF"/>
        </w:rPr>
        <w:t xml:space="preserve"> </w:t>
      </w:r>
      <w:r w:rsidR="00B4081C">
        <w:rPr>
          <w:rFonts w:eastAsiaTheme="minorEastAsia" w:cstheme="minorHAnsi"/>
          <w:bCs/>
          <w:shd w:val="clear" w:color="auto" w:fill="FFFFFF"/>
        </w:rPr>
        <w:t>figura</w:t>
      </w:r>
      <w:r>
        <w:rPr>
          <w:rFonts w:eastAsiaTheme="minorEastAsia" w:cstheme="minorHAnsi"/>
          <w:bCs/>
          <w:shd w:val="clear" w:color="auto" w:fill="FFFFFF"/>
        </w:rPr>
        <w:t xml:space="preserve"> </w:t>
      </w:r>
      <w:r w:rsidR="00B56D06">
        <w:rPr>
          <w:rFonts w:eastAsiaTheme="minorEastAsia" w:cstheme="minorHAnsi"/>
          <w:bCs/>
          <w:shd w:val="clear" w:color="auto" w:fill="FFFFFF"/>
        </w:rPr>
        <w:t>4.2</w:t>
      </w:r>
      <w:r w:rsidR="005A6318">
        <w:rPr>
          <w:rFonts w:eastAsiaTheme="minorEastAsia" w:cstheme="minorHAnsi"/>
          <w:bCs/>
          <w:shd w:val="clear" w:color="auto" w:fill="FFFFFF"/>
        </w:rPr>
        <w:t>.</w:t>
      </w:r>
      <w:r w:rsidR="005A6318" w:rsidRPr="005A6318">
        <w:rPr>
          <w:rFonts w:eastAsiaTheme="minorEastAsia" w:cstheme="minorHAnsi"/>
          <w:bCs/>
          <w:shd w:val="clear" w:color="auto" w:fill="FFFFFF"/>
        </w:rPr>
        <w:t xml:space="preserve"> </w:t>
      </w:r>
      <w:r w:rsidR="00BC289B">
        <w:rPr>
          <w:rFonts w:eastAsiaTheme="minorEastAsia" w:cstheme="minorHAnsi"/>
          <w:bCs/>
          <w:shd w:val="clear" w:color="auto" w:fill="FFFFFF"/>
        </w:rPr>
        <w:t>La tabla 4.1 permite observar que e</w:t>
      </w:r>
      <w:r w:rsidR="005A6318">
        <w:rPr>
          <w:rFonts w:eastAsiaTheme="minorEastAsia" w:cstheme="minorHAnsi"/>
          <w:bCs/>
          <w:shd w:val="clear" w:color="auto" w:fill="FFFFFF"/>
        </w:rPr>
        <w:t>l número medio de hogares por radio censal es 300 y la desviación estándar 107. La mediana es 292, es decir, es un valor parecido a la media</w:t>
      </w:r>
      <w:r w:rsidR="009D360B">
        <w:rPr>
          <w:rFonts w:eastAsiaTheme="minorEastAsia" w:cstheme="minorHAnsi"/>
          <w:bCs/>
          <w:shd w:val="clear" w:color="auto" w:fill="FFFFFF"/>
        </w:rPr>
        <w:t xml:space="preserve"> y</w:t>
      </w:r>
      <w:r w:rsidR="005A6318">
        <w:rPr>
          <w:rFonts w:eastAsiaTheme="minorEastAsia" w:cstheme="minorHAnsi"/>
          <w:bCs/>
          <w:shd w:val="clear" w:color="auto" w:fill="FFFFFF"/>
        </w:rPr>
        <w:t xml:space="preserve"> el 25% de los radios cen</w:t>
      </w:r>
      <w:r w:rsidR="00B56D06">
        <w:rPr>
          <w:rFonts w:eastAsiaTheme="minorEastAsia" w:cstheme="minorHAnsi"/>
          <w:bCs/>
          <w:shd w:val="clear" w:color="auto" w:fill="FFFFFF"/>
        </w:rPr>
        <w:t>sales tiene 234</w:t>
      </w:r>
      <w:r w:rsidR="009D360B">
        <w:rPr>
          <w:rFonts w:eastAsiaTheme="minorEastAsia" w:cstheme="minorHAnsi"/>
          <w:bCs/>
          <w:shd w:val="clear" w:color="auto" w:fill="FFFFFF"/>
        </w:rPr>
        <w:t xml:space="preserve"> hogares o menos</w:t>
      </w:r>
      <w:r w:rsidR="00B56D06">
        <w:rPr>
          <w:rFonts w:eastAsiaTheme="minorEastAsia" w:cstheme="minorHAnsi"/>
          <w:bCs/>
          <w:shd w:val="clear" w:color="auto" w:fill="FFFFFF"/>
        </w:rPr>
        <w:t xml:space="preserve"> (</w:t>
      </w:r>
      <w:r w:rsidR="009D360B">
        <w:rPr>
          <w:rFonts w:eastAsiaTheme="minorEastAsia" w:cstheme="minorHAnsi"/>
          <w:bCs/>
          <w:shd w:val="clear" w:color="auto" w:fill="FFFFFF"/>
        </w:rPr>
        <w:t>primer cuartil</w:t>
      </w:r>
      <w:r w:rsidR="00B56D06">
        <w:rPr>
          <w:rFonts w:eastAsiaTheme="minorEastAsia" w:cstheme="minorHAnsi"/>
          <w:bCs/>
          <w:shd w:val="clear" w:color="auto" w:fill="FFFFFF"/>
        </w:rPr>
        <w:t>)</w:t>
      </w:r>
      <w:r w:rsidR="009D360B">
        <w:rPr>
          <w:rFonts w:eastAsiaTheme="minorEastAsia" w:cstheme="minorHAnsi"/>
          <w:bCs/>
          <w:shd w:val="clear" w:color="auto" w:fill="FFFFFF"/>
        </w:rPr>
        <w:t xml:space="preserve">. </w:t>
      </w:r>
      <w:r w:rsidR="005A6318">
        <w:rPr>
          <w:rFonts w:eastAsiaTheme="minorEastAsia" w:cstheme="minorHAnsi"/>
          <w:bCs/>
          <w:shd w:val="clear" w:color="auto" w:fill="FFFFFF"/>
        </w:rPr>
        <w:t xml:space="preserve">Los </w:t>
      </w:r>
      <w:r w:rsidR="00B56D06">
        <w:rPr>
          <w:rFonts w:eastAsiaTheme="minorEastAsia" w:cstheme="minorHAnsi"/>
          <w:bCs/>
          <w:shd w:val="clear" w:color="auto" w:fill="FFFFFF"/>
        </w:rPr>
        <w:t>268</w:t>
      </w:r>
      <w:r w:rsidR="005A6318">
        <w:rPr>
          <w:rFonts w:eastAsiaTheme="minorEastAsia" w:cstheme="minorHAnsi"/>
          <w:bCs/>
          <w:shd w:val="clear" w:color="auto" w:fill="FFFFFF"/>
        </w:rPr>
        <w:t xml:space="preserve"> radios más poblados tienen entre 352 y </w:t>
      </w:r>
      <w:r w:rsidR="00B56D06">
        <w:rPr>
          <w:rFonts w:eastAsiaTheme="minorEastAsia" w:cstheme="minorHAnsi"/>
          <w:bCs/>
          <w:shd w:val="clear" w:color="auto" w:fill="FFFFFF"/>
        </w:rPr>
        <w:t>1329</w:t>
      </w:r>
      <w:r w:rsidR="009D360B">
        <w:rPr>
          <w:rFonts w:eastAsiaTheme="minorEastAsia" w:cstheme="minorHAnsi"/>
          <w:bCs/>
          <w:shd w:val="clear" w:color="auto" w:fill="FFFFFF"/>
        </w:rPr>
        <w:t xml:space="preserve"> </w:t>
      </w:r>
      <w:r w:rsidR="005A6318">
        <w:rPr>
          <w:rFonts w:eastAsiaTheme="minorEastAsia" w:cstheme="minorHAnsi"/>
          <w:bCs/>
          <w:shd w:val="clear" w:color="auto" w:fill="FFFFFF"/>
        </w:rPr>
        <w:t>hogares</w:t>
      </w:r>
      <w:r w:rsidR="00052D3D">
        <w:rPr>
          <w:rFonts w:eastAsiaTheme="minorEastAsia" w:cstheme="minorHAnsi"/>
          <w:bCs/>
          <w:shd w:val="clear" w:color="auto" w:fill="FFFFFF"/>
        </w:rPr>
        <w:t>.</w:t>
      </w:r>
      <w:r w:rsidR="005A6318">
        <w:rPr>
          <w:rFonts w:eastAsiaTheme="minorEastAsia" w:cstheme="minorHAnsi"/>
          <w:bCs/>
          <w:shd w:val="clear" w:color="auto" w:fill="FFFFFF"/>
        </w:rPr>
        <w:t xml:space="preserve"> </w:t>
      </w:r>
      <w:r w:rsidR="00052D3D">
        <w:rPr>
          <w:rFonts w:eastAsiaTheme="minorEastAsia" w:cstheme="minorHAnsi"/>
          <w:bCs/>
          <w:shd w:val="clear" w:color="auto" w:fill="FFFFFF"/>
        </w:rPr>
        <w:t>Todo esto,</w:t>
      </w:r>
      <w:r w:rsidR="005A6318">
        <w:rPr>
          <w:rFonts w:eastAsiaTheme="minorEastAsia" w:cstheme="minorHAnsi"/>
          <w:bCs/>
          <w:shd w:val="clear" w:color="auto" w:fill="FFFFFF"/>
        </w:rPr>
        <w:t xml:space="preserve"> permite apreciar el desequilibrio </w:t>
      </w:r>
      <w:r w:rsidR="005A6318">
        <w:rPr>
          <w:rFonts w:eastAsiaTheme="minorEastAsia" w:cstheme="minorHAnsi"/>
          <w:bCs/>
          <w:shd w:val="clear" w:color="auto" w:fill="FFFFFF"/>
        </w:rPr>
        <w:lastRenderedPageBreak/>
        <w:t>en el tamaño de los radios censales expresado en término del número de hogares.</w:t>
      </w:r>
    </w:p>
    <w:p w:rsidR="00DE5DD1" w:rsidRDefault="00B56D06"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4.2</w:t>
      </w:r>
      <w:r w:rsidR="00DE5DD1">
        <w:rPr>
          <w:rFonts w:eastAsiaTheme="minorEastAsia" w:cstheme="minorHAnsi"/>
          <w:bCs/>
          <w:color w:val="222222"/>
          <w:shd w:val="clear" w:color="auto" w:fill="FFFFFF"/>
        </w:rPr>
        <w:t xml:space="preserve">: </w:t>
      </w:r>
      <w:r w:rsidR="00A052A8">
        <w:rPr>
          <w:rFonts w:eastAsiaTheme="minorEastAsia" w:cstheme="minorHAnsi"/>
          <w:bCs/>
          <w:color w:val="222222"/>
          <w:shd w:val="clear" w:color="auto" w:fill="FFFFFF"/>
        </w:rPr>
        <w:t>Cantidad de radios censales según número de hogares, en la</w:t>
      </w:r>
      <w:r w:rsidR="00EA7DBA">
        <w:rPr>
          <w:rFonts w:eastAsiaTheme="minorEastAsia" w:cstheme="minorHAnsi"/>
          <w:bCs/>
          <w:color w:val="222222"/>
          <w:shd w:val="clear" w:color="auto" w:fill="FFFFFF"/>
        </w:rPr>
        <w:t xml:space="preserve"> ciudad de Rosario en el año 201</w:t>
      </w:r>
      <w:r w:rsidR="00A052A8">
        <w:rPr>
          <w:rFonts w:eastAsiaTheme="minorEastAsia" w:cstheme="minorHAnsi"/>
          <w:bCs/>
          <w:color w:val="222222"/>
          <w:shd w:val="clear" w:color="auto" w:fill="FFFFFF"/>
        </w:rPr>
        <w:t>0</w:t>
      </w:r>
      <w:r w:rsidR="00DE5DD1">
        <w:rPr>
          <w:rFonts w:eastAsiaTheme="minorEastAsia" w:cstheme="minorHAnsi"/>
          <w:bCs/>
          <w:color w:val="222222"/>
          <w:shd w:val="clear" w:color="auto" w:fill="FFFFFF"/>
        </w:rPr>
        <w:t>.</w:t>
      </w:r>
    </w:p>
    <w:p w:rsidR="00DE5DD1" w:rsidRDefault="009C6A76"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_hogar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EA7DBA" w:rsidRDefault="00EA7DBA"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Tabla 4.1</w:t>
      </w:r>
      <w:r w:rsidR="0006444E">
        <w:rPr>
          <w:rFonts w:eastAsiaTheme="minorEastAsia" w:cstheme="minorHAnsi"/>
          <w:bCs/>
          <w:color w:val="222222"/>
          <w:shd w:val="clear" w:color="auto" w:fill="FFFFFF"/>
        </w:rPr>
        <w:t>:</w:t>
      </w:r>
      <w:r>
        <w:rPr>
          <w:rFonts w:eastAsiaTheme="minorEastAsia" w:cstheme="minorHAnsi"/>
          <w:bCs/>
          <w:color w:val="222222"/>
          <w:shd w:val="clear" w:color="auto" w:fill="FFFFFF"/>
        </w:rPr>
        <w:t xml:space="preserve"> Medidas de posición de la cantidad de radios censales según número de hogares, en la ciudad de Rosario en el año 2010.</w:t>
      </w:r>
    </w:p>
    <w:tbl>
      <w:tblPr>
        <w:tblStyle w:val="Tablaconcuadrcula"/>
        <w:tblW w:w="8539" w:type="dxa"/>
        <w:jc w:val="center"/>
        <w:tblBorders>
          <w:top w:val="double" w:sz="4"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026"/>
        <w:gridCol w:w="1544"/>
        <w:gridCol w:w="1276"/>
        <w:gridCol w:w="1701"/>
        <w:gridCol w:w="992"/>
        <w:gridCol w:w="866"/>
        <w:gridCol w:w="1134"/>
      </w:tblGrid>
      <w:tr w:rsidR="00F90EDC" w:rsidTr="00F90EDC">
        <w:trPr>
          <w:trHeight w:val="567"/>
          <w:jc w:val="center"/>
        </w:trPr>
        <w:tc>
          <w:tcPr>
            <w:tcW w:w="1026" w:type="dxa"/>
            <w:tcBorders>
              <w:bottom w:val="single" w:sz="4" w:space="0" w:color="auto"/>
            </w:tcBorders>
            <w:vAlign w:val="center"/>
          </w:tcPr>
          <w:p w:rsidR="00F90EDC" w:rsidRPr="001C4F12" w:rsidRDefault="00F90EDC" w:rsidP="00441824">
            <w:pPr>
              <w:spacing w:after="240" w:line="360" w:lineRule="auto"/>
              <w:jc w:val="center"/>
              <w:rPr>
                <w:b/>
              </w:rPr>
            </w:pPr>
            <w:r w:rsidRPr="001C4F12">
              <w:rPr>
                <w:b/>
              </w:rPr>
              <w:t>Mínimo</w:t>
            </w:r>
          </w:p>
        </w:tc>
        <w:tc>
          <w:tcPr>
            <w:tcW w:w="1544" w:type="dxa"/>
            <w:tcBorders>
              <w:bottom w:val="single" w:sz="4" w:space="0" w:color="auto"/>
            </w:tcBorders>
            <w:vAlign w:val="center"/>
          </w:tcPr>
          <w:p w:rsidR="00F90EDC" w:rsidRPr="00486B78" w:rsidRDefault="00F90EDC" w:rsidP="00441824">
            <w:pPr>
              <w:spacing w:after="240" w:line="360" w:lineRule="auto"/>
              <w:jc w:val="center"/>
              <w:rPr>
                <w:b/>
              </w:rPr>
            </w:pPr>
            <w:r>
              <w:rPr>
                <w:b/>
              </w:rPr>
              <w:t>Primer cuartil (</w:t>
            </w:r>
            <w:r w:rsidRPr="001C4F12">
              <w:rPr>
                <w:b/>
              </w:rPr>
              <w:t>Q</w:t>
            </w:r>
            <w:r w:rsidRPr="001C4F12">
              <w:rPr>
                <w:b/>
                <w:vertAlign w:val="subscript"/>
              </w:rPr>
              <w:t>1</w:t>
            </w:r>
            <w:r>
              <w:rPr>
                <w:b/>
              </w:rPr>
              <w:t>)</w:t>
            </w:r>
          </w:p>
        </w:tc>
        <w:tc>
          <w:tcPr>
            <w:tcW w:w="1276" w:type="dxa"/>
            <w:tcBorders>
              <w:bottom w:val="single" w:sz="4" w:space="0" w:color="auto"/>
            </w:tcBorders>
            <w:vAlign w:val="center"/>
          </w:tcPr>
          <w:p w:rsidR="00F90EDC" w:rsidRPr="00486B78" w:rsidRDefault="00F90EDC" w:rsidP="00441824">
            <w:pPr>
              <w:spacing w:after="240" w:line="360" w:lineRule="auto"/>
              <w:jc w:val="center"/>
              <w:rPr>
                <w:b/>
              </w:rPr>
            </w:pPr>
            <w:r>
              <w:rPr>
                <w:b/>
              </w:rPr>
              <w:t>Mediana (</w:t>
            </w:r>
            <w:r w:rsidRPr="001C4F12">
              <w:rPr>
                <w:b/>
              </w:rPr>
              <w:t>Q</w:t>
            </w:r>
            <w:r w:rsidRPr="001C4F12">
              <w:rPr>
                <w:b/>
                <w:vertAlign w:val="subscript"/>
              </w:rPr>
              <w:t>2</w:t>
            </w:r>
            <w:r>
              <w:rPr>
                <w:b/>
              </w:rPr>
              <w:t>)</w:t>
            </w:r>
          </w:p>
        </w:tc>
        <w:tc>
          <w:tcPr>
            <w:tcW w:w="1701" w:type="dxa"/>
            <w:tcBorders>
              <w:bottom w:val="single" w:sz="4" w:space="0" w:color="auto"/>
            </w:tcBorders>
            <w:vAlign w:val="center"/>
          </w:tcPr>
          <w:p w:rsidR="00F90EDC" w:rsidRPr="00486B78" w:rsidRDefault="00F90EDC" w:rsidP="00441824">
            <w:pPr>
              <w:spacing w:after="240" w:line="360" w:lineRule="auto"/>
              <w:jc w:val="center"/>
              <w:rPr>
                <w:b/>
              </w:rPr>
            </w:pPr>
            <w:r>
              <w:rPr>
                <w:b/>
              </w:rPr>
              <w:t>Tercer cuartil (</w:t>
            </w:r>
            <w:r w:rsidRPr="001C4F12">
              <w:rPr>
                <w:b/>
              </w:rPr>
              <w:t>Q</w:t>
            </w:r>
            <w:r w:rsidRPr="001C4F12">
              <w:rPr>
                <w:b/>
                <w:vertAlign w:val="subscript"/>
              </w:rPr>
              <w:t>3</w:t>
            </w:r>
            <w:r>
              <w:rPr>
                <w:b/>
              </w:rPr>
              <w:t>)</w:t>
            </w:r>
          </w:p>
        </w:tc>
        <w:tc>
          <w:tcPr>
            <w:tcW w:w="992" w:type="dxa"/>
            <w:tcBorders>
              <w:bottom w:val="single" w:sz="4" w:space="0" w:color="auto"/>
            </w:tcBorders>
            <w:vAlign w:val="center"/>
          </w:tcPr>
          <w:p w:rsidR="00F90EDC" w:rsidRPr="001C4F12" w:rsidRDefault="00F90EDC" w:rsidP="00441824">
            <w:pPr>
              <w:spacing w:after="240" w:line="360" w:lineRule="auto"/>
              <w:jc w:val="center"/>
              <w:rPr>
                <w:b/>
              </w:rPr>
            </w:pPr>
            <w:r w:rsidRPr="001C4F12">
              <w:rPr>
                <w:b/>
              </w:rPr>
              <w:t>Máximo</w:t>
            </w:r>
          </w:p>
        </w:tc>
        <w:tc>
          <w:tcPr>
            <w:tcW w:w="866" w:type="dxa"/>
            <w:tcBorders>
              <w:bottom w:val="single" w:sz="4" w:space="0" w:color="auto"/>
            </w:tcBorders>
            <w:vAlign w:val="center"/>
          </w:tcPr>
          <w:p w:rsidR="00F90EDC" w:rsidRPr="001C4F12" w:rsidRDefault="00F90EDC" w:rsidP="00441824">
            <w:pPr>
              <w:spacing w:after="240" w:line="360" w:lineRule="auto"/>
              <w:jc w:val="center"/>
              <w:rPr>
                <w:b/>
              </w:rPr>
            </w:pPr>
            <w:r>
              <w:rPr>
                <w:b/>
              </w:rPr>
              <w:t>Media</w:t>
            </w:r>
          </w:p>
        </w:tc>
        <w:tc>
          <w:tcPr>
            <w:tcW w:w="1134" w:type="dxa"/>
            <w:tcBorders>
              <w:bottom w:val="single" w:sz="4" w:space="0" w:color="auto"/>
            </w:tcBorders>
            <w:vAlign w:val="center"/>
          </w:tcPr>
          <w:p w:rsidR="00F90EDC" w:rsidRPr="001C4F12" w:rsidRDefault="00F90EDC" w:rsidP="00441824">
            <w:pPr>
              <w:spacing w:after="240" w:line="360" w:lineRule="auto"/>
              <w:jc w:val="center"/>
              <w:rPr>
                <w:b/>
              </w:rPr>
            </w:pPr>
            <w:r>
              <w:rPr>
                <w:b/>
              </w:rPr>
              <w:t>Desvío estándar</w:t>
            </w:r>
          </w:p>
        </w:tc>
      </w:tr>
      <w:tr w:rsidR="00F90EDC" w:rsidTr="00F90EDC">
        <w:trPr>
          <w:trHeight w:val="567"/>
          <w:jc w:val="center"/>
        </w:trPr>
        <w:tc>
          <w:tcPr>
            <w:tcW w:w="1026" w:type="dxa"/>
            <w:tcBorders>
              <w:top w:val="single" w:sz="4" w:space="0" w:color="auto"/>
              <w:bottom w:val="double" w:sz="4" w:space="0" w:color="auto"/>
            </w:tcBorders>
            <w:vAlign w:val="center"/>
          </w:tcPr>
          <w:p w:rsidR="00F90EDC" w:rsidRDefault="00F90EDC" w:rsidP="00441824">
            <w:pPr>
              <w:spacing w:after="240" w:line="360" w:lineRule="auto"/>
              <w:jc w:val="center"/>
            </w:pPr>
            <w:r>
              <w:t>4</w:t>
            </w:r>
          </w:p>
        </w:tc>
        <w:tc>
          <w:tcPr>
            <w:tcW w:w="1544" w:type="dxa"/>
            <w:tcBorders>
              <w:top w:val="single" w:sz="4" w:space="0" w:color="auto"/>
              <w:bottom w:val="double" w:sz="4" w:space="0" w:color="auto"/>
            </w:tcBorders>
            <w:vAlign w:val="center"/>
          </w:tcPr>
          <w:p w:rsidR="00F90EDC" w:rsidRDefault="00F90EDC" w:rsidP="00441824">
            <w:pPr>
              <w:spacing w:after="240" w:line="360" w:lineRule="auto"/>
              <w:jc w:val="center"/>
            </w:pPr>
            <w:r>
              <w:t>234</w:t>
            </w:r>
          </w:p>
        </w:tc>
        <w:tc>
          <w:tcPr>
            <w:tcW w:w="1276" w:type="dxa"/>
            <w:tcBorders>
              <w:top w:val="single" w:sz="4" w:space="0" w:color="auto"/>
              <w:bottom w:val="double" w:sz="4" w:space="0" w:color="auto"/>
            </w:tcBorders>
            <w:vAlign w:val="center"/>
          </w:tcPr>
          <w:p w:rsidR="00F90EDC" w:rsidRDefault="00F90EDC" w:rsidP="00441824">
            <w:pPr>
              <w:spacing w:after="240" w:line="360" w:lineRule="auto"/>
              <w:jc w:val="center"/>
            </w:pPr>
            <w:r>
              <w:t>292</w:t>
            </w:r>
          </w:p>
        </w:tc>
        <w:tc>
          <w:tcPr>
            <w:tcW w:w="1701" w:type="dxa"/>
            <w:tcBorders>
              <w:top w:val="single" w:sz="4" w:space="0" w:color="auto"/>
              <w:bottom w:val="double" w:sz="4" w:space="0" w:color="auto"/>
            </w:tcBorders>
            <w:vAlign w:val="center"/>
          </w:tcPr>
          <w:p w:rsidR="00F90EDC" w:rsidRDefault="00F90EDC" w:rsidP="00441824">
            <w:pPr>
              <w:spacing w:after="240" w:line="360" w:lineRule="auto"/>
              <w:jc w:val="center"/>
            </w:pPr>
            <w:r>
              <w:t>352</w:t>
            </w:r>
          </w:p>
        </w:tc>
        <w:tc>
          <w:tcPr>
            <w:tcW w:w="992" w:type="dxa"/>
            <w:tcBorders>
              <w:top w:val="single" w:sz="4" w:space="0" w:color="auto"/>
              <w:bottom w:val="double" w:sz="4" w:space="0" w:color="auto"/>
            </w:tcBorders>
            <w:vAlign w:val="center"/>
          </w:tcPr>
          <w:p w:rsidR="00F90EDC" w:rsidRDefault="00F90EDC" w:rsidP="00441824">
            <w:pPr>
              <w:spacing w:after="240" w:line="360" w:lineRule="auto"/>
              <w:jc w:val="center"/>
            </w:pPr>
            <w:r>
              <w:t>1329</w:t>
            </w:r>
          </w:p>
        </w:tc>
        <w:tc>
          <w:tcPr>
            <w:tcW w:w="866" w:type="dxa"/>
            <w:tcBorders>
              <w:top w:val="single" w:sz="4" w:space="0" w:color="auto"/>
              <w:bottom w:val="double" w:sz="4" w:space="0" w:color="auto"/>
            </w:tcBorders>
            <w:vAlign w:val="center"/>
          </w:tcPr>
          <w:p w:rsidR="00F90EDC" w:rsidRDefault="00F90EDC" w:rsidP="00441824">
            <w:pPr>
              <w:spacing w:after="240" w:line="360" w:lineRule="auto"/>
              <w:jc w:val="center"/>
            </w:pPr>
            <w:r>
              <w:t>300</w:t>
            </w:r>
          </w:p>
        </w:tc>
        <w:tc>
          <w:tcPr>
            <w:tcW w:w="1134" w:type="dxa"/>
            <w:tcBorders>
              <w:top w:val="single" w:sz="4" w:space="0" w:color="auto"/>
              <w:bottom w:val="double" w:sz="4" w:space="0" w:color="auto"/>
            </w:tcBorders>
            <w:vAlign w:val="center"/>
          </w:tcPr>
          <w:p w:rsidR="00F90EDC" w:rsidRDefault="00F90EDC" w:rsidP="00441824">
            <w:pPr>
              <w:spacing w:after="240" w:line="360" w:lineRule="auto"/>
              <w:jc w:val="center"/>
            </w:pPr>
            <w:r>
              <w:t>107,5</w:t>
            </w:r>
          </w:p>
        </w:tc>
      </w:tr>
    </w:tbl>
    <w:p w:rsidR="00F90EDC" w:rsidRDefault="00F90EDC" w:rsidP="00441824">
      <w:pPr>
        <w:tabs>
          <w:tab w:val="right" w:pos="7086"/>
        </w:tabs>
        <w:spacing w:after="240" w:line="360" w:lineRule="auto"/>
        <w:ind w:right="1418"/>
        <w:jc w:val="both"/>
        <w:rPr>
          <w:rFonts w:eastAsiaTheme="minorEastAsia" w:cstheme="minorHAnsi"/>
          <w:bCs/>
          <w:color w:val="222222"/>
          <w:shd w:val="clear" w:color="auto" w:fill="FFFFFF"/>
        </w:rPr>
      </w:pPr>
    </w:p>
    <w:p w:rsidR="000B66F2" w:rsidRDefault="00D24D72" w:rsidP="00BA5300">
      <w:pPr>
        <w:tabs>
          <w:tab w:val="right" w:pos="7086"/>
        </w:tabs>
        <w:spacing w:after="240" w:line="360" w:lineRule="auto"/>
        <w:ind w:right="1418" w:firstLine="567"/>
        <w:jc w:val="both"/>
        <w:rPr>
          <w:rFonts w:eastAsiaTheme="minorEastAsia" w:cstheme="minorHAnsi"/>
          <w:b/>
          <w:bCs/>
          <w:color w:val="222222"/>
          <w:u w:val="single"/>
          <w:shd w:val="clear" w:color="auto" w:fill="FFFFFF"/>
        </w:rPr>
      </w:pPr>
      <w:r>
        <w:rPr>
          <w:rFonts w:eastAsiaTheme="minorEastAsia" w:cstheme="minorHAnsi"/>
          <w:bCs/>
          <w:shd w:val="clear" w:color="auto" w:fill="FFFFFF"/>
        </w:rPr>
        <w:t>E</w:t>
      </w:r>
      <w:r w:rsidR="00B4081C">
        <w:rPr>
          <w:rFonts w:eastAsiaTheme="minorEastAsia" w:cstheme="minorHAnsi"/>
          <w:bCs/>
          <w:shd w:val="clear" w:color="auto" w:fill="FFFFFF"/>
        </w:rPr>
        <w:t xml:space="preserve">n la figura </w:t>
      </w:r>
      <w:r w:rsidR="009C6A76">
        <w:rPr>
          <w:rFonts w:eastAsiaTheme="minorEastAsia" w:cstheme="minorHAnsi"/>
          <w:bCs/>
          <w:shd w:val="clear" w:color="auto" w:fill="FFFFFF"/>
        </w:rPr>
        <w:t>4.3.</w:t>
      </w:r>
      <w:r w:rsidR="009C6A76" w:rsidRPr="005A6318">
        <w:rPr>
          <w:rFonts w:eastAsiaTheme="minorEastAsia" w:cstheme="minorHAnsi"/>
          <w:bCs/>
          <w:shd w:val="clear" w:color="auto" w:fill="FFFFFF"/>
        </w:rPr>
        <w:t xml:space="preserve"> </w:t>
      </w:r>
      <w:r>
        <w:rPr>
          <w:rFonts w:eastAsiaTheme="minorEastAsia" w:cstheme="minorHAnsi"/>
          <w:bCs/>
          <w:shd w:val="clear" w:color="auto" w:fill="FFFFFF"/>
        </w:rPr>
        <w:t>se presenta</w:t>
      </w:r>
      <w:r w:rsidRPr="00D24D72">
        <w:rPr>
          <w:rFonts w:eastAsiaTheme="minorEastAsia" w:cstheme="minorHAnsi"/>
          <w:bCs/>
          <w:shd w:val="clear" w:color="auto" w:fill="FFFFFF"/>
        </w:rPr>
        <w:t xml:space="preserve"> </w:t>
      </w:r>
      <w:r>
        <w:rPr>
          <w:rFonts w:eastAsiaTheme="minorEastAsia" w:cstheme="minorHAnsi"/>
          <w:bCs/>
          <w:shd w:val="clear" w:color="auto" w:fill="FFFFFF"/>
        </w:rPr>
        <w:t xml:space="preserve">la distribución de frecuencias del número de habitantes </w:t>
      </w:r>
      <w:r w:rsidR="000B66F2">
        <w:rPr>
          <w:rFonts w:eastAsiaTheme="minorEastAsia" w:cstheme="minorHAnsi"/>
          <w:bCs/>
          <w:shd w:val="clear" w:color="auto" w:fill="FFFFFF"/>
        </w:rPr>
        <w:t>en</w:t>
      </w:r>
      <w:r>
        <w:rPr>
          <w:rFonts w:eastAsiaTheme="minorEastAsia" w:cstheme="minorHAnsi"/>
          <w:bCs/>
          <w:shd w:val="clear" w:color="auto" w:fill="FFFFFF"/>
        </w:rPr>
        <w:t xml:space="preserve"> los radios censales de la ciudad de Rosario. </w:t>
      </w:r>
      <w:r w:rsidR="00BC289B">
        <w:rPr>
          <w:rFonts w:eastAsiaTheme="minorEastAsia" w:cstheme="minorHAnsi"/>
          <w:bCs/>
          <w:shd w:val="clear" w:color="auto" w:fill="FFFFFF"/>
        </w:rPr>
        <w:t>La tabla 4.2 permite observar que e</w:t>
      </w:r>
      <w:r w:rsidR="009C6A76">
        <w:rPr>
          <w:rFonts w:eastAsiaTheme="minorEastAsia" w:cstheme="minorHAnsi"/>
          <w:bCs/>
          <w:shd w:val="clear" w:color="auto" w:fill="FFFFFF"/>
        </w:rPr>
        <w:t>l número medio de habitantes por radio censal es 888 y la desviación estándar 427. La mediana es 811</w:t>
      </w:r>
      <w:r>
        <w:rPr>
          <w:rFonts w:eastAsiaTheme="minorEastAsia" w:cstheme="minorHAnsi"/>
          <w:bCs/>
          <w:shd w:val="clear" w:color="auto" w:fill="FFFFFF"/>
        </w:rPr>
        <w:t>, es decir, es un valor no tan lejano</w:t>
      </w:r>
      <w:r w:rsidR="009C6A76">
        <w:rPr>
          <w:rFonts w:eastAsiaTheme="minorEastAsia" w:cstheme="minorHAnsi"/>
          <w:bCs/>
          <w:shd w:val="clear" w:color="auto" w:fill="FFFFFF"/>
        </w:rPr>
        <w:t xml:space="preserve"> a la media y el 25% de los radios censales tiene 603 habitantes o menos. Los 268 radios más poblados tienen entre 1070 y 4663 hogares lo que</w:t>
      </w:r>
      <w:r>
        <w:rPr>
          <w:rFonts w:eastAsiaTheme="minorEastAsia" w:cstheme="minorHAnsi"/>
          <w:bCs/>
          <w:shd w:val="clear" w:color="auto" w:fill="FFFFFF"/>
        </w:rPr>
        <w:t>, nuevamente,</w:t>
      </w:r>
      <w:r w:rsidR="009C6A76">
        <w:rPr>
          <w:rFonts w:eastAsiaTheme="minorEastAsia" w:cstheme="minorHAnsi"/>
          <w:bCs/>
          <w:shd w:val="clear" w:color="auto" w:fill="FFFFFF"/>
        </w:rPr>
        <w:t xml:space="preserve"> permite apreciar el desequilibrio en el tamaño de los radios censales</w:t>
      </w:r>
      <w:r>
        <w:rPr>
          <w:rFonts w:eastAsiaTheme="minorEastAsia" w:cstheme="minorHAnsi"/>
          <w:bCs/>
          <w:shd w:val="clear" w:color="auto" w:fill="FFFFFF"/>
        </w:rPr>
        <w:t>, en este caso,</w:t>
      </w:r>
      <w:r w:rsidR="009C6A76">
        <w:rPr>
          <w:rFonts w:eastAsiaTheme="minorEastAsia" w:cstheme="minorHAnsi"/>
          <w:bCs/>
          <w:shd w:val="clear" w:color="auto" w:fill="FFFFFF"/>
        </w:rPr>
        <w:t xml:space="preserve"> expresado en término del número de habitantes.</w:t>
      </w:r>
    </w:p>
    <w:p w:rsidR="005A6318" w:rsidRPr="00C86EB7" w:rsidRDefault="005A6318" w:rsidP="00441824">
      <w:pPr>
        <w:pStyle w:val="Prrafodelista"/>
        <w:tabs>
          <w:tab w:val="right" w:pos="7086"/>
        </w:tabs>
        <w:spacing w:after="240" w:line="360" w:lineRule="auto"/>
        <w:ind w:left="0" w:right="1418"/>
        <w:jc w:val="both"/>
        <w:rPr>
          <w:rFonts w:eastAsiaTheme="minorEastAsia" w:cstheme="minorHAnsi"/>
          <w:bCs/>
          <w:color w:val="222222"/>
          <w:shd w:val="clear" w:color="auto" w:fill="FFFFFF"/>
        </w:rPr>
      </w:pPr>
      <w:r w:rsidRPr="00C86EB7">
        <w:rPr>
          <w:rFonts w:eastAsiaTheme="minorEastAsia" w:cstheme="minorHAnsi"/>
          <w:b/>
          <w:bCs/>
          <w:color w:val="222222"/>
          <w:u w:val="single"/>
          <w:shd w:val="clear" w:color="auto" w:fill="FFFFFF"/>
        </w:rPr>
        <w:lastRenderedPageBreak/>
        <w:t>Figura</w:t>
      </w:r>
      <w:r w:rsidR="009C6A76">
        <w:rPr>
          <w:rFonts w:eastAsiaTheme="minorEastAsia" w:cstheme="minorHAnsi"/>
          <w:b/>
          <w:bCs/>
          <w:color w:val="222222"/>
          <w:u w:val="single"/>
          <w:shd w:val="clear" w:color="auto" w:fill="FFFFFF"/>
        </w:rPr>
        <w:t xml:space="preserve"> 4.3</w:t>
      </w:r>
      <w:r w:rsidRPr="00C86EB7">
        <w:rPr>
          <w:rFonts w:eastAsiaTheme="minorEastAsia" w:cstheme="minorHAnsi"/>
          <w:bCs/>
          <w:color w:val="222222"/>
          <w:shd w:val="clear" w:color="auto" w:fill="FFFFFF"/>
        </w:rPr>
        <w:t xml:space="preserve">: </w:t>
      </w:r>
      <w:r w:rsidR="00A052A8">
        <w:rPr>
          <w:rFonts w:eastAsiaTheme="minorEastAsia" w:cstheme="minorHAnsi"/>
          <w:bCs/>
          <w:color w:val="222222"/>
          <w:shd w:val="clear" w:color="auto" w:fill="FFFFFF"/>
        </w:rPr>
        <w:t>C</w:t>
      </w:r>
      <w:r w:rsidRPr="00C86EB7">
        <w:rPr>
          <w:rFonts w:eastAsiaTheme="minorEastAsia" w:cstheme="minorHAnsi"/>
          <w:bCs/>
          <w:color w:val="222222"/>
          <w:shd w:val="clear" w:color="auto" w:fill="FFFFFF"/>
        </w:rPr>
        <w:t xml:space="preserve">antidad de </w:t>
      </w:r>
      <w:r w:rsidR="00A052A8">
        <w:rPr>
          <w:rFonts w:eastAsiaTheme="minorEastAsia" w:cstheme="minorHAnsi"/>
          <w:bCs/>
          <w:color w:val="222222"/>
          <w:shd w:val="clear" w:color="auto" w:fill="FFFFFF"/>
        </w:rPr>
        <w:t xml:space="preserve">radios censales según número de habitantes, en la ciudad de </w:t>
      </w:r>
      <w:r w:rsidR="00EA7DBA">
        <w:rPr>
          <w:rFonts w:eastAsiaTheme="minorEastAsia" w:cstheme="minorHAnsi"/>
          <w:bCs/>
          <w:color w:val="222222"/>
          <w:shd w:val="clear" w:color="auto" w:fill="FFFFFF"/>
        </w:rPr>
        <w:t>Rosario en el año 201</w:t>
      </w:r>
      <w:r w:rsidR="00A052A8">
        <w:rPr>
          <w:rFonts w:eastAsiaTheme="minorEastAsia" w:cstheme="minorHAnsi"/>
          <w:bCs/>
          <w:color w:val="222222"/>
          <w:shd w:val="clear" w:color="auto" w:fill="FFFFFF"/>
        </w:rPr>
        <w:t>0.</w:t>
      </w:r>
    </w:p>
    <w:p w:rsidR="00BC289B" w:rsidRDefault="009C6A76" w:rsidP="00441824">
      <w:pPr>
        <w:tabs>
          <w:tab w:val="right" w:pos="7086"/>
        </w:tabs>
        <w:spacing w:after="240" w:line="360" w:lineRule="auto"/>
        <w:ind w:right="1418"/>
        <w:jc w:val="both"/>
        <w:rPr>
          <w:rFonts w:eastAsiaTheme="minorEastAsia" w:cstheme="minorHAnsi"/>
          <w:b/>
          <w:bCs/>
          <w:color w:val="222222"/>
          <w:u w:val="single"/>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tal_habitant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r w:rsidR="00BC289B" w:rsidRPr="00BC289B">
        <w:rPr>
          <w:rFonts w:eastAsiaTheme="minorEastAsia" w:cstheme="minorHAnsi"/>
          <w:b/>
          <w:bCs/>
          <w:color w:val="222222"/>
          <w:u w:val="single"/>
          <w:shd w:val="clear" w:color="auto" w:fill="FFFFFF"/>
        </w:rPr>
        <w:t xml:space="preserve"> </w:t>
      </w:r>
    </w:p>
    <w:p w:rsidR="00BC289B" w:rsidRDefault="00BC289B"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Tabla 4.2</w:t>
      </w:r>
      <w:r w:rsidR="0006444E">
        <w:rPr>
          <w:rFonts w:eastAsiaTheme="minorEastAsia" w:cstheme="minorHAnsi"/>
          <w:bCs/>
          <w:color w:val="222222"/>
          <w:shd w:val="clear" w:color="auto" w:fill="FFFFFF"/>
        </w:rPr>
        <w:t>:</w:t>
      </w:r>
      <w:r>
        <w:rPr>
          <w:rFonts w:eastAsiaTheme="minorEastAsia" w:cstheme="minorHAnsi"/>
          <w:bCs/>
          <w:color w:val="222222"/>
          <w:shd w:val="clear" w:color="auto" w:fill="FFFFFF"/>
        </w:rPr>
        <w:t xml:space="preserve"> Medidas de posición de la cantidad de radios censales según número de habitantes, en la ciudad de Rosario en el año 2010.</w:t>
      </w:r>
    </w:p>
    <w:tbl>
      <w:tblPr>
        <w:tblStyle w:val="Tablaconcuadrcula"/>
        <w:tblW w:w="8539" w:type="dxa"/>
        <w:jc w:val="center"/>
        <w:tblBorders>
          <w:top w:val="double" w:sz="4"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026"/>
        <w:gridCol w:w="1544"/>
        <w:gridCol w:w="1276"/>
        <w:gridCol w:w="1701"/>
        <w:gridCol w:w="992"/>
        <w:gridCol w:w="866"/>
        <w:gridCol w:w="1134"/>
      </w:tblGrid>
      <w:tr w:rsidR="00BC289B" w:rsidTr="00A55E29">
        <w:trPr>
          <w:trHeight w:val="567"/>
          <w:jc w:val="center"/>
        </w:trPr>
        <w:tc>
          <w:tcPr>
            <w:tcW w:w="1026" w:type="dxa"/>
            <w:tcBorders>
              <w:bottom w:val="single" w:sz="4" w:space="0" w:color="auto"/>
            </w:tcBorders>
            <w:vAlign w:val="center"/>
          </w:tcPr>
          <w:p w:rsidR="00BC289B" w:rsidRPr="001C4F12" w:rsidRDefault="00BC289B" w:rsidP="00441824">
            <w:pPr>
              <w:spacing w:after="240" w:line="360" w:lineRule="auto"/>
              <w:jc w:val="center"/>
              <w:rPr>
                <w:b/>
              </w:rPr>
            </w:pPr>
            <w:r w:rsidRPr="001C4F12">
              <w:rPr>
                <w:b/>
              </w:rPr>
              <w:t>Mínimo</w:t>
            </w:r>
          </w:p>
        </w:tc>
        <w:tc>
          <w:tcPr>
            <w:tcW w:w="1544" w:type="dxa"/>
            <w:tcBorders>
              <w:bottom w:val="single" w:sz="4" w:space="0" w:color="auto"/>
            </w:tcBorders>
            <w:vAlign w:val="center"/>
          </w:tcPr>
          <w:p w:rsidR="00BC289B" w:rsidRPr="00486B78" w:rsidRDefault="00BC289B" w:rsidP="00441824">
            <w:pPr>
              <w:spacing w:after="240" w:line="360" w:lineRule="auto"/>
              <w:jc w:val="center"/>
              <w:rPr>
                <w:b/>
              </w:rPr>
            </w:pPr>
            <w:r>
              <w:rPr>
                <w:b/>
              </w:rPr>
              <w:t>Primer cuartil (</w:t>
            </w:r>
            <w:r w:rsidRPr="001C4F12">
              <w:rPr>
                <w:b/>
              </w:rPr>
              <w:t>Q</w:t>
            </w:r>
            <w:r w:rsidRPr="001C4F12">
              <w:rPr>
                <w:b/>
                <w:vertAlign w:val="subscript"/>
              </w:rPr>
              <w:t>1</w:t>
            </w:r>
            <w:r>
              <w:rPr>
                <w:b/>
              </w:rPr>
              <w:t>)</w:t>
            </w:r>
          </w:p>
        </w:tc>
        <w:tc>
          <w:tcPr>
            <w:tcW w:w="1276" w:type="dxa"/>
            <w:tcBorders>
              <w:bottom w:val="single" w:sz="4" w:space="0" w:color="auto"/>
            </w:tcBorders>
            <w:vAlign w:val="center"/>
          </w:tcPr>
          <w:p w:rsidR="00BC289B" w:rsidRPr="00486B78" w:rsidRDefault="00BC289B" w:rsidP="00441824">
            <w:pPr>
              <w:spacing w:after="240" w:line="360" w:lineRule="auto"/>
              <w:jc w:val="center"/>
              <w:rPr>
                <w:b/>
              </w:rPr>
            </w:pPr>
            <w:r>
              <w:rPr>
                <w:b/>
              </w:rPr>
              <w:t>Mediana (</w:t>
            </w:r>
            <w:r w:rsidRPr="001C4F12">
              <w:rPr>
                <w:b/>
              </w:rPr>
              <w:t>Q</w:t>
            </w:r>
            <w:r w:rsidRPr="001C4F12">
              <w:rPr>
                <w:b/>
                <w:vertAlign w:val="subscript"/>
              </w:rPr>
              <w:t>2</w:t>
            </w:r>
            <w:r>
              <w:rPr>
                <w:b/>
              </w:rPr>
              <w:t>)</w:t>
            </w:r>
          </w:p>
        </w:tc>
        <w:tc>
          <w:tcPr>
            <w:tcW w:w="1701" w:type="dxa"/>
            <w:tcBorders>
              <w:bottom w:val="single" w:sz="4" w:space="0" w:color="auto"/>
            </w:tcBorders>
            <w:vAlign w:val="center"/>
          </w:tcPr>
          <w:p w:rsidR="00BC289B" w:rsidRPr="00486B78" w:rsidRDefault="00BC289B" w:rsidP="00441824">
            <w:pPr>
              <w:spacing w:after="240" w:line="360" w:lineRule="auto"/>
              <w:jc w:val="center"/>
              <w:rPr>
                <w:b/>
              </w:rPr>
            </w:pPr>
            <w:r>
              <w:rPr>
                <w:b/>
              </w:rPr>
              <w:t>Tercer cuartil (</w:t>
            </w:r>
            <w:r w:rsidRPr="001C4F12">
              <w:rPr>
                <w:b/>
              </w:rPr>
              <w:t>Q</w:t>
            </w:r>
            <w:r w:rsidRPr="001C4F12">
              <w:rPr>
                <w:b/>
                <w:vertAlign w:val="subscript"/>
              </w:rPr>
              <w:t>3</w:t>
            </w:r>
            <w:r>
              <w:rPr>
                <w:b/>
              </w:rPr>
              <w:t>)</w:t>
            </w:r>
          </w:p>
        </w:tc>
        <w:tc>
          <w:tcPr>
            <w:tcW w:w="992" w:type="dxa"/>
            <w:tcBorders>
              <w:bottom w:val="single" w:sz="4" w:space="0" w:color="auto"/>
            </w:tcBorders>
            <w:vAlign w:val="center"/>
          </w:tcPr>
          <w:p w:rsidR="00BC289B" w:rsidRPr="001C4F12" w:rsidRDefault="00BC289B" w:rsidP="00441824">
            <w:pPr>
              <w:spacing w:after="240" w:line="360" w:lineRule="auto"/>
              <w:jc w:val="center"/>
              <w:rPr>
                <w:b/>
              </w:rPr>
            </w:pPr>
            <w:r w:rsidRPr="001C4F12">
              <w:rPr>
                <w:b/>
              </w:rPr>
              <w:t>Máximo</w:t>
            </w:r>
          </w:p>
        </w:tc>
        <w:tc>
          <w:tcPr>
            <w:tcW w:w="866" w:type="dxa"/>
            <w:tcBorders>
              <w:bottom w:val="single" w:sz="4" w:space="0" w:color="auto"/>
            </w:tcBorders>
            <w:vAlign w:val="center"/>
          </w:tcPr>
          <w:p w:rsidR="00BC289B" w:rsidRPr="001C4F12" w:rsidRDefault="00BC289B" w:rsidP="00441824">
            <w:pPr>
              <w:spacing w:after="240" w:line="360" w:lineRule="auto"/>
              <w:jc w:val="center"/>
              <w:rPr>
                <w:b/>
              </w:rPr>
            </w:pPr>
            <w:r>
              <w:rPr>
                <w:b/>
              </w:rPr>
              <w:t>Media</w:t>
            </w:r>
          </w:p>
        </w:tc>
        <w:tc>
          <w:tcPr>
            <w:tcW w:w="1134" w:type="dxa"/>
            <w:tcBorders>
              <w:bottom w:val="single" w:sz="4" w:space="0" w:color="auto"/>
            </w:tcBorders>
            <w:vAlign w:val="center"/>
          </w:tcPr>
          <w:p w:rsidR="00BC289B" w:rsidRPr="001C4F12" w:rsidRDefault="00BC289B" w:rsidP="00441824">
            <w:pPr>
              <w:spacing w:after="240" w:line="360" w:lineRule="auto"/>
              <w:jc w:val="center"/>
              <w:rPr>
                <w:b/>
              </w:rPr>
            </w:pPr>
            <w:r>
              <w:rPr>
                <w:b/>
              </w:rPr>
              <w:t>Desvío estándar</w:t>
            </w:r>
          </w:p>
        </w:tc>
      </w:tr>
      <w:tr w:rsidR="00BC289B" w:rsidTr="00A55E29">
        <w:trPr>
          <w:trHeight w:val="567"/>
          <w:jc w:val="center"/>
        </w:trPr>
        <w:tc>
          <w:tcPr>
            <w:tcW w:w="1026" w:type="dxa"/>
            <w:tcBorders>
              <w:top w:val="single" w:sz="4" w:space="0" w:color="auto"/>
              <w:bottom w:val="double" w:sz="4" w:space="0" w:color="auto"/>
            </w:tcBorders>
            <w:vAlign w:val="center"/>
          </w:tcPr>
          <w:p w:rsidR="00BC289B" w:rsidRDefault="00BC289B" w:rsidP="00441824">
            <w:pPr>
              <w:spacing w:after="240" w:line="360" w:lineRule="auto"/>
              <w:jc w:val="center"/>
            </w:pPr>
            <w:r>
              <w:t>12</w:t>
            </w:r>
          </w:p>
        </w:tc>
        <w:tc>
          <w:tcPr>
            <w:tcW w:w="1544" w:type="dxa"/>
            <w:tcBorders>
              <w:top w:val="single" w:sz="4" w:space="0" w:color="auto"/>
              <w:bottom w:val="double" w:sz="4" w:space="0" w:color="auto"/>
            </w:tcBorders>
            <w:vAlign w:val="center"/>
          </w:tcPr>
          <w:p w:rsidR="00BC289B" w:rsidRDefault="00BC289B" w:rsidP="00441824">
            <w:pPr>
              <w:spacing w:after="240" w:line="360" w:lineRule="auto"/>
              <w:jc w:val="center"/>
            </w:pPr>
            <w:r>
              <w:t>603</w:t>
            </w:r>
          </w:p>
        </w:tc>
        <w:tc>
          <w:tcPr>
            <w:tcW w:w="1276" w:type="dxa"/>
            <w:tcBorders>
              <w:top w:val="single" w:sz="4" w:space="0" w:color="auto"/>
              <w:bottom w:val="double" w:sz="4" w:space="0" w:color="auto"/>
            </w:tcBorders>
            <w:vAlign w:val="center"/>
          </w:tcPr>
          <w:p w:rsidR="00BC289B" w:rsidRDefault="00BC289B" w:rsidP="00441824">
            <w:pPr>
              <w:spacing w:after="240" w:line="360" w:lineRule="auto"/>
              <w:jc w:val="center"/>
            </w:pPr>
            <w:r>
              <w:t>811</w:t>
            </w:r>
          </w:p>
        </w:tc>
        <w:tc>
          <w:tcPr>
            <w:tcW w:w="1701" w:type="dxa"/>
            <w:tcBorders>
              <w:top w:val="single" w:sz="4" w:space="0" w:color="auto"/>
              <w:bottom w:val="double" w:sz="4" w:space="0" w:color="auto"/>
            </w:tcBorders>
            <w:vAlign w:val="center"/>
          </w:tcPr>
          <w:p w:rsidR="00BC289B" w:rsidRDefault="00BC289B" w:rsidP="00441824">
            <w:pPr>
              <w:spacing w:after="240" w:line="360" w:lineRule="auto"/>
              <w:jc w:val="center"/>
            </w:pPr>
            <w:r>
              <w:t>1070</w:t>
            </w:r>
          </w:p>
        </w:tc>
        <w:tc>
          <w:tcPr>
            <w:tcW w:w="992" w:type="dxa"/>
            <w:tcBorders>
              <w:top w:val="single" w:sz="4" w:space="0" w:color="auto"/>
              <w:bottom w:val="double" w:sz="4" w:space="0" w:color="auto"/>
            </w:tcBorders>
            <w:vAlign w:val="center"/>
          </w:tcPr>
          <w:p w:rsidR="00BC289B" w:rsidRDefault="00BC289B" w:rsidP="00441824">
            <w:pPr>
              <w:spacing w:after="240" w:line="360" w:lineRule="auto"/>
              <w:jc w:val="center"/>
            </w:pPr>
            <w:r>
              <w:t>4663</w:t>
            </w:r>
          </w:p>
        </w:tc>
        <w:tc>
          <w:tcPr>
            <w:tcW w:w="866" w:type="dxa"/>
            <w:tcBorders>
              <w:top w:val="single" w:sz="4" w:space="0" w:color="auto"/>
              <w:bottom w:val="double" w:sz="4" w:space="0" w:color="auto"/>
            </w:tcBorders>
            <w:vAlign w:val="center"/>
          </w:tcPr>
          <w:p w:rsidR="00BC289B" w:rsidRDefault="00BC289B" w:rsidP="00441824">
            <w:pPr>
              <w:spacing w:after="240" w:line="360" w:lineRule="auto"/>
              <w:jc w:val="center"/>
            </w:pPr>
            <w:r>
              <w:t>888</w:t>
            </w:r>
          </w:p>
        </w:tc>
        <w:tc>
          <w:tcPr>
            <w:tcW w:w="1134" w:type="dxa"/>
            <w:tcBorders>
              <w:top w:val="single" w:sz="4" w:space="0" w:color="auto"/>
              <w:bottom w:val="double" w:sz="4" w:space="0" w:color="auto"/>
            </w:tcBorders>
            <w:vAlign w:val="center"/>
          </w:tcPr>
          <w:p w:rsidR="00BC289B" w:rsidRDefault="00BC289B" w:rsidP="00441824">
            <w:pPr>
              <w:spacing w:after="240" w:line="360" w:lineRule="auto"/>
              <w:jc w:val="center"/>
            </w:pPr>
            <w:r>
              <w:t>427</w:t>
            </w:r>
          </w:p>
        </w:tc>
      </w:tr>
    </w:tbl>
    <w:p w:rsidR="00BC289B" w:rsidRPr="00BC289B" w:rsidRDefault="00BC289B" w:rsidP="00441824">
      <w:pPr>
        <w:tabs>
          <w:tab w:val="right" w:pos="7086"/>
        </w:tabs>
        <w:spacing w:after="240" w:line="360" w:lineRule="auto"/>
        <w:rPr>
          <w:rFonts w:eastAsiaTheme="minorEastAsia" w:cstheme="minorHAnsi"/>
          <w:bCs/>
          <w:shd w:val="clear" w:color="auto" w:fill="FFFFFF"/>
        </w:rPr>
      </w:pPr>
    </w:p>
    <w:p w:rsidR="005228B0" w:rsidRPr="009D4603" w:rsidRDefault="00201CEB" w:rsidP="00441824">
      <w:pPr>
        <w:tabs>
          <w:tab w:val="right" w:pos="7086"/>
        </w:tabs>
        <w:spacing w:after="240" w:line="360" w:lineRule="auto"/>
        <w:ind w:left="357" w:right="1418"/>
        <w:jc w:val="both"/>
        <w:rPr>
          <w:rFonts w:eastAsiaTheme="minorEastAsia" w:cstheme="minorHAnsi"/>
          <w:b/>
          <w:bCs/>
          <w:shd w:val="clear" w:color="auto" w:fill="FFFFFF"/>
        </w:rPr>
      </w:pPr>
      <w:r>
        <w:rPr>
          <w:rFonts w:eastAsiaTheme="minorEastAsia" w:cstheme="minorHAnsi"/>
          <w:b/>
          <w:bCs/>
          <w:shd w:val="clear" w:color="auto" w:fill="FFFFFF"/>
        </w:rPr>
        <w:t>4.2. Criterio de v</w:t>
      </w:r>
      <w:r w:rsidR="00E1675E" w:rsidRPr="009D4603">
        <w:rPr>
          <w:rFonts w:eastAsiaTheme="minorEastAsia" w:cstheme="minorHAnsi"/>
          <w:b/>
          <w:bCs/>
          <w:shd w:val="clear" w:color="auto" w:fill="FFFFFF"/>
        </w:rPr>
        <w:t>ecindad</w:t>
      </w:r>
    </w:p>
    <w:p w:rsidR="00883770" w:rsidRDefault="00A90A7C" w:rsidP="00BA5300">
      <w:pPr>
        <w:pStyle w:val="Prrafodelista"/>
        <w:tabs>
          <w:tab w:val="right" w:pos="7086"/>
        </w:tabs>
        <w:spacing w:after="240" w:line="360" w:lineRule="auto"/>
        <w:ind w:left="0"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Previo a la realización de los análisis destinados a evaluar la existencia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y teniendo en cuenta que </w:t>
      </w:r>
      <w:r w:rsidR="0080590B">
        <w:rPr>
          <w:rFonts w:eastAsiaTheme="minorEastAsia" w:cstheme="minorHAnsi"/>
          <w:bCs/>
          <w:color w:val="222222"/>
          <w:shd w:val="clear" w:color="auto" w:fill="FFFFFF"/>
        </w:rPr>
        <w:t xml:space="preserve">en </w:t>
      </w:r>
      <w:r>
        <w:rPr>
          <w:rFonts w:eastAsiaTheme="minorEastAsia" w:cstheme="minorHAnsi"/>
          <w:bCs/>
          <w:color w:val="222222"/>
          <w:shd w:val="clear" w:color="auto" w:fill="FFFFFF"/>
        </w:rPr>
        <w:t>ambos problemas la unidad observacional</w:t>
      </w:r>
      <w:r w:rsidR="0080590B">
        <w:rPr>
          <w:rFonts w:eastAsiaTheme="minorEastAsia" w:cstheme="minorHAnsi"/>
          <w:bCs/>
          <w:color w:val="222222"/>
          <w:shd w:val="clear" w:color="auto" w:fill="FFFFFF"/>
        </w:rPr>
        <w:t xml:space="preserve"> es el radio censal</w:t>
      </w:r>
      <w:r>
        <w:rPr>
          <w:rFonts w:eastAsiaTheme="minorEastAsia" w:cstheme="minorHAnsi"/>
          <w:bCs/>
          <w:color w:val="222222"/>
          <w:shd w:val="clear" w:color="auto" w:fill="FFFFFF"/>
        </w:rPr>
        <w:t>, se trata la definición del criterio de vecindad que se aplicará</w:t>
      </w:r>
      <w:r w:rsidR="0080590B">
        <w:rPr>
          <w:rFonts w:eastAsiaTheme="minorEastAsia" w:cstheme="minorHAnsi"/>
          <w:bCs/>
          <w:color w:val="222222"/>
          <w:shd w:val="clear" w:color="auto" w:fill="FFFFFF"/>
        </w:rPr>
        <w:t xml:space="preserve"> en los dos problemas</w:t>
      </w:r>
      <w:r>
        <w:rPr>
          <w:rFonts w:eastAsiaTheme="minorEastAsia" w:cstheme="minorHAnsi"/>
          <w:bCs/>
          <w:color w:val="222222"/>
          <w:shd w:val="clear" w:color="auto" w:fill="FFFFFF"/>
        </w:rPr>
        <w:t>.</w:t>
      </w:r>
    </w:p>
    <w:p w:rsidR="00193F31" w:rsidRDefault="00193F31" w:rsidP="00BA5300">
      <w:pPr>
        <w:pStyle w:val="Prrafodelista"/>
        <w:tabs>
          <w:tab w:val="right" w:pos="7086"/>
        </w:tabs>
        <w:spacing w:after="240" w:line="360" w:lineRule="auto"/>
        <w:ind w:left="0" w:right="1418" w:firstLine="567"/>
        <w:jc w:val="both"/>
        <w:rPr>
          <w:rFonts w:eastAsiaTheme="minorEastAsia" w:cstheme="minorHAnsi"/>
          <w:bCs/>
          <w:color w:val="222222"/>
          <w:shd w:val="clear" w:color="auto" w:fill="FFFFFF"/>
        </w:rPr>
      </w:pPr>
    </w:p>
    <w:p w:rsidR="00563727" w:rsidRDefault="00E04F38" w:rsidP="00BA5300">
      <w:pPr>
        <w:pStyle w:val="Prrafodelista"/>
        <w:tabs>
          <w:tab w:val="right" w:pos="7086"/>
        </w:tabs>
        <w:spacing w:after="240" w:line="360" w:lineRule="auto"/>
        <w:ind w:left="0"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Se </w:t>
      </w:r>
      <w:r w:rsidR="00A90A7C">
        <w:rPr>
          <w:rFonts w:eastAsiaTheme="minorEastAsia" w:cstheme="minorHAnsi"/>
          <w:bCs/>
          <w:color w:val="222222"/>
          <w:shd w:val="clear" w:color="auto" w:fill="FFFFFF"/>
        </w:rPr>
        <w:t xml:space="preserve">opta por un criterio de contigüidad y se </w:t>
      </w:r>
      <w:r>
        <w:rPr>
          <w:rFonts w:eastAsiaTheme="minorEastAsia" w:cstheme="minorHAnsi"/>
          <w:bCs/>
          <w:color w:val="222222"/>
          <w:shd w:val="clear" w:color="auto" w:fill="FFFFFF"/>
        </w:rPr>
        <w:t xml:space="preserve">utiliza </w:t>
      </w:r>
      <w:r w:rsidR="00A90A7C">
        <w:rPr>
          <w:rFonts w:eastAsiaTheme="minorEastAsia" w:cstheme="minorHAnsi"/>
          <w:bCs/>
          <w:color w:val="222222"/>
          <w:shd w:val="clear" w:color="auto" w:fill="FFFFFF"/>
        </w:rPr>
        <w:t>el tipo</w:t>
      </w:r>
      <w:r>
        <w:rPr>
          <w:rFonts w:eastAsiaTheme="minorEastAsia" w:cstheme="minorHAnsi"/>
          <w:bCs/>
          <w:color w:val="222222"/>
          <w:shd w:val="clear" w:color="auto" w:fill="FFFFFF"/>
        </w:rPr>
        <w:t xml:space="preserve"> Reina</w:t>
      </w:r>
      <w:r w:rsidR="00A90A7C">
        <w:rPr>
          <w:rFonts w:eastAsiaTheme="minorEastAsia" w:cstheme="minorHAnsi"/>
          <w:bCs/>
          <w:color w:val="222222"/>
          <w:shd w:val="clear" w:color="auto" w:fill="FFFFFF"/>
        </w:rPr>
        <w:t>.</w:t>
      </w:r>
      <w:r>
        <w:rPr>
          <w:rFonts w:eastAsiaTheme="minorEastAsia" w:cstheme="minorHAnsi"/>
          <w:bCs/>
          <w:color w:val="222222"/>
          <w:shd w:val="clear" w:color="auto" w:fill="FFFFFF"/>
        </w:rPr>
        <w:t xml:space="preserve"> </w:t>
      </w:r>
      <w:r w:rsidR="00A90A7C">
        <w:rPr>
          <w:rFonts w:eastAsiaTheme="minorEastAsia" w:cstheme="minorHAnsi"/>
          <w:bCs/>
          <w:color w:val="222222"/>
          <w:shd w:val="clear" w:color="auto" w:fill="FFFFFF"/>
        </w:rPr>
        <w:t xml:space="preserve">Los pesos de las unidades vecinas se establecen en base </w:t>
      </w:r>
      <w:r w:rsidR="009D360B">
        <w:rPr>
          <w:rFonts w:eastAsiaTheme="minorEastAsia" w:cstheme="minorHAnsi"/>
          <w:bCs/>
          <w:color w:val="222222"/>
          <w:shd w:val="clear" w:color="auto" w:fill="FFFFFF"/>
        </w:rPr>
        <w:t>al criterio de estandarización por filas.</w:t>
      </w:r>
    </w:p>
    <w:p w:rsidR="00883770" w:rsidRDefault="00883770" w:rsidP="00BA5300">
      <w:pPr>
        <w:pStyle w:val="Prrafodelista"/>
        <w:tabs>
          <w:tab w:val="right" w:pos="7086"/>
        </w:tabs>
        <w:spacing w:after="240" w:line="360" w:lineRule="auto"/>
        <w:ind w:left="0" w:right="1418" w:firstLine="567"/>
        <w:jc w:val="both"/>
        <w:rPr>
          <w:rFonts w:eastAsiaTheme="minorEastAsia" w:cstheme="minorHAnsi"/>
          <w:bCs/>
          <w:color w:val="222222"/>
          <w:shd w:val="clear" w:color="auto" w:fill="FFFFFF"/>
        </w:rPr>
      </w:pPr>
    </w:p>
    <w:p w:rsidR="00A90A7C" w:rsidRDefault="00A65E0F" w:rsidP="00BA5300">
      <w:pPr>
        <w:pStyle w:val="Prrafodelista"/>
        <w:tabs>
          <w:tab w:val="right" w:pos="7086"/>
        </w:tabs>
        <w:spacing w:after="240" w:line="360" w:lineRule="auto"/>
        <w:ind w:left="0"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En la </w:t>
      </w:r>
      <w:r w:rsidR="00B4081C">
        <w:rPr>
          <w:rFonts w:eastAsiaTheme="minorEastAsia" w:cstheme="minorHAnsi"/>
          <w:bCs/>
          <w:color w:val="222222"/>
          <w:shd w:val="clear" w:color="auto" w:fill="FFFFFF"/>
        </w:rPr>
        <w:t>figura</w:t>
      </w:r>
      <w:r w:rsidR="00A90A7C">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4</w:t>
      </w:r>
      <w:r w:rsidR="00A90A7C">
        <w:rPr>
          <w:rFonts w:eastAsiaTheme="minorEastAsia" w:cstheme="minorHAnsi"/>
          <w:bCs/>
          <w:color w:val="222222"/>
          <w:shd w:val="clear" w:color="auto" w:fill="FFFFFF"/>
        </w:rPr>
        <w:t>.1 se presenta el mapa de Rosario con la delimitaci</w:t>
      </w:r>
      <w:r>
        <w:rPr>
          <w:rFonts w:eastAsiaTheme="minorEastAsia" w:cstheme="minorHAnsi"/>
          <w:bCs/>
          <w:color w:val="222222"/>
          <w:shd w:val="clear" w:color="auto" w:fill="FFFFFF"/>
        </w:rPr>
        <w:t>ón de los 1073</w:t>
      </w:r>
      <w:r w:rsidR="00A90A7C">
        <w:rPr>
          <w:rFonts w:eastAsiaTheme="minorEastAsia" w:cstheme="minorHAnsi"/>
          <w:bCs/>
          <w:color w:val="222222"/>
          <w:shd w:val="clear" w:color="auto" w:fill="FFFFFF"/>
        </w:rPr>
        <w:t xml:space="preserve"> radios censales. Cada par de radios censales que compartan al menos un </w:t>
      </w:r>
      <w:r w:rsidR="00A90A7C">
        <w:rPr>
          <w:rFonts w:eastAsiaTheme="minorEastAsia" w:cstheme="minorHAnsi"/>
          <w:bCs/>
          <w:color w:val="222222"/>
          <w:shd w:val="clear" w:color="auto" w:fill="FFFFFF"/>
        </w:rPr>
        <w:lastRenderedPageBreak/>
        <w:t xml:space="preserve">punto en el espacio serán vecinos, ya que así lo establece el criterio de vecindad </w:t>
      </w:r>
      <w:r w:rsidR="0080590B">
        <w:rPr>
          <w:rFonts w:eastAsiaTheme="minorEastAsia" w:cstheme="minorHAnsi"/>
          <w:bCs/>
          <w:color w:val="222222"/>
          <w:shd w:val="clear" w:color="auto" w:fill="FFFFFF"/>
        </w:rPr>
        <w:t>elegido</w:t>
      </w:r>
      <w:r w:rsidR="00A90A7C">
        <w:rPr>
          <w:rFonts w:eastAsiaTheme="minorEastAsia" w:cstheme="minorHAnsi"/>
          <w:bCs/>
          <w:color w:val="222222"/>
          <w:shd w:val="clear" w:color="auto" w:fill="FFFFFF"/>
        </w:rPr>
        <w:t>.</w:t>
      </w:r>
    </w:p>
    <w:p w:rsidR="00A90A7C" w:rsidRDefault="00A90A7C" w:rsidP="00BA5300">
      <w:pPr>
        <w:pStyle w:val="Prrafodelista"/>
        <w:tabs>
          <w:tab w:val="right" w:pos="7086"/>
        </w:tabs>
        <w:spacing w:after="240" w:line="360" w:lineRule="auto"/>
        <w:ind w:left="0" w:right="1418" w:firstLine="567"/>
        <w:jc w:val="both"/>
        <w:rPr>
          <w:rFonts w:eastAsiaTheme="minorEastAsia" w:cstheme="minorHAnsi"/>
          <w:bCs/>
          <w:color w:val="222222"/>
          <w:shd w:val="clear" w:color="auto" w:fill="FFFFFF"/>
        </w:rPr>
      </w:pPr>
    </w:p>
    <w:p w:rsidR="00E04F38" w:rsidRDefault="00193F31" w:rsidP="00BA5300">
      <w:pPr>
        <w:pStyle w:val="Prrafodelista"/>
        <w:tabs>
          <w:tab w:val="right" w:pos="7086"/>
        </w:tabs>
        <w:spacing w:after="240" w:line="360" w:lineRule="auto"/>
        <w:ind w:left="0"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En la figura </w:t>
      </w:r>
      <w:r w:rsidR="00A65E0F">
        <w:rPr>
          <w:rFonts w:eastAsiaTheme="minorEastAsia" w:cstheme="minorHAnsi"/>
          <w:bCs/>
          <w:color w:val="222222"/>
          <w:shd w:val="clear" w:color="auto" w:fill="FFFFFF"/>
        </w:rPr>
        <w:t>4.4</w:t>
      </w:r>
      <w:r w:rsidR="00811652">
        <w:rPr>
          <w:rFonts w:eastAsiaTheme="minorEastAsia" w:cstheme="minorHAnsi"/>
          <w:bCs/>
          <w:color w:val="222222"/>
          <w:shd w:val="clear" w:color="auto" w:fill="FFFFFF"/>
        </w:rPr>
        <w:t xml:space="preserve"> se presenta la distribución de frecuencias del número de vecinos que tiene cada radio censal. El 50% de los radios censales tienen 6 o menos vecinos. Entre los radios censales con más de 6 vecinos se destacan 7 unidades </w:t>
      </w:r>
      <w:r w:rsidR="00A65E0F">
        <w:rPr>
          <w:rFonts w:eastAsiaTheme="minorEastAsia" w:cstheme="minorHAnsi"/>
          <w:bCs/>
          <w:color w:val="222222"/>
          <w:shd w:val="clear" w:color="auto" w:fill="FFFFFF"/>
        </w:rPr>
        <w:t>que poseen</w:t>
      </w:r>
      <w:r w:rsidR="00811652">
        <w:rPr>
          <w:rFonts w:eastAsiaTheme="minorEastAsia" w:cstheme="minorHAnsi"/>
          <w:bCs/>
          <w:color w:val="222222"/>
          <w:shd w:val="clear" w:color="auto" w:fill="FFFFFF"/>
        </w:rPr>
        <w:t xml:space="preserve"> entre 12 y 19 vecinos.</w:t>
      </w:r>
    </w:p>
    <w:p w:rsidR="00E04F38" w:rsidRDefault="00E04F38" w:rsidP="00BA5300">
      <w:pPr>
        <w:pStyle w:val="Prrafodelista"/>
        <w:tabs>
          <w:tab w:val="right" w:pos="7086"/>
        </w:tabs>
        <w:spacing w:after="240" w:line="360" w:lineRule="auto"/>
        <w:ind w:left="0"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 </w:t>
      </w:r>
    </w:p>
    <w:p w:rsidR="00E04F38" w:rsidRDefault="00A65E0F" w:rsidP="00441824">
      <w:pPr>
        <w:pStyle w:val="Prrafodelista"/>
        <w:tabs>
          <w:tab w:val="right" w:pos="7086"/>
        </w:tabs>
        <w:spacing w:after="240" w:line="360" w:lineRule="auto"/>
        <w:ind w:left="0"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E04F38">
        <w:rPr>
          <w:rFonts w:eastAsiaTheme="minorEastAsia" w:cstheme="minorHAnsi"/>
          <w:b/>
          <w:bCs/>
          <w:color w:val="222222"/>
          <w:u w:val="single"/>
          <w:shd w:val="clear" w:color="auto" w:fill="FFFFFF"/>
        </w:rPr>
        <w:t>.</w:t>
      </w:r>
      <w:r>
        <w:rPr>
          <w:rFonts w:eastAsiaTheme="minorEastAsia" w:cstheme="minorHAnsi"/>
          <w:b/>
          <w:bCs/>
          <w:color w:val="222222"/>
          <w:u w:val="single"/>
          <w:shd w:val="clear" w:color="auto" w:fill="FFFFFF"/>
        </w:rPr>
        <w:t>4</w:t>
      </w:r>
      <w:r w:rsidR="0006444E">
        <w:rPr>
          <w:rFonts w:eastAsiaTheme="minorEastAsia" w:cstheme="minorHAnsi"/>
          <w:bCs/>
          <w:color w:val="222222"/>
          <w:shd w:val="clear" w:color="auto" w:fill="FFFFFF"/>
        </w:rPr>
        <w:t>:</w:t>
      </w:r>
      <w:r w:rsidR="00E04F38">
        <w:rPr>
          <w:rFonts w:eastAsiaTheme="minorEastAsia" w:cstheme="minorHAnsi"/>
          <w:bCs/>
          <w:color w:val="222222"/>
          <w:shd w:val="clear" w:color="auto" w:fill="FFFFFF"/>
        </w:rPr>
        <w:t xml:space="preserve"> Distribución del número de vecinos de los radios censales de la ciudad de Rosario.</w:t>
      </w:r>
    </w:p>
    <w:p w:rsidR="00E04F38" w:rsidRDefault="00E04F38" w:rsidP="00441824">
      <w:pPr>
        <w:pStyle w:val="Prrafodelista"/>
        <w:tabs>
          <w:tab w:val="right" w:pos="7086"/>
        </w:tabs>
        <w:spacing w:after="240" w:line="360" w:lineRule="auto"/>
        <w:ind w:left="0" w:right="1418"/>
        <w:jc w:val="both"/>
        <w:rPr>
          <w:rFonts w:eastAsiaTheme="minorEastAsia" w:cstheme="minorHAnsi"/>
          <w:bCs/>
          <w:color w:val="222222"/>
          <w:shd w:val="clear" w:color="auto" w:fill="FFFFFF"/>
        </w:rPr>
      </w:pPr>
    </w:p>
    <w:p w:rsidR="00E04F38" w:rsidRDefault="00A65E0F" w:rsidP="00441824">
      <w:pPr>
        <w:pStyle w:val="Prrafodelista"/>
        <w:tabs>
          <w:tab w:val="right" w:pos="7086"/>
        </w:tabs>
        <w:spacing w:after="240" w:line="360" w:lineRule="auto"/>
        <w:ind w:left="0"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i_vecino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E04F38" w:rsidRDefault="00E04F38" w:rsidP="00441824">
      <w:pPr>
        <w:pStyle w:val="Prrafodelista"/>
        <w:tabs>
          <w:tab w:val="right" w:pos="7086"/>
        </w:tabs>
        <w:spacing w:after="240" w:line="360" w:lineRule="auto"/>
        <w:ind w:left="0" w:right="1418"/>
        <w:jc w:val="both"/>
        <w:rPr>
          <w:rFonts w:eastAsiaTheme="minorEastAsia" w:cstheme="minorHAnsi"/>
          <w:bCs/>
          <w:color w:val="222222"/>
          <w:shd w:val="clear" w:color="auto" w:fill="FFFFFF"/>
        </w:rPr>
      </w:pPr>
    </w:p>
    <w:p w:rsidR="00B5594E" w:rsidRDefault="00811652" w:rsidP="00441824">
      <w:pPr>
        <w:pStyle w:val="Prrafodelista"/>
        <w:numPr>
          <w:ilvl w:val="1"/>
          <w:numId w:val="6"/>
        </w:numPr>
        <w:tabs>
          <w:tab w:val="right" w:pos="7086"/>
        </w:tabs>
        <w:spacing w:after="240" w:line="360" w:lineRule="auto"/>
        <w:ind w:right="1418"/>
        <w:jc w:val="both"/>
        <w:rPr>
          <w:rFonts w:eastAsiaTheme="minorEastAsia" w:cstheme="minorHAnsi"/>
          <w:b/>
          <w:bCs/>
          <w:color w:val="222222"/>
          <w:shd w:val="clear" w:color="auto" w:fill="FFFFFF"/>
        </w:rPr>
      </w:pPr>
      <w:proofErr w:type="spellStart"/>
      <w:r w:rsidRPr="000B66F2">
        <w:rPr>
          <w:rFonts w:eastAsiaTheme="minorEastAsia" w:cstheme="minorHAnsi"/>
          <w:b/>
          <w:bCs/>
          <w:color w:val="222222"/>
          <w:shd w:val="clear" w:color="auto" w:fill="FFFFFF"/>
        </w:rPr>
        <w:t>Autocorrelación</w:t>
      </w:r>
      <w:proofErr w:type="spellEnd"/>
      <w:r w:rsidRPr="000B66F2">
        <w:rPr>
          <w:rFonts w:eastAsiaTheme="minorEastAsia" w:cstheme="minorHAnsi"/>
          <w:b/>
          <w:bCs/>
          <w:color w:val="222222"/>
          <w:shd w:val="clear" w:color="auto" w:fill="FFFFFF"/>
        </w:rPr>
        <w:t xml:space="preserve"> espacial</w:t>
      </w:r>
      <w:r w:rsidR="00E04F38" w:rsidRPr="000B66F2">
        <w:rPr>
          <w:rFonts w:eastAsiaTheme="minorEastAsia" w:cstheme="minorHAnsi"/>
          <w:b/>
          <w:bCs/>
          <w:color w:val="222222"/>
          <w:shd w:val="clear" w:color="auto" w:fill="FFFFFF"/>
        </w:rPr>
        <w:t xml:space="preserve"> en Hogares con NBI</w:t>
      </w:r>
    </w:p>
    <w:p w:rsidR="000335D9" w:rsidRPr="00B5594E" w:rsidRDefault="00DF5A5C" w:rsidP="00BA5300">
      <w:pPr>
        <w:tabs>
          <w:tab w:val="right" w:pos="7086"/>
        </w:tabs>
        <w:spacing w:after="240" w:line="360" w:lineRule="auto"/>
        <w:ind w:right="1418" w:firstLine="567"/>
        <w:jc w:val="both"/>
        <w:rPr>
          <w:rFonts w:eastAsiaTheme="minorEastAsia" w:cstheme="minorHAnsi"/>
          <w:b/>
          <w:bCs/>
          <w:color w:val="222222"/>
          <w:shd w:val="clear" w:color="auto" w:fill="FFFFFF"/>
        </w:rPr>
      </w:pPr>
      <w:r w:rsidRPr="00B5594E">
        <w:rPr>
          <w:rFonts w:eastAsiaTheme="minorEastAsia" w:cstheme="minorHAnsi"/>
          <w:bCs/>
          <w:color w:val="222222"/>
          <w:shd w:val="clear" w:color="auto" w:fill="FFFFFF"/>
        </w:rPr>
        <w:t xml:space="preserve">Teniendo en cuenta las diferencias existentes en </w:t>
      </w:r>
      <w:r w:rsidR="00A27C8A" w:rsidRPr="00B5594E">
        <w:rPr>
          <w:rFonts w:eastAsiaTheme="minorEastAsia" w:cstheme="minorHAnsi"/>
          <w:bCs/>
          <w:color w:val="222222"/>
          <w:shd w:val="clear" w:color="auto" w:fill="FFFFFF"/>
        </w:rPr>
        <w:t>la cantidad</w:t>
      </w:r>
      <w:r w:rsidRPr="00B5594E">
        <w:rPr>
          <w:rFonts w:eastAsiaTheme="minorEastAsia" w:cstheme="minorHAnsi"/>
          <w:bCs/>
          <w:color w:val="222222"/>
          <w:shd w:val="clear" w:color="auto" w:fill="FFFFFF"/>
        </w:rPr>
        <w:t xml:space="preserve"> de hogares en cada radio censal</w:t>
      </w:r>
      <w:r w:rsidR="00B417B5">
        <w:rPr>
          <w:rFonts w:eastAsiaTheme="minorEastAsia" w:cstheme="minorHAnsi"/>
          <w:bCs/>
          <w:color w:val="222222"/>
          <w:shd w:val="clear" w:color="auto" w:fill="FFFFFF"/>
        </w:rPr>
        <w:t xml:space="preserve">, en lugar de estudiar la </w:t>
      </w:r>
      <w:proofErr w:type="spellStart"/>
      <w:r w:rsidR="00193F31">
        <w:rPr>
          <w:rFonts w:eastAsiaTheme="minorEastAsia" w:cstheme="minorHAnsi"/>
          <w:bCs/>
          <w:color w:val="222222"/>
          <w:shd w:val="clear" w:color="auto" w:fill="FFFFFF"/>
        </w:rPr>
        <w:t>auto</w:t>
      </w:r>
      <w:r w:rsidR="00B417B5">
        <w:rPr>
          <w:rFonts w:eastAsiaTheme="minorEastAsia" w:cstheme="minorHAnsi"/>
          <w:bCs/>
          <w:color w:val="222222"/>
          <w:shd w:val="clear" w:color="auto" w:fill="FFFFFF"/>
        </w:rPr>
        <w:t>correlación</w:t>
      </w:r>
      <w:proofErr w:type="spellEnd"/>
      <w:r w:rsidR="00B417B5">
        <w:rPr>
          <w:rFonts w:eastAsiaTheme="minorEastAsia" w:cstheme="minorHAnsi"/>
          <w:bCs/>
          <w:color w:val="222222"/>
          <w:shd w:val="clear" w:color="auto" w:fill="FFFFFF"/>
        </w:rPr>
        <w:t xml:space="preserve"> espacial del número de hogares con NBI,</w:t>
      </w:r>
      <w:r w:rsidR="00A27C8A" w:rsidRPr="00B5594E">
        <w:rPr>
          <w:rFonts w:eastAsiaTheme="minorEastAsia" w:cstheme="minorHAnsi"/>
          <w:bCs/>
          <w:color w:val="222222"/>
          <w:shd w:val="clear" w:color="auto" w:fill="FFFFFF"/>
        </w:rPr>
        <w:t xml:space="preserve"> se estudia el comportamiento espacial de la proporción de hogares con Necesidades Básicas Insatisfechas (NBI)</w:t>
      </w:r>
      <w:r w:rsidR="00164175" w:rsidRPr="00B5594E">
        <w:rPr>
          <w:rFonts w:eastAsiaTheme="minorEastAsia" w:cstheme="minorHAnsi"/>
          <w:bCs/>
          <w:color w:val="222222"/>
          <w:shd w:val="clear" w:color="auto" w:fill="FFFFFF"/>
        </w:rPr>
        <w:t>.</w:t>
      </w:r>
      <w:r w:rsidR="00A27C8A" w:rsidRPr="00B5594E">
        <w:rPr>
          <w:rFonts w:eastAsiaTheme="minorEastAsia" w:cstheme="minorHAnsi"/>
          <w:bCs/>
          <w:color w:val="222222"/>
          <w:shd w:val="clear" w:color="auto" w:fill="FFFFFF"/>
        </w:rPr>
        <w:t xml:space="preserve"> </w:t>
      </w:r>
      <w:r w:rsidR="0080590B" w:rsidRPr="00B5594E">
        <w:rPr>
          <w:rFonts w:eastAsiaTheme="minorEastAsia" w:cstheme="minorHAnsi"/>
          <w:bCs/>
          <w:color w:val="222222"/>
          <w:shd w:val="clear" w:color="auto" w:fill="FFFFFF"/>
        </w:rPr>
        <w:t xml:space="preserve">El primer paso que </w:t>
      </w:r>
      <w:r w:rsidR="00B417B5">
        <w:rPr>
          <w:rFonts w:eastAsiaTheme="minorEastAsia" w:cstheme="minorHAnsi"/>
          <w:bCs/>
          <w:color w:val="222222"/>
          <w:shd w:val="clear" w:color="auto" w:fill="FFFFFF"/>
        </w:rPr>
        <w:t xml:space="preserve">usualmente </w:t>
      </w:r>
      <w:r w:rsidR="0080590B" w:rsidRPr="00B5594E">
        <w:rPr>
          <w:rFonts w:eastAsiaTheme="minorEastAsia" w:cstheme="minorHAnsi"/>
          <w:bCs/>
          <w:color w:val="222222"/>
          <w:shd w:val="clear" w:color="auto" w:fill="FFFFFF"/>
        </w:rPr>
        <w:t xml:space="preserve">se lleva a cabo en el análisis exploratorio de datos espaciales es la construcción de representaciones gráficas </w:t>
      </w:r>
      <w:r w:rsidR="001D29B4" w:rsidRPr="00B5594E">
        <w:rPr>
          <w:rFonts w:eastAsiaTheme="minorEastAsia" w:cstheme="minorHAnsi"/>
          <w:bCs/>
          <w:color w:val="222222"/>
          <w:shd w:val="clear" w:color="auto" w:fill="FFFFFF"/>
        </w:rPr>
        <w:t xml:space="preserve">que permitan apreciar el comportamiento </w:t>
      </w:r>
      <w:r w:rsidR="00B5594E">
        <w:rPr>
          <w:rFonts w:eastAsiaTheme="minorEastAsia" w:cstheme="minorHAnsi"/>
          <w:bCs/>
          <w:color w:val="222222"/>
          <w:shd w:val="clear" w:color="auto" w:fill="FFFFFF"/>
        </w:rPr>
        <w:t xml:space="preserve">de la variable en estudio </w:t>
      </w:r>
      <w:r w:rsidR="00A27C8A" w:rsidRPr="00B5594E">
        <w:rPr>
          <w:rFonts w:eastAsiaTheme="minorEastAsia" w:cstheme="minorHAnsi"/>
          <w:bCs/>
          <w:color w:val="222222"/>
          <w:shd w:val="clear" w:color="auto" w:fill="FFFFFF"/>
        </w:rPr>
        <w:t>en la región que se considera. La distribución de frecuencias de la proporción de hogares con NBI</w:t>
      </w:r>
      <w:r w:rsidR="00B417B5">
        <w:rPr>
          <w:rFonts w:eastAsiaTheme="minorEastAsia" w:cstheme="minorHAnsi"/>
          <w:bCs/>
          <w:color w:val="222222"/>
          <w:shd w:val="clear" w:color="auto" w:fill="FFFFFF"/>
        </w:rPr>
        <w:t xml:space="preserve"> se presenta en la</w:t>
      </w:r>
      <w:r w:rsidR="00187E2F" w:rsidRPr="00B5594E">
        <w:rPr>
          <w:rFonts w:eastAsiaTheme="minorEastAsia" w:cstheme="minorHAnsi"/>
          <w:bCs/>
          <w:color w:val="222222"/>
          <w:shd w:val="clear" w:color="auto" w:fill="FFFFFF"/>
        </w:rPr>
        <w:t xml:space="preserve"> </w:t>
      </w:r>
      <w:r w:rsidR="00B4081C">
        <w:rPr>
          <w:rFonts w:eastAsiaTheme="minorEastAsia" w:cstheme="minorHAnsi"/>
          <w:bCs/>
          <w:color w:val="222222"/>
          <w:shd w:val="clear" w:color="auto" w:fill="FFFFFF"/>
        </w:rPr>
        <w:t>figura</w:t>
      </w:r>
      <w:r w:rsidR="00187E2F" w:rsidRPr="00B5594E">
        <w:rPr>
          <w:rFonts w:eastAsiaTheme="minorEastAsia" w:cstheme="minorHAnsi"/>
          <w:bCs/>
          <w:color w:val="222222"/>
          <w:shd w:val="clear" w:color="auto" w:fill="FFFFFF"/>
        </w:rPr>
        <w:t xml:space="preserve"> </w:t>
      </w:r>
      <w:r w:rsidR="0014463D" w:rsidRPr="00B5594E">
        <w:rPr>
          <w:rFonts w:eastAsiaTheme="minorEastAsia" w:cstheme="minorHAnsi"/>
          <w:bCs/>
          <w:color w:val="222222"/>
          <w:shd w:val="clear" w:color="auto" w:fill="FFFFFF"/>
        </w:rPr>
        <w:t>4.</w:t>
      </w:r>
      <w:r w:rsidR="00B5594E">
        <w:rPr>
          <w:rFonts w:eastAsiaTheme="minorEastAsia" w:cstheme="minorHAnsi"/>
          <w:bCs/>
          <w:color w:val="222222"/>
          <w:shd w:val="clear" w:color="auto" w:fill="FFFFFF"/>
        </w:rPr>
        <w:t>5</w:t>
      </w:r>
      <w:r w:rsidR="00F74113">
        <w:rPr>
          <w:rFonts w:eastAsiaTheme="minorEastAsia" w:cstheme="minorHAnsi"/>
          <w:bCs/>
          <w:color w:val="222222"/>
          <w:shd w:val="clear" w:color="auto" w:fill="FFFFFF"/>
        </w:rPr>
        <w:t>.</w:t>
      </w:r>
      <w:r w:rsidR="00A27C8A" w:rsidRPr="00B5594E">
        <w:rPr>
          <w:rFonts w:eastAsiaTheme="minorEastAsia" w:cstheme="minorHAnsi"/>
          <w:bCs/>
          <w:color w:val="222222"/>
          <w:shd w:val="clear" w:color="auto" w:fill="FFFFFF"/>
        </w:rPr>
        <w:t xml:space="preserve"> </w:t>
      </w:r>
      <w:r w:rsidR="00F74113">
        <w:rPr>
          <w:rFonts w:eastAsiaTheme="minorEastAsia" w:cstheme="minorHAnsi"/>
          <w:bCs/>
          <w:color w:val="222222"/>
          <w:shd w:val="clear" w:color="auto" w:fill="FFFFFF"/>
        </w:rPr>
        <w:t>Puede</w:t>
      </w:r>
      <w:r w:rsidR="0014463D" w:rsidRPr="00B5594E">
        <w:rPr>
          <w:rFonts w:eastAsiaTheme="minorEastAsia" w:cstheme="minorHAnsi"/>
          <w:bCs/>
          <w:color w:val="222222"/>
          <w:shd w:val="clear" w:color="auto" w:fill="FFFFFF"/>
        </w:rPr>
        <w:t xml:space="preserve"> apreciar</w:t>
      </w:r>
      <w:r w:rsidR="00F74113">
        <w:rPr>
          <w:rFonts w:eastAsiaTheme="minorEastAsia" w:cstheme="minorHAnsi"/>
          <w:bCs/>
          <w:color w:val="222222"/>
          <w:shd w:val="clear" w:color="auto" w:fill="FFFFFF"/>
        </w:rPr>
        <w:t>se, Tabla 4.3,</w:t>
      </w:r>
      <w:r w:rsidR="0014463D" w:rsidRPr="00B5594E">
        <w:rPr>
          <w:rFonts w:eastAsiaTheme="minorEastAsia" w:cstheme="minorHAnsi"/>
          <w:bCs/>
          <w:color w:val="222222"/>
          <w:shd w:val="clear" w:color="auto" w:fill="FFFFFF"/>
        </w:rPr>
        <w:t xml:space="preserve"> que la mediana de </w:t>
      </w:r>
      <w:r w:rsidR="00164175" w:rsidRPr="00B5594E">
        <w:rPr>
          <w:rFonts w:eastAsiaTheme="minorEastAsia" w:cstheme="minorHAnsi"/>
          <w:bCs/>
          <w:color w:val="222222"/>
          <w:shd w:val="clear" w:color="auto" w:fill="FFFFFF"/>
        </w:rPr>
        <w:t xml:space="preserve">la </w:t>
      </w:r>
      <w:r w:rsidR="0014463D" w:rsidRPr="00B5594E">
        <w:rPr>
          <w:rFonts w:eastAsiaTheme="minorEastAsia" w:cstheme="minorHAnsi"/>
          <w:bCs/>
          <w:color w:val="222222"/>
          <w:shd w:val="clear" w:color="auto" w:fill="FFFFFF"/>
        </w:rPr>
        <w:t xml:space="preserve">proporción de hogares con NBI </w:t>
      </w:r>
      <w:r w:rsidR="00164175" w:rsidRPr="00B5594E">
        <w:rPr>
          <w:rFonts w:eastAsiaTheme="minorEastAsia" w:cstheme="minorHAnsi"/>
          <w:bCs/>
          <w:color w:val="222222"/>
          <w:shd w:val="clear" w:color="auto" w:fill="FFFFFF"/>
        </w:rPr>
        <w:t>que es 0,025</w:t>
      </w:r>
      <w:r w:rsidR="005744D9" w:rsidRPr="00B5594E">
        <w:rPr>
          <w:rFonts w:eastAsiaTheme="minorEastAsia" w:cstheme="minorHAnsi"/>
          <w:bCs/>
          <w:color w:val="222222"/>
          <w:shd w:val="clear" w:color="auto" w:fill="FFFFFF"/>
        </w:rPr>
        <w:t xml:space="preserve"> </w:t>
      </w:r>
      <w:r w:rsidR="00164175" w:rsidRPr="00B5594E">
        <w:rPr>
          <w:rFonts w:eastAsiaTheme="minorEastAsia" w:cstheme="minorHAnsi"/>
          <w:bCs/>
          <w:color w:val="222222"/>
          <w:shd w:val="clear" w:color="auto" w:fill="FFFFFF"/>
        </w:rPr>
        <w:t>es decir la mitad de los radios censales tiene un 2,5% o más de hogares con NBI. E</w:t>
      </w:r>
      <w:r w:rsidR="005744D9" w:rsidRPr="00B5594E">
        <w:rPr>
          <w:rFonts w:eastAsiaTheme="minorEastAsia" w:cstheme="minorHAnsi"/>
          <w:bCs/>
          <w:color w:val="222222"/>
          <w:shd w:val="clear" w:color="auto" w:fill="FFFFFF"/>
        </w:rPr>
        <w:t>n</w:t>
      </w:r>
      <w:r w:rsidR="0014463D" w:rsidRPr="00B5594E">
        <w:rPr>
          <w:rFonts w:eastAsiaTheme="minorEastAsia" w:cstheme="minorHAnsi"/>
          <w:bCs/>
          <w:color w:val="222222"/>
          <w:shd w:val="clear" w:color="auto" w:fill="FFFFFF"/>
        </w:rPr>
        <w:t xml:space="preserve"> el 25% de los radios </w:t>
      </w:r>
      <w:r w:rsidR="0014463D" w:rsidRPr="00B5594E">
        <w:rPr>
          <w:rFonts w:eastAsiaTheme="minorEastAsia" w:cstheme="minorHAnsi"/>
          <w:bCs/>
          <w:color w:val="222222"/>
          <w:shd w:val="clear" w:color="auto" w:fill="FFFFFF"/>
        </w:rPr>
        <w:lastRenderedPageBreak/>
        <w:t xml:space="preserve">censales </w:t>
      </w:r>
      <w:r w:rsidR="00164175" w:rsidRPr="00B5594E">
        <w:rPr>
          <w:rFonts w:eastAsiaTheme="minorEastAsia" w:cstheme="minorHAnsi"/>
          <w:bCs/>
          <w:color w:val="222222"/>
          <w:shd w:val="clear" w:color="auto" w:fill="FFFFFF"/>
        </w:rPr>
        <w:t xml:space="preserve">con menores valores de la proporción estudiada, </w:t>
      </w:r>
      <w:r w:rsidR="005744D9" w:rsidRPr="00B5594E">
        <w:rPr>
          <w:rFonts w:eastAsiaTheme="minorEastAsia" w:cstheme="minorHAnsi"/>
          <w:bCs/>
          <w:color w:val="222222"/>
          <w:shd w:val="clear" w:color="auto" w:fill="FFFFFF"/>
        </w:rPr>
        <w:t>existe una proporción de hogares con NBI menor</w:t>
      </w:r>
      <w:r w:rsidR="0014463D" w:rsidRPr="00B5594E">
        <w:rPr>
          <w:rFonts w:eastAsiaTheme="minorEastAsia" w:cstheme="minorHAnsi"/>
          <w:bCs/>
          <w:color w:val="222222"/>
          <w:shd w:val="clear" w:color="auto" w:fill="FFFFFF"/>
        </w:rPr>
        <w:t xml:space="preserve"> </w:t>
      </w:r>
      <w:r w:rsidR="005744D9" w:rsidRPr="00B5594E">
        <w:rPr>
          <w:rFonts w:eastAsiaTheme="minorEastAsia" w:cstheme="minorHAnsi"/>
          <w:bCs/>
          <w:color w:val="222222"/>
          <w:shd w:val="clear" w:color="auto" w:fill="FFFFFF"/>
        </w:rPr>
        <w:t>a</w:t>
      </w:r>
      <w:r w:rsidR="0014463D" w:rsidRPr="00B5594E">
        <w:rPr>
          <w:rFonts w:eastAsiaTheme="minorEastAsia" w:cstheme="minorHAnsi"/>
          <w:bCs/>
          <w:color w:val="222222"/>
          <w:shd w:val="clear" w:color="auto" w:fill="FFFFFF"/>
        </w:rPr>
        <w:t>l 0,007</w:t>
      </w:r>
      <w:r w:rsidR="00164175" w:rsidRPr="00B5594E">
        <w:rPr>
          <w:rFonts w:eastAsiaTheme="minorEastAsia" w:cstheme="minorHAnsi"/>
          <w:bCs/>
          <w:color w:val="222222"/>
          <w:shd w:val="clear" w:color="auto" w:fill="FFFFFF"/>
        </w:rPr>
        <w:t xml:space="preserve"> (Q1)</w:t>
      </w:r>
      <w:r w:rsidR="005744D9" w:rsidRPr="00B5594E">
        <w:rPr>
          <w:rFonts w:eastAsiaTheme="minorEastAsia" w:cstheme="minorHAnsi"/>
          <w:bCs/>
          <w:color w:val="222222"/>
          <w:shd w:val="clear" w:color="auto" w:fill="FFFFFF"/>
        </w:rPr>
        <w:t xml:space="preserve">, </w:t>
      </w:r>
      <w:r w:rsidR="00164175" w:rsidRPr="00B5594E">
        <w:rPr>
          <w:rFonts w:eastAsiaTheme="minorEastAsia" w:cstheme="minorHAnsi"/>
          <w:bCs/>
          <w:color w:val="222222"/>
          <w:shd w:val="clear" w:color="auto" w:fill="FFFFFF"/>
        </w:rPr>
        <w:t xml:space="preserve">mientras que </w:t>
      </w:r>
      <w:r w:rsidR="005744D9" w:rsidRPr="00B5594E">
        <w:rPr>
          <w:rFonts w:eastAsiaTheme="minorEastAsia" w:cstheme="minorHAnsi"/>
          <w:bCs/>
          <w:color w:val="222222"/>
          <w:shd w:val="clear" w:color="auto" w:fill="FFFFFF"/>
        </w:rPr>
        <w:t>se observan 268 radios censales con una proporción de hogares con NBI mayor a 0,068</w:t>
      </w:r>
      <w:r w:rsidR="00164175" w:rsidRPr="00B5594E">
        <w:rPr>
          <w:rFonts w:eastAsiaTheme="minorEastAsia" w:cstheme="minorHAnsi"/>
          <w:bCs/>
          <w:color w:val="222222"/>
          <w:shd w:val="clear" w:color="auto" w:fill="FFFFFF"/>
        </w:rPr>
        <w:t xml:space="preserve"> (Q3)</w:t>
      </w:r>
      <w:r w:rsidR="005744D9" w:rsidRPr="00B5594E">
        <w:rPr>
          <w:rFonts w:eastAsiaTheme="minorEastAsia" w:cstheme="minorHAnsi"/>
          <w:bCs/>
          <w:color w:val="222222"/>
          <w:shd w:val="clear" w:color="auto" w:fill="FFFFFF"/>
        </w:rPr>
        <w:t>.</w:t>
      </w:r>
      <w:r w:rsidR="00187E2F" w:rsidRPr="00B5594E">
        <w:rPr>
          <w:rFonts w:eastAsiaTheme="minorEastAsia" w:cstheme="minorHAnsi"/>
          <w:bCs/>
          <w:color w:val="222222"/>
          <w:shd w:val="clear" w:color="auto" w:fill="FFFFFF"/>
        </w:rPr>
        <w:t xml:space="preserve"> </w:t>
      </w:r>
      <w:r w:rsidR="000335D9" w:rsidRPr="00B5594E">
        <w:rPr>
          <w:rFonts w:eastAsiaTheme="minorEastAsia" w:cstheme="minorHAnsi"/>
          <w:bCs/>
          <w:color w:val="222222"/>
          <w:shd w:val="clear" w:color="auto" w:fill="FFFFFF"/>
        </w:rPr>
        <w:t>Las medidas de posición y dispersión calculadas se presentan en la Tabla 4.</w:t>
      </w:r>
      <w:r w:rsidR="00B417B5">
        <w:rPr>
          <w:rFonts w:eastAsiaTheme="minorEastAsia" w:cstheme="minorHAnsi"/>
          <w:bCs/>
          <w:color w:val="222222"/>
          <w:shd w:val="clear" w:color="auto" w:fill="FFFFFF"/>
        </w:rPr>
        <w:t>1</w:t>
      </w:r>
      <w:r w:rsidR="000335D9" w:rsidRPr="00B5594E">
        <w:rPr>
          <w:rFonts w:eastAsiaTheme="minorEastAsia" w:cstheme="minorHAnsi"/>
          <w:bCs/>
          <w:color w:val="222222"/>
          <w:shd w:val="clear" w:color="auto" w:fill="FFFFFF"/>
        </w:rPr>
        <w:t xml:space="preserve">. Cabe comentar que hay tres radios censales con pocos hogares  (23, 8 y 4) y proporción de hogares con NBI iguales a 1. Estos se reconocen como </w:t>
      </w:r>
      <w:proofErr w:type="spellStart"/>
      <w:r w:rsidR="000335D9" w:rsidRPr="00B5594E">
        <w:rPr>
          <w:rFonts w:eastAsiaTheme="minorEastAsia" w:cstheme="minorHAnsi"/>
          <w:bCs/>
          <w:color w:val="222222"/>
          <w:shd w:val="clear" w:color="auto" w:fill="FFFFFF"/>
        </w:rPr>
        <w:t>outliers</w:t>
      </w:r>
      <w:proofErr w:type="spellEnd"/>
      <w:r w:rsidR="000335D9" w:rsidRPr="00B5594E">
        <w:rPr>
          <w:rFonts w:eastAsiaTheme="minorEastAsia" w:cstheme="minorHAnsi"/>
          <w:bCs/>
          <w:color w:val="222222"/>
          <w:shd w:val="clear" w:color="auto" w:fill="FFFFFF"/>
        </w:rPr>
        <w:t xml:space="preserve"> superiores</w:t>
      </w:r>
      <w:r w:rsidR="00B417B5">
        <w:rPr>
          <w:rFonts w:eastAsiaTheme="minorEastAsia" w:cstheme="minorHAnsi"/>
          <w:bCs/>
          <w:color w:val="222222"/>
          <w:shd w:val="clear" w:color="auto" w:fill="FFFFFF"/>
        </w:rPr>
        <w:t>, definidos como los</w:t>
      </w:r>
      <w:r w:rsidR="000335D9" w:rsidRPr="00B5594E">
        <w:rPr>
          <w:rFonts w:eastAsiaTheme="minorEastAsia" w:cstheme="minorHAnsi"/>
          <w:bCs/>
          <w:color w:val="222222"/>
          <w:shd w:val="clear" w:color="auto" w:fill="FFFFFF"/>
        </w:rPr>
        <w:t xml:space="preserve"> valores </w:t>
      </w:r>
      <w:r w:rsidR="00B417B5">
        <w:rPr>
          <w:rFonts w:eastAsiaTheme="minorEastAsia" w:cstheme="minorHAnsi"/>
          <w:bCs/>
          <w:color w:val="222222"/>
          <w:shd w:val="clear" w:color="auto" w:fill="FFFFFF"/>
        </w:rPr>
        <w:t xml:space="preserve">que </w:t>
      </w:r>
      <w:r w:rsidR="000335D9" w:rsidRPr="00B5594E">
        <w:rPr>
          <w:rFonts w:eastAsiaTheme="minorEastAsia" w:cstheme="minorHAnsi"/>
          <w:bCs/>
          <w:color w:val="222222"/>
          <w:shd w:val="clear" w:color="auto" w:fill="FFFFFF"/>
        </w:rPr>
        <w:t>superan a la cantidad Q3+1,5*(Q3-Q1). Para la proporción de hogares con NBI, aquellos radios censales con una menor cantidad de hogares, son más propensos a asumir un valor extremo, tal como se mencio</w:t>
      </w:r>
      <w:r w:rsidR="00B5594E">
        <w:rPr>
          <w:rFonts w:eastAsiaTheme="minorEastAsia" w:cstheme="minorHAnsi"/>
          <w:bCs/>
          <w:color w:val="222222"/>
          <w:shd w:val="clear" w:color="auto" w:fill="FFFFFF"/>
        </w:rPr>
        <w:t xml:space="preserve">nó en el capítulo de Material y </w:t>
      </w:r>
      <w:r w:rsidR="000335D9" w:rsidRPr="00B5594E">
        <w:rPr>
          <w:rFonts w:eastAsiaTheme="minorEastAsia" w:cstheme="minorHAnsi"/>
          <w:bCs/>
          <w:color w:val="222222"/>
          <w:shd w:val="clear" w:color="auto" w:fill="FFFFFF"/>
        </w:rPr>
        <w:t>Método.</w:t>
      </w:r>
    </w:p>
    <w:p w:rsidR="00E14985" w:rsidRDefault="00187E2F"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E</w:t>
      </w:r>
      <w:r w:rsidR="00A27C8A">
        <w:rPr>
          <w:rFonts w:eastAsiaTheme="minorEastAsia" w:cstheme="minorHAnsi"/>
          <w:bCs/>
          <w:color w:val="222222"/>
          <w:shd w:val="clear" w:color="auto" w:fill="FFFFFF"/>
        </w:rPr>
        <w:t>l</w:t>
      </w:r>
      <w:r w:rsidR="005744D9">
        <w:rPr>
          <w:rFonts w:eastAsiaTheme="minorEastAsia" w:cstheme="minorHAnsi"/>
          <w:bCs/>
          <w:color w:val="222222"/>
          <w:shd w:val="clear" w:color="auto" w:fill="FFFFFF"/>
        </w:rPr>
        <w:t xml:space="preserve"> </w:t>
      </w:r>
      <w:r w:rsidR="00E14985">
        <w:rPr>
          <w:rFonts w:eastAsiaTheme="minorEastAsia" w:cstheme="minorHAnsi"/>
          <w:bCs/>
          <w:color w:val="222222"/>
          <w:shd w:val="clear" w:color="auto" w:fill="FFFFFF"/>
        </w:rPr>
        <w:t xml:space="preserve">Box </w:t>
      </w:r>
      <w:proofErr w:type="spellStart"/>
      <w:r w:rsidR="00E14985">
        <w:rPr>
          <w:rFonts w:eastAsiaTheme="minorEastAsia" w:cstheme="minorHAnsi"/>
          <w:bCs/>
          <w:color w:val="222222"/>
          <w:shd w:val="clear" w:color="auto" w:fill="FFFFFF"/>
        </w:rPr>
        <w:t>Map</w:t>
      </w:r>
      <w:proofErr w:type="spellEnd"/>
      <w:r>
        <w:rPr>
          <w:rFonts w:eastAsiaTheme="minorEastAsia" w:cstheme="minorHAnsi"/>
          <w:bCs/>
          <w:color w:val="222222"/>
          <w:shd w:val="clear" w:color="auto" w:fill="FFFFFF"/>
        </w:rPr>
        <w:t>,</w:t>
      </w:r>
      <w:r w:rsidR="005744D9">
        <w:rPr>
          <w:rFonts w:eastAsiaTheme="minorEastAsia" w:cstheme="minorHAnsi"/>
          <w:bCs/>
          <w:color w:val="222222"/>
          <w:shd w:val="clear" w:color="auto" w:fill="FFFFFF"/>
        </w:rPr>
        <w:t xml:space="preserve"> </w:t>
      </w:r>
      <w:r w:rsidR="00B4081C">
        <w:rPr>
          <w:rFonts w:eastAsiaTheme="minorEastAsia" w:cstheme="minorHAnsi"/>
          <w:bCs/>
          <w:color w:val="222222"/>
          <w:shd w:val="clear" w:color="auto" w:fill="FFFFFF"/>
        </w:rPr>
        <w:t>figura</w:t>
      </w:r>
      <w:r w:rsidR="005744D9">
        <w:rPr>
          <w:rFonts w:eastAsiaTheme="minorEastAsia" w:cstheme="minorHAnsi"/>
          <w:bCs/>
          <w:color w:val="222222"/>
          <w:shd w:val="clear" w:color="auto" w:fill="FFFFFF"/>
        </w:rPr>
        <w:t xml:space="preserve"> </w:t>
      </w:r>
      <w:r w:rsidR="00AB6AE8">
        <w:rPr>
          <w:rFonts w:eastAsiaTheme="minorEastAsia" w:cstheme="minorHAnsi"/>
          <w:bCs/>
          <w:color w:val="222222"/>
          <w:shd w:val="clear" w:color="auto" w:fill="FFFFFF"/>
        </w:rPr>
        <w:t>4.</w:t>
      </w:r>
      <w:r w:rsidR="002B1A93">
        <w:rPr>
          <w:rFonts w:eastAsiaTheme="minorEastAsia" w:cstheme="minorHAnsi"/>
          <w:bCs/>
          <w:color w:val="222222"/>
          <w:shd w:val="clear" w:color="auto" w:fill="FFFFFF"/>
        </w:rPr>
        <w:t>6</w:t>
      </w:r>
      <w:r w:rsidR="00A27C8A">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muestra la agrupación de radios con menor proporci</w:t>
      </w:r>
      <w:r w:rsidR="00176F27">
        <w:rPr>
          <w:rFonts w:eastAsiaTheme="minorEastAsia" w:cstheme="minorHAnsi"/>
          <w:bCs/>
          <w:color w:val="222222"/>
          <w:shd w:val="clear" w:color="auto" w:fill="FFFFFF"/>
        </w:rPr>
        <w:t xml:space="preserve">ón de hogares con NBI </w:t>
      </w:r>
      <w:r w:rsidR="000335D9">
        <w:rPr>
          <w:rFonts w:eastAsiaTheme="minorEastAsia" w:cstheme="minorHAnsi"/>
          <w:bCs/>
          <w:color w:val="222222"/>
          <w:shd w:val="clear" w:color="auto" w:fill="FFFFFF"/>
        </w:rPr>
        <w:t xml:space="preserve">los que corresponden a </w:t>
      </w:r>
      <w:r w:rsidR="00176F27">
        <w:rPr>
          <w:rFonts w:eastAsiaTheme="minorEastAsia" w:cstheme="minorHAnsi"/>
          <w:bCs/>
          <w:color w:val="222222"/>
          <w:shd w:val="clear" w:color="auto" w:fill="FFFFFF"/>
        </w:rPr>
        <w:t xml:space="preserve">áreas </w:t>
      </w:r>
      <w:r w:rsidR="000335D9">
        <w:rPr>
          <w:rFonts w:eastAsiaTheme="minorEastAsia" w:cstheme="minorHAnsi"/>
          <w:bCs/>
          <w:color w:val="222222"/>
          <w:shd w:val="clear" w:color="auto" w:fill="FFFFFF"/>
        </w:rPr>
        <w:t>con</w:t>
      </w:r>
      <w:r w:rsidR="00F55681">
        <w:rPr>
          <w:rFonts w:eastAsiaTheme="minorEastAsia" w:cstheme="minorHAnsi"/>
          <w:bCs/>
          <w:color w:val="222222"/>
          <w:shd w:val="clear" w:color="auto" w:fill="FFFFFF"/>
        </w:rPr>
        <w:t xml:space="preserve"> tonalidad</w:t>
      </w:r>
      <w:r w:rsidR="000335D9">
        <w:rPr>
          <w:rFonts w:eastAsiaTheme="minorEastAsia" w:cstheme="minorHAnsi"/>
          <w:bCs/>
          <w:color w:val="222222"/>
          <w:shd w:val="clear" w:color="auto" w:fill="FFFFFF"/>
        </w:rPr>
        <w:t>es</w:t>
      </w:r>
      <w:r w:rsidR="00F55681">
        <w:rPr>
          <w:rFonts w:eastAsiaTheme="minorEastAsia" w:cstheme="minorHAnsi"/>
          <w:bCs/>
          <w:color w:val="222222"/>
          <w:shd w:val="clear" w:color="auto" w:fill="FFFFFF"/>
        </w:rPr>
        <w:t xml:space="preserve"> más clara</w:t>
      </w:r>
      <w:r w:rsidR="000335D9">
        <w:rPr>
          <w:rFonts w:eastAsiaTheme="minorEastAsia" w:cstheme="minorHAnsi"/>
          <w:bCs/>
          <w:color w:val="222222"/>
          <w:shd w:val="clear" w:color="auto" w:fill="FFFFFF"/>
        </w:rPr>
        <w:t>s</w:t>
      </w:r>
      <w:r w:rsidR="00F55681">
        <w:rPr>
          <w:rFonts w:eastAsiaTheme="minorEastAsia" w:cstheme="minorHAnsi"/>
          <w:bCs/>
          <w:color w:val="222222"/>
          <w:shd w:val="clear" w:color="auto" w:fill="FFFFFF"/>
        </w:rPr>
        <w:t>,</w:t>
      </w:r>
      <w:r w:rsidR="000335D9">
        <w:rPr>
          <w:rFonts w:eastAsiaTheme="minorEastAsia" w:cstheme="minorHAnsi"/>
          <w:bCs/>
          <w:color w:val="222222"/>
          <w:shd w:val="clear" w:color="auto" w:fill="FFFFFF"/>
        </w:rPr>
        <w:t xml:space="preserve"> y se encuentran </w:t>
      </w:r>
      <w:r w:rsidR="00F55681">
        <w:rPr>
          <w:rFonts w:eastAsiaTheme="minorEastAsia" w:cstheme="minorHAnsi"/>
          <w:bCs/>
          <w:color w:val="222222"/>
          <w:shd w:val="clear" w:color="auto" w:fill="FFFFFF"/>
        </w:rPr>
        <w:t>principalmente</w:t>
      </w:r>
      <w:r w:rsidR="000335D9">
        <w:rPr>
          <w:rFonts w:eastAsiaTheme="minorEastAsia" w:cstheme="minorHAnsi"/>
          <w:bCs/>
          <w:color w:val="222222"/>
          <w:shd w:val="clear" w:color="auto" w:fill="FFFFFF"/>
        </w:rPr>
        <w:t xml:space="preserve"> en</w:t>
      </w:r>
      <w:r w:rsidR="00F55681">
        <w:rPr>
          <w:rFonts w:eastAsiaTheme="minorEastAsia" w:cstheme="minorHAnsi"/>
          <w:bCs/>
          <w:color w:val="222222"/>
          <w:shd w:val="clear" w:color="auto" w:fill="FFFFFF"/>
        </w:rPr>
        <w:t xml:space="preserve"> la zona céntrica de la ciudad</w:t>
      </w:r>
      <w:r w:rsidR="000335D9">
        <w:rPr>
          <w:rFonts w:eastAsiaTheme="minorEastAsia" w:cstheme="minorHAnsi"/>
          <w:bCs/>
          <w:color w:val="222222"/>
          <w:shd w:val="clear" w:color="auto" w:fill="FFFFFF"/>
        </w:rPr>
        <w:t>.</w:t>
      </w:r>
      <w:r w:rsidR="00F55681">
        <w:rPr>
          <w:rFonts w:eastAsiaTheme="minorEastAsia" w:cstheme="minorHAnsi"/>
          <w:bCs/>
          <w:color w:val="222222"/>
          <w:shd w:val="clear" w:color="auto" w:fill="FFFFFF"/>
        </w:rPr>
        <w:t xml:space="preserve"> </w:t>
      </w:r>
      <w:r w:rsidR="000335D9">
        <w:rPr>
          <w:rFonts w:eastAsiaTheme="minorEastAsia" w:cstheme="minorHAnsi"/>
          <w:bCs/>
          <w:color w:val="222222"/>
          <w:shd w:val="clear" w:color="auto" w:fill="FFFFFF"/>
        </w:rPr>
        <w:t>P</w:t>
      </w:r>
      <w:r w:rsidR="00F55681">
        <w:rPr>
          <w:rFonts w:eastAsiaTheme="minorEastAsia" w:cstheme="minorHAnsi"/>
          <w:bCs/>
          <w:color w:val="222222"/>
          <w:shd w:val="clear" w:color="auto" w:fill="FFFFFF"/>
        </w:rPr>
        <w:t>or otro lado,</w:t>
      </w:r>
      <w:r>
        <w:rPr>
          <w:rFonts w:eastAsiaTheme="minorEastAsia" w:cstheme="minorHAnsi"/>
          <w:bCs/>
          <w:color w:val="222222"/>
          <w:shd w:val="clear" w:color="auto" w:fill="FFFFFF"/>
        </w:rPr>
        <w:t xml:space="preserve"> </w:t>
      </w:r>
      <w:r w:rsidR="00F55681">
        <w:rPr>
          <w:rFonts w:eastAsiaTheme="minorEastAsia" w:cstheme="minorHAnsi"/>
          <w:bCs/>
          <w:color w:val="222222"/>
          <w:shd w:val="clear" w:color="auto" w:fill="FFFFFF"/>
        </w:rPr>
        <w:t xml:space="preserve">los radios con mayor proporción de hogares con NBI </w:t>
      </w:r>
      <w:r w:rsidR="000335D9">
        <w:rPr>
          <w:rFonts w:eastAsiaTheme="minorEastAsia" w:cstheme="minorHAnsi"/>
          <w:bCs/>
          <w:color w:val="222222"/>
          <w:shd w:val="clear" w:color="auto" w:fill="FFFFFF"/>
        </w:rPr>
        <w:t>se h</w:t>
      </w:r>
      <w:r w:rsidR="00E349EE">
        <w:rPr>
          <w:rFonts w:eastAsiaTheme="minorEastAsia" w:cstheme="minorHAnsi"/>
          <w:bCs/>
          <w:color w:val="222222"/>
          <w:shd w:val="clear" w:color="auto" w:fill="FFFFFF"/>
        </w:rPr>
        <w:t>an representado con tonalidades</w:t>
      </w:r>
      <w:r w:rsidR="00F55681">
        <w:rPr>
          <w:rFonts w:eastAsiaTheme="minorEastAsia" w:cstheme="minorHAnsi"/>
          <w:bCs/>
          <w:color w:val="222222"/>
          <w:shd w:val="clear" w:color="auto" w:fill="FFFFFF"/>
        </w:rPr>
        <w:t xml:space="preserve"> más oscur</w:t>
      </w:r>
      <w:r w:rsidR="000335D9">
        <w:rPr>
          <w:rFonts w:eastAsiaTheme="minorEastAsia" w:cstheme="minorHAnsi"/>
          <w:bCs/>
          <w:color w:val="222222"/>
          <w:shd w:val="clear" w:color="auto" w:fill="FFFFFF"/>
        </w:rPr>
        <w:t>as</w:t>
      </w:r>
      <w:r w:rsidR="001C4F12">
        <w:rPr>
          <w:rFonts w:eastAsiaTheme="minorEastAsia" w:cstheme="minorHAnsi"/>
          <w:bCs/>
          <w:color w:val="222222"/>
          <w:shd w:val="clear" w:color="auto" w:fill="FFFFFF"/>
        </w:rPr>
        <w:t xml:space="preserve"> y</w:t>
      </w:r>
      <w:r w:rsidR="000335D9">
        <w:rPr>
          <w:rFonts w:eastAsiaTheme="minorEastAsia" w:cstheme="minorHAnsi"/>
          <w:bCs/>
          <w:color w:val="222222"/>
          <w:shd w:val="clear" w:color="auto" w:fill="FFFFFF"/>
        </w:rPr>
        <w:t xml:space="preserve"> estos radios</w:t>
      </w:r>
      <w:r w:rsidR="00F55681">
        <w:rPr>
          <w:rFonts w:eastAsiaTheme="minorEastAsia" w:cstheme="minorHAnsi"/>
          <w:bCs/>
          <w:color w:val="222222"/>
          <w:shd w:val="clear" w:color="auto" w:fill="FFFFFF"/>
        </w:rPr>
        <w:t xml:space="preserve"> </w:t>
      </w:r>
      <w:r w:rsidR="001C4F12">
        <w:rPr>
          <w:rFonts w:eastAsiaTheme="minorEastAsia" w:cstheme="minorHAnsi"/>
          <w:bCs/>
          <w:color w:val="222222"/>
          <w:shd w:val="clear" w:color="auto" w:fill="FFFFFF"/>
        </w:rPr>
        <w:t xml:space="preserve">se encuentran </w:t>
      </w:r>
      <w:r w:rsidR="000335D9">
        <w:rPr>
          <w:rFonts w:eastAsiaTheme="minorEastAsia" w:cstheme="minorHAnsi"/>
          <w:bCs/>
          <w:color w:val="222222"/>
          <w:shd w:val="clear" w:color="auto" w:fill="FFFFFF"/>
        </w:rPr>
        <w:t xml:space="preserve">mayormente </w:t>
      </w:r>
      <w:r w:rsidR="001C4F12">
        <w:rPr>
          <w:rFonts w:eastAsiaTheme="minorEastAsia" w:cstheme="minorHAnsi"/>
          <w:bCs/>
          <w:color w:val="222222"/>
          <w:shd w:val="clear" w:color="auto" w:fill="FFFFFF"/>
        </w:rPr>
        <w:t>en</w:t>
      </w:r>
      <w:r w:rsidR="00F55681">
        <w:rPr>
          <w:rFonts w:eastAsiaTheme="minorEastAsia" w:cstheme="minorHAnsi"/>
          <w:bCs/>
          <w:color w:val="222222"/>
          <w:shd w:val="clear" w:color="auto" w:fill="FFFFFF"/>
        </w:rPr>
        <w:t xml:space="preserve"> la periferia de la ciudad.</w:t>
      </w:r>
      <w:r w:rsidR="00E14985">
        <w:rPr>
          <w:rFonts w:eastAsiaTheme="minorEastAsia" w:cstheme="minorHAnsi"/>
          <w:bCs/>
          <w:color w:val="222222"/>
          <w:shd w:val="clear" w:color="auto" w:fill="FFFFFF"/>
        </w:rPr>
        <w:t xml:space="preserve"> Las categorías </w:t>
      </w:r>
      <w:r w:rsidR="008D5173">
        <w:rPr>
          <w:rFonts w:eastAsiaTheme="minorEastAsia" w:cstheme="minorHAnsi"/>
          <w:bCs/>
          <w:color w:val="222222"/>
          <w:shd w:val="clear" w:color="auto" w:fill="FFFFFF"/>
        </w:rPr>
        <w:t>definidas son</w:t>
      </w:r>
      <w:r w:rsidR="00E14985">
        <w:rPr>
          <w:rFonts w:eastAsiaTheme="minorEastAsia" w:cstheme="minorHAnsi"/>
          <w:bCs/>
          <w:color w:val="222222"/>
          <w:shd w:val="clear" w:color="auto" w:fill="FFFFFF"/>
        </w:rPr>
        <w:t xml:space="preserve">: </w:t>
      </w:r>
    </w:p>
    <w:p w:rsidR="00E14985" w:rsidRPr="008D5173" w:rsidRDefault="008D5173" w:rsidP="00441824">
      <w:pPr>
        <w:pStyle w:val="Prrafodelista"/>
        <w:numPr>
          <w:ilvl w:val="0"/>
          <w:numId w:val="7"/>
        </w:num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w:t>
      </w:r>
      <w:r w:rsidR="00E14985" w:rsidRPr="008D5173">
        <w:rPr>
          <w:rFonts w:eastAsiaTheme="minorEastAsia" w:cstheme="minorHAnsi"/>
          <w:bCs/>
          <w:color w:val="222222"/>
          <w:shd w:val="clear" w:color="auto" w:fill="FFFFFF"/>
        </w:rPr>
        <w:t>0</w:t>
      </w:r>
      <w:r>
        <w:rPr>
          <w:rFonts w:eastAsiaTheme="minorEastAsia" w:cstheme="minorHAnsi"/>
          <w:bCs/>
          <w:color w:val="222222"/>
          <w:shd w:val="clear" w:color="auto" w:fill="FFFFFF"/>
        </w:rPr>
        <w:t>;</w:t>
      </w:r>
      <w:r w:rsidR="00E14985" w:rsidRPr="008D5173">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0,</w:t>
      </w:r>
      <w:r w:rsidR="00E14985" w:rsidRPr="008D5173">
        <w:rPr>
          <w:rFonts w:eastAsiaTheme="minorEastAsia" w:cstheme="minorHAnsi"/>
          <w:bCs/>
          <w:color w:val="222222"/>
          <w:shd w:val="clear" w:color="auto" w:fill="FFFFFF"/>
        </w:rPr>
        <w:t>007</w:t>
      </w:r>
      <w:r>
        <w:rPr>
          <w:rFonts w:eastAsiaTheme="minorEastAsia" w:cstheme="minorHAnsi"/>
          <w:bCs/>
          <w:color w:val="222222"/>
          <w:shd w:val="clear" w:color="auto" w:fill="FFFFFF"/>
        </w:rPr>
        <w:t>)</w:t>
      </w:r>
      <w:r w:rsidR="00E14985" w:rsidRPr="008D5173">
        <w:rPr>
          <w:rFonts w:eastAsiaTheme="minorEastAsia" w:cstheme="minorHAnsi"/>
          <w:bCs/>
          <w:color w:val="222222"/>
          <w:shd w:val="clear" w:color="auto" w:fill="FFFFFF"/>
        </w:rPr>
        <w:t>: corresponde a “</w:t>
      </w:r>
      <w:proofErr w:type="spellStart"/>
      <w:r w:rsidR="00E14985" w:rsidRPr="008D5173">
        <w:rPr>
          <w:rFonts w:eastAsiaTheme="minorEastAsia" w:cstheme="minorHAnsi"/>
          <w:bCs/>
          <w:color w:val="222222"/>
          <w:shd w:val="clear" w:color="auto" w:fill="FFFFFF"/>
        </w:rPr>
        <w:t>outliers</w:t>
      </w:r>
      <w:proofErr w:type="spellEnd"/>
      <w:r w:rsidR="00E14985" w:rsidRPr="008D5173">
        <w:rPr>
          <w:rFonts w:eastAsiaTheme="minorEastAsia" w:cstheme="minorHAnsi"/>
          <w:bCs/>
          <w:color w:val="222222"/>
          <w:shd w:val="clear" w:color="auto" w:fill="FFFFFF"/>
        </w:rPr>
        <w:t>” inferiores</w:t>
      </w:r>
      <w:r w:rsidR="00AF3456">
        <w:rPr>
          <w:rFonts w:eastAsiaTheme="minorEastAsia" w:cstheme="minorHAnsi"/>
          <w:bCs/>
          <w:color w:val="222222"/>
          <w:shd w:val="clear" w:color="auto" w:fill="FFFFFF"/>
        </w:rPr>
        <w:t>.</w:t>
      </w:r>
    </w:p>
    <w:p w:rsidR="00E14985" w:rsidRPr="008D5173" w:rsidRDefault="008D5173" w:rsidP="00441824">
      <w:pPr>
        <w:pStyle w:val="Prrafodelista"/>
        <w:numPr>
          <w:ilvl w:val="0"/>
          <w:numId w:val="7"/>
        </w:num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w:t>
      </w:r>
      <w:r w:rsidR="00E14985" w:rsidRPr="008D5173">
        <w:rPr>
          <w:rFonts w:eastAsiaTheme="minorEastAsia" w:cstheme="minorHAnsi"/>
          <w:bCs/>
          <w:color w:val="222222"/>
          <w:shd w:val="clear" w:color="auto" w:fill="FFFFFF"/>
        </w:rPr>
        <w:t>0</w:t>
      </w:r>
      <w:r>
        <w:rPr>
          <w:rFonts w:eastAsiaTheme="minorEastAsia" w:cstheme="minorHAnsi"/>
          <w:bCs/>
          <w:color w:val="222222"/>
          <w:shd w:val="clear" w:color="auto" w:fill="FFFFFF"/>
        </w:rPr>
        <w:t>,</w:t>
      </w:r>
      <w:r w:rsidR="00E14985" w:rsidRPr="008D5173">
        <w:rPr>
          <w:rFonts w:eastAsiaTheme="minorEastAsia" w:cstheme="minorHAnsi"/>
          <w:bCs/>
          <w:color w:val="222222"/>
          <w:shd w:val="clear" w:color="auto" w:fill="FFFFFF"/>
        </w:rPr>
        <w:t>007</w:t>
      </w:r>
      <w:r>
        <w:rPr>
          <w:rFonts w:eastAsiaTheme="minorEastAsia" w:cstheme="minorHAnsi"/>
          <w:bCs/>
          <w:color w:val="222222"/>
          <w:shd w:val="clear" w:color="auto" w:fill="FFFFFF"/>
        </w:rPr>
        <w:t>;</w:t>
      </w:r>
      <w:r w:rsidR="00E14985" w:rsidRPr="008D5173">
        <w:rPr>
          <w:rFonts w:eastAsiaTheme="minorEastAsia" w:cstheme="minorHAnsi"/>
          <w:bCs/>
          <w:color w:val="222222"/>
          <w:shd w:val="clear" w:color="auto" w:fill="FFFFFF"/>
        </w:rPr>
        <w:t xml:space="preserve"> 0</w:t>
      </w:r>
      <w:r>
        <w:rPr>
          <w:rFonts w:eastAsiaTheme="minorEastAsia" w:cstheme="minorHAnsi"/>
          <w:bCs/>
          <w:color w:val="222222"/>
          <w:shd w:val="clear" w:color="auto" w:fill="FFFFFF"/>
        </w:rPr>
        <w:t>,</w:t>
      </w:r>
      <w:r w:rsidR="00E14985" w:rsidRPr="008D5173">
        <w:rPr>
          <w:rFonts w:eastAsiaTheme="minorEastAsia" w:cstheme="minorHAnsi"/>
          <w:bCs/>
          <w:color w:val="222222"/>
          <w:shd w:val="clear" w:color="auto" w:fill="FFFFFF"/>
        </w:rPr>
        <w:t>025</w:t>
      </w:r>
      <w:r>
        <w:rPr>
          <w:rFonts w:eastAsiaTheme="minorEastAsia" w:cstheme="minorHAnsi"/>
          <w:bCs/>
          <w:color w:val="222222"/>
          <w:shd w:val="clear" w:color="auto" w:fill="FFFFFF"/>
        </w:rPr>
        <w:t>)</w:t>
      </w:r>
      <w:r w:rsidR="00E14985" w:rsidRPr="008D5173">
        <w:rPr>
          <w:rFonts w:eastAsiaTheme="minorEastAsia" w:cstheme="minorHAnsi"/>
          <w:bCs/>
          <w:color w:val="222222"/>
          <w:shd w:val="clear" w:color="auto" w:fill="FFFFFF"/>
        </w:rPr>
        <w:t xml:space="preserve">: agrupa los radios con proporciones de hogares con NBI iguales a menores que el primer cuartil y el valor mínimo habiendo excluido los </w:t>
      </w:r>
      <w:r w:rsidR="00486B78" w:rsidRPr="008D5173">
        <w:rPr>
          <w:rFonts w:eastAsiaTheme="minorEastAsia" w:cstheme="minorHAnsi"/>
          <w:bCs/>
          <w:color w:val="222222"/>
          <w:shd w:val="clear" w:color="auto" w:fill="FFFFFF"/>
        </w:rPr>
        <w:t>“</w:t>
      </w:r>
      <w:proofErr w:type="spellStart"/>
      <w:r w:rsidR="00E14985" w:rsidRPr="008D5173">
        <w:rPr>
          <w:rFonts w:eastAsiaTheme="minorEastAsia" w:cstheme="minorHAnsi"/>
          <w:bCs/>
          <w:color w:val="222222"/>
          <w:shd w:val="clear" w:color="auto" w:fill="FFFFFF"/>
        </w:rPr>
        <w:t>outliers</w:t>
      </w:r>
      <w:proofErr w:type="spellEnd"/>
      <w:r w:rsidR="00486B78" w:rsidRPr="008D5173">
        <w:rPr>
          <w:rFonts w:eastAsiaTheme="minorEastAsia" w:cstheme="minorHAnsi"/>
          <w:bCs/>
          <w:color w:val="222222"/>
          <w:shd w:val="clear" w:color="auto" w:fill="FFFFFF"/>
        </w:rPr>
        <w:t xml:space="preserve">” </w:t>
      </w:r>
      <w:r w:rsidR="00E14985" w:rsidRPr="008D5173">
        <w:rPr>
          <w:rFonts w:eastAsiaTheme="minorEastAsia" w:cstheme="minorHAnsi"/>
          <w:bCs/>
          <w:color w:val="222222"/>
          <w:shd w:val="clear" w:color="auto" w:fill="FFFFFF"/>
        </w:rPr>
        <w:t>(límite de bigote inferior)</w:t>
      </w:r>
      <w:r w:rsidR="00AF3456">
        <w:rPr>
          <w:rFonts w:eastAsiaTheme="minorEastAsia" w:cstheme="minorHAnsi"/>
          <w:bCs/>
          <w:color w:val="222222"/>
          <w:shd w:val="clear" w:color="auto" w:fill="FFFFFF"/>
        </w:rPr>
        <w:t>.</w:t>
      </w:r>
    </w:p>
    <w:p w:rsidR="00E14985" w:rsidRPr="008D5173" w:rsidRDefault="008D5173" w:rsidP="00441824">
      <w:pPr>
        <w:pStyle w:val="Prrafodelista"/>
        <w:numPr>
          <w:ilvl w:val="0"/>
          <w:numId w:val="7"/>
        </w:num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w:t>
      </w:r>
      <w:r w:rsidR="00E14985" w:rsidRPr="008D5173">
        <w:rPr>
          <w:rFonts w:eastAsiaTheme="minorEastAsia" w:cstheme="minorHAnsi"/>
          <w:bCs/>
          <w:color w:val="222222"/>
          <w:shd w:val="clear" w:color="auto" w:fill="FFFFFF"/>
        </w:rPr>
        <w:t>0</w:t>
      </w:r>
      <w:r>
        <w:rPr>
          <w:rFonts w:eastAsiaTheme="minorEastAsia" w:cstheme="minorHAnsi"/>
          <w:bCs/>
          <w:color w:val="222222"/>
          <w:shd w:val="clear" w:color="auto" w:fill="FFFFFF"/>
        </w:rPr>
        <w:t>,</w:t>
      </w:r>
      <w:r w:rsidR="00E14985" w:rsidRPr="008D5173">
        <w:rPr>
          <w:rFonts w:eastAsiaTheme="minorEastAsia" w:cstheme="minorHAnsi"/>
          <w:bCs/>
          <w:color w:val="222222"/>
          <w:shd w:val="clear" w:color="auto" w:fill="FFFFFF"/>
        </w:rPr>
        <w:t>025</w:t>
      </w:r>
      <w:r>
        <w:rPr>
          <w:rFonts w:eastAsiaTheme="minorEastAsia" w:cstheme="minorHAnsi"/>
          <w:bCs/>
          <w:color w:val="222222"/>
          <w:shd w:val="clear" w:color="auto" w:fill="FFFFFF"/>
        </w:rPr>
        <w:t>;</w:t>
      </w:r>
      <w:r w:rsidR="00E14985" w:rsidRPr="008D5173">
        <w:rPr>
          <w:rFonts w:eastAsiaTheme="minorEastAsia" w:cstheme="minorHAnsi"/>
          <w:bCs/>
          <w:color w:val="222222"/>
          <w:shd w:val="clear" w:color="auto" w:fill="FFFFFF"/>
        </w:rPr>
        <w:t xml:space="preserve"> 0,068</w:t>
      </w:r>
      <w:r>
        <w:rPr>
          <w:rFonts w:eastAsiaTheme="minorEastAsia" w:cstheme="minorHAnsi"/>
          <w:bCs/>
          <w:color w:val="222222"/>
          <w:shd w:val="clear" w:color="auto" w:fill="FFFFFF"/>
        </w:rPr>
        <w:t>)</w:t>
      </w:r>
      <w:r w:rsidR="00E14985" w:rsidRPr="008D5173">
        <w:rPr>
          <w:rFonts w:eastAsiaTheme="minorEastAsia" w:cstheme="minorHAnsi"/>
          <w:bCs/>
          <w:color w:val="222222"/>
          <w:shd w:val="clear" w:color="auto" w:fill="FFFFFF"/>
        </w:rPr>
        <w:t>: corresponde al 25% de radios censales con proporciones entre el primer cuartil y la mediana</w:t>
      </w:r>
      <w:r w:rsidR="00AF3456">
        <w:rPr>
          <w:rFonts w:eastAsiaTheme="minorEastAsia" w:cstheme="minorHAnsi"/>
          <w:bCs/>
          <w:color w:val="222222"/>
          <w:shd w:val="clear" w:color="auto" w:fill="FFFFFF"/>
        </w:rPr>
        <w:t>.</w:t>
      </w:r>
    </w:p>
    <w:p w:rsidR="00E14985" w:rsidRPr="008D5173" w:rsidRDefault="008D5173" w:rsidP="00441824">
      <w:pPr>
        <w:pStyle w:val="Prrafodelista"/>
        <w:numPr>
          <w:ilvl w:val="0"/>
          <w:numId w:val="7"/>
        </w:num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w:t>
      </w:r>
      <w:r w:rsidR="00E14985" w:rsidRPr="008D5173">
        <w:rPr>
          <w:rFonts w:eastAsiaTheme="minorEastAsia" w:cstheme="minorHAnsi"/>
          <w:bCs/>
          <w:color w:val="222222"/>
          <w:shd w:val="clear" w:color="auto" w:fill="FFFFFF"/>
        </w:rPr>
        <w:t>0,068</w:t>
      </w:r>
      <w:r>
        <w:rPr>
          <w:rFonts w:eastAsiaTheme="minorEastAsia" w:cstheme="minorHAnsi"/>
          <w:bCs/>
          <w:color w:val="222222"/>
          <w:shd w:val="clear" w:color="auto" w:fill="FFFFFF"/>
        </w:rPr>
        <w:t>;</w:t>
      </w:r>
      <w:r w:rsidR="00E14985" w:rsidRPr="008D5173">
        <w:rPr>
          <w:rFonts w:eastAsiaTheme="minorEastAsia" w:cstheme="minorHAnsi"/>
          <w:bCs/>
          <w:color w:val="222222"/>
          <w:shd w:val="clear" w:color="auto" w:fill="FFFFFF"/>
        </w:rPr>
        <w:t xml:space="preserve"> 0,160</w:t>
      </w:r>
      <w:r>
        <w:rPr>
          <w:rFonts w:eastAsiaTheme="minorEastAsia" w:cstheme="minorHAnsi"/>
          <w:bCs/>
          <w:color w:val="222222"/>
          <w:shd w:val="clear" w:color="auto" w:fill="FFFFFF"/>
        </w:rPr>
        <w:t>)</w:t>
      </w:r>
      <w:r w:rsidR="00E14985" w:rsidRPr="008D5173">
        <w:rPr>
          <w:rFonts w:eastAsiaTheme="minorEastAsia" w:cstheme="minorHAnsi"/>
          <w:bCs/>
          <w:color w:val="222222"/>
          <w:shd w:val="clear" w:color="auto" w:fill="FFFFFF"/>
        </w:rPr>
        <w:t>: 25% de radios censales con proporciones mayores a la mediana y menores que el tercer cuartil.</w:t>
      </w:r>
    </w:p>
    <w:p w:rsidR="00E14985" w:rsidRPr="008D5173" w:rsidRDefault="008D5173" w:rsidP="00441824">
      <w:pPr>
        <w:pStyle w:val="Prrafodelista"/>
        <w:numPr>
          <w:ilvl w:val="0"/>
          <w:numId w:val="7"/>
        </w:num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[0,16;</w:t>
      </w:r>
      <w:r w:rsidR="00E14985" w:rsidRPr="008D5173">
        <w:rPr>
          <w:rFonts w:eastAsiaTheme="minorEastAsia" w:cstheme="minorHAnsi"/>
          <w:bCs/>
          <w:color w:val="222222"/>
          <w:shd w:val="clear" w:color="auto" w:fill="FFFFFF"/>
        </w:rPr>
        <w:t xml:space="preserve"> 1</w:t>
      </w:r>
      <w:r>
        <w:rPr>
          <w:rFonts w:eastAsiaTheme="minorEastAsia" w:cstheme="minorHAnsi"/>
          <w:bCs/>
          <w:color w:val="222222"/>
          <w:shd w:val="clear" w:color="auto" w:fill="FFFFFF"/>
        </w:rPr>
        <w:t>)</w:t>
      </w:r>
      <w:r w:rsidR="00E14985" w:rsidRPr="008D5173">
        <w:rPr>
          <w:rFonts w:eastAsiaTheme="minorEastAsia" w:cstheme="minorHAnsi"/>
          <w:bCs/>
          <w:color w:val="222222"/>
          <w:shd w:val="clear" w:color="auto" w:fill="FFFFFF"/>
        </w:rPr>
        <w:t>:</w:t>
      </w:r>
      <w:r w:rsidR="00AF3456">
        <w:rPr>
          <w:rFonts w:eastAsiaTheme="minorEastAsia" w:cstheme="minorHAnsi"/>
          <w:bCs/>
          <w:color w:val="222222"/>
          <w:shd w:val="clear" w:color="auto" w:fill="FFFFFF"/>
        </w:rPr>
        <w:t xml:space="preserve"> “</w:t>
      </w:r>
      <w:proofErr w:type="spellStart"/>
      <w:r w:rsidR="00AF3456">
        <w:rPr>
          <w:rFonts w:eastAsiaTheme="minorEastAsia" w:cstheme="minorHAnsi"/>
          <w:bCs/>
          <w:color w:val="222222"/>
          <w:shd w:val="clear" w:color="auto" w:fill="FFFFFF"/>
        </w:rPr>
        <w:t>outliers</w:t>
      </w:r>
      <w:proofErr w:type="spellEnd"/>
      <w:r w:rsidR="00AF3456">
        <w:rPr>
          <w:rFonts w:eastAsiaTheme="minorEastAsia" w:cstheme="minorHAnsi"/>
          <w:bCs/>
          <w:color w:val="222222"/>
          <w:shd w:val="clear" w:color="auto" w:fill="FFFFFF"/>
        </w:rPr>
        <w:t>” superiores.</w:t>
      </w:r>
    </w:p>
    <w:p w:rsidR="00C339E7" w:rsidRDefault="00AB6AE8"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06444E">
        <w:rPr>
          <w:rFonts w:eastAsiaTheme="minorEastAsia" w:cstheme="minorHAnsi"/>
          <w:b/>
          <w:bCs/>
          <w:color w:val="222222"/>
          <w:u w:val="single"/>
          <w:shd w:val="clear" w:color="auto" w:fill="FFFFFF"/>
        </w:rPr>
        <w:t>5</w:t>
      </w:r>
      <w:r w:rsidR="0006444E">
        <w:rPr>
          <w:rFonts w:eastAsiaTheme="minorEastAsia" w:cstheme="minorHAnsi"/>
          <w:bCs/>
          <w:color w:val="222222"/>
          <w:shd w:val="clear" w:color="auto" w:fill="FFFFFF"/>
        </w:rPr>
        <w:t>:</w:t>
      </w:r>
      <w:r w:rsidR="00C339E7">
        <w:rPr>
          <w:rFonts w:eastAsiaTheme="minorEastAsia" w:cstheme="minorHAnsi"/>
          <w:bCs/>
          <w:color w:val="222222"/>
          <w:shd w:val="clear" w:color="auto" w:fill="FFFFFF"/>
        </w:rPr>
        <w:t xml:space="preserve"> </w:t>
      </w:r>
      <w:r w:rsidR="005744D9">
        <w:rPr>
          <w:rFonts w:eastAsiaTheme="minorEastAsia" w:cstheme="minorHAnsi"/>
          <w:bCs/>
          <w:color w:val="222222"/>
          <w:shd w:val="clear" w:color="auto" w:fill="FFFFFF"/>
        </w:rPr>
        <w:t>Distribución de la proporción</w:t>
      </w:r>
      <w:r w:rsidR="00C339E7">
        <w:rPr>
          <w:rFonts w:eastAsiaTheme="minorEastAsia" w:cstheme="minorHAnsi"/>
          <w:bCs/>
          <w:color w:val="222222"/>
          <w:shd w:val="clear" w:color="auto" w:fill="FFFFFF"/>
        </w:rPr>
        <w:t xml:space="preserve"> de hogares con NBI en los radios censales de la ciudad de Rosario.</w:t>
      </w:r>
    </w:p>
    <w:p w:rsidR="005744D9" w:rsidRDefault="0014463D" w:rsidP="00441824">
      <w:pPr>
        <w:tabs>
          <w:tab w:val="right" w:pos="7086"/>
        </w:tabs>
        <w:spacing w:after="240" w:line="360" w:lineRule="auto"/>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lastRenderedPageBreak/>
        <w:drawing>
          <wp:inline distT="0" distB="0" distL="0" distR="0">
            <wp:extent cx="4319016" cy="251764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porcion_hogares_NB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5744D9" w:rsidRDefault="005744D9" w:rsidP="00441824">
      <w:pPr>
        <w:tabs>
          <w:tab w:val="right" w:pos="7086"/>
        </w:tabs>
        <w:spacing w:after="240" w:line="360" w:lineRule="auto"/>
        <w:rPr>
          <w:rFonts w:eastAsiaTheme="minorEastAsia" w:cstheme="minorHAnsi"/>
          <w:bCs/>
          <w:color w:val="222222"/>
          <w:shd w:val="clear" w:color="auto" w:fill="FFFFFF"/>
        </w:rPr>
      </w:pPr>
    </w:p>
    <w:p w:rsidR="00A27C8A" w:rsidRDefault="00AB6AE8"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B5594E">
        <w:rPr>
          <w:rFonts w:eastAsiaTheme="minorEastAsia" w:cstheme="minorHAnsi"/>
          <w:b/>
          <w:bCs/>
          <w:color w:val="222222"/>
          <w:u w:val="single"/>
          <w:shd w:val="clear" w:color="auto" w:fill="FFFFFF"/>
        </w:rPr>
        <w:t>6</w:t>
      </w:r>
      <w:r w:rsidR="0006444E">
        <w:rPr>
          <w:rFonts w:eastAsiaTheme="minorEastAsia" w:cstheme="minorHAnsi"/>
          <w:b/>
          <w:bCs/>
          <w:color w:val="222222"/>
          <w:u w:val="single"/>
          <w:shd w:val="clear" w:color="auto" w:fill="FFFFFF"/>
        </w:rPr>
        <w:t>:</w:t>
      </w:r>
      <w:r w:rsidR="005744D9">
        <w:rPr>
          <w:rFonts w:eastAsiaTheme="minorEastAsia" w:cstheme="minorHAnsi"/>
          <w:bCs/>
          <w:color w:val="222222"/>
          <w:shd w:val="clear" w:color="auto" w:fill="FFFFFF"/>
        </w:rPr>
        <w:t xml:space="preserve"> Box </w:t>
      </w:r>
      <w:proofErr w:type="spellStart"/>
      <w:r w:rsidR="005744D9">
        <w:rPr>
          <w:rFonts w:eastAsiaTheme="minorEastAsia" w:cstheme="minorHAnsi"/>
          <w:bCs/>
          <w:color w:val="222222"/>
          <w:shd w:val="clear" w:color="auto" w:fill="FFFFFF"/>
        </w:rPr>
        <w:t>Map</w:t>
      </w:r>
      <w:proofErr w:type="spellEnd"/>
      <w:r w:rsidR="005744D9">
        <w:rPr>
          <w:rFonts w:eastAsiaTheme="minorEastAsia" w:cstheme="minorHAnsi"/>
          <w:bCs/>
          <w:color w:val="222222"/>
          <w:shd w:val="clear" w:color="auto" w:fill="FFFFFF"/>
        </w:rPr>
        <w:t xml:space="preserve"> de la proporción de hogares con NBI en los radios ce</w:t>
      </w:r>
      <w:r w:rsidR="00F55681">
        <w:rPr>
          <w:rFonts w:eastAsiaTheme="minorEastAsia" w:cstheme="minorHAnsi"/>
          <w:bCs/>
          <w:color w:val="222222"/>
          <w:shd w:val="clear" w:color="auto" w:fill="FFFFFF"/>
        </w:rPr>
        <w:t>nsales de la ciudad de Rosario.</w:t>
      </w:r>
    </w:p>
    <w:p w:rsidR="00A27C8A" w:rsidRDefault="001C4F12"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20000" cy="3358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bi_boxmap_las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000" cy="3358800"/>
                    </a:xfrm>
                    <a:prstGeom prst="rect">
                      <a:avLst/>
                    </a:prstGeom>
                  </pic:spPr>
                </pic:pic>
              </a:graphicData>
            </a:graphic>
          </wp:inline>
        </w:drawing>
      </w:r>
    </w:p>
    <w:p w:rsidR="009B0F29" w:rsidRDefault="009B0F29" w:rsidP="00441824">
      <w:pPr>
        <w:tabs>
          <w:tab w:val="right" w:pos="7086"/>
        </w:tabs>
        <w:spacing w:after="240" w:line="360" w:lineRule="auto"/>
        <w:ind w:right="1418"/>
        <w:jc w:val="center"/>
        <w:rPr>
          <w:rFonts w:eastAsiaTheme="minorEastAsia" w:cstheme="minorHAnsi"/>
          <w:b/>
          <w:bCs/>
          <w:color w:val="222222"/>
          <w:u w:val="single"/>
          <w:shd w:val="clear" w:color="auto" w:fill="FFFFFF"/>
        </w:rPr>
      </w:pPr>
    </w:p>
    <w:p w:rsidR="00563727" w:rsidRDefault="00563727"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Tabla 4.</w:t>
      </w:r>
      <w:r w:rsidR="00C63743">
        <w:rPr>
          <w:rFonts w:eastAsiaTheme="minorEastAsia" w:cstheme="minorHAnsi"/>
          <w:b/>
          <w:bCs/>
          <w:color w:val="222222"/>
          <w:u w:val="single"/>
          <w:shd w:val="clear" w:color="auto" w:fill="FFFFFF"/>
        </w:rPr>
        <w:t>3</w:t>
      </w:r>
      <w:r w:rsidR="0006444E">
        <w:rPr>
          <w:rFonts w:eastAsiaTheme="minorEastAsia" w:cstheme="minorHAnsi"/>
          <w:bCs/>
          <w:color w:val="222222"/>
          <w:shd w:val="clear" w:color="auto" w:fill="FFFFFF"/>
        </w:rPr>
        <w:t>:</w:t>
      </w:r>
      <w:r>
        <w:rPr>
          <w:rFonts w:eastAsiaTheme="minorEastAsia" w:cstheme="minorHAnsi"/>
          <w:bCs/>
          <w:color w:val="222222"/>
          <w:shd w:val="clear" w:color="auto" w:fill="FFFFFF"/>
        </w:rPr>
        <w:t xml:space="preserve"> Medidas de posición de la proporción de hogares con NBI en los radios censales de la ciudad de Rosario.</w:t>
      </w:r>
    </w:p>
    <w:tbl>
      <w:tblPr>
        <w:tblStyle w:val="Tablaconcuadrcula"/>
        <w:tblW w:w="8822" w:type="dxa"/>
        <w:jc w:val="center"/>
        <w:tblBorders>
          <w:top w:val="double" w:sz="4"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026"/>
        <w:gridCol w:w="1134"/>
        <w:gridCol w:w="1134"/>
        <w:gridCol w:w="850"/>
        <w:gridCol w:w="1701"/>
        <w:gridCol w:w="993"/>
        <w:gridCol w:w="850"/>
        <w:gridCol w:w="1134"/>
      </w:tblGrid>
      <w:tr w:rsidR="009A7807" w:rsidTr="009A7807">
        <w:trPr>
          <w:trHeight w:val="567"/>
          <w:jc w:val="center"/>
        </w:trPr>
        <w:tc>
          <w:tcPr>
            <w:tcW w:w="1026" w:type="dxa"/>
            <w:tcBorders>
              <w:bottom w:val="single" w:sz="4" w:space="0" w:color="auto"/>
            </w:tcBorders>
            <w:vAlign w:val="center"/>
          </w:tcPr>
          <w:p w:rsidR="00486B78" w:rsidRPr="001C4F12" w:rsidRDefault="00486B78" w:rsidP="00441824">
            <w:pPr>
              <w:spacing w:after="240" w:line="360" w:lineRule="auto"/>
              <w:jc w:val="center"/>
              <w:rPr>
                <w:b/>
              </w:rPr>
            </w:pPr>
            <w:r w:rsidRPr="001C4F12">
              <w:rPr>
                <w:b/>
              </w:rPr>
              <w:lastRenderedPageBreak/>
              <w:t>Mínimo</w:t>
            </w:r>
          </w:p>
        </w:tc>
        <w:tc>
          <w:tcPr>
            <w:tcW w:w="1134" w:type="dxa"/>
            <w:tcBorders>
              <w:bottom w:val="single" w:sz="4" w:space="0" w:color="auto"/>
            </w:tcBorders>
            <w:vAlign w:val="center"/>
          </w:tcPr>
          <w:p w:rsidR="00486B78" w:rsidRPr="00486B78" w:rsidRDefault="00486B78" w:rsidP="00441824">
            <w:pPr>
              <w:spacing w:after="240" w:line="360" w:lineRule="auto"/>
              <w:jc w:val="center"/>
              <w:rPr>
                <w:b/>
              </w:rPr>
            </w:pPr>
            <w:r>
              <w:rPr>
                <w:b/>
              </w:rPr>
              <w:t>Primer cuartil (</w:t>
            </w:r>
            <w:r w:rsidRPr="001C4F12">
              <w:rPr>
                <w:b/>
              </w:rPr>
              <w:t>Q</w:t>
            </w:r>
            <w:r w:rsidRPr="001C4F12">
              <w:rPr>
                <w:b/>
                <w:vertAlign w:val="subscript"/>
              </w:rPr>
              <w:t>1</w:t>
            </w:r>
            <w:r>
              <w:rPr>
                <w:b/>
              </w:rPr>
              <w:t>)</w:t>
            </w:r>
          </w:p>
        </w:tc>
        <w:tc>
          <w:tcPr>
            <w:tcW w:w="1134" w:type="dxa"/>
            <w:tcBorders>
              <w:bottom w:val="single" w:sz="4" w:space="0" w:color="auto"/>
            </w:tcBorders>
            <w:vAlign w:val="center"/>
          </w:tcPr>
          <w:p w:rsidR="00486B78" w:rsidRPr="00486B78" w:rsidRDefault="00486B78" w:rsidP="00441824">
            <w:pPr>
              <w:spacing w:after="240" w:line="360" w:lineRule="auto"/>
              <w:jc w:val="center"/>
              <w:rPr>
                <w:b/>
              </w:rPr>
            </w:pPr>
            <w:r>
              <w:rPr>
                <w:b/>
              </w:rPr>
              <w:t>Mediana (</w:t>
            </w:r>
            <w:r w:rsidRPr="001C4F12">
              <w:rPr>
                <w:b/>
              </w:rPr>
              <w:t>Q</w:t>
            </w:r>
            <w:r w:rsidRPr="001C4F12">
              <w:rPr>
                <w:b/>
                <w:vertAlign w:val="subscript"/>
              </w:rPr>
              <w:t>2</w:t>
            </w:r>
            <w:r>
              <w:rPr>
                <w:b/>
              </w:rPr>
              <w:t>)</w:t>
            </w:r>
          </w:p>
        </w:tc>
        <w:tc>
          <w:tcPr>
            <w:tcW w:w="850" w:type="dxa"/>
            <w:tcBorders>
              <w:bottom w:val="single" w:sz="4" w:space="0" w:color="auto"/>
            </w:tcBorders>
            <w:vAlign w:val="center"/>
          </w:tcPr>
          <w:p w:rsidR="00486B78" w:rsidRPr="00486B78" w:rsidRDefault="00486B78" w:rsidP="00441824">
            <w:pPr>
              <w:spacing w:after="240" w:line="360" w:lineRule="auto"/>
              <w:jc w:val="center"/>
              <w:rPr>
                <w:b/>
              </w:rPr>
            </w:pPr>
            <w:r>
              <w:rPr>
                <w:b/>
              </w:rPr>
              <w:t>Tercer cuartil(</w:t>
            </w:r>
            <w:r w:rsidRPr="001C4F12">
              <w:rPr>
                <w:b/>
              </w:rPr>
              <w:t>Q</w:t>
            </w:r>
            <w:r w:rsidRPr="001C4F12">
              <w:rPr>
                <w:b/>
                <w:vertAlign w:val="subscript"/>
              </w:rPr>
              <w:t>3</w:t>
            </w:r>
            <w:r>
              <w:rPr>
                <w:b/>
              </w:rPr>
              <w:t>)</w:t>
            </w:r>
          </w:p>
        </w:tc>
        <w:tc>
          <w:tcPr>
            <w:tcW w:w="1701" w:type="dxa"/>
            <w:tcBorders>
              <w:bottom w:val="single" w:sz="4" w:space="0" w:color="auto"/>
            </w:tcBorders>
            <w:vAlign w:val="center"/>
          </w:tcPr>
          <w:p w:rsidR="00486B78" w:rsidRPr="00804663" w:rsidRDefault="00486B78" w:rsidP="00441824">
            <w:pPr>
              <w:spacing w:after="240" w:line="360" w:lineRule="auto"/>
              <w:jc w:val="center"/>
              <w:rPr>
                <w:b/>
              </w:rPr>
            </w:pPr>
            <w:r>
              <w:rPr>
                <w:b/>
              </w:rPr>
              <w:t xml:space="preserve">Límite de bigote superior </w:t>
            </w:r>
            <w:r w:rsidRPr="001C4F12">
              <w:rPr>
                <w:b/>
              </w:rPr>
              <w:t>Q</w:t>
            </w:r>
            <w:r w:rsidRPr="001C4F12">
              <w:rPr>
                <w:b/>
                <w:vertAlign w:val="subscript"/>
              </w:rPr>
              <w:t>3</w:t>
            </w:r>
            <w:r>
              <w:rPr>
                <w:b/>
                <w:vertAlign w:val="subscript"/>
              </w:rPr>
              <w:t xml:space="preserve"> </w:t>
            </w:r>
            <w:r>
              <w:rPr>
                <w:b/>
              </w:rPr>
              <w:t>+ 1,5*RI</w:t>
            </w:r>
          </w:p>
        </w:tc>
        <w:tc>
          <w:tcPr>
            <w:tcW w:w="993" w:type="dxa"/>
            <w:tcBorders>
              <w:bottom w:val="single" w:sz="4" w:space="0" w:color="auto"/>
            </w:tcBorders>
            <w:vAlign w:val="center"/>
          </w:tcPr>
          <w:p w:rsidR="00486B78" w:rsidRPr="001C4F12" w:rsidRDefault="00486B78" w:rsidP="00441824">
            <w:pPr>
              <w:spacing w:after="240" w:line="360" w:lineRule="auto"/>
              <w:jc w:val="center"/>
              <w:rPr>
                <w:b/>
              </w:rPr>
            </w:pPr>
            <w:r w:rsidRPr="001C4F12">
              <w:rPr>
                <w:b/>
              </w:rPr>
              <w:t>Máximo</w:t>
            </w:r>
          </w:p>
        </w:tc>
        <w:tc>
          <w:tcPr>
            <w:tcW w:w="850" w:type="dxa"/>
            <w:tcBorders>
              <w:bottom w:val="single" w:sz="4" w:space="0" w:color="auto"/>
            </w:tcBorders>
            <w:vAlign w:val="center"/>
          </w:tcPr>
          <w:p w:rsidR="00486B78" w:rsidRPr="001C4F12" w:rsidRDefault="00486B78" w:rsidP="00441824">
            <w:pPr>
              <w:spacing w:after="240" w:line="360" w:lineRule="auto"/>
              <w:jc w:val="center"/>
              <w:rPr>
                <w:b/>
              </w:rPr>
            </w:pPr>
            <w:r>
              <w:rPr>
                <w:b/>
              </w:rPr>
              <w:t>Media</w:t>
            </w:r>
          </w:p>
        </w:tc>
        <w:tc>
          <w:tcPr>
            <w:tcW w:w="1134" w:type="dxa"/>
            <w:tcBorders>
              <w:bottom w:val="single" w:sz="4" w:space="0" w:color="auto"/>
            </w:tcBorders>
            <w:vAlign w:val="center"/>
          </w:tcPr>
          <w:p w:rsidR="00486B78" w:rsidRPr="001C4F12" w:rsidRDefault="00486B78" w:rsidP="00441824">
            <w:pPr>
              <w:spacing w:after="240" w:line="360" w:lineRule="auto"/>
              <w:jc w:val="center"/>
              <w:rPr>
                <w:b/>
              </w:rPr>
            </w:pPr>
            <w:r>
              <w:rPr>
                <w:b/>
              </w:rPr>
              <w:t>Desvío estándar</w:t>
            </w:r>
          </w:p>
        </w:tc>
      </w:tr>
      <w:tr w:rsidR="009A7807" w:rsidTr="009A7807">
        <w:trPr>
          <w:trHeight w:val="567"/>
          <w:jc w:val="center"/>
        </w:trPr>
        <w:tc>
          <w:tcPr>
            <w:tcW w:w="1026" w:type="dxa"/>
            <w:tcBorders>
              <w:top w:val="single" w:sz="4" w:space="0" w:color="auto"/>
              <w:bottom w:val="double" w:sz="4" w:space="0" w:color="auto"/>
            </w:tcBorders>
            <w:vAlign w:val="center"/>
          </w:tcPr>
          <w:p w:rsidR="00486B78" w:rsidRDefault="00486B78" w:rsidP="00441824">
            <w:pPr>
              <w:spacing w:after="240" w:line="360" w:lineRule="auto"/>
              <w:jc w:val="center"/>
            </w:pPr>
            <w:r>
              <w:t>0,000</w:t>
            </w:r>
          </w:p>
        </w:tc>
        <w:tc>
          <w:tcPr>
            <w:tcW w:w="1134" w:type="dxa"/>
            <w:tcBorders>
              <w:top w:val="single" w:sz="4" w:space="0" w:color="auto"/>
              <w:bottom w:val="double" w:sz="4" w:space="0" w:color="auto"/>
            </w:tcBorders>
            <w:vAlign w:val="center"/>
          </w:tcPr>
          <w:p w:rsidR="00486B78" w:rsidRDefault="00486B78" w:rsidP="00441824">
            <w:pPr>
              <w:spacing w:after="240" w:line="360" w:lineRule="auto"/>
              <w:jc w:val="center"/>
            </w:pPr>
            <w:r>
              <w:t>0,007</w:t>
            </w:r>
          </w:p>
        </w:tc>
        <w:tc>
          <w:tcPr>
            <w:tcW w:w="1134" w:type="dxa"/>
            <w:tcBorders>
              <w:top w:val="single" w:sz="4" w:space="0" w:color="auto"/>
              <w:bottom w:val="double" w:sz="4" w:space="0" w:color="auto"/>
            </w:tcBorders>
            <w:vAlign w:val="center"/>
          </w:tcPr>
          <w:p w:rsidR="00486B78" w:rsidRDefault="00486B78" w:rsidP="00441824">
            <w:pPr>
              <w:spacing w:after="240" w:line="360" w:lineRule="auto"/>
              <w:jc w:val="center"/>
            </w:pPr>
            <w:r>
              <w:t>0,025</w:t>
            </w:r>
          </w:p>
        </w:tc>
        <w:tc>
          <w:tcPr>
            <w:tcW w:w="850" w:type="dxa"/>
            <w:tcBorders>
              <w:top w:val="single" w:sz="4" w:space="0" w:color="auto"/>
              <w:bottom w:val="double" w:sz="4" w:space="0" w:color="auto"/>
            </w:tcBorders>
            <w:vAlign w:val="center"/>
          </w:tcPr>
          <w:p w:rsidR="00486B78" w:rsidRDefault="00486B78" w:rsidP="00441824">
            <w:pPr>
              <w:spacing w:after="240" w:line="360" w:lineRule="auto"/>
              <w:jc w:val="center"/>
            </w:pPr>
            <w:r>
              <w:t>0,068</w:t>
            </w:r>
          </w:p>
        </w:tc>
        <w:tc>
          <w:tcPr>
            <w:tcW w:w="1701" w:type="dxa"/>
            <w:tcBorders>
              <w:top w:val="single" w:sz="4" w:space="0" w:color="auto"/>
              <w:bottom w:val="double" w:sz="4" w:space="0" w:color="auto"/>
            </w:tcBorders>
            <w:vAlign w:val="center"/>
          </w:tcPr>
          <w:p w:rsidR="00486B78" w:rsidRDefault="00486B78" w:rsidP="00441824">
            <w:pPr>
              <w:spacing w:after="240" w:line="360" w:lineRule="auto"/>
              <w:jc w:val="center"/>
            </w:pPr>
            <w:r>
              <w:t>0,160</w:t>
            </w:r>
          </w:p>
        </w:tc>
        <w:tc>
          <w:tcPr>
            <w:tcW w:w="993" w:type="dxa"/>
            <w:tcBorders>
              <w:top w:val="single" w:sz="4" w:space="0" w:color="auto"/>
              <w:bottom w:val="double" w:sz="4" w:space="0" w:color="auto"/>
            </w:tcBorders>
            <w:vAlign w:val="center"/>
          </w:tcPr>
          <w:p w:rsidR="00486B78" w:rsidRDefault="00486B78" w:rsidP="00441824">
            <w:pPr>
              <w:spacing w:after="240" w:line="360" w:lineRule="auto"/>
              <w:jc w:val="center"/>
            </w:pPr>
            <w:r>
              <w:t>1,000</w:t>
            </w:r>
          </w:p>
        </w:tc>
        <w:tc>
          <w:tcPr>
            <w:tcW w:w="850" w:type="dxa"/>
            <w:tcBorders>
              <w:top w:val="single" w:sz="4" w:space="0" w:color="auto"/>
              <w:bottom w:val="double" w:sz="4" w:space="0" w:color="auto"/>
            </w:tcBorders>
            <w:vAlign w:val="center"/>
          </w:tcPr>
          <w:p w:rsidR="00486B78" w:rsidRDefault="009B0F29" w:rsidP="00441824">
            <w:pPr>
              <w:spacing w:after="240" w:line="360" w:lineRule="auto"/>
              <w:jc w:val="center"/>
            </w:pPr>
            <w:r>
              <w:t>0,055</w:t>
            </w:r>
          </w:p>
        </w:tc>
        <w:tc>
          <w:tcPr>
            <w:tcW w:w="1134" w:type="dxa"/>
            <w:tcBorders>
              <w:top w:val="single" w:sz="4" w:space="0" w:color="auto"/>
              <w:bottom w:val="double" w:sz="4" w:space="0" w:color="auto"/>
            </w:tcBorders>
            <w:vAlign w:val="center"/>
          </w:tcPr>
          <w:p w:rsidR="00486B78" w:rsidRDefault="002420F0" w:rsidP="00441824">
            <w:pPr>
              <w:spacing w:after="240" w:line="360" w:lineRule="auto"/>
              <w:jc w:val="center"/>
            </w:pPr>
            <w:r>
              <w:t>0,088</w:t>
            </w:r>
          </w:p>
        </w:tc>
      </w:tr>
    </w:tbl>
    <w:p w:rsidR="00A928B1" w:rsidRDefault="00A928B1" w:rsidP="00441824">
      <w:pPr>
        <w:tabs>
          <w:tab w:val="right" w:pos="7086"/>
        </w:tabs>
        <w:spacing w:after="240" w:line="360" w:lineRule="auto"/>
        <w:ind w:right="1418"/>
        <w:jc w:val="both"/>
        <w:rPr>
          <w:rFonts w:eastAsiaTheme="minorEastAsia" w:cstheme="minorHAnsi"/>
          <w:b/>
          <w:bCs/>
          <w:color w:val="222222"/>
          <w:u w:val="single"/>
          <w:shd w:val="clear" w:color="auto" w:fill="FFFFFF"/>
        </w:rPr>
      </w:pPr>
    </w:p>
    <w:p w:rsidR="00D10C96" w:rsidRDefault="00563727" w:rsidP="00441824">
      <w:pPr>
        <w:tabs>
          <w:tab w:val="right" w:pos="7086"/>
        </w:tabs>
        <w:spacing w:after="240" w:line="360" w:lineRule="auto"/>
        <w:ind w:right="1418"/>
        <w:jc w:val="both"/>
        <w:rPr>
          <w:rFonts w:eastAsiaTheme="minorEastAsia" w:cstheme="minorHAnsi"/>
          <w:b/>
          <w:bCs/>
          <w:color w:val="222222"/>
          <w:u w:val="single"/>
          <w:shd w:val="clear" w:color="auto" w:fill="FFFFFF"/>
        </w:rPr>
      </w:pPr>
      <w:r>
        <w:rPr>
          <w:rFonts w:eastAsiaTheme="minorEastAsia" w:cstheme="minorHAnsi"/>
          <w:b/>
          <w:bCs/>
          <w:color w:val="222222"/>
          <w:u w:val="single"/>
          <w:shd w:val="clear" w:color="auto" w:fill="FFFFFF"/>
        </w:rPr>
        <w:t>Índice</w:t>
      </w:r>
      <w:r w:rsidR="00D10C96">
        <w:rPr>
          <w:rFonts w:eastAsiaTheme="minorEastAsia" w:cstheme="minorHAnsi"/>
          <w:b/>
          <w:bCs/>
          <w:color w:val="222222"/>
          <w:u w:val="single"/>
          <w:shd w:val="clear" w:color="auto" w:fill="FFFFFF"/>
        </w:rPr>
        <w:t xml:space="preserve"> de Moran</w:t>
      </w:r>
    </w:p>
    <w:p w:rsidR="00C6764B" w:rsidRDefault="00A94AEC"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El</w:t>
      </w:r>
      <w:r w:rsidR="00E1675E" w:rsidRPr="00563727">
        <w:rPr>
          <w:rFonts w:eastAsiaTheme="minorEastAsia" w:cstheme="minorHAnsi"/>
          <w:bCs/>
          <w:color w:val="222222"/>
          <w:shd w:val="clear" w:color="auto" w:fill="FFFFFF"/>
        </w:rPr>
        <w:t xml:space="preserve"> </w:t>
      </w:r>
      <w:r w:rsidR="00C6764B">
        <w:rPr>
          <w:rFonts w:eastAsiaTheme="minorEastAsia" w:cstheme="minorHAnsi"/>
          <w:bCs/>
          <w:color w:val="222222"/>
          <w:shd w:val="clear" w:color="auto" w:fill="FFFFFF"/>
        </w:rPr>
        <w:t xml:space="preserve">índice </w:t>
      </w:r>
      <w:r>
        <w:rPr>
          <w:rFonts w:eastAsiaTheme="minorEastAsia" w:cstheme="minorHAnsi"/>
          <w:bCs/>
          <w:color w:val="222222"/>
          <w:shd w:val="clear" w:color="auto" w:fill="FFFFFF"/>
        </w:rPr>
        <w:t>más difundida</w:t>
      </w:r>
      <w:r w:rsidR="00C6764B">
        <w:rPr>
          <w:rFonts w:eastAsiaTheme="minorEastAsia" w:cstheme="minorHAnsi"/>
          <w:bCs/>
          <w:color w:val="222222"/>
          <w:shd w:val="clear" w:color="auto" w:fill="FFFFFF"/>
        </w:rPr>
        <w:t xml:space="preserve"> para evaluar estadísticamente la existencia de </w:t>
      </w:r>
      <w:proofErr w:type="spellStart"/>
      <w:r w:rsidR="00C6764B">
        <w:rPr>
          <w:rFonts w:eastAsiaTheme="minorEastAsia" w:cstheme="minorHAnsi"/>
          <w:bCs/>
          <w:color w:val="222222"/>
          <w:shd w:val="clear" w:color="auto" w:fill="FFFFFF"/>
        </w:rPr>
        <w:t>autocorrelación</w:t>
      </w:r>
      <w:proofErr w:type="spellEnd"/>
      <w:r w:rsidR="00C6764B">
        <w:rPr>
          <w:rFonts w:eastAsiaTheme="minorEastAsia" w:cstheme="minorHAnsi"/>
          <w:bCs/>
          <w:color w:val="222222"/>
          <w:shd w:val="clear" w:color="auto" w:fill="FFFFFF"/>
        </w:rPr>
        <w:t xml:space="preserve"> espacial es el I de Moran</w:t>
      </w:r>
      <w:r>
        <w:rPr>
          <w:rFonts w:eastAsiaTheme="minorEastAsia" w:cstheme="minorHAnsi"/>
          <w:bCs/>
          <w:color w:val="222222"/>
          <w:shd w:val="clear" w:color="auto" w:fill="FFFFFF"/>
        </w:rPr>
        <w:t xml:space="preserve"> y asociado con él, se construye el </w:t>
      </w:r>
      <w:r w:rsidR="00C6764B">
        <w:rPr>
          <w:rFonts w:eastAsiaTheme="minorEastAsia" w:cstheme="minorHAnsi"/>
          <w:bCs/>
          <w:color w:val="222222"/>
          <w:shd w:val="clear" w:color="auto" w:fill="FFFFFF"/>
        </w:rPr>
        <w:t>diagrama de dispersión de Moran</w:t>
      </w:r>
      <w:r>
        <w:rPr>
          <w:rFonts w:eastAsiaTheme="minorEastAsia" w:cstheme="minorHAnsi"/>
          <w:bCs/>
          <w:color w:val="222222"/>
          <w:shd w:val="clear" w:color="auto" w:fill="FFFFFF"/>
        </w:rPr>
        <w:t>, que consiste en la</w:t>
      </w:r>
      <w:r w:rsidR="00C6764B">
        <w:rPr>
          <w:rFonts w:eastAsiaTheme="minorEastAsia" w:cstheme="minorHAnsi"/>
          <w:bCs/>
          <w:color w:val="222222"/>
          <w:shd w:val="clear" w:color="auto" w:fill="FFFFFF"/>
        </w:rPr>
        <w:t xml:space="preserve"> representa</w:t>
      </w:r>
      <w:r>
        <w:rPr>
          <w:rFonts w:eastAsiaTheme="minorEastAsia" w:cstheme="minorHAnsi"/>
          <w:bCs/>
          <w:color w:val="222222"/>
          <w:shd w:val="clear" w:color="auto" w:fill="FFFFFF"/>
        </w:rPr>
        <w:t>ción</w:t>
      </w:r>
      <w:r w:rsidR="00C6764B">
        <w:rPr>
          <w:rFonts w:eastAsiaTheme="minorEastAsia" w:cstheme="minorHAnsi"/>
          <w:bCs/>
          <w:color w:val="222222"/>
          <w:shd w:val="clear" w:color="auto" w:fill="FFFFFF"/>
        </w:rPr>
        <w:t xml:space="preserve"> en un plano</w:t>
      </w:r>
      <w:r>
        <w:rPr>
          <w:rFonts w:eastAsiaTheme="minorEastAsia" w:cstheme="minorHAnsi"/>
          <w:bCs/>
          <w:color w:val="222222"/>
          <w:shd w:val="clear" w:color="auto" w:fill="FFFFFF"/>
        </w:rPr>
        <w:t>, de</w:t>
      </w:r>
      <w:r w:rsidR="00187E2F">
        <w:rPr>
          <w:rFonts w:eastAsiaTheme="minorEastAsia" w:cstheme="minorHAnsi"/>
          <w:bCs/>
          <w:color w:val="222222"/>
          <w:shd w:val="clear" w:color="auto" w:fill="FFFFFF"/>
        </w:rPr>
        <w:t xml:space="preserve"> </w:t>
      </w:r>
      <w:r w:rsidR="00B26F83">
        <w:rPr>
          <w:rFonts w:eastAsiaTheme="minorEastAsia" w:cstheme="minorHAnsi"/>
          <w:bCs/>
          <w:color w:val="222222"/>
          <w:shd w:val="clear" w:color="auto" w:fill="FFFFFF"/>
        </w:rPr>
        <w:t>los radios censales asociando el valor estandarizado de la variable que se estudia en el eje de abscisas y en el eje de ordenadas el retardo espacial</w:t>
      </w:r>
      <w:r w:rsidR="00F55681">
        <w:rPr>
          <w:rFonts w:eastAsiaTheme="minorEastAsia" w:cstheme="minorHAnsi"/>
          <w:bCs/>
          <w:color w:val="222222"/>
          <w:shd w:val="clear" w:color="auto" w:fill="FFFFFF"/>
        </w:rPr>
        <w:t>,</w:t>
      </w:r>
      <w:r w:rsidR="00B26F83">
        <w:rPr>
          <w:rFonts w:eastAsiaTheme="minorEastAsia" w:cstheme="minorHAnsi"/>
          <w:bCs/>
          <w:color w:val="222222"/>
          <w:shd w:val="clear" w:color="auto" w:fill="FFFFFF"/>
        </w:rPr>
        <w:t xml:space="preserve"> esto es el promedio ponderado de la variable estandarizada en los radios vecinos; las ponderaciones son los pesos asignados a cada radio vecino.</w:t>
      </w:r>
    </w:p>
    <w:p w:rsidR="00894154" w:rsidRDefault="005A19B7"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AB6AE8">
        <w:rPr>
          <w:rFonts w:eastAsiaTheme="minorEastAsia" w:cstheme="minorHAnsi"/>
          <w:b/>
          <w:bCs/>
          <w:color w:val="222222"/>
          <w:u w:val="single"/>
          <w:shd w:val="clear" w:color="auto" w:fill="FFFFFF"/>
        </w:rPr>
        <w:t>.</w:t>
      </w:r>
      <w:r w:rsidR="00562360">
        <w:rPr>
          <w:rFonts w:eastAsiaTheme="minorEastAsia" w:cstheme="minorHAnsi"/>
          <w:b/>
          <w:bCs/>
          <w:color w:val="222222"/>
          <w:u w:val="single"/>
          <w:shd w:val="clear" w:color="auto" w:fill="FFFFFF"/>
        </w:rPr>
        <w:t>7</w:t>
      </w:r>
      <w:r w:rsidR="0006444E">
        <w:rPr>
          <w:rFonts w:eastAsiaTheme="minorEastAsia" w:cstheme="minorHAnsi"/>
          <w:b/>
          <w:bCs/>
          <w:color w:val="222222"/>
          <w:u w:val="single"/>
          <w:shd w:val="clear" w:color="auto" w:fill="FFFFFF"/>
        </w:rPr>
        <w:t>:</w:t>
      </w:r>
      <w:r w:rsidR="00634A2A">
        <w:rPr>
          <w:rFonts w:eastAsiaTheme="minorEastAsia" w:cstheme="minorHAnsi"/>
          <w:bCs/>
          <w:color w:val="222222"/>
          <w:shd w:val="clear" w:color="auto" w:fill="FFFFFF"/>
        </w:rPr>
        <w:t xml:space="preserve"> </w:t>
      </w:r>
      <w:r w:rsidR="00894154">
        <w:rPr>
          <w:rFonts w:eastAsiaTheme="minorEastAsia" w:cstheme="minorHAnsi"/>
          <w:bCs/>
          <w:color w:val="222222"/>
          <w:shd w:val="clear" w:color="auto" w:fill="FFFFFF"/>
        </w:rPr>
        <w:t>Gráfico de dispersión de Moran para la proporción de hogares con NBI</w:t>
      </w:r>
      <w:r w:rsidR="00634A2A">
        <w:rPr>
          <w:rFonts w:eastAsiaTheme="minorEastAsia" w:cstheme="minorHAnsi"/>
          <w:bCs/>
          <w:color w:val="222222"/>
          <w:shd w:val="clear" w:color="auto" w:fill="FFFFFF"/>
        </w:rPr>
        <w:t>.</w:t>
      </w:r>
    </w:p>
    <w:p w:rsidR="00894154" w:rsidRDefault="00C826C1" w:rsidP="00441824">
      <w:pPr>
        <w:tabs>
          <w:tab w:val="right" w:pos="7086"/>
        </w:tabs>
        <w:spacing w:after="240" w:line="360" w:lineRule="auto"/>
        <w:ind w:right="1418"/>
        <w:jc w:val="both"/>
        <w:rPr>
          <w:rFonts w:eastAsiaTheme="minorEastAsia" w:cstheme="minorHAnsi"/>
          <w:bCs/>
          <w:color w:val="222222"/>
          <w:shd w:val="clear" w:color="auto" w:fill="FFFFFF"/>
        </w:rPr>
      </w:pPr>
      <w:r w:rsidRPr="00F55681">
        <w:rPr>
          <w:rFonts w:eastAsiaTheme="minorEastAsia" w:cstheme="minorHAnsi"/>
          <w:bCs/>
          <w:noProof/>
          <w:color w:val="222222"/>
          <w:shd w:val="clear" w:color="auto" w:fill="FFFFFF"/>
          <w:lang w:eastAsia="es-AR"/>
        </w:rPr>
        <w:drawing>
          <wp:inline distT="0" distB="0" distL="0" distR="0">
            <wp:extent cx="4319016" cy="2517648"/>
            <wp:effectExtent l="0" t="0" r="5715" b="0"/>
            <wp:docPr id="6"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bi_mor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B26F83" w:rsidRDefault="00AB6AE8"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w:t>
      </w:r>
      <w:r w:rsidR="0057786E">
        <w:rPr>
          <w:rFonts w:eastAsiaTheme="minorEastAsia" w:cstheme="minorHAnsi"/>
          <w:bCs/>
          <w:color w:val="222222"/>
          <w:shd w:val="clear" w:color="auto" w:fill="FFFFFF"/>
        </w:rPr>
        <w:t xml:space="preserve">disposición de los puntos en la </w:t>
      </w:r>
      <w:r>
        <w:rPr>
          <w:rFonts w:eastAsiaTheme="minorEastAsia" w:cstheme="minorHAnsi"/>
          <w:bCs/>
          <w:color w:val="222222"/>
          <w:shd w:val="clear" w:color="auto" w:fill="FFFFFF"/>
        </w:rPr>
        <w:t>figura 4.</w:t>
      </w:r>
      <w:r w:rsidR="002420F0">
        <w:rPr>
          <w:rFonts w:eastAsiaTheme="minorEastAsia" w:cstheme="minorHAnsi"/>
          <w:bCs/>
          <w:color w:val="222222"/>
          <w:shd w:val="clear" w:color="auto" w:fill="FFFFFF"/>
        </w:rPr>
        <w:t>7</w:t>
      </w:r>
      <w:r w:rsidR="00894154">
        <w:rPr>
          <w:rFonts w:eastAsiaTheme="minorEastAsia" w:cstheme="minorHAnsi"/>
          <w:bCs/>
          <w:color w:val="222222"/>
          <w:shd w:val="clear" w:color="auto" w:fill="FFFFFF"/>
        </w:rPr>
        <w:t xml:space="preserve"> indica una </w:t>
      </w:r>
      <w:proofErr w:type="spellStart"/>
      <w:r w:rsidR="00894154">
        <w:rPr>
          <w:rFonts w:eastAsiaTheme="minorEastAsia" w:cstheme="minorHAnsi"/>
          <w:bCs/>
          <w:color w:val="222222"/>
          <w:shd w:val="clear" w:color="auto" w:fill="FFFFFF"/>
        </w:rPr>
        <w:t>autocorrelación</w:t>
      </w:r>
      <w:proofErr w:type="spellEnd"/>
      <w:r w:rsidR="00894154">
        <w:rPr>
          <w:rFonts w:eastAsiaTheme="minorEastAsia" w:cstheme="minorHAnsi"/>
          <w:bCs/>
          <w:color w:val="222222"/>
          <w:shd w:val="clear" w:color="auto" w:fill="FFFFFF"/>
        </w:rPr>
        <w:t xml:space="preserve"> espacial positiva de la proporción de hogares con NBI</w:t>
      </w:r>
      <w:r w:rsidR="0057786E">
        <w:rPr>
          <w:rFonts w:eastAsiaTheme="minorEastAsia" w:cstheme="minorHAnsi"/>
          <w:bCs/>
          <w:color w:val="222222"/>
          <w:shd w:val="clear" w:color="auto" w:fill="FFFFFF"/>
        </w:rPr>
        <w:t>.</w:t>
      </w:r>
      <w:r w:rsidR="00894154">
        <w:rPr>
          <w:rFonts w:eastAsiaTheme="minorEastAsia" w:cstheme="minorHAnsi"/>
          <w:bCs/>
          <w:color w:val="222222"/>
          <w:shd w:val="clear" w:color="auto" w:fill="FFFFFF"/>
        </w:rPr>
        <w:t xml:space="preserve"> La pendiente de la recta de mínimos cuadrados ajustada sobre la nube de puntos coincide con el estadí</w:t>
      </w:r>
      <w:r w:rsidR="002420F0">
        <w:rPr>
          <w:rFonts w:eastAsiaTheme="minorEastAsia" w:cstheme="minorHAnsi"/>
          <w:bCs/>
          <w:color w:val="222222"/>
          <w:shd w:val="clear" w:color="auto" w:fill="FFFFFF"/>
        </w:rPr>
        <w:t>stico de Moran (0,394</w:t>
      </w:r>
      <w:r w:rsidR="00045F56">
        <w:rPr>
          <w:rFonts w:eastAsiaTheme="minorEastAsia" w:cstheme="minorHAnsi"/>
          <w:bCs/>
          <w:color w:val="222222"/>
          <w:shd w:val="clear" w:color="auto" w:fill="FFFFFF"/>
        </w:rPr>
        <w:t xml:space="preserve"> tabla 4</w:t>
      </w:r>
      <w:r w:rsidR="00894154">
        <w:rPr>
          <w:rFonts w:eastAsiaTheme="minorEastAsia" w:cstheme="minorHAnsi"/>
          <w:bCs/>
          <w:color w:val="222222"/>
          <w:shd w:val="clear" w:color="auto" w:fill="FFFFFF"/>
        </w:rPr>
        <w:t>.</w:t>
      </w:r>
      <w:r w:rsidR="002420F0">
        <w:rPr>
          <w:rFonts w:eastAsiaTheme="minorEastAsia" w:cstheme="minorHAnsi"/>
          <w:bCs/>
          <w:color w:val="222222"/>
          <w:shd w:val="clear" w:color="auto" w:fill="FFFFFF"/>
        </w:rPr>
        <w:t>1</w:t>
      </w:r>
      <w:r w:rsidR="00894154">
        <w:rPr>
          <w:rFonts w:eastAsiaTheme="minorEastAsia" w:cstheme="minorHAnsi"/>
          <w:bCs/>
          <w:color w:val="222222"/>
          <w:shd w:val="clear" w:color="auto" w:fill="FFFFFF"/>
        </w:rPr>
        <w:t>).</w:t>
      </w:r>
    </w:p>
    <w:p w:rsidR="003B466B" w:rsidRDefault="003B466B"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 xml:space="preserve">Los tres puntos que asumen un valor de la proporción igual a 1 </w:t>
      </w:r>
      <w:r w:rsidR="00434FE4">
        <w:rPr>
          <w:rFonts w:eastAsiaTheme="minorEastAsia" w:cstheme="minorHAnsi"/>
          <w:bCs/>
          <w:color w:val="222222"/>
          <w:shd w:val="clear" w:color="auto" w:fill="FFFFFF"/>
        </w:rPr>
        <w:t>mencionados ya en el Box-</w:t>
      </w:r>
      <w:proofErr w:type="spellStart"/>
      <w:r w:rsidR="00434FE4">
        <w:rPr>
          <w:rFonts w:eastAsiaTheme="minorEastAsia" w:cstheme="minorHAnsi"/>
          <w:bCs/>
          <w:color w:val="222222"/>
          <w:shd w:val="clear" w:color="auto" w:fill="FFFFFF"/>
        </w:rPr>
        <w:t>Map</w:t>
      </w:r>
      <w:proofErr w:type="spellEnd"/>
      <w:r>
        <w:rPr>
          <w:rFonts w:eastAsiaTheme="minorEastAsia" w:cstheme="minorHAnsi"/>
          <w:bCs/>
          <w:color w:val="222222"/>
          <w:shd w:val="clear" w:color="auto" w:fill="FFFFFF"/>
        </w:rPr>
        <w:t xml:space="preserve">, </w:t>
      </w:r>
      <w:r w:rsidR="0057786E">
        <w:rPr>
          <w:rFonts w:eastAsiaTheme="minorEastAsia" w:cstheme="minorHAnsi"/>
          <w:bCs/>
          <w:color w:val="222222"/>
          <w:shd w:val="clear" w:color="auto" w:fill="FFFFFF"/>
        </w:rPr>
        <w:t>fuerzan la pendiente de</w:t>
      </w:r>
      <w:r>
        <w:rPr>
          <w:rFonts w:eastAsiaTheme="minorEastAsia" w:cstheme="minorHAnsi"/>
          <w:bCs/>
          <w:color w:val="222222"/>
          <w:shd w:val="clear" w:color="auto" w:fill="FFFFFF"/>
        </w:rPr>
        <w:t xml:space="preserve"> la recta de regresión hacia </w:t>
      </w:r>
      <w:r w:rsidR="0057786E">
        <w:rPr>
          <w:rFonts w:eastAsiaTheme="minorEastAsia" w:cstheme="minorHAnsi"/>
          <w:bCs/>
          <w:color w:val="222222"/>
          <w:shd w:val="clear" w:color="auto" w:fill="FFFFFF"/>
        </w:rPr>
        <w:t>la</w:t>
      </w:r>
      <w:r>
        <w:rPr>
          <w:rFonts w:eastAsiaTheme="minorEastAsia" w:cstheme="minorHAnsi"/>
          <w:bCs/>
          <w:color w:val="222222"/>
          <w:shd w:val="clear" w:color="auto" w:fill="FFFFFF"/>
        </w:rPr>
        <w:t xml:space="preserve"> dirección</w:t>
      </w:r>
      <w:r w:rsidR="0057786E">
        <w:rPr>
          <w:rFonts w:eastAsiaTheme="minorEastAsia" w:cstheme="minorHAnsi"/>
          <w:bCs/>
          <w:color w:val="222222"/>
          <w:shd w:val="clear" w:color="auto" w:fill="FFFFFF"/>
        </w:rPr>
        <w:t xml:space="preserve"> que resulta en la representación gráfica</w:t>
      </w:r>
      <w:r>
        <w:rPr>
          <w:rFonts w:eastAsiaTheme="minorEastAsia" w:cstheme="minorHAnsi"/>
          <w:bCs/>
          <w:color w:val="222222"/>
          <w:shd w:val="clear" w:color="auto" w:fill="FFFFFF"/>
        </w:rPr>
        <w:t>.</w:t>
      </w:r>
    </w:p>
    <w:p w:rsidR="00D10C96" w:rsidRDefault="00EE3906"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El índice de Moran resultó </w:t>
      </w:r>
      <w:r w:rsidR="003159C5">
        <w:rPr>
          <w:rFonts w:eastAsiaTheme="minorEastAsia" w:cstheme="minorHAnsi"/>
          <w:bCs/>
          <w:color w:val="222222"/>
          <w:shd w:val="clear" w:color="auto" w:fill="FFFFFF"/>
        </w:rPr>
        <w:t>igual a 0,394</w:t>
      </w:r>
      <w:r w:rsidR="00D10C96">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mostrando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positiva. Se </w:t>
      </w:r>
      <w:r w:rsidR="003159C5">
        <w:rPr>
          <w:rFonts w:eastAsiaTheme="minorEastAsia" w:cstheme="minorHAnsi"/>
          <w:bCs/>
          <w:color w:val="222222"/>
          <w:shd w:val="clear" w:color="auto" w:fill="FFFFFF"/>
        </w:rPr>
        <w:t xml:space="preserve">realizó un test de hipótesis </w:t>
      </w:r>
      <w:r>
        <w:rPr>
          <w:rFonts w:eastAsiaTheme="minorEastAsia" w:cstheme="minorHAnsi"/>
          <w:bCs/>
          <w:color w:val="222222"/>
          <w:shd w:val="clear" w:color="auto" w:fill="FFFFFF"/>
        </w:rPr>
        <w:t>con 1000 permutaciones obteni</w:t>
      </w:r>
      <w:r w:rsidR="003159C5">
        <w:rPr>
          <w:rFonts w:eastAsiaTheme="minorEastAsia" w:cstheme="minorHAnsi"/>
          <w:bCs/>
          <w:color w:val="222222"/>
          <w:shd w:val="clear" w:color="auto" w:fill="FFFFFF"/>
        </w:rPr>
        <w:t>éndose una probabilidad asociada igual a 0,001, por lo que se rechazó que I sea igual a -1/</w:t>
      </w:r>
      <w:r w:rsidR="006F0092">
        <w:rPr>
          <w:rFonts w:eastAsiaTheme="minorEastAsia" w:cstheme="minorHAnsi"/>
          <w:bCs/>
          <w:color w:val="222222"/>
          <w:shd w:val="clear" w:color="auto" w:fill="FFFFFF"/>
        </w:rPr>
        <w:t>1072</w:t>
      </w:r>
      <w:r w:rsidR="003159C5">
        <w:rPr>
          <w:rFonts w:eastAsiaTheme="minorEastAsia" w:cstheme="minorHAnsi"/>
          <w:bCs/>
          <w:color w:val="222222"/>
          <w:shd w:val="clear" w:color="auto" w:fill="FFFFFF"/>
        </w:rPr>
        <w:t xml:space="preserve"> (H</w:t>
      </w:r>
      <w:r w:rsidR="003159C5">
        <w:rPr>
          <w:rFonts w:eastAsiaTheme="minorEastAsia" w:cstheme="minorHAnsi"/>
          <w:bCs/>
          <w:color w:val="222222"/>
          <w:shd w:val="clear" w:color="auto" w:fill="FFFFFF"/>
          <w:vertAlign w:val="subscript"/>
        </w:rPr>
        <w:t>0</w:t>
      </w:r>
      <w:r w:rsidR="003159C5">
        <w:rPr>
          <w:rFonts w:eastAsiaTheme="minorEastAsia" w:cstheme="minorHAnsi"/>
          <w:bCs/>
          <w:color w:val="222222"/>
          <w:shd w:val="clear" w:color="auto" w:fill="FFFFFF"/>
        </w:rPr>
        <w:t>)</w:t>
      </w:r>
      <w:r w:rsidR="006F0092">
        <w:rPr>
          <w:rFonts w:eastAsiaTheme="minorEastAsia" w:cstheme="minorHAnsi"/>
          <w:bCs/>
          <w:color w:val="222222"/>
          <w:shd w:val="clear" w:color="auto" w:fill="FFFFFF"/>
        </w:rPr>
        <w:t>, ya que 1073 es el número de radios censales de la región considerada</w:t>
      </w:r>
      <w:r w:rsidR="003159C5">
        <w:rPr>
          <w:rFonts w:eastAsiaTheme="minorEastAsia" w:cstheme="minorHAnsi"/>
          <w:bCs/>
          <w:color w:val="222222"/>
          <w:shd w:val="clear" w:color="auto" w:fill="FFFFFF"/>
        </w:rPr>
        <w:t>.</w:t>
      </w:r>
    </w:p>
    <w:p w:rsidR="00EE3906" w:rsidRPr="003159C5" w:rsidRDefault="00EE3906" w:rsidP="00441824">
      <w:pPr>
        <w:tabs>
          <w:tab w:val="right" w:pos="7086"/>
        </w:tabs>
        <w:spacing w:after="240" w:line="360" w:lineRule="auto"/>
        <w:ind w:right="1418"/>
        <w:jc w:val="both"/>
        <w:rPr>
          <w:rFonts w:eastAsiaTheme="minorEastAsia" w:cstheme="minorHAnsi"/>
          <w:b/>
          <w:bCs/>
          <w:color w:val="222222"/>
          <w:shd w:val="clear" w:color="auto" w:fill="FFFFFF"/>
        </w:rPr>
      </w:pPr>
      <w:proofErr w:type="spellStart"/>
      <w:r w:rsidRPr="003159C5">
        <w:rPr>
          <w:rFonts w:eastAsiaTheme="minorEastAsia" w:cstheme="minorHAnsi"/>
          <w:b/>
          <w:bCs/>
          <w:color w:val="222222"/>
          <w:shd w:val="clear" w:color="auto" w:fill="FFFFFF"/>
        </w:rPr>
        <w:t>Indice</w:t>
      </w:r>
      <w:proofErr w:type="spellEnd"/>
      <w:r w:rsidRPr="003159C5">
        <w:rPr>
          <w:rFonts w:eastAsiaTheme="minorEastAsia" w:cstheme="minorHAnsi"/>
          <w:b/>
          <w:bCs/>
          <w:color w:val="222222"/>
          <w:shd w:val="clear" w:color="auto" w:fill="FFFFFF"/>
        </w:rPr>
        <w:t xml:space="preserve"> de </w:t>
      </w:r>
      <w:proofErr w:type="spellStart"/>
      <w:r w:rsidRPr="003159C5">
        <w:rPr>
          <w:rFonts w:eastAsiaTheme="minorEastAsia" w:cstheme="minorHAnsi"/>
          <w:b/>
          <w:bCs/>
          <w:color w:val="222222"/>
          <w:shd w:val="clear" w:color="auto" w:fill="FFFFFF"/>
        </w:rPr>
        <w:t>Oden</w:t>
      </w:r>
      <w:proofErr w:type="spellEnd"/>
    </w:p>
    <w:p w:rsidR="002C20A5" w:rsidRDefault="00434FE4"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Otro índice planteado para la detección de la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es el índice propuesto por</w:t>
      </w:r>
      <w:r w:rsidR="00EE3906">
        <w:rPr>
          <w:rFonts w:eastAsiaTheme="minorEastAsia" w:cstheme="minorHAnsi"/>
          <w:bCs/>
          <w:color w:val="222222"/>
          <w:shd w:val="clear" w:color="auto" w:fill="FFFFFF"/>
        </w:rPr>
        <w:t xml:space="preserve"> </w:t>
      </w:r>
      <w:proofErr w:type="spellStart"/>
      <w:r w:rsidR="00EE3906">
        <w:rPr>
          <w:rFonts w:eastAsiaTheme="minorEastAsia" w:cstheme="minorHAnsi"/>
          <w:bCs/>
          <w:color w:val="222222"/>
          <w:shd w:val="clear" w:color="auto" w:fill="FFFFFF"/>
        </w:rPr>
        <w:t>Oden</w:t>
      </w:r>
      <w:proofErr w:type="spellEnd"/>
      <w:r w:rsidR="00EE3906">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en 1995.</w:t>
      </w:r>
      <w:r w:rsidR="00EE3906">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E</w:t>
      </w:r>
      <w:r w:rsidR="003159C5">
        <w:rPr>
          <w:rFonts w:eastAsiaTheme="minorEastAsia" w:cstheme="minorHAnsi"/>
          <w:bCs/>
          <w:color w:val="222222"/>
          <w:shd w:val="clear" w:color="auto" w:fill="FFFFFF"/>
        </w:rPr>
        <w:t>n el apartado 3.2.3</w:t>
      </w:r>
      <w:r w:rsidR="00EE3906">
        <w:rPr>
          <w:rFonts w:eastAsiaTheme="minorEastAsia" w:cstheme="minorHAnsi"/>
          <w:bCs/>
          <w:color w:val="222222"/>
          <w:shd w:val="clear" w:color="auto" w:fill="FFFFFF"/>
        </w:rPr>
        <w:t xml:space="preserve"> del capítulo Material y Método</w:t>
      </w:r>
      <w:r>
        <w:rPr>
          <w:rFonts w:eastAsiaTheme="minorEastAsia" w:cstheme="minorHAnsi"/>
          <w:bCs/>
          <w:color w:val="222222"/>
          <w:shd w:val="clear" w:color="auto" w:fill="FFFFFF"/>
        </w:rPr>
        <w:t xml:space="preserve"> se realiza una presentación de los fundamentos de dicho índice</w:t>
      </w:r>
      <w:r w:rsidR="00EE3906">
        <w:rPr>
          <w:rFonts w:eastAsiaTheme="minorEastAsia" w:cstheme="minorHAnsi"/>
          <w:bCs/>
          <w:color w:val="222222"/>
          <w:shd w:val="clear" w:color="auto" w:fill="FFFFFF"/>
        </w:rPr>
        <w:t xml:space="preserve">. </w:t>
      </w:r>
    </w:p>
    <w:p w:rsidR="00D10C96" w:rsidRPr="003159C5" w:rsidRDefault="003159C5"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El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6F0092">
        <w:rPr>
          <w:rFonts w:eastAsiaTheme="minorEastAsia" w:cstheme="minorHAnsi"/>
        </w:rPr>
        <w:t xml:space="preserve"> r</w:t>
      </w:r>
      <w:r w:rsidR="00C826C1">
        <w:rPr>
          <w:rFonts w:eastAsiaTheme="minorEastAsia" w:cstheme="minorHAnsi"/>
          <w:bCs/>
          <w:color w:val="222222"/>
          <w:shd w:val="clear" w:color="auto" w:fill="FFFFFF"/>
        </w:rPr>
        <w:t>esult</w:t>
      </w:r>
      <w:r w:rsidR="006F0092">
        <w:rPr>
          <w:rFonts w:eastAsiaTheme="minorEastAsia" w:cstheme="minorHAnsi"/>
          <w:bCs/>
          <w:color w:val="222222"/>
          <w:shd w:val="clear" w:color="auto" w:fill="FFFFFF"/>
        </w:rPr>
        <w:t>ó igual a 0</w:t>
      </w:r>
      <w:r w:rsidR="005A19B7">
        <w:rPr>
          <w:rFonts w:eastAsiaTheme="minorEastAsia" w:cstheme="minorHAnsi"/>
          <w:bCs/>
          <w:color w:val="222222"/>
          <w:shd w:val="clear" w:color="auto" w:fill="FFFFFF"/>
        </w:rPr>
        <w:t>,090</w:t>
      </w:r>
      <w:r w:rsidR="006F0092">
        <w:rPr>
          <w:rFonts w:eastAsiaTheme="minorEastAsia" w:cstheme="minorHAnsi"/>
          <w:bCs/>
          <w:color w:val="222222"/>
          <w:shd w:val="clear" w:color="auto" w:fill="FFFFFF"/>
        </w:rPr>
        <w:t xml:space="preserve"> con una probabilidad asociada a la prueba de hipótesis menor a 0,001, por lo que existe evidencia estadística para rechazar la hipótesis de que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6F0092">
        <w:rPr>
          <w:rFonts w:eastAsiaTheme="minorEastAsia" w:cstheme="minorHAnsi"/>
        </w:rPr>
        <w:t xml:space="preserve"> = -1/</w:t>
      </w:r>
      <w:r w:rsidR="006F0092">
        <w:rPr>
          <w:rFonts w:eastAsiaTheme="minorEastAsia" w:cstheme="minorHAnsi"/>
          <w:bCs/>
          <w:color w:val="222222"/>
          <w:shd w:val="clear" w:color="auto" w:fill="FFFFFF"/>
        </w:rPr>
        <w:t>321715-1, donde 321715 es el número de hogares en la ciudad de Rosario</w:t>
      </w:r>
      <w:r w:rsidR="00434FE4">
        <w:rPr>
          <w:rFonts w:eastAsiaTheme="minorEastAsia" w:cstheme="minorHAnsi"/>
          <w:bCs/>
          <w:color w:val="222222"/>
          <w:shd w:val="clear" w:color="auto" w:fill="FFFFFF"/>
        </w:rPr>
        <w:t>.</w:t>
      </w:r>
    </w:p>
    <w:p w:rsidR="002C20A5" w:rsidRDefault="002C20A5"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Es importante recordar, que la prueba asociada al índice de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es más potente que Moran pero que su par de hipótesis nula y alternativa no concuerdan</w:t>
      </w:r>
      <w:r w:rsidR="00C844B2">
        <w:rPr>
          <w:rFonts w:eastAsiaTheme="minorEastAsia" w:cstheme="minorHAnsi"/>
          <w:bCs/>
          <w:color w:val="222222"/>
          <w:shd w:val="clear" w:color="auto" w:fill="FFFFFF"/>
        </w:rPr>
        <w:t>.</w:t>
      </w:r>
    </w:p>
    <w:p w:rsidR="00C844B2" w:rsidRDefault="00C844B2"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pequeña magnitud de la estadística de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junto con su probabilidad asociada</w:t>
      </w:r>
      <w:r w:rsidRPr="00916EDF">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casi nula puede explicarse por el hecho de que la prueba es muy potente, por lo tanto, pequeños alejamientos del valor esperado serán detectados, aunque sin poder diferenciar </w:t>
      </w:r>
      <w:r w:rsidR="00CE42A4">
        <w:rPr>
          <w:rFonts w:eastAsiaTheme="minorEastAsia" w:cstheme="minorHAnsi"/>
          <w:bCs/>
          <w:color w:val="222222"/>
          <w:shd w:val="clear" w:color="auto" w:fill="FFFFFF"/>
        </w:rPr>
        <w:t>si el rechazo de la hipótesis nula</w:t>
      </w:r>
      <w:r>
        <w:rPr>
          <w:rFonts w:eastAsiaTheme="minorEastAsia" w:cstheme="minorHAnsi"/>
          <w:bCs/>
          <w:color w:val="222222"/>
          <w:shd w:val="clear" w:color="auto" w:fill="FFFFFF"/>
        </w:rPr>
        <w:t xml:space="preserve"> se debe a </w:t>
      </w:r>
      <w:r w:rsidR="00CE42A4">
        <w:rPr>
          <w:rFonts w:ascii="Calibri" w:hAnsi="Calibri" w:cs="Calibri"/>
          <w:color w:val="222222"/>
          <w:shd w:val="clear" w:color="auto" w:fill="FFFFFF"/>
        </w:rPr>
        <w:t xml:space="preserve">la existencia de </w:t>
      </w:r>
      <w:proofErr w:type="spellStart"/>
      <w:r w:rsidR="00CE42A4">
        <w:rPr>
          <w:rFonts w:ascii="Calibri" w:hAnsi="Calibri" w:cs="Calibri"/>
          <w:color w:val="222222"/>
          <w:shd w:val="clear" w:color="auto" w:fill="FFFFFF"/>
        </w:rPr>
        <w:t>autocorrelación</w:t>
      </w:r>
      <w:proofErr w:type="spellEnd"/>
      <w:r w:rsidR="00CE42A4">
        <w:rPr>
          <w:rFonts w:ascii="Calibri" w:hAnsi="Calibri" w:cs="Calibri"/>
          <w:color w:val="222222"/>
          <w:shd w:val="clear" w:color="auto" w:fill="FFFFFF"/>
        </w:rPr>
        <w:t xml:space="preserve"> espacial o de variabilidad espacial.</w:t>
      </w:r>
    </w:p>
    <w:p w:rsidR="00C826C1" w:rsidRPr="005A19B7" w:rsidRDefault="00C826C1" w:rsidP="00441824">
      <w:pPr>
        <w:tabs>
          <w:tab w:val="right" w:pos="7086"/>
        </w:tabs>
        <w:spacing w:after="240" w:line="360" w:lineRule="auto"/>
        <w:ind w:right="1418"/>
        <w:jc w:val="both"/>
        <w:rPr>
          <w:rFonts w:eastAsiaTheme="minorEastAsia" w:cstheme="minorHAnsi"/>
          <w:b/>
          <w:bCs/>
          <w:color w:val="222222"/>
          <w:u w:val="single"/>
          <w:shd w:val="clear" w:color="auto" w:fill="FFFFFF"/>
        </w:rPr>
      </w:pPr>
      <w:proofErr w:type="spellStart"/>
      <w:r w:rsidRPr="005A19B7">
        <w:rPr>
          <w:rFonts w:eastAsiaTheme="minorEastAsia" w:cstheme="minorHAnsi"/>
          <w:b/>
          <w:bCs/>
          <w:color w:val="222222"/>
          <w:u w:val="single"/>
          <w:shd w:val="clear" w:color="auto" w:fill="FFFFFF"/>
        </w:rPr>
        <w:t>Indice</w:t>
      </w:r>
      <w:proofErr w:type="spellEnd"/>
      <w:r w:rsidRPr="005A19B7">
        <w:rPr>
          <w:rFonts w:eastAsiaTheme="minorEastAsia" w:cstheme="minorHAnsi"/>
          <w:b/>
          <w:bCs/>
          <w:color w:val="222222"/>
          <w:u w:val="single"/>
          <w:shd w:val="clear" w:color="auto" w:fill="FFFFFF"/>
        </w:rPr>
        <w:t xml:space="preserve"> empírico</w:t>
      </w:r>
      <w:r w:rsidR="005A19B7">
        <w:rPr>
          <w:rFonts w:eastAsiaTheme="minorEastAsia" w:cstheme="minorHAnsi"/>
          <w:b/>
          <w:bCs/>
          <w:color w:val="222222"/>
          <w:u w:val="single"/>
          <w:shd w:val="clear" w:color="auto" w:fill="FFFFFF"/>
        </w:rPr>
        <w:t xml:space="preserve"> de </w:t>
      </w:r>
      <w:proofErr w:type="spellStart"/>
      <w:r w:rsidR="005A19B7">
        <w:rPr>
          <w:rFonts w:eastAsiaTheme="minorEastAsia" w:cstheme="minorHAnsi"/>
          <w:b/>
          <w:bCs/>
          <w:color w:val="222222"/>
          <w:u w:val="single"/>
          <w:shd w:val="clear" w:color="auto" w:fill="FFFFFF"/>
        </w:rPr>
        <w:t>Bayes</w:t>
      </w:r>
      <w:proofErr w:type="spellEnd"/>
      <w:r w:rsidRPr="005A19B7">
        <w:rPr>
          <w:rFonts w:eastAsiaTheme="minorEastAsia" w:cstheme="minorHAnsi"/>
          <w:b/>
          <w:bCs/>
          <w:color w:val="222222"/>
          <w:u w:val="single"/>
          <w:shd w:val="clear" w:color="auto" w:fill="FFFFFF"/>
        </w:rPr>
        <w:t xml:space="preserve"> (EBI)</w:t>
      </w:r>
    </w:p>
    <w:p w:rsidR="00C826C1" w:rsidRPr="005A19B7" w:rsidRDefault="00C826C1"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Por último, se calculó el EBI</w:t>
      </w:r>
      <w:r w:rsidR="005A19B7">
        <w:rPr>
          <w:rFonts w:eastAsiaTheme="minorEastAsia" w:cstheme="minorHAnsi"/>
          <w:bCs/>
          <w:color w:val="222222"/>
          <w:shd w:val="clear" w:color="auto" w:fill="FFFFFF"/>
        </w:rPr>
        <w:t>, el cual tiene</w:t>
      </w:r>
      <w:r>
        <w:rPr>
          <w:rFonts w:eastAsiaTheme="minorEastAsia" w:cstheme="minorHAnsi"/>
          <w:bCs/>
          <w:color w:val="222222"/>
          <w:shd w:val="clear" w:color="auto" w:fill="FFFFFF"/>
        </w:rPr>
        <w:t xml:space="preserve"> mejores propiedades estadísticas de acuerdo a lo presentado por </w:t>
      </w:r>
      <w:proofErr w:type="spellStart"/>
      <w:r w:rsidR="005A19B7">
        <w:t>Assun</w:t>
      </w:r>
      <w:r w:rsidR="005A19B7" w:rsidRPr="00F350C2">
        <w:t>çã</w:t>
      </w:r>
      <w:r w:rsidR="005A19B7">
        <w:t>o</w:t>
      </w:r>
      <w:proofErr w:type="spellEnd"/>
      <w:r w:rsidR="005A19B7">
        <w:t xml:space="preserve"> (1999). </w:t>
      </w:r>
      <w:r w:rsidR="005A19B7">
        <w:rPr>
          <w:rFonts w:eastAsiaTheme="minorEastAsia" w:cstheme="minorHAnsi"/>
          <w:bCs/>
          <w:color w:val="222222"/>
          <w:shd w:val="clear" w:color="auto" w:fill="FFFFFF"/>
        </w:rPr>
        <w:t>La</w:t>
      </w:r>
      <w:r>
        <w:rPr>
          <w:rFonts w:eastAsiaTheme="minorEastAsia" w:cstheme="minorHAnsi"/>
          <w:bCs/>
          <w:color w:val="222222"/>
          <w:shd w:val="clear" w:color="auto" w:fill="FFFFFF"/>
        </w:rPr>
        <w:t xml:space="preserve"> </w:t>
      </w:r>
      <w:r w:rsidR="005A19B7">
        <w:rPr>
          <w:rFonts w:eastAsiaTheme="minorEastAsia" w:cstheme="minorHAnsi"/>
          <w:bCs/>
          <w:color w:val="222222"/>
          <w:shd w:val="clear" w:color="auto" w:fill="FFFFFF"/>
        </w:rPr>
        <w:t>magnitud encontrada para este índice</w:t>
      </w:r>
      <w:r>
        <w:rPr>
          <w:rFonts w:eastAsiaTheme="minorEastAsia" w:cstheme="minorHAnsi"/>
          <w:bCs/>
          <w:color w:val="222222"/>
          <w:shd w:val="clear" w:color="auto" w:fill="FFFFFF"/>
        </w:rPr>
        <w:t xml:space="preserve"> fue</w:t>
      </w:r>
      <w:r w:rsidR="005A19B7">
        <w:rPr>
          <w:rFonts w:eastAsiaTheme="minorEastAsia" w:cstheme="minorHAnsi"/>
          <w:bCs/>
          <w:color w:val="222222"/>
          <w:shd w:val="clear" w:color="auto" w:fill="FFFFFF"/>
        </w:rPr>
        <w:t xml:space="preserve"> 0,433</w:t>
      </w:r>
      <w:bookmarkStart w:id="0" w:name="_GoBack"/>
      <w:bookmarkEnd w:id="0"/>
      <w:r w:rsidR="005A19B7">
        <w:rPr>
          <w:rFonts w:eastAsiaTheme="minorEastAsia" w:cstheme="minorHAnsi"/>
          <w:bCs/>
          <w:color w:val="222222"/>
          <w:shd w:val="clear" w:color="auto" w:fill="FFFFFF"/>
        </w:rPr>
        <w:t xml:space="preserve"> proporcionando valores estadísticamente significativos que permiten</w:t>
      </w:r>
      <w:r w:rsidR="00593720">
        <w:rPr>
          <w:rFonts w:eastAsiaTheme="minorEastAsia" w:cstheme="minorHAnsi"/>
          <w:bCs/>
          <w:color w:val="222222"/>
          <w:shd w:val="clear" w:color="auto" w:fill="FFFFFF"/>
        </w:rPr>
        <w:t xml:space="preserve"> rechazar que el EBI sea</w:t>
      </w:r>
      <w:r w:rsidR="00883770">
        <w:rPr>
          <w:rFonts w:eastAsiaTheme="minorEastAsia" w:cstheme="minorHAnsi"/>
          <w:bCs/>
          <w:color w:val="222222"/>
          <w:shd w:val="clear" w:color="auto" w:fill="FFFFFF"/>
        </w:rPr>
        <w:t xml:space="preserve"> igual a</w:t>
      </w:r>
      <w:r w:rsidR="00593720">
        <w:rPr>
          <w:rFonts w:eastAsiaTheme="minorEastAsia" w:cstheme="minorHAnsi"/>
          <w:bCs/>
          <w:color w:val="222222"/>
          <w:shd w:val="clear" w:color="auto" w:fill="FFFFFF"/>
        </w:rPr>
        <w:t xml:space="preserve"> -</w:t>
      </w:r>
      <w:r w:rsidR="00593720">
        <w:rPr>
          <w:rFonts w:eastAsiaTheme="minorEastAsia" w:cstheme="minorHAnsi"/>
          <w:bCs/>
          <w:color w:val="222222"/>
          <w:shd w:val="clear" w:color="auto" w:fill="FFFFFF"/>
        </w:rPr>
        <w:lastRenderedPageBreak/>
        <w:t>1</w:t>
      </w:r>
      <w:r w:rsidR="00883770">
        <w:rPr>
          <w:rFonts w:eastAsiaTheme="minorEastAsia" w:cstheme="minorHAnsi"/>
          <w:bCs/>
          <w:color w:val="222222"/>
          <w:shd w:val="clear" w:color="auto" w:fill="FFFFFF"/>
        </w:rPr>
        <w:t>/1072 (H</w:t>
      </w:r>
      <w:r w:rsidR="00883770">
        <w:rPr>
          <w:rFonts w:eastAsiaTheme="minorEastAsia" w:cstheme="minorHAnsi"/>
          <w:bCs/>
          <w:color w:val="222222"/>
          <w:shd w:val="clear" w:color="auto" w:fill="FFFFFF"/>
          <w:vertAlign w:val="subscript"/>
        </w:rPr>
        <w:t>0</w:t>
      </w:r>
      <w:r w:rsidR="00883770">
        <w:rPr>
          <w:rFonts w:eastAsiaTheme="minorEastAsia" w:cstheme="minorHAnsi"/>
          <w:bCs/>
          <w:color w:val="222222"/>
          <w:shd w:val="clear" w:color="auto" w:fill="FFFFFF"/>
        </w:rPr>
        <w:t xml:space="preserve">) y, por lo tanto, </w:t>
      </w:r>
      <w:r w:rsidR="005A19B7">
        <w:rPr>
          <w:rFonts w:eastAsiaTheme="minorEastAsia" w:cstheme="minorHAnsi"/>
          <w:bCs/>
          <w:color w:val="222222"/>
          <w:shd w:val="clear" w:color="auto" w:fill="FFFFFF"/>
        </w:rPr>
        <w:t xml:space="preserve">concluir en la existencia de </w:t>
      </w:r>
      <w:proofErr w:type="spellStart"/>
      <w:r w:rsidR="005A19B7">
        <w:rPr>
          <w:rFonts w:eastAsiaTheme="minorEastAsia" w:cstheme="minorHAnsi"/>
          <w:bCs/>
          <w:color w:val="222222"/>
          <w:shd w:val="clear" w:color="auto" w:fill="FFFFFF"/>
        </w:rPr>
        <w:t>autocorrelación</w:t>
      </w:r>
      <w:proofErr w:type="spellEnd"/>
      <w:r w:rsidR="005A19B7">
        <w:rPr>
          <w:rFonts w:eastAsiaTheme="minorEastAsia" w:cstheme="minorHAnsi"/>
          <w:bCs/>
          <w:color w:val="222222"/>
          <w:shd w:val="clear" w:color="auto" w:fill="FFFFFF"/>
        </w:rPr>
        <w:t xml:space="preserve"> espacial.  </w:t>
      </w:r>
      <w:r w:rsidR="00434FE4">
        <w:rPr>
          <w:rFonts w:eastAsiaTheme="minorEastAsia" w:cstheme="minorHAnsi"/>
          <w:bCs/>
          <w:color w:val="222222"/>
          <w:shd w:val="clear" w:color="auto" w:fill="FFFFFF"/>
        </w:rPr>
        <w:t>E</w:t>
      </w:r>
      <w:r w:rsidR="00FC3338">
        <w:rPr>
          <w:rFonts w:eastAsiaTheme="minorEastAsia" w:cstheme="minorHAnsi"/>
          <w:bCs/>
          <w:color w:val="222222"/>
          <w:shd w:val="clear" w:color="auto" w:fill="FFFFFF"/>
        </w:rPr>
        <w:t xml:space="preserve">ste indicador </w:t>
      </w:r>
      <w:r w:rsidR="00434FE4">
        <w:rPr>
          <w:rFonts w:eastAsiaTheme="minorEastAsia" w:cstheme="minorHAnsi"/>
          <w:bCs/>
          <w:color w:val="222222"/>
          <w:shd w:val="clear" w:color="auto" w:fill="FFFFFF"/>
        </w:rPr>
        <w:t>suele acompañarse de un diagrama de dispersión EBI. Aquí, la recta representada no tiene ninguna interpretación.</w:t>
      </w:r>
    </w:p>
    <w:p w:rsidR="00C826C1" w:rsidRDefault="00F069A0"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AB6AE8">
        <w:rPr>
          <w:rFonts w:eastAsiaTheme="minorEastAsia" w:cstheme="minorHAnsi"/>
          <w:b/>
          <w:bCs/>
          <w:color w:val="222222"/>
          <w:u w:val="single"/>
          <w:shd w:val="clear" w:color="auto" w:fill="FFFFFF"/>
        </w:rPr>
        <w:t>.</w:t>
      </w:r>
      <w:r w:rsidR="00562360">
        <w:rPr>
          <w:rFonts w:eastAsiaTheme="minorEastAsia" w:cstheme="minorHAnsi"/>
          <w:b/>
          <w:bCs/>
          <w:color w:val="222222"/>
          <w:u w:val="single"/>
          <w:shd w:val="clear" w:color="auto" w:fill="FFFFFF"/>
        </w:rPr>
        <w:t>8</w:t>
      </w:r>
      <w:r w:rsidR="0006444E">
        <w:rPr>
          <w:rFonts w:eastAsiaTheme="minorEastAsia" w:cstheme="minorHAnsi"/>
          <w:bCs/>
          <w:color w:val="222222"/>
          <w:shd w:val="clear" w:color="auto" w:fill="FFFFFF"/>
        </w:rPr>
        <w:t>:</w:t>
      </w:r>
      <w:r w:rsidR="00105C82">
        <w:rPr>
          <w:rFonts w:eastAsiaTheme="minorEastAsia" w:cstheme="minorHAnsi"/>
          <w:bCs/>
          <w:color w:val="222222"/>
          <w:shd w:val="clear" w:color="auto" w:fill="FFFFFF"/>
        </w:rPr>
        <w:t xml:space="preserve"> </w:t>
      </w:r>
      <w:r w:rsidR="00C826C1">
        <w:rPr>
          <w:rFonts w:eastAsiaTheme="minorEastAsia" w:cstheme="minorHAnsi"/>
          <w:bCs/>
          <w:color w:val="222222"/>
          <w:shd w:val="clear" w:color="auto" w:fill="FFFFFF"/>
        </w:rPr>
        <w:t>Gráfico de dispersión del EBI para la proporción de hogares con NBI</w:t>
      </w:r>
    </w:p>
    <w:p w:rsidR="00C826C1" w:rsidRDefault="00F66D50"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bi_eb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C826C1" w:rsidRDefault="00C826C1"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Al observar</w:t>
      </w:r>
      <w:r w:rsidR="00AB6AE8">
        <w:rPr>
          <w:rFonts w:eastAsiaTheme="minorEastAsia" w:cstheme="minorHAnsi"/>
          <w:bCs/>
          <w:color w:val="222222"/>
          <w:shd w:val="clear" w:color="auto" w:fill="FFFFFF"/>
        </w:rPr>
        <w:t xml:space="preserve"> la figura 4.</w:t>
      </w:r>
      <w:r w:rsidR="00FC3338">
        <w:rPr>
          <w:rFonts w:eastAsiaTheme="minorEastAsia" w:cstheme="minorHAnsi"/>
          <w:bCs/>
          <w:color w:val="222222"/>
          <w:shd w:val="clear" w:color="auto" w:fill="FFFFFF"/>
        </w:rPr>
        <w:t>8</w:t>
      </w:r>
      <w:r>
        <w:rPr>
          <w:rFonts w:eastAsiaTheme="minorEastAsia" w:cstheme="minorHAnsi"/>
          <w:bCs/>
          <w:color w:val="222222"/>
          <w:shd w:val="clear" w:color="auto" w:fill="FFFFFF"/>
        </w:rPr>
        <w:t xml:space="preserve"> se evidencia la existencia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positiva mediante el uso del índice empírico de </w:t>
      </w:r>
      <w:proofErr w:type="spellStart"/>
      <w:r>
        <w:rPr>
          <w:rFonts w:eastAsiaTheme="minorEastAsia" w:cstheme="minorHAnsi"/>
          <w:bCs/>
          <w:color w:val="222222"/>
          <w:shd w:val="clear" w:color="auto" w:fill="FFFFFF"/>
        </w:rPr>
        <w:t>Bayes</w:t>
      </w:r>
      <w:proofErr w:type="spellEnd"/>
      <w:r w:rsidR="00105C82">
        <w:rPr>
          <w:rFonts w:eastAsiaTheme="minorEastAsia" w:cstheme="minorHAnsi"/>
          <w:bCs/>
          <w:color w:val="222222"/>
          <w:shd w:val="clear" w:color="auto" w:fill="FFFFFF"/>
        </w:rPr>
        <w:t>.</w:t>
      </w:r>
    </w:p>
    <w:p w:rsidR="00C826C1" w:rsidRDefault="00883770"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En comparación con Moran, s</w:t>
      </w:r>
      <w:r w:rsidR="00C826C1">
        <w:rPr>
          <w:rFonts w:eastAsiaTheme="minorEastAsia" w:cstheme="minorHAnsi"/>
          <w:bCs/>
          <w:color w:val="222222"/>
          <w:shd w:val="clear" w:color="auto" w:fill="FFFFFF"/>
        </w:rPr>
        <w:t xml:space="preserve">e aprecia que ambos índices arrojan resultados significativos, aunque el EBI muestra una mayor </w:t>
      </w:r>
      <w:proofErr w:type="spellStart"/>
      <w:r w:rsidR="00C826C1">
        <w:rPr>
          <w:rFonts w:eastAsiaTheme="minorEastAsia" w:cstheme="minorHAnsi"/>
          <w:bCs/>
          <w:color w:val="222222"/>
          <w:shd w:val="clear" w:color="auto" w:fill="FFFFFF"/>
        </w:rPr>
        <w:t>autocorrelación</w:t>
      </w:r>
      <w:proofErr w:type="spellEnd"/>
      <w:r w:rsidR="00C826C1">
        <w:rPr>
          <w:rFonts w:eastAsiaTheme="minorEastAsia" w:cstheme="minorHAnsi"/>
          <w:bCs/>
          <w:color w:val="222222"/>
          <w:shd w:val="clear" w:color="auto" w:fill="FFFFFF"/>
        </w:rPr>
        <w:t xml:space="preserve"> de la proporción de hogares con NBI, la cual</w:t>
      </w:r>
      <w:r>
        <w:rPr>
          <w:rFonts w:eastAsiaTheme="minorEastAsia" w:cstheme="minorHAnsi"/>
          <w:bCs/>
          <w:color w:val="222222"/>
          <w:shd w:val="clear" w:color="auto" w:fill="FFFFFF"/>
        </w:rPr>
        <w:t xml:space="preserve"> es aproximadamente igual a 0,43</w:t>
      </w:r>
      <w:r w:rsidR="00C826C1">
        <w:rPr>
          <w:rFonts w:eastAsiaTheme="minorEastAsia" w:cstheme="minorHAnsi"/>
          <w:bCs/>
          <w:color w:val="222222"/>
          <w:shd w:val="clear" w:color="auto" w:fill="FFFFFF"/>
        </w:rPr>
        <w:t xml:space="preserve"> mientras que el estadístico de Moran es cercano a 0,39.</w:t>
      </w:r>
    </w:p>
    <w:p w:rsidR="00C826C1" w:rsidRDefault="00105C82"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hipótesis de no existencia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se prueba mediante</w:t>
      </w:r>
      <w:r w:rsidR="00C826C1">
        <w:rPr>
          <w:rFonts w:eastAsiaTheme="minorEastAsia" w:cstheme="minorHAnsi"/>
          <w:bCs/>
          <w:color w:val="222222"/>
          <w:shd w:val="clear" w:color="auto" w:fill="FFFFFF"/>
        </w:rPr>
        <w:t xml:space="preserve"> un test </w:t>
      </w:r>
      <w:proofErr w:type="spellStart"/>
      <w:r w:rsidR="00C826C1">
        <w:rPr>
          <w:rFonts w:eastAsiaTheme="minorEastAsia" w:cstheme="minorHAnsi"/>
          <w:bCs/>
          <w:color w:val="222222"/>
          <w:shd w:val="clear" w:color="auto" w:fill="FFFFFF"/>
        </w:rPr>
        <w:t>permutacional</w:t>
      </w:r>
      <w:proofErr w:type="spellEnd"/>
      <w:r>
        <w:rPr>
          <w:rFonts w:eastAsiaTheme="minorEastAsia" w:cstheme="minorHAnsi"/>
          <w:bCs/>
          <w:color w:val="222222"/>
          <w:shd w:val="clear" w:color="auto" w:fill="FFFFFF"/>
        </w:rPr>
        <w:t>.</w:t>
      </w:r>
      <w:r w:rsidR="00C826C1">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En este caso </w:t>
      </w:r>
      <w:r w:rsidR="00C826C1">
        <w:rPr>
          <w:rFonts w:eastAsiaTheme="minorEastAsia" w:cstheme="minorHAnsi"/>
          <w:bCs/>
          <w:color w:val="222222"/>
          <w:shd w:val="clear" w:color="auto" w:fill="FFFFFF"/>
        </w:rPr>
        <w:t xml:space="preserve">se utilizaron </w:t>
      </w:r>
      <w:r w:rsidR="00883770">
        <w:rPr>
          <w:rFonts w:eastAsiaTheme="minorEastAsia" w:cstheme="minorHAnsi"/>
          <w:bCs/>
          <w:color w:val="222222"/>
          <w:shd w:val="clear" w:color="auto" w:fill="FFFFFF"/>
        </w:rPr>
        <w:t>1000</w:t>
      </w:r>
      <w:r w:rsidR="00C826C1">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permutaciones</w:t>
      </w:r>
      <w:r w:rsidR="00C826C1">
        <w:rPr>
          <w:rFonts w:eastAsiaTheme="minorEastAsia" w:cstheme="minorHAnsi"/>
          <w:bCs/>
          <w:color w:val="222222"/>
          <w:shd w:val="clear" w:color="auto" w:fill="FFFFFF"/>
        </w:rPr>
        <w:t xml:space="preserve"> para </w:t>
      </w:r>
      <w:r w:rsidR="00FC3338">
        <w:rPr>
          <w:rFonts w:eastAsiaTheme="minorEastAsia" w:cstheme="minorHAnsi"/>
          <w:bCs/>
          <w:color w:val="222222"/>
          <w:shd w:val="clear" w:color="auto" w:fill="FFFFFF"/>
        </w:rPr>
        <w:t>el cálculo de la probabilidad asociada.</w:t>
      </w:r>
    </w:p>
    <w:p w:rsidR="00883770" w:rsidRDefault="00593720"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Es importante mencionar que, </w:t>
      </w:r>
      <w:r w:rsidR="00F069A0">
        <w:rPr>
          <w:rFonts w:eastAsiaTheme="minorEastAsia" w:cstheme="minorHAnsi"/>
          <w:bCs/>
          <w:color w:val="222222"/>
          <w:shd w:val="clear" w:color="auto" w:fill="FFFFFF"/>
        </w:rPr>
        <w:t>el hecho de considerar el tamaño de los radios censales para el cálculo del índice proporciona una ventaja a la hora de trabajar con radios censales como los mencionados anteriormente que poseen pocos hogares y una proporción de hogares con NBI igual a la unidad.</w:t>
      </w:r>
    </w:p>
    <w:p w:rsidR="00C844B2" w:rsidRPr="00883770" w:rsidRDefault="00C844B2"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La tabla 4.</w:t>
      </w:r>
      <w:r w:rsidR="00C63743">
        <w:rPr>
          <w:rFonts w:eastAsiaTheme="minorEastAsia" w:cstheme="minorHAnsi"/>
          <w:bCs/>
          <w:color w:val="222222"/>
          <w:shd w:val="clear" w:color="auto" w:fill="FFFFFF"/>
        </w:rPr>
        <w:t>4</w:t>
      </w:r>
      <w:r>
        <w:rPr>
          <w:rFonts w:eastAsiaTheme="minorEastAsia" w:cstheme="minorHAnsi"/>
          <w:bCs/>
          <w:color w:val="222222"/>
          <w:shd w:val="clear" w:color="auto" w:fill="FFFFFF"/>
        </w:rPr>
        <w:t xml:space="preserve"> contiene los valores de los índices junto con su correspondiente probabilidad asociada.</w:t>
      </w:r>
    </w:p>
    <w:p w:rsidR="00D10C96" w:rsidRDefault="00883770"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lastRenderedPageBreak/>
        <w:t>Tabla 4</w:t>
      </w:r>
      <w:r w:rsidR="00E04F38">
        <w:rPr>
          <w:rFonts w:eastAsiaTheme="minorEastAsia" w:cstheme="minorHAnsi"/>
          <w:b/>
          <w:bCs/>
          <w:color w:val="222222"/>
          <w:u w:val="single"/>
          <w:shd w:val="clear" w:color="auto" w:fill="FFFFFF"/>
        </w:rPr>
        <w:t>.</w:t>
      </w:r>
      <w:r w:rsidR="00C63743">
        <w:rPr>
          <w:rFonts w:eastAsiaTheme="minorEastAsia" w:cstheme="minorHAnsi"/>
          <w:b/>
          <w:bCs/>
          <w:color w:val="222222"/>
          <w:u w:val="single"/>
          <w:shd w:val="clear" w:color="auto" w:fill="FFFFFF"/>
        </w:rPr>
        <w:t>4</w:t>
      </w:r>
      <w:r w:rsidR="0006444E">
        <w:rPr>
          <w:rFonts w:eastAsiaTheme="minorEastAsia" w:cstheme="minorHAnsi"/>
          <w:b/>
          <w:bCs/>
          <w:color w:val="222222"/>
          <w:u w:val="single"/>
          <w:shd w:val="clear" w:color="auto" w:fill="FFFFFF"/>
        </w:rPr>
        <w:t>:</w:t>
      </w:r>
      <w:r w:rsidR="00E04F38">
        <w:rPr>
          <w:rFonts w:eastAsiaTheme="minorEastAsia" w:cstheme="minorHAnsi"/>
          <w:bCs/>
          <w:color w:val="222222"/>
          <w:shd w:val="clear" w:color="auto" w:fill="FFFFFF"/>
        </w:rPr>
        <w:t xml:space="preserve"> índices de </w:t>
      </w:r>
      <w:proofErr w:type="spellStart"/>
      <w:r w:rsidR="00E04F38">
        <w:rPr>
          <w:rFonts w:eastAsiaTheme="minorEastAsia" w:cstheme="minorHAnsi"/>
          <w:bCs/>
          <w:color w:val="222222"/>
          <w:shd w:val="clear" w:color="auto" w:fill="FFFFFF"/>
        </w:rPr>
        <w:t>autocorrelación</w:t>
      </w:r>
      <w:proofErr w:type="spellEnd"/>
      <w:r w:rsidR="00E04F38">
        <w:rPr>
          <w:rFonts w:eastAsiaTheme="minorEastAsia" w:cstheme="minorHAnsi"/>
          <w:bCs/>
          <w:color w:val="222222"/>
          <w:shd w:val="clear" w:color="auto" w:fill="FFFFFF"/>
        </w:rPr>
        <w:t xml:space="preserve"> espacial calculados para la proporción de hogares con NBI.</w:t>
      </w:r>
    </w:p>
    <w:tbl>
      <w:tblPr>
        <w:tblStyle w:val="Tablaconcuadrcula"/>
        <w:tblW w:w="7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0"/>
        <w:gridCol w:w="2615"/>
        <w:gridCol w:w="2316"/>
      </w:tblGrid>
      <w:tr w:rsidR="00E04F38" w:rsidTr="00F40F33">
        <w:trPr>
          <w:trHeight w:hRule="exact" w:val="567"/>
        </w:trPr>
        <w:tc>
          <w:tcPr>
            <w:tcW w:w="2690" w:type="dxa"/>
            <w:tcBorders>
              <w:top w:val="double" w:sz="4" w:space="0" w:color="auto"/>
              <w:bottom w:val="single" w:sz="4" w:space="0" w:color="auto"/>
            </w:tcBorders>
            <w:vAlign w:val="center"/>
          </w:tcPr>
          <w:p w:rsidR="00E04F38" w:rsidRPr="00696B73" w:rsidRDefault="00E04F38" w:rsidP="00441824">
            <w:pPr>
              <w:tabs>
                <w:tab w:val="right" w:pos="7086"/>
              </w:tabs>
              <w:spacing w:after="240" w:line="360" w:lineRule="auto"/>
              <w:ind w:right="1418"/>
              <w:jc w:val="center"/>
              <w:rPr>
                <w:rFonts w:eastAsiaTheme="minorEastAsia" w:cstheme="minorHAnsi"/>
                <w:b/>
                <w:bCs/>
                <w:color w:val="222222"/>
                <w:shd w:val="clear" w:color="auto" w:fill="FFFFFF"/>
              </w:rPr>
            </w:pPr>
            <w:r w:rsidRPr="00696B73">
              <w:rPr>
                <w:rFonts w:eastAsiaTheme="minorEastAsia" w:cstheme="minorHAnsi"/>
                <w:b/>
                <w:bCs/>
                <w:color w:val="222222"/>
                <w:shd w:val="clear" w:color="auto" w:fill="FFFFFF"/>
              </w:rPr>
              <w:t>Índice</w:t>
            </w:r>
          </w:p>
        </w:tc>
        <w:tc>
          <w:tcPr>
            <w:tcW w:w="2615" w:type="dxa"/>
            <w:tcBorders>
              <w:top w:val="double" w:sz="4" w:space="0" w:color="auto"/>
              <w:bottom w:val="single" w:sz="4" w:space="0" w:color="auto"/>
            </w:tcBorders>
            <w:vAlign w:val="center"/>
          </w:tcPr>
          <w:p w:rsidR="00E04F38" w:rsidRPr="00696B73" w:rsidRDefault="00E04F38" w:rsidP="00441824">
            <w:pPr>
              <w:tabs>
                <w:tab w:val="right" w:pos="7086"/>
              </w:tabs>
              <w:spacing w:after="240" w:line="360" w:lineRule="auto"/>
              <w:ind w:right="1418"/>
              <w:jc w:val="center"/>
              <w:rPr>
                <w:rFonts w:eastAsiaTheme="minorEastAsia" w:cstheme="minorHAnsi"/>
                <w:b/>
                <w:bCs/>
                <w:color w:val="222222"/>
                <w:shd w:val="clear" w:color="auto" w:fill="FFFFFF"/>
              </w:rPr>
            </w:pPr>
            <w:r w:rsidRPr="00696B73">
              <w:rPr>
                <w:rFonts w:eastAsiaTheme="minorEastAsia" w:cstheme="minorHAnsi"/>
                <w:b/>
                <w:bCs/>
                <w:color w:val="222222"/>
                <w:shd w:val="clear" w:color="auto" w:fill="FFFFFF"/>
              </w:rPr>
              <w:t>Estadístico</w:t>
            </w:r>
          </w:p>
        </w:tc>
        <w:tc>
          <w:tcPr>
            <w:tcW w:w="2316" w:type="dxa"/>
            <w:tcBorders>
              <w:top w:val="double" w:sz="4" w:space="0" w:color="auto"/>
              <w:bottom w:val="single" w:sz="4" w:space="0" w:color="auto"/>
            </w:tcBorders>
            <w:vAlign w:val="center"/>
          </w:tcPr>
          <w:p w:rsidR="00E04F38" w:rsidRDefault="00E04F38" w:rsidP="00441824">
            <w:pPr>
              <w:tabs>
                <w:tab w:val="right" w:pos="7086"/>
              </w:tabs>
              <w:spacing w:after="240" w:line="360" w:lineRule="auto"/>
              <w:ind w:right="1418"/>
              <w:jc w:val="center"/>
              <w:rPr>
                <w:rFonts w:eastAsiaTheme="minorEastAsia" w:cstheme="minorHAnsi"/>
                <w:bCs/>
                <w:color w:val="222222"/>
                <w:shd w:val="clear" w:color="auto" w:fill="FFFFFF"/>
              </w:rPr>
            </w:pPr>
            <w:r w:rsidRPr="00696B73">
              <w:rPr>
                <w:rFonts w:eastAsiaTheme="minorEastAsia" w:cstheme="minorHAnsi"/>
                <w:b/>
                <w:bCs/>
                <w:color w:val="222222"/>
                <w:shd w:val="clear" w:color="auto" w:fill="FFFFFF"/>
              </w:rPr>
              <w:t>P-Valor</w:t>
            </w:r>
          </w:p>
        </w:tc>
      </w:tr>
      <w:tr w:rsidR="00E04F38" w:rsidTr="00F40F33">
        <w:trPr>
          <w:trHeight w:hRule="exact" w:val="567"/>
        </w:trPr>
        <w:tc>
          <w:tcPr>
            <w:tcW w:w="2690" w:type="dxa"/>
            <w:tcBorders>
              <w:top w:val="single" w:sz="4" w:space="0" w:color="auto"/>
            </w:tcBorders>
            <w:vAlign w:val="center"/>
          </w:tcPr>
          <w:p w:rsidR="00E04F38" w:rsidRDefault="00E04F38" w:rsidP="00441824">
            <w:pPr>
              <w:tabs>
                <w:tab w:val="right" w:pos="7086"/>
              </w:tabs>
              <w:spacing w:after="240" w:line="360" w:lineRule="auto"/>
              <w:ind w:right="1418"/>
              <w:jc w:val="center"/>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Moran</w:t>
            </w:r>
            <w:proofErr w:type="spellEnd"/>
            <w:r>
              <w:rPr>
                <w:rFonts w:eastAsiaTheme="minorEastAsia" w:cstheme="minorHAnsi"/>
                <w:bCs/>
                <w:color w:val="222222"/>
                <w:shd w:val="clear" w:color="auto" w:fill="FFFFFF"/>
              </w:rPr>
              <w:t xml:space="preserve"> (I)</w:t>
            </w:r>
          </w:p>
        </w:tc>
        <w:tc>
          <w:tcPr>
            <w:tcW w:w="2615" w:type="dxa"/>
            <w:tcBorders>
              <w:top w:val="single" w:sz="4" w:space="0" w:color="auto"/>
            </w:tcBorders>
            <w:vAlign w:val="center"/>
          </w:tcPr>
          <w:p w:rsidR="00E04F38" w:rsidRDefault="00FC3338" w:rsidP="00441824">
            <w:pPr>
              <w:tabs>
                <w:tab w:val="right" w:pos="7086"/>
              </w:tabs>
              <w:spacing w:after="240"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0,39364</w:t>
            </w:r>
          </w:p>
        </w:tc>
        <w:tc>
          <w:tcPr>
            <w:tcW w:w="2316" w:type="dxa"/>
            <w:tcBorders>
              <w:top w:val="single" w:sz="4" w:space="0" w:color="auto"/>
            </w:tcBorders>
            <w:vAlign w:val="center"/>
          </w:tcPr>
          <w:p w:rsidR="00E04F38" w:rsidRDefault="00E04F38" w:rsidP="00441824">
            <w:pPr>
              <w:tabs>
                <w:tab w:val="right" w:pos="7086"/>
              </w:tabs>
              <w:spacing w:after="240"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r w:rsidR="00E04F38" w:rsidTr="00F40F33">
        <w:trPr>
          <w:trHeight w:hRule="exact" w:val="567"/>
        </w:trPr>
        <w:tc>
          <w:tcPr>
            <w:tcW w:w="2690" w:type="dxa"/>
            <w:vAlign w:val="center"/>
          </w:tcPr>
          <w:p w:rsidR="00E04F38" w:rsidRDefault="00E04F38" w:rsidP="00441824">
            <w:pPr>
              <w:tabs>
                <w:tab w:val="right" w:pos="7086"/>
              </w:tabs>
              <w:spacing w:after="240" w:line="360" w:lineRule="auto"/>
              <w:ind w:right="1418"/>
              <w:jc w:val="center"/>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w:t>
            </w: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Pr>
                <w:rFonts w:eastAsiaTheme="minorEastAsia" w:cstheme="minorHAnsi"/>
              </w:rPr>
              <w:t>)</w:t>
            </w:r>
          </w:p>
        </w:tc>
        <w:tc>
          <w:tcPr>
            <w:tcW w:w="2615" w:type="dxa"/>
            <w:vAlign w:val="center"/>
          </w:tcPr>
          <w:p w:rsidR="00E04F38" w:rsidRDefault="00FC3338" w:rsidP="00441824">
            <w:pPr>
              <w:tabs>
                <w:tab w:val="right" w:pos="7086"/>
              </w:tabs>
              <w:spacing w:after="240"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0,08953</w:t>
            </w:r>
          </w:p>
        </w:tc>
        <w:tc>
          <w:tcPr>
            <w:tcW w:w="2316" w:type="dxa"/>
            <w:vAlign w:val="center"/>
          </w:tcPr>
          <w:p w:rsidR="00E04F38" w:rsidRDefault="00E04F38" w:rsidP="00441824">
            <w:pPr>
              <w:tabs>
                <w:tab w:val="right" w:pos="7086"/>
              </w:tabs>
              <w:spacing w:after="240"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&lt;0,001</w:t>
            </w:r>
          </w:p>
        </w:tc>
      </w:tr>
      <w:tr w:rsidR="00E04F38" w:rsidTr="00F40F33">
        <w:trPr>
          <w:trHeight w:hRule="exact" w:val="567"/>
        </w:trPr>
        <w:tc>
          <w:tcPr>
            <w:tcW w:w="2690" w:type="dxa"/>
            <w:tcBorders>
              <w:bottom w:val="double" w:sz="4" w:space="0" w:color="auto"/>
            </w:tcBorders>
            <w:vAlign w:val="center"/>
          </w:tcPr>
          <w:p w:rsidR="00E04F38" w:rsidRDefault="00E04F38" w:rsidP="00441824">
            <w:pPr>
              <w:tabs>
                <w:tab w:val="right" w:pos="7086"/>
              </w:tabs>
              <w:spacing w:after="240"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EBI</w:t>
            </w:r>
          </w:p>
        </w:tc>
        <w:tc>
          <w:tcPr>
            <w:tcW w:w="2615" w:type="dxa"/>
            <w:tcBorders>
              <w:bottom w:val="double" w:sz="4" w:space="0" w:color="auto"/>
            </w:tcBorders>
            <w:vAlign w:val="center"/>
          </w:tcPr>
          <w:p w:rsidR="00E04F38" w:rsidRDefault="00FC3338" w:rsidP="00441824">
            <w:pPr>
              <w:tabs>
                <w:tab w:val="right" w:pos="7086"/>
              </w:tabs>
              <w:spacing w:after="240"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0,43339</w:t>
            </w:r>
          </w:p>
        </w:tc>
        <w:tc>
          <w:tcPr>
            <w:tcW w:w="2316" w:type="dxa"/>
            <w:tcBorders>
              <w:bottom w:val="double" w:sz="4" w:space="0" w:color="auto"/>
            </w:tcBorders>
            <w:vAlign w:val="center"/>
          </w:tcPr>
          <w:p w:rsidR="00E04F38" w:rsidRDefault="00E04F38" w:rsidP="00441824">
            <w:pPr>
              <w:tabs>
                <w:tab w:val="right" w:pos="7086"/>
              </w:tabs>
              <w:spacing w:after="240"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bl>
    <w:p w:rsidR="00105C82" w:rsidRDefault="00105C82" w:rsidP="00441824">
      <w:pPr>
        <w:pStyle w:val="Prrafodelista"/>
        <w:tabs>
          <w:tab w:val="right" w:pos="7086"/>
        </w:tabs>
        <w:spacing w:after="240" w:line="360" w:lineRule="auto"/>
        <w:ind w:right="1418"/>
        <w:jc w:val="both"/>
        <w:rPr>
          <w:rFonts w:eastAsiaTheme="minorEastAsia" w:cstheme="minorHAnsi"/>
          <w:b/>
          <w:bCs/>
          <w:color w:val="222222"/>
          <w:shd w:val="clear" w:color="auto" w:fill="FFFFFF"/>
        </w:rPr>
      </w:pPr>
    </w:p>
    <w:p w:rsidR="00F40F33" w:rsidRDefault="00F40F33" w:rsidP="00441824">
      <w:pPr>
        <w:pStyle w:val="Prrafodelista"/>
        <w:tabs>
          <w:tab w:val="right" w:pos="7086"/>
        </w:tabs>
        <w:spacing w:after="240" w:line="360" w:lineRule="auto"/>
        <w:ind w:right="1418"/>
        <w:jc w:val="both"/>
        <w:rPr>
          <w:rFonts w:eastAsiaTheme="minorEastAsia" w:cstheme="minorHAnsi"/>
          <w:b/>
          <w:bCs/>
          <w:color w:val="222222"/>
          <w:shd w:val="clear" w:color="auto" w:fill="FFFFFF"/>
        </w:rPr>
      </w:pPr>
    </w:p>
    <w:p w:rsidR="00E04F38" w:rsidRPr="00FC3338" w:rsidRDefault="00F40F33" w:rsidP="00441824">
      <w:pPr>
        <w:pStyle w:val="Prrafodelista"/>
        <w:numPr>
          <w:ilvl w:val="1"/>
          <w:numId w:val="8"/>
        </w:numPr>
        <w:tabs>
          <w:tab w:val="right" w:pos="7086"/>
        </w:tabs>
        <w:spacing w:after="240" w:line="360" w:lineRule="auto"/>
        <w:ind w:left="714" w:right="1418" w:hanging="357"/>
        <w:jc w:val="both"/>
        <w:rPr>
          <w:rFonts w:eastAsiaTheme="minorEastAsia" w:cstheme="minorHAnsi"/>
          <w:b/>
          <w:bCs/>
          <w:color w:val="222222"/>
          <w:shd w:val="clear" w:color="auto" w:fill="FFFFFF"/>
        </w:rPr>
      </w:pPr>
      <w:proofErr w:type="spellStart"/>
      <w:r w:rsidRPr="00FC3338">
        <w:rPr>
          <w:rFonts w:eastAsiaTheme="minorEastAsia" w:cstheme="minorHAnsi"/>
          <w:b/>
          <w:bCs/>
          <w:color w:val="222222"/>
          <w:shd w:val="clear" w:color="auto" w:fill="FFFFFF"/>
        </w:rPr>
        <w:t>Autocorrelación</w:t>
      </w:r>
      <w:proofErr w:type="spellEnd"/>
      <w:r w:rsidRPr="00FC3338">
        <w:rPr>
          <w:rFonts w:eastAsiaTheme="minorEastAsia" w:cstheme="minorHAnsi"/>
          <w:b/>
          <w:bCs/>
          <w:color w:val="222222"/>
          <w:shd w:val="clear" w:color="auto" w:fill="FFFFFF"/>
        </w:rPr>
        <w:t xml:space="preserve"> espacial de</w:t>
      </w:r>
      <w:r w:rsidR="00E04F38" w:rsidRPr="00FC3338">
        <w:rPr>
          <w:rFonts w:eastAsiaTheme="minorEastAsia" w:cstheme="minorHAnsi"/>
          <w:b/>
          <w:bCs/>
          <w:color w:val="222222"/>
          <w:shd w:val="clear" w:color="auto" w:fill="FFFFFF"/>
        </w:rPr>
        <w:t xml:space="preserve"> </w:t>
      </w:r>
      <w:r w:rsidRPr="00FC3338">
        <w:rPr>
          <w:rFonts w:eastAsiaTheme="minorEastAsia" w:cstheme="minorHAnsi"/>
          <w:b/>
          <w:bCs/>
          <w:color w:val="222222"/>
          <w:shd w:val="clear" w:color="auto" w:fill="FFFFFF"/>
        </w:rPr>
        <w:t>h</w:t>
      </w:r>
      <w:r w:rsidR="00E04F38" w:rsidRPr="00FC3338">
        <w:rPr>
          <w:rFonts w:eastAsiaTheme="minorEastAsia" w:cstheme="minorHAnsi"/>
          <w:b/>
          <w:bCs/>
          <w:color w:val="222222"/>
          <w:shd w:val="clear" w:color="auto" w:fill="FFFFFF"/>
        </w:rPr>
        <w:t xml:space="preserve">eridos de </w:t>
      </w:r>
      <w:r w:rsidRPr="00FC3338">
        <w:rPr>
          <w:rFonts w:eastAsiaTheme="minorEastAsia" w:cstheme="minorHAnsi"/>
          <w:b/>
          <w:bCs/>
          <w:color w:val="222222"/>
          <w:shd w:val="clear" w:color="auto" w:fill="FFFFFF"/>
        </w:rPr>
        <w:t>a</w:t>
      </w:r>
      <w:r w:rsidR="00E04F38" w:rsidRPr="00FC3338">
        <w:rPr>
          <w:rFonts w:eastAsiaTheme="minorEastAsia" w:cstheme="minorHAnsi"/>
          <w:b/>
          <w:bCs/>
          <w:color w:val="222222"/>
          <w:shd w:val="clear" w:color="auto" w:fill="FFFFFF"/>
        </w:rPr>
        <w:t xml:space="preserve">rmas de </w:t>
      </w:r>
      <w:r w:rsidRPr="00FC3338">
        <w:rPr>
          <w:rFonts w:eastAsiaTheme="minorEastAsia" w:cstheme="minorHAnsi"/>
          <w:b/>
          <w:bCs/>
          <w:color w:val="222222"/>
          <w:shd w:val="clear" w:color="auto" w:fill="FFFFFF"/>
        </w:rPr>
        <w:t>f</w:t>
      </w:r>
      <w:r w:rsidR="00E04F38" w:rsidRPr="00FC3338">
        <w:rPr>
          <w:rFonts w:eastAsiaTheme="minorEastAsia" w:cstheme="minorHAnsi"/>
          <w:b/>
          <w:bCs/>
          <w:color w:val="222222"/>
          <w:shd w:val="clear" w:color="auto" w:fill="FFFFFF"/>
        </w:rPr>
        <w:t>uego</w:t>
      </w:r>
      <w:r w:rsidRPr="00FC3338">
        <w:rPr>
          <w:rFonts w:eastAsiaTheme="minorEastAsia" w:cstheme="minorHAnsi"/>
          <w:b/>
          <w:bCs/>
          <w:color w:val="222222"/>
          <w:shd w:val="clear" w:color="auto" w:fill="FFFFFF"/>
        </w:rPr>
        <w:t xml:space="preserve"> en cada radio censal</w:t>
      </w:r>
    </w:p>
    <w:p w:rsidR="00F075BD" w:rsidRDefault="00E04F38"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De manera similar a la sección </w:t>
      </w:r>
      <w:r w:rsidR="009A5E7C">
        <w:rPr>
          <w:rFonts w:eastAsiaTheme="minorEastAsia" w:cstheme="minorHAnsi"/>
          <w:bCs/>
          <w:color w:val="222222"/>
          <w:shd w:val="clear" w:color="auto" w:fill="FFFFFF"/>
        </w:rPr>
        <w:t>4</w:t>
      </w:r>
      <w:r>
        <w:rPr>
          <w:rFonts w:eastAsiaTheme="minorEastAsia" w:cstheme="minorHAnsi"/>
          <w:bCs/>
          <w:color w:val="222222"/>
          <w:shd w:val="clear" w:color="auto" w:fill="FFFFFF"/>
        </w:rPr>
        <w:t>.</w:t>
      </w:r>
      <w:r w:rsidR="00FC3338">
        <w:rPr>
          <w:rFonts w:eastAsiaTheme="minorEastAsia" w:cstheme="minorHAnsi"/>
          <w:bCs/>
          <w:color w:val="222222"/>
          <w:shd w:val="clear" w:color="auto" w:fill="FFFFFF"/>
        </w:rPr>
        <w:t>2</w:t>
      </w:r>
      <w:r>
        <w:rPr>
          <w:rFonts w:eastAsiaTheme="minorEastAsia" w:cstheme="minorHAnsi"/>
          <w:bCs/>
          <w:color w:val="222222"/>
          <w:shd w:val="clear" w:color="auto" w:fill="FFFFFF"/>
        </w:rPr>
        <w:t>, se aplicarán los distintos índices sobre el conjunto de datos compuesto por los Heridos de Arma de Fuego en la ciudad de Rosario.</w:t>
      </w:r>
      <w:r w:rsidR="00F40F33">
        <w:rPr>
          <w:rFonts w:eastAsiaTheme="minorEastAsia" w:cstheme="minorHAnsi"/>
          <w:bCs/>
          <w:color w:val="222222"/>
          <w:shd w:val="clear" w:color="auto" w:fill="FFFFFF"/>
        </w:rPr>
        <w:t xml:space="preserve"> Teniendo en cuenta las diferentes cantidades de habitantes en cada radio censal, </w:t>
      </w:r>
      <w:r w:rsidR="00F075BD">
        <w:rPr>
          <w:rFonts w:eastAsiaTheme="minorEastAsia" w:cstheme="minorHAnsi"/>
          <w:bCs/>
          <w:color w:val="222222"/>
          <w:shd w:val="clear" w:color="auto" w:fill="FFFFFF"/>
        </w:rPr>
        <w:t xml:space="preserve">se estudia la distribución espacial de la </w:t>
      </w:r>
      <w:r w:rsidR="00B963B9">
        <w:rPr>
          <w:rFonts w:eastAsiaTheme="minorEastAsia" w:cstheme="minorHAnsi"/>
          <w:bCs/>
          <w:color w:val="222222"/>
          <w:shd w:val="clear" w:color="auto" w:fill="FFFFFF"/>
        </w:rPr>
        <w:t>tasa</w:t>
      </w:r>
      <w:r w:rsidR="00F075BD">
        <w:rPr>
          <w:rFonts w:eastAsiaTheme="minorEastAsia" w:cstheme="minorHAnsi"/>
          <w:bCs/>
          <w:color w:val="222222"/>
          <w:shd w:val="clear" w:color="auto" w:fill="FFFFFF"/>
        </w:rPr>
        <w:t xml:space="preserve"> de heridos por delitos con armas de fuego en la ciudad de Rosario, cantidad resultante del cociente</w:t>
      </w:r>
      <w:r w:rsidR="00F40F33">
        <w:rPr>
          <w:rFonts w:eastAsiaTheme="minorEastAsia" w:cstheme="minorHAnsi"/>
          <w:bCs/>
          <w:color w:val="222222"/>
          <w:shd w:val="clear" w:color="auto" w:fill="FFFFFF"/>
        </w:rPr>
        <w:t>,</w:t>
      </w:r>
      <w:r w:rsidR="00F075BD">
        <w:rPr>
          <w:rFonts w:eastAsiaTheme="minorEastAsia" w:cstheme="minorHAnsi"/>
          <w:bCs/>
          <w:color w:val="222222"/>
          <w:shd w:val="clear" w:color="auto" w:fill="FFFFFF"/>
        </w:rPr>
        <w:t xml:space="preserve"> en cada radio censal, del número de heridos de arma de fuego y el total de habitantes.</w:t>
      </w:r>
    </w:p>
    <w:p w:rsidR="00F075BD" w:rsidRDefault="00AB6AE8"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De manera similar a la aplicación</w:t>
      </w:r>
      <w:r w:rsidR="00F075BD">
        <w:rPr>
          <w:rFonts w:eastAsiaTheme="minorEastAsia" w:cstheme="minorHAnsi"/>
          <w:bCs/>
          <w:color w:val="222222"/>
          <w:shd w:val="clear" w:color="auto" w:fill="FFFFFF"/>
        </w:rPr>
        <w:t xml:space="preserve"> de hogares con NBI, </w:t>
      </w:r>
      <w:r>
        <w:rPr>
          <w:rFonts w:eastAsiaTheme="minorEastAsia" w:cstheme="minorHAnsi"/>
          <w:bCs/>
          <w:color w:val="222222"/>
          <w:shd w:val="clear" w:color="auto" w:fill="FFFFFF"/>
        </w:rPr>
        <w:t xml:space="preserve">se construirán representaciones gráficas que ayuden a estudiar el comportamiento espacial de la </w:t>
      </w:r>
      <w:r w:rsidR="00B963B9">
        <w:rPr>
          <w:rFonts w:eastAsiaTheme="minorEastAsia" w:cstheme="minorHAnsi"/>
          <w:bCs/>
          <w:color w:val="222222"/>
          <w:shd w:val="clear" w:color="auto" w:fill="FFFFFF"/>
        </w:rPr>
        <w:t>tasa</w:t>
      </w:r>
      <w:r>
        <w:rPr>
          <w:rFonts w:eastAsiaTheme="minorEastAsia" w:cstheme="minorHAnsi"/>
          <w:bCs/>
          <w:color w:val="222222"/>
          <w:shd w:val="clear" w:color="auto" w:fill="FFFFFF"/>
        </w:rPr>
        <w:t xml:space="preserve"> de heridos de arma de fuego en Rosario. </w:t>
      </w:r>
    </w:p>
    <w:p w:rsidR="00F075BD" w:rsidRDefault="00F075BD"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distribución de frecuencias de la </w:t>
      </w:r>
      <w:r w:rsidR="003A11BB">
        <w:rPr>
          <w:rFonts w:eastAsiaTheme="minorEastAsia" w:cstheme="minorHAnsi"/>
          <w:bCs/>
          <w:color w:val="222222"/>
          <w:shd w:val="clear" w:color="auto" w:fill="FFFFFF"/>
        </w:rPr>
        <w:t>razón</w:t>
      </w:r>
      <w:r w:rsidR="00BF2491">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de </w:t>
      </w:r>
      <w:r w:rsidR="00E94087">
        <w:rPr>
          <w:rFonts w:eastAsiaTheme="minorEastAsia" w:cstheme="minorHAnsi"/>
          <w:bCs/>
          <w:color w:val="222222"/>
          <w:shd w:val="clear" w:color="auto" w:fill="FFFFFF"/>
        </w:rPr>
        <w:t>heridos por delitos con armas de fuego</w:t>
      </w:r>
      <w:r w:rsidR="00D2327B">
        <w:rPr>
          <w:rFonts w:eastAsiaTheme="minorEastAsia" w:cstheme="minorHAnsi"/>
          <w:bCs/>
          <w:color w:val="222222"/>
          <w:shd w:val="clear" w:color="auto" w:fill="FFFFFF"/>
        </w:rPr>
        <w:t xml:space="preserve"> se presenta en la</w:t>
      </w:r>
      <w:r>
        <w:rPr>
          <w:rFonts w:eastAsiaTheme="minorEastAsia" w:cstheme="minorHAnsi"/>
          <w:bCs/>
          <w:color w:val="222222"/>
          <w:shd w:val="clear" w:color="auto" w:fill="FFFFFF"/>
        </w:rPr>
        <w:t xml:space="preserve"> </w:t>
      </w:r>
      <w:r w:rsidR="00B4081C">
        <w:rPr>
          <w:rFonts w:eastAsiaTheme="minorEastAsia" w:cstheme="minorHAnsi"/>
          <w:bCs/>
          <w:color w:val="222222"/>
          <w:shd w:val="clear" w:color="auto" w:fill="FFFFFF"/>
        </w:rPr>
        <w:t>figura</w:t>
      </w:r>
      <w:r>
        <w:rPr>
          <w:rFonts w:eastAsiaTheme="minorEastAsia" w:cstheme="minorHAnsi"/>
          <w:bCs/>
          <w:color w:val="222222"/>
          <w:shd w:val="clear" w:color="auto" w:fill="FFFFFF"/>
        </w:rPr>
        <w:t xml:space="preserve"> </w:t>
      </w:r>
      <w:r w:rsidR="00E94087">
        <w:rPr>
          <w:rFonts w:eastAsiaTheme="minorEastAsia" w:cstheme="minorHAnsi"/>
          <w:bCs/>
          <w:color w:val="222222"/>
          <w:shd w:val="clear" w:color="auto" w:fill="FFFFFF"/>
        </w:rPr>
        <w:t>4.</w:t>
      </w:r>
      <w:r w:rsidR="00B4081C">
        <w:rPr>
          <w:rFonts w:eastAsiaTheme="minorEastAsia" w:cstheme="minorHAnsi"/>
          <w:bCs/>
          <w:color w:val="222222"/>
          <w:shd w:val="clear" w:color="auto" w:fill="FFFFFF"/>
        </w:rPr>
        <w:t>9</w:t>
      </w:r>
      <w:r w:rsidR="00D2327B">
        <w:rPr>
          <w:rFonts w:eastAsiaTheme="minorEastAsia" w:cstheme="minorHAnsi"/>
          <w:bCs/>
          <w:color w:val="222222"/>
          <w:shd w:val="clear" w:color="auto" w:fill="FFFFFF"/>
        </w:rPr>
        <w:t>; puede verse</w:t>
      </w:r>
      <w:r>
        <w:rPr>
          <w:rFonts w:eastAsiaTheme="minorEastAsia" w:cstheme="minorHAnsi"/>
          <w:bCs/>
          <w:color w:val="222222"/>
          <w:shd w:val="clear" w:color="auto" w:fill="FFFFFF"/>
        </w:rPr>
        <w:t xml:space="preserve"> que la </w:t>
      </w:r>
      <w:r w:rsidR="004B04D9">
        <w:rPr>
          <w:rFonts w:eastAsiaTheme="minorEastAsia" w:cstheme="minorHAnsi"/>
          <w:bCs/>
          <w:color w:val="222222"/>
          <w:shd w:val="clear" w:color="auto" w:fill="FFFFFF"/>
        </w:rPr>
        <w:t>mayoría de los radios censales (834) no poseen heridos, provocando que todos los cuartiles (primero, segundo y tercero) sean iguales a 0. Por este motivo, se construyen</w:t>
      </w:r>
      <w:r w:rsidR="00A236F8">
        <w:rPr>
          <w:rFonts w:eastAsiaTheme="minorEastAsia" w:cstheme="minorHAnsi"/>
          <w:bCs/>
          <w:color w:val="222222"/>
          <w:shd w:val="clear" w:color="auto" w:fill="FFFFFF"/>
        </w:rPr>
        <w:t xml:space="preserve"> intervalos alternativos</w:t>
      </w:r>
      <w:r w:rsidR="004B04D9">
        <w:rPr>
          <w:rFonts w:eastAsiaTheme="minorEastAsia" w:cstheme="minorHAnsi"/>
          <w:bCs/>
          <w:color w:val="222222"/>
          <w:shd w:val="clear" w:color="auto" w:fill="FFFFFF"/>
        </w:rPr>
        <w:t xml:space="preserve"> para realizar el Box </w:t>
      </w:r>
      <w:proofErr w:type="spellStart"/>
      <w:r w:rsidR="004B04D9">
        <w:rPr>
          <w:rFonts w:eastAsiaTheme="minorEastAsia" w:cstheme="minorHAnsi"/>
          <w:bCs/>
          <w:color w:val="222222"/>
          <w:shd w:val="clear" w:color="auto" w:fill="FFFFFF"/>
        </w:rPr>
        <w:t>Map</w:t>
      </w:r>
      <w:proofErr w:type="spellEnd"/>
      <w:r w:rsidR="00A236F8">
        <w:rPr>
          <w:rFonts w:eastAsiaTheme="minorEastAsia" w:cstheme="minorHAnsi"/>
          <w:bCs/>
          <w:color w:val="222222"/>
          <w:shd w:val="clear" w:color="auto" w:fill="FFFFFF"/>
        </w:rPr>
        <w:t>, los cuales son determinados de 5 en 5 percentiles, comenza</w:t>
      </w:r>
      <w:r w:rsidR="00B4081C">
        <w:rPr>
          <w:rFonts w:eastAsiaTheme="minorEastAsia" w:cstheme="minorHAnsi"/>
          <w:bCs/>
          <w:color w:val="222222"/>
          <w:shd w:val="clear" w:color="auto" w:fill="FFFFFF"/>
        </w:rPr>
        <w:t>ndo por el tercer cuartil (75%), dando lugar a las s</w:t>
      </w:r>
      <w:r w:rsidR="00AF3456">
        <w:rPr>
          <w:rFonts w:eastAsiaTheme="minorEastAsia" w:cstheme="minorHAnsi"/>
          <w:bCs/>
          <w:color w:val="222222"/>
          <w:shd w:val="clear" w:color="auto" w:fill="FFFFFF"/>
        </w:rPr>
        <w:t>iguientes categorías:</w:t>
      </w:r>
    </w:p>
    <w:p w:rsidR="00AF3456" w:rsidRPr="008D5173" w:rsidRDefault="00B4081C" w:rsidP="00441824">
      <w:pPr>
        <w:pStyle w:val="Prrafodelista"/>
        <w:numPr>
          <w:ilvl w:val="0"/>
          <w:numId w:val="7"/>
        </w:numPr>
        <w:tabs>
          <w:tab w:val="right" w:pos="7086"/>
        </w:tabs>
        <w:spacing w:after="240" w:line="360" w:lineRule="auto"/>
        <w:ind w:right="1418"/>
        <w:jc w:val="both"/>
        <w:rPr>
          <w:rFonts w:eastAsiaTheme="minorEastAsia" w:cstheme="minorHAnsi"/>
          <w:bCs/>
          <w:color w:val="222222"/>
          <w:shd w:val="clear" w:color="auto" w:fill="FFFFFF"/>
        </w:rPr>
      </w:pPr>
      <w:r w:rsidRPr="00AF3456">
        <w:rPr>
          <w:rFonts w:eastAsiaTheme="minorEastAsia" w:cstheme="minorHAnsi"/>
          <w:bCs/>
          <w:color w:val="222222"/>
          <w:shd w:val="clear" w:color="auto" w:fill="FFFFFF"/>
        </w:rPr>
        <w:t>[0; 0,</w:t>
      </w:r>
      <w:r w:rsidR="00AF3456" w:rsidRPr="00AF3456">
        <w:rPr>
          <w:rFonts w:eastAsiaTheme="minorEastAsia" w:cstheme="minorHAnsi"/>
          <w:bCs/>
          <w:color w:val="222222"/>
          <w:shd w:val="clear" w:color="auto" w:fill="FFFFFF"/>
        </w:rPr>
        <w:t>001</w:t>
      </w:r>
      <w:r w:rsidRPr="00AF3456">
        <w:rPr>
          <w:rFonts w:eastAsiaTheme="minorEastAsia" w:cstheme="minorHAnsi"/>
          <w:bCs/>
          <w:color w:val="222222"/>
          <w:shd w:val="clear" w:color="auto" w:fill="FFFFFF"/>
        </w:rPr>
        <w:t xml:space="preserve">): </w:t>
      </w:r>
      <w:r w:rsidR="00AF3456">
        <w:rPr>
          <w:rFonts w:eastAsiaTheme="minorEastAsia" w:cstheme="minorHAnsi"/>
          <w:bCs/>
          <w:color w:val="222222"/>
          <w:shd w:val="clear" w:color="auto" w:fill="FFFFFF"/>
        </w:rPr>
        <w:t>valores inferiores al percentil 80.</w:t>
      </w:r>
    </w:p>
    <w:p w:rsidR="00B4081C" w:rsidRPr="00AF3456" w:rsidRDefault="00AF3456" w:rsidP="00441824">
      <w:pPr>
        <w:pStyle w:val="Prrafodelista"/>
        <w:numPr>
          <w:ilvl w:val="0"/>
          <w:numId w:val="7"/>
        </w:numPr>
        <w:tabs>
          <w:tab w:val="right" w:pos="7086"/>
        </w:tabs>
        <w:spacing w:after="240" w:line="360" w:lineRule="auto"/>
        <w:ind w:right="1418"/>
        <w:jc w:val="both"/>
        <w:rPr>
          <w:rFonts w:eastAsiaTheme="minorEastAsia" w:cstheme="minorHAnsi"/>
          <w:bCs/>
          <w:color w:val="222222"/>
          <w:shd w:val="clear" w:color="auto" w:fill="FFFFFF"/>
        </w:rPr>
      </w:pPr>
      <w:r w:rsidRPr="00AF3456">
        <w:rPr>
          <w:rFonts w:eastAsiaTheme="minorEastAsia" w:cstheme="minorHAnsi"/>
          <w:bCs/>
          <w:color w:val="222222"/>
          <w:shd w:val="clear" w:color="auto" w:fill="FFFFFF"/>
        </w:rPr>
        <w:t xml:space="preserve"> </w:t>
      </w:r>
      <w:r w:rsidR="00B4081C" w:rsidRPr="00AF3456">
        <w:rPr>
          <w:rFonts w:eastAsiaTheme="minorEastAsia" w:cstheme="minorHAnsi"/>
          <w:bCs/>
          <w:color w:val="222222"/>
          <w:shd w:val="clear" w:color="auto" w:fill="FFFFFF"/>
        </w:rPr>
        <w:t>[0,</w:t>
      </w:r>
      <w:r w:rsidRPr="00AF3456">
        <w:rPr>
          <w:rFonts w:eastAsiaTheme="minorEastAsia" w:cstheme="minorHAnsi"/>
          <w:bCs/>
          <w:color w:val="222222"/>
          <w:shd w:val="clear" w:color="auto" w:fill="FFFFFF"/>
        </w:rPr>
        <w:t>001</w:t>
      </w:r>
      <w:r w:rsidR="00B4081C" w:rsidRPr="00AF3456">
        <w:rPr>
          <w:rFonts w:eastAsiaTheme="minorEastAsia" w:cstheme="minorHAnsi"/>
          <w:bCs/>
          <w:color w:val="222222"/>
          <w:shd w:val="clear" w:color="auto" w:fill="FFFFFF"/>
        </w:rPr>
        <w:t>; 0,</w:t>
      </w:r>
      <w:r w:rsidRPr="00AF3456">
        <w:rPr>
          <w:rFonts w:eastAsiaTheme="minorEastAsia" w:cstheme="minorHAnsi"/>
          <w:bCs/>
          <w:color w:val="222222"/>
          <w:shd w:val="clear" w:color="auto" w:fill="FFFFFF"/>
        </w:rPr>
        <w:t>0012</w:t>
      </w:r>
      <w:r w:rsidR="00B4081C" w:rsidRPr="00AF3456">
        <w:rPr>
          <w:rFonts w:eastAsiaTheme="minorEastAsia" w:cstheme="minorHAnsi"/>
          <w:bCs/>
          <w:color w:val="222222"/>
          <w:shd w:val="clear" w:color="auto" w:fill="FFFFFF"/>
        </w:rPr>
        <w:t xml:space="preserve">): </w:t>
      </w:r>
      <w:r w:rsidRPr="00AF3456">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valores comprendidos entre los percentiles 80 y 85.</w:t>
      </w:r>
    </w:p>
    <w:p w:rsidR="00AF3456" w:rsidRDefault="00B4081C" w:rsidP="00441824">
      <w:pPr>
        <w:pStyle w:val="Prrafodelista"/>
        <w:numPr>
          <w:ilvl w:val="0"/>
          <w:numId w:val="7"/>
        </w:numPr>
        <w:tabs>
          <w:tab w:val="right" w:pos="7086"/>
        </w:tabs>
        <w:spacing w:after="240" w:line="360" w:lineRule="auto"/>
        <w:ind w:right="1418"/>
        <w:jc w:val="both"/>
        <w:rPr>
          <w:rFonts w:eastAsiaTheme="minorEastAsia" w:cstheme="minorHAnsi"/>
          <w:bCs/>
          <w:color w:val="222222"/>
          <w:shd w:val="clear" w:color="auto" w:fill="FFFFFF"/>
        </w:rPr>
      </w:pPr>
      <w:r w:rsidRPr="00AF3456">
        <w:rPr>
          <w:rFonts w:eastAsiaTheme="minorEastAsia" w:cstheme="minorHAnsi"/>
          <w:bCs/>
          <w:color w:val="222222"/>
          <w:shd w:val="clear" w:color="auto" w:fill="FFFFFF"/>
        </w:rPr>
        <w:t>[0,</w:t>
      </w:r>
      <w:r w:rsidR="00AF3456" w:rsidRPr="00AF3456">
        <w:rPr>
          <w:rFonts w:eastAsiaTheme="minorEastAsia" w:cstheme="minorHAnsi"/>
          <w:bCs/>
          <w:color w:val="222222"/>
          <w:shd w:val="clear" w:color="auto" w:fill="FFFFFF"/>
        </w:rPr>
        <w:t>0012</w:t>
      </w:r>
      <w:r w:rsidRPr="00AF3456">
        <w:rPr>
          <w:rFonts w:eastAsiaTheme="minorEastAsia" w:cstheme="minorHAnsi"/>
          <w:bCs/>
          <w:color w:val="222222"/>
          <w:shd w:val="clear" w:color="auto" w:fill="FFFFFF"/>
        </w:rPr>
        <w:t>; 0,0</w:t>
      </w:r>
      <w:r w:rsidR="00AF3456" w:rsidRPr="00AF3456">
        <w:rPr>
          <w:rFonts w:eastAsiaTheme="minorEastAsia" w:cstheme="minorHAnsi"/>
          <w:bCs/>
          <w:color w:val="222222"/>
          <w:shd w:val="clear" w:color="auto" w:fill="FFFFFF"/>
        </w:rPr>
        <w:t xml:space="preserve">016): </w:t>
      </w:r>
      <w:r w:rsidR="00AF3456">
        <w:rPr>
          <w:rFonts w:eastAsiaTheme="minorEastAsia" w:cstheme="minorHAnsi"/>
          <w:bCs/>
          <w:color w:val="222222"/>
          <w:shd w:val="clear" w:color="auto" w:fill="FFFFFF"/>
        </w:rPr>
        <w:t>valores comprendidos entre los percentiles 85 y 90.</w:t>
      </w:r>
    </w:p>
    <w:p w:rsidR="00B4081C" w:rsidRPr="00AF3456" w:rsidRDefault="00B4081C" w:rsidP="00441824">
      <w:pPr>
        <w:pStyle w:val="Prrafodelista"/>
        <w:numPr>
          <w:ilvl w:val="0"/>
          <w:numId w:val="7"/>
        </w:numPr>
        <w:tabs>
          <w:tab w:val="right" w:pos="7086"/>
        </w:tabs>
        <w:spacing w:after="240" w:line="360" w:lineRule="auto"/>
        <w:ind w:right="1418"/>
        <w:jc w:val="both"/>
        <w:rPr>
          <w:rFonts w:eastAsiaTheme="minorEastAsia" w:cstheme="minorHAnsi"/>
          <w:bCs/>
          <w:color w:val="222222"/>
          <w:shd w:val="clear" w:color="auto" w:fill="FFFFFF"/>
        </w:rPr>
      </w:pPr>
      <w:r w:rsidRPr="00AF3456">
        <w:rPr>
          <w:rFonts w:eastAsiaTheme="minorEastAsia" w:cstheme="minorHAnsi"/>
          <w:bCs/>
          <w:color w:val="222222"/>
          <w:shd w:val="clear" w:color="auto" w:fill="FFFFFF"/>
        </w:rPr>
        <w:lastRenderedPageBreak/>
        <w:t>[</w:t>
      </w:r>
      <w:r w:rsidR="00AF3456" w:rsidRPr="00AF3456">
        <w:rPr>
          <w:rFonts w:eastAsiaTheme="minorEastAsia" w:cstheme="minorHAnsi"/>
          <w:bCs/>
          <w:color w:val="222222"/>
          <w:shd w:val="clear" w:color="auto" w:fill="FFFFFF"/>
        </w:rPr>
        <w:t>0,0016</w:t>
      </w:r>
      <w:r w:rsidRPr="00AF3456">
        <w:rPr>
          <w:rFonts w:eastAsiaTheme="minorEastAsia" w:cstheme="minorHAnsi"/>
          <w:bCs/>
          <w:color w:val="222222"/>
          <w:shd w:val="clear" w:color="auto" w:fill="FFFFFF"/>
        </w:rPr>
        <w:t>; 0,</w:t>
      </w:r>
      <w:r w:rsidR="00AF3456" w:rsidRPr="00AF3456">
        <w:rPr>
          <w:rFonts w:eastAsiaTheme="minorEastAsia" w:cstheme="minorHAnsi"/>
          <w:bCs/>
          <w:color w:val="222222"/>
          <w:shd w:val="clear" w:color="auto" w:fill="FFFFFF"/>
        </w:rPr>
        <w:t>0027</w:t>
      </w:r>
      <w:r w:rsidR="00AF3456">
        <w:rPr>
          <w:rFonts w:eastAsiaTheme="minorEastAsia" w:cstheme="minorHAnsi"/>
          <w:bCs/>
          <w:color w:val="222222"/>
          <w:shd w:val="clear" w:color="auto" w:fill="FFFFFF"/>
        </w:rPr>
        <w:t>):</w:t>
      </w:r>
      <w:r w:rsidR="00AF3456" w:rsidRPr="00AF3456">
        <w:rPr>
          <w:rFonts w:eastAsiaTheme="minorEastAsia" w:cstheme="minorHAnsi"/>
          <w:bCs/>
          <w:color w:val="222222"/>
          <w:shd w:val="clear" w:color="auto" w:fill="FFFFFF"/>
        </w:rPr>
        <w:t xml:space="preserve"> </w:t>
      </w:r>
      <w:r w:rsidR="00AF3456">
        <w:rPr>
          <w:rFonts w:eastAsiaTheme="minorEastAsia" w:cstheme="minorHAnsi"/>
          <w:bCs/>
          <w:color w:val="222222"/>
          <w:shd w:val="clear" w:color="auto" w:fill="FFFFFF"/>
        </w:rPr>
        <w:t>valores comprendidos entre los percentiles 90 y 95.</w:t>
      </w:r>
    </w:p>
    <w:p w:rsidR="00B4081C" w:rsidRPr="00B4081C" w:rsidRDefault="00B4081C" w:rsidP="00441824">
      <w:pPr>
        <w:pStyle w:val="Prrafodelista"/>
        <w:numPr>
          <w:ilvl w:val="0"/>
          <w:numId w:val="7"/>
        </w:num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w:t>
      </w:r>
      <w:r w:rsidR="00AF3456" w:rsidRPr="008D5173">
        <w:rPr>
          <w:rFonts w:eastAsiaTheme="minorEastAsia" w:cstheme="minorHAnsi"/>
          <w:bCs/>
          <w:color w:val="222222"/>
          <w:shd w:val="clear" w:color="auto" w:fill="FFFFFF"/>
        </w:rPr>
        <w:t>0,</w:t>
      </w:r>
      <w:r w:rsidR="00AF3456">
        <w:rPr>
          <w:rFonts w:eastAsiaTheme="minorEastAsia" w:cstheme="minorHAnsi"/>
          <w:bCs/>
          <w:color w:val="222222"/>
          <w:shd w:val="clear" w:color="auto" w:fill="FFFFFF"/>
        </w:rPr>
        <w:t>0027</w:t>
      </w:r>
      <w:r>
        <w:rPr>
          <w:rFonts w:eastAsiaTheme="minorEastAsia" w:cstheme="minorHAnsi"/>
          <w:bCs/>
          <w:color w:val="222222"/>
          <w:shd w:val="clear" w:color="auto" w:fill="FFFFFF"/>
        </w:rPr>
        <w:t>;</w:t>
      </w:r>
      <w:r w:rsidRPr="008D5173">
        <w:rPr>
          <w:rFonts w:eastAsiaTheme="minorEastAsia" w:cstheme="minorHAnsi"/>
          <w:bCs/>
          <w:color w:val="222222"/>
          <w:shd w:val="clear" w:color="auto" w:fill="FFFFFF"/>
        </w:rPr>
        <w:t xml:space="preserve"> 1</w:t>
      </w:r>
      <w:r>
        <w:rPr>
          <w:rFonts w:eastAsiaTheme="minorEastAsia" w:cstheme="minorHAnsi"/>
          <w:bCs/>
          <w:color w:val="222222"/>
          <w:shd w:val="clear" w:color="auto" w:fill="FFFFFF"/>
        </w:rPr>
        <w:t>)</w:t>
      </w:r>
      <w:r w:rsidR="00AF3456">
        <w:rPr>
          <w:rFonts w:eastAsiaTheme="minorEastAsia" w:cstheme="minorHAnsi"/>
          <w:bCs/>
          <w:color w:val="222222"/>
          <w:shd w:val="clear" w:color="auto" w:fill="FFFFFF"/>
        </w:rPr>
        <w:t>: valores superiores al percentil 95.</w:t>
      </w:r>
    </w:p>
    <w:p w:rsidR="00F075BD" w:rsidRDefault="00F075BD"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El Box </w:t>
      </w:r>
      <w:proofErr w:type="spellStart"/>
      <w:r>
        <w:rPr>
          <w:rFonts w:eastAsiaTheme="minorEastAsia" w:cstheme="minorHAnsi"/>
          <w:bCs/>
          <w:color w:val="222222"/>
          <w:shd w:val="clear" w:color="auto" w:fill="FFFFFF"/>
        </w:rPr>
        <w:t>Map</w:t>
      </w:r>
      <w:proofErr w:type="spellEnd"/>
      <w:r w:rsidR="004B04D9">
        <w:rPr>
          <w:rFonts w:eastAsiaTheme="minorEastAsia" w:cstheme="minorHAnsi"/>
          <w:bCs/>
          <w:color w:val="222222"/>
          <w:shd w:val="clear" w:color="auto" w:fill="FFFFFF"/>
        </w:rPr>
        <w:t xml:space="preserve"> de la </w:t>
      </w:r>
      <w:proofErr w:type="spellStart"/>
      <w:r w:rsidR="00B4081C">
        <w:rPr>
          <w:rFonts w:eastAsiaTheme="minorEastAsia" w:cstheme="minorHAnsi"/>
          <w:bCs/>
          <w:color w:val="222222"/>
          <w:shd w:val="clear" w:color="auto" w:fill="FFFFFF"/>
        </w:rPr>
        <w:t>f</w:t>
      </w:r>
      <w:r>
        <w:rPr>
          <w:rFonts w:eastAsiaTheme="minorEastAsia" w:cstheme="minorHAnsi"/>
          <w:bCs/>
          <w:color w:val="222222"/>
          <w:shd w:val="clear" w:color="auto" w:fill="FFFFFF"/>
        </w:rPr>
        <w:t>i</w:t>
      </w:r>
      <w:r w:rsidR="00B4081C">
        <w:rPr>
          <w:rFonts w:eastAsiaTheme="minorEastAsia" w:cstheme="minorHAnsi"/>
          <w:bCs/>
          <w:color w:val="222222"/>
          <w:shd w:val="clear" w:color="auto" w:fill="FFFFFF"/>
        </w:rPr>
        <w:t>igura</w:t>
      </w:r>
      <w:proofErr w:type="spellEnd"/>
      <w:r>
        <w:rPr>
          <w:rFonts w:eastAsiaTheme="minorEastAsia" w:cstheme="minorHAnsi"/>
          <w:bCs/>
          <w:color w:val="222222"/>
          <w:shd w:val="clear" w:color="auto" w:fill="FFFFFF"/>
        </w:rPr>
        <w:t xml:space="preserve"> 4.</w:t>
      </w:r>
      <w:r w:rsidR="00D2327B">
        <w:rPr>
          <w:rFonts w:eastAsiaTheme="minorEastAsia" w:cstheme="minorHAnsi"/>
          <w:bCs/>
          <w:color w:val="222222"/>
          <w:shd w:val="clear" w:color="auto" w:fill="FFFFFF"/>
        </w:rPr>
        <w:t>1</w:t>
      </w:r>
      <w:r w:rsidR="00B4081C">
        <w:rPr>
          <w:rFonts w:eastAsiaTheme="minorEastAsia" w:cstheme="minorHAnsi"/>
          <w:bCs/>
          <w:color w:val="222222"/>
          <w:shd w:val="clear" w:color="auto" w:fill="FFFFFF"/>
        </w:rPr>
        <w:t>0</w:t>
      </w:r>
      <w:r>
        <w:rPr>
          <w:rFonts w:eastAsiaTheme="minorEastAsia" w:cstheme="minorHAnsi"/>
          <w:bCs/>
          <w:color w:val="222222"/>
          <w:shd w:val="clear" w:color="auto" w:fill="FFFFFF"/>
        </w:rPr>
        <w:t xml:space="preserve"> muestra la agrupación de radios con menor </w:t>
      </w:r>
      <w:r w:rsidR="00BF2491">
        <w:rPr>
          <w:rFonts w:eastAsiaTheme="minorEastAsia" w:cstheme="minorHAnsi"/>
          <w:bCs/>
          <w:color w:val="222222"/>
          <w:shd w:val="clear" w:color="auto" w:fill="FFFFFF"/>
        </w:rPr>
        <w:t xml:space="preserve">tasa </w:t>
      </w:r>
      <w:r w:rsidR="00A236F8">
        <w:rPr>
          <w:rFonts w:eastAsiaTheme="minorEastAsia" w:cstheme="minorHAnsi"/>
          <w:bCs/>
          <w:color w:val="222222"/>
          <w:shd w:val="clear" w:color="auto" w:fill="FFFFFF"/>
        </w:rPr>
        <w:t>de heridos por delitos con armas de fuego</w:t>
      </w:r>
      <w:r>
        <w:rPr>
          <w:rFonts w:eastAsiaTheme="minorEastAsia" w:cstheme="minorHAnsi"/>
          <w:bCs/>
          <w:color w:val="222222"/>
          <w:shd w:val="clear" w:color="auto" w:fill="FFFFFF"/>
        </w:rPr>
        <w:t xml:space="preserve"> en las áreas </w:t>
      </w:r>
      <w:r w:rsidR="00D2327B">
        <w:rPr>
          <w:rFonts w:eastAsiaTheme="minorEastAsia" w:cstheme="minorHAnsi"/>
          <w:bCs/>
          <w:color w:val="222222"/>
          <w:shd w:val="clear" w:color="auto" w:fill="FFFFFF"/>
        </w:rPr>
        <w:t>representadas</w:t>
      </w:r>
      <w:r>
        <w:rPr>
          <w:rFonts w:eastAsiaTheme="minorEastAsia" w:cstheme="minorHAnsi"/>
          <w:bCs/>
          <w:color w:val="222222"/>
          <w:shd w:val="clear" w:color="auto" w:fill="FFFFFF"/>
        </w:rPr>
        <w:t xml:space="preserve"> con una tonalidad más </w:t>
      </w:r>
      <w:r w:rsidR="00A236F8">
        <w:rPr>
          <w:rFonts w:eastAsiaTheme="minorEastAsia" w:cstheme="minorHAnsi"/>
          <w:bCs/>
          <w:color w:val="222222"/>
          <w:shd w:val="clear" w:color="auto" w:fill="FFFFFF"/>
        </w:rPr>
        <w:t>clara</w:t>
      </w:r>
      <w:r>
        <w:rPr>
          <w:rFonts w:eastAsiaTheme="minorEastAsia" w:cstheme="minorHAnsi"/>
          <w:bCs/>
          <w:color w:val="222222"/>
          <w:shd w:val="clear" w:color="auto" w:fill="FFFFFF"/>
        </w:rPr>
        <w:t xml:space="preserve">, por otro lado, los radios con mayor </w:t>
      </w:r>
      <w:r w:rsidR="003A11BB">
        <w:rPr>
          <w:rFonts w:eastAsiaTheme="minorEastAsia" w:cstheme="minorHAnsi"/>
          <w:bCs/>
          <w:color w:val="222222"/>
          <w:shd w:val="clear" w:color="auto" w:fill="FFFFFF"/>
        </w:rPr>
        <w:t xml:space="preserve">razón </w:t>
      </w:r>
      <w:r w:rsidR="00A236F8">
        <w:rPr>
          <w:rFonts w:eastAsiaTheme="minorEastAsia" w:cstheme="minorHAnsi"/>
          <w:bCs/>
          <w:color w:val="222222"/>
          <w:shd w:val="clear" w:color="auto" w:fill="FFFFFF"/>
        </w:rPr>
        <w:t>de heridos por delitos con armas de fuego</w:t>
      </w:r>
      <w:r w:rsidR="00D2327B">
        <w:rPr>
          <w:rFonts w:eastAsiaTheme="minorEastAsia" w:cstheme="minorHAnsi"/>
          <w:bCs/>
          <w:color w:val="222222"/>
          <w:shd w:val="clear" w:color="auto" w:fill="FFFFFF"/>
        </w:rPr>
        <w:t xml:space="preserve"> asumen un color más oscuro</w:t>
      </w:r>
      <w:r w:rsidR="00A236F8">
        <w:rPr>
          <w:rFonts w:eastAsiaTheme="minorEastAsia" w:cstheme="minorHAnsi"/>
          <w:bCs/>
          <w:color w:val="222222"/>
          <w:shd w:val="clear" w:color="auto" w:fill="FFFFFF"/>
        </w:rPr>
        <w:t>.</w:t>
      </w:r>
    </w:p>
    <w:p w:rsidR="00F075BD" w:rsidRDefault="00A236F8"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Las medidas de posición de la </w:t>
      </w:r>
      <w:r w:rsidR="00BF2491">
        <w:rPr>
          <w:rFonts w:eastAsiaTheme="minorEastAsia" w:cstheme="minorHAnsi"/>
          <w:bCs/>
          <w:color w:val="222222"/>
          <w:shd w:val="clear" w:color="auto" w:fill="FFFFFF"/>
        </w:rPr>
        <w:t xml:space="preserve">tasa </w:t>
      </w:r>
      <w:r>
        <w:rPr>
          <w:rFonts w:eastAsiaTheme="minorEastAsia" w:cstheme="minorHAnsi"/>
          <w:bCs/>
          <w:color w:val="222222"/>
          <w:shd w:val="clear" w:color="auto" w:fill="FFFFFF"/>
        </w:rPr>
        <w:t>de heridos por delitos con armas de fuego</w:t>
      </w:r>
      <w:r w:rsidR="00F075BD">
        <w:rPr>
          <w:rFonts w:eastAsiaTheme="minorEastAsia" w:cstheme="minorHAnsi"/>
          <w:bCs/>
          <w:color w:val="222222"/>
          <w:shd w:val="clear" w:color="auto" w:fill="FFFFFF"/>
        </w:rPr>
        <w:t xml:space="preserve"> se </w:t>
      </w:r>
      <w:r w:rsidR="00D2327B">
        <w:rPr>
          <w:rFonts w:eastAsiaTheme="minorEastAsia" w:cstheme="minorHAnsi"/>
          <w:bCs/>
          <w:color w:val="222222"/>
          <w:shd w:val="clear" w:color="auto" w:fill="FFFFFF"/>
        </w:rPr>
        <w:t xml:space="preserve">presentan en </w:t>
      </w:r>
      <w:r w:rsidR="00C63743">
        <w:rPr>
          <w:rFonts w:eastAsiaTheme="minorEastAsia" w:cstheme="minorHAnsi"/>
          <w:bCs/>
          <w:color w:val="222222"/>
          <w:shd w:val="clear" w:color="auto" w:fill="FFFFFF"/>
        </w:rPr>
        <w:t>la tabla 4.5</w:t>
      </w:r>
      <w:r>
        <w:rPr>
          <w:rFonts w:eastAsiaTheme="minorEastAsia" w:cstheme="minorHAnsi"/>
          <w:bCs/>
          <w:color w:val="222222"/>
          <w:shd w:val="clear" w:color="auto" w:fill="FFFFFF"/>
        </w:rPr>
        <w:t>.</w:t>
      </w:r>
    </w:p>
    <w:p w:rsidR="00E04F38" w:rsidRDefault="009A5E7C"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562360">
        <w:rPr>
          <w:rFonts w:eastAsiaTheme="minorEastAsia" w:cstheme="minorHAnsi"/>
          <w:b/>
          <w:bCs/>
          <w:color w:val="222222"/>
          <w:u w:val="single"/>
          <w:shd w:val="clear" w:color="auto" w:fill="FFFFFF"/>
        </w:rPr>
        <w:t>9</w:t>
      </w:r>
      <w:r w:rsidR="0006444E">
        <w:rPr>
          <w:rFonts w:eastAsiaTheme="minorEastAsia" w:cstheme="minorHAnsi"/>
          <w:bCs/>
          <w:color w:val="222222"/>
          <w:shd w:val="clear" w:color="auto" w:fill="FFFFFF"/>
        </w:rPr>
        <w:t>:</w:t>
      </w:r>
      <w:r w:rsidR="00E04F38">
        <w:rPr>
          <w:rFonts w:eastAsiaTheme="minorEastAsia" w:cstheme="minorHAnsi"/>
          <w:bCs/>
          <w:color w:val="222222"/>
          <w:shd w:val="clear" w:color="auto" w:fill="FFFFFF"/>
        </w:rPr>
        <w:t xml:space="preserve"> Distribución de la </w:t>
      </w:r>
      <w:r w:rsidR="00BF2491">
        <w:rPr>
          <w:rFonts w:eastAsiaTheme="minorEastAsia" w:cstheme="minorHAnsi"/>
          <w:bCs/>
          <w:color w:val="222222"/>
          <w:shd w:val="clear" w:color="auto" w:fill="FFFFFF"/>
        </w:rPr>
        <w:t xml:space="preserve">tasa </w:t>
      </w:r>
      <w:r w:rsidR="00E04F38">
        <w:rPr>
          <w:rFonts w:eastAsiaTheme="minorEastAsia" w:cstheme="minorHAnsi"/>
          <w:bCs/>
          <w:color w:val="222222"/>
          <w:shd w:val="clear" w:color="auto" w:fill="FFFFFF"/>
        </w:rPr>
        <w:t>de heridos de arma de fuego en los radios censales de la ciudad de Rosario.</w:t>
      </w:r>
    </w:p>
    <w:p w:rsidR="00E04F38" w:rsidRDefault="008B1BB6"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a_herido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4B04D9" w:rsidRDefault="004B04D9"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562360">
        <w:rPr>
          <w:rFonts w:eastAsiaTheme="minorEastAsia" w:cstheme="minorHAnsi"/>
          <w:b/>
          <w:bCs/>
          <w:color w:val="222222"/>
          <w:u w:val="single"/>
          <w:shd w:val="clear" w:color="auto" w:fill="FFFFFF"/>
        </w:rPr>
        <w:t>10</w:t>
      </w:r>
      <w:r>
        <w:rPr>
          <w:rFonts w:eastAsiaTheme="minorEastAsia" w:cstheme="minorHAnsi"/>
          <w:bCs/>
          <w:color w:val="222222"/>
          <w:shd w:val="clear" w:color="auto" w:fill="FFFFFF"/>
        </w:rPr>
        <w:t xml:space="preserve">: Box </w:t>
      </w:r>
      <w:proofErr w:type="spellStart"/>
      <w:r>
        <w:rPr>
          <w:rFonts w:eastAsiaTheme="minorEastAsia" w:cstheme="minorHAnsi"/>
          <w:bCs/>
          <w:color w:val="222222"/>
          <w:shd w:val="clear" w:color="auto" w:fill="FFFFFF"/>
        </w:rPr>
        <w:t>Map</w:t>
      </w:r>
      <w:proofErr w:type="spellEnd"/>
      <w:r>
        <w:rPr>
          <w:rFonts w:eastAsiaTheme="minorEastAsia" w:cstheme="minorHAnsi"/>
          <w:bCs/>
          <w:color w:val="222222"/>
          <w:shd w:val="clear" w:color="auto" w:fill="FFFFFF"/>
        </w:rPr>
        <w:t xml:space="preserve"> de la </w:t>
      </w:r>
      <w:r w:rsidR="00BF2491">
        <w:rPr>
          <w:rFonts w:eastAsiaTheme="minorEastAsia" w:cstheme="minorHAnsi"/>
          <w:bCs/>
          <w:color w:val="222222"/>
          <w:shd w:val="clear" w:color="auto" w:fill="FFFFFF"/>
        </w:rPr>
        <w:t xml:space="preserve">tasa </w:t>
      </w:r>
      <w:r>
        <w:rPr>
          <w:rFonts w:eastAsiaTheme="minorEastAsia" w:cstheme="minorHAnsi"/>
          <w:bCs/>
          <w:color w:val="222222"/>
          <w:shd w:val="clear" w:color="auto" w:fill="FFFFFF"/>
        </w:rPr>
        <w:t>de heridos de arma de fuego en los radios censales de la ciudad de Rosario.</w:t>
      </w:r>
    </w:p>
    <w:p w:rsidR="004B04D9" w:rsidRPr="007A6C42" w:rsidRDefault="004B04D9"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lastRenderedPageBreak/>
        <w:drawing>
          <wp:inline distT="0" distB="0" distL="0" distR="0">
            <wp:extent cx="4320000" cy="3358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ridos_boxmap_las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0000" cy="3358800"/>
                    </a:xfrm>
                    <a:prstGeom prst="rect">
                      <a:avLst/>
                    </a:prstGeom>
                  </pic:spPr>
                </pic:pic>
              </a:graphicData>
            </a:graphic>
          </wp:inline>
        </w:drawing>
      </w:r>
    </w:p>
    <w:p w:rsidR="00E84496" w:rsidRDefault="004B04D9"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Tabla 4.</w:t>
      </w:r>
      <w:r w:rsidR="00C63743">
        <w:rPr>
          <w:rFonts w:eastAsiaTheme="minorEastAsia" w:cstheme="minorHAnsi"/>
          <w:b/>
          <w:bCs/>
          <w:color w:val="222222"/>
          <w:u w:val="single"/>
          <w:shd w:val="clear" w:color="auto" w:fill="FFFFFF"/>
        </w:rPr>
        <w:t>5</w:t>
      </w:r>
      <w:r>
        <w:rPr>
          <w:rFonts w:eastAsiaTheme="minorEastAsia" w:cstheme="minorHAnsi"/>
          <w:bCs/>
          <w:color w:val="222222"/>
          <w:shd w:val="clear" w:color="auto" w:fill="FFFFFF"/>
        </w:rPr>
        <w:t xml:space="preserve">: Medidas de posición de la </w:t>
      </w:r>
      <w:r w:rsidR="00BF2491">
        <w:rPr>
          <w:rFonts w:eastAsiaTheme="minorEastAsia" w:cstheme="minorHAnsi"/>
          <w:bCs/>
          <w:color w:val="222222"/>
          <w:shd w:val="clear" w:color="auto" w:fill="FFFFFF"/>
        </w:rPr>
        <w:t xml:space="preserve">tasa </w:t>
      </w:r>
      <w:r>
        <w:rPr>
          <w:rFonts w:eastAsiaTheme="minorEastAsia" w:cstheme="minorHAnsi"/>
          <w:bCs/>
          <w:color w:val="222222"/>
          <w:shd w:val="clear" w:color="auto" w:fill="FFFFFF"/>
        </w:rPr>
        <w:t>de heridos de arma de fuego en los radios censales de la ciudad de Rosario.</w:t>
      </w:r>
    </w:p>
    <w:tbl>
      <w:tblPr>
        <w:tblStyle w:val="Tablaconcuadrcula"/>
        <w:tblW w:w="8822" w:type="dxa"/>
        <w:jc w:val="center"/>
        <w:tblBorders>
          <w:top w:val="double" w:sz="4"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293"/>
        <w:gridCol w:w="1134"/>
        <w:gridCol w:w="1134"/>
        <w:gridCol w:w="1134"/>
        <w:gridCol w:w="1134"/>
        <w:gridCol w:w="1009"/>
        <w:gridCol w:w="850"/>
        <w:gridCol w:w="1134"/>
      </w:tblGrid>
      <w:tr w:rsidR="00E84496" w:rsidTr="00E84496">
        <w:trPr>
          <w:trHeight w:val="567"/>
          <w:jc w:val="center"/>
        </w:trPr>
        <w:tc>
          <w:tcPr>
            <w:tcW w:w="1293" w:type="dxa"/>
            <w:tcBorders>
              <w:bottom w:val="single" w:sz="4" w:space="0" w:color="auto"/>
            </w:tcBorders>
            <w:vAlign w:val="center"/>
          </w:tcPr>
          <w:p w:rsidR="00E84496" w:rsidRPr="001C4F12" w:rsidRDefault="00E84496" w:rsidP="00441824">
            <w:pPr>
              <w:spacing w:after="240" w:line="360" w:lineRule="auto"/>
              <w:jc w:val="center"/>
              <w:rPr>
                <w:b/>
              </w:rPr>
            </w:pPr>
            <w:r>
              <w:rPr>
                <w:b/>
              </w:rPr>
              <w:t>Tercer cuartil (</w:t>
            </w:r>
            <w:r w:rsidRPr="001C4F12">
              <w:rPr>
                <w:b/>
              </w:rPr>
              <w:t>Q</w:t>
            </w:r>
            <w:r w:rsidRPr="001C4F12">
              <w:rPr>
                <w:b/>
                <w:vertAlign w:val="subscript"/>
              </w:rPr>
              <w:t>3</w:t>
            </w:r>
            <w:r>
              <w:rPr>
                <w:b/>
              </w:rPr>
              <w:t>)</w:t>
            </w:r>
          </w:p>
        </w:tc>
        <w:tc>
          <w:tcPr>
            <w:tcW w:w="1134" w:type="dxa"/>
            <w:tcBorders>
              <w:bottom w:val="single" w:sz="4" w:space="0" w:color="auto"/>
            </w:tcBorders>
            <w:vAlign w:val="center"/>
          </w:tcPr>
          <w:p w:rsidR="00E84496" w:rsidRPr="00486B78" w:rsidRDefault="00E84496" w:rsidP="00441824">
            <w:pPr>
              <w:spacing w:after="240" w:line="360" w:lineRule="auto"/>
              <w:jc w:val="center"/>
              <w:rPr>
                <w:b/>
              </w:rPr>
            </w:pPr>
            <w:r>
              <w:rPr>
                <w:b/>
              </w:rPr>
              <w:t>Percentil 80</w:t>
            </w:r>
          </w:p>
        </w:tc>
        <w:tc>
          <w:tcPr>
            <w:tcW w:w="1134" w:type="dxa"/>
            <w:tcBorders>
              <w:bottom w:val="single" w:sz="4" w:space="0" w:color="auto"/>
            </w:tcBorders>
            <w:vAlign w:val="center"/>
          </w:tcPr>
          <w:p w:rsidR="00E84496" w:rsidRPr="00486B78" w:rsidRDefault="00E84496" w:rsidP="00441824">
            <w:pPr>
              <w:spacing w:after="240" w:line="360" w:lineRule="auto"/>
              <w:jc w:val="center"/>
              <w:rPr>
                <w:b/>
              </w:rPr>
            </w:pPr>
            <w:r>
              <w:rPr>
                <w:b/>
              </w:rPr>
              <w:t>Percentil 85</w:t>
            </w:r>
          </w:p>
        </w:tc>
        <w:tc>
          <w:tcPr>
            <w:tcW w:w="1134" w:type="dxa"/>
            <w:tcBorders>
              <w:bottom w:val="single" w:sz="4" w:space="0" w:color="auto"/>
            </w:tcBorders>
            <w:vAlign w:val="center"/>
          </w:tcPr>
          <w:p w:rsidR="00E84496" w:rsidRPr="00486B78" w:rsidRDefault="00E84496" w:rsidP="00441824">
            <w:pPr>
              <w:spacing w:after="240" w:line="360" w:lineRule="auto"/>
              <w:jc w:val="center"/>
              <w:rPr>
                <w:b/>
              </w:rPr>
            </w:pPr>
            <w:r>
              <w:rPr>
                <w:b/>
              </w:rPr>
              <w:t>Percentil 90</w:t>
            </w:r>
          </w:p>
        </w:tc>
        <w:tc>
          <w:tcPr>
            <w:tcW w:w="1134" w:type="dxa"/>
            <w:tcBorders>
              <w:bottom w:val="single" w:sz="4" w:space="0" w:color="auto"/>
            </w:tcBorders>
            <w:vAlign w:val="center"/>
          </w:tcPr>
          <w:p w:rsidR="00E84496" w:rsidRPr="00804663" w:rsidRDefault="00E84496" w:rsidP="00441824">
            <w:pPr>
              <w:spacing w:after="240" w:line="360" w:lineRule="auto"/>
              <w:jc w:val="center"/>
              <w:rPr>
                <w:b/>
              </w:rPr>
            </w:pPr>
            <w:r>
              <w:rPr>
                <w:b/>
              </w:rPr>
              <w:t>Percentil 95</w:t>
            </w:r>
          </w:p>
        </w:tc>
        <w:tc>
          <w:tcPr>
            <w:tcW w:w="1009" w:type="dxa"/>
            <w:tcBorders>
              <w:bottom w:val="single" w:sz="4" w:space="0" w:color="auto"/>
            </w:tcBorders>
            <w:vAlign w:val="center"/>
          </w:tcPr>
          <w:p w:rsidR="00E84496" w:rsidRPr="001C4F12" w:rsidRDefault="00E84496" w:rsidP="00441824">
            <w:pPr>
              <w:spacing w:after="240" w:line="360" w:lineRule="auto"/>
              <w:jc w:val="center"/>
              <w:rPr>
                <w:b/>
              </w:rPr>
            </w:pPr>
            <w:r w:rsidRPr="001C4F12">
              <w:rPr>
                <w:b/>
              </w:rPr>
              <w:t>Máximo</w:t>
            </w:r>
          </w:p>
        </w:tc>
        <w:tc>
          <w:tcPr>
            <w:tcW w:w="850" w:type="dxa"/>
            <w:tcBorders>
              <w:bottom w:val="single" w:sz="4" w:space="0" w:color="auto"/>
            </w:tcBorders>
            <w:vAlign w:val="center"/>
          </w:tcPr>
          <w:p w:rsidR="00E84496" w:rsidRPr="001C4F12" w:rsidRDefault="00E84496" w:rsidP="00441824">
            <w:pPr>
              <w:spacing w:after="240" w:line="360" w:lineRule="auto"/>
              <w:jc w:val="center"/>
              <w:rPr>
                <w:b/>
              </w:rPr>
            </w:pPr>
            <w:r>
              <w:rPr>
                <w:b/>
              </w:rPr>
              <w:t>Media</w:t>
            </w:r>
          </w:p>
        </w:tc>
        <w:tc>
          <w:tcPr>
            <w:tcW w:w="1134" w:type="dxa"/>
            <w:tcBorders>
              <w:bottom w:val="single" w:sz="4" w:space="0" w:color="auto"/>
            </w:tcBorders>
            <w:vAlign w:val="center"/>
          </w:tcPr>
          <w:p w:rsidR="00E84496" w:rsidRPr="001C4F12" w:rsidRDefault="00E84496" w:rsidP="00441824">
            <w:pPr>
              <w:spacing w:after="240" w:line="360" w:lineRule="auto"/>
              <w:jc w:val="center"/>
              <w:rPr>
                <w:b/>
              </w:rPr>
            </w:pPr>
            <w:r>
              <w:rPr>
                <w:b/>
              </w:rPr>
              <w:t>Desvío estándar</w:t>
            </w:r>
          </w:p>
        </w:tc>
      </w:tr>
      <w:tr w:rsidR="00E84496" w:rsidTr="00E84496">
        <w:trPr>
          <w:trHeight w:val="567"/>
          <w:jc w:val="center"/>
        </w:trPr>
        <w:tc>
          <w:tcPr>
            <w:tcW w:w="1293" w:type="dxa"/>
            <w:tcBorders>
              <w:top w:val="single" w:sz="4" w:space="0" w:color="auto"/>
              <w:bottom w:val="double" w:sz="4" w:space="0" w:color="auto"/>
            </w:tcBorders>
            <w:vAlign w:val="center"/>
          </w:tcPr>
          <w:p w:rsidR="00E84496" w:rsidRDefault="00E84496" w:rsidP="00441824">
            <w:pPr>
              <w:spacing w:after="240" w:line="360" w:lineRule="auto"/>
              <w:jc w:val="center"/>
            </w:pPr>
            <w:r>
              <w:t>0,000</w:t>
            </w:r>
          </w:p>
        </w:tc>
        <w:tc>
          <w:tcPr>
            <w:tcW w:w="1134" w:type="dxa"/>
            <w:tcBorders>
              <w:top w:val="single" w:sz="4" w:space="0" w:color="auto"/>
              <w:bottom w:val="double" w:sz="4" w:space="0" w:color="auto"/>
            </w:tcBorders>
            <w:vAlign w:val="center"/>
          </w:tcPr>
          <w:p w:rsidR="00E84496" w:rsidRDefault="00E84496" w:rsidP="00441824">
            <w:pPr>
              <w:spacing w:after="240" w:line="360" w:lineRule="auto"/>
              <w:jc w:val="center"/>
            </w:pPr>
            <w:r>
              <w:t>0,001</w:t>
            </w:r>
          </w:p>
        </w:tc>
        <w:tc>
          <w:tcPr>
            <w:tcW w:w="1134" w:type="dxa"/>
            <w:tcBorders>
              <w:top w:val="single" w:sz="4" w:space="0" w:color="auto"/>
              <w:bottom w:val="double" w:sz="4" w:space="0" w:color="auto"/>
            </w:tcBorders>
            <w:vAlign w:val="center"/>
          </w:tcPr>
          <w:p w:rsidR="00E84496" w:rsidRDefault="00E84496" w:rsidP="00441824">
            <w:pPr>
              <w:spacing w:after="240" w:line="360" w:lineRule="auto"/>
              <w:jc w:val="center"/>
            </w:pPr>
            <w:r>
              <w:t>0,0012</w:t>
            </w:r>
          </w:p>
        </w:tc>
        <w:tc>
          <w:tcPr>
            <w:tcW w:w="1134" w:type="dxa"/>
            <w:tcBorders>
              <w:top w:val="single" w:sz="4" w:space="0" w:color="auto"/>
              <w:bottom w:val="double" w:sz="4" w:space="0" w:color="auto"/>
            </w:tcBorders>
            <w:vAlign w:val="center"/>
          </w:tcPr>
          <w:p w:rsidR="00E84496" w:rsidRDefault="00E84496" w:rsidP="00441824">
            <w:pPr>
              <w:spacing w:after="240" w:line="360" w:lineRule="auto"/>
              <w:jc w:val="center"/>
            </w:pPr>
            <w:r>
              <w:t>0,0016</w:t>
            </w:r>
          </w:p>
        </w:tc>
        <w:tc>
          <w:tcPr>
            <w:tcW w:w="1134" w:type="dxa"/>
            <w:tcBorders>
              <w:top w:val="single" w:sz="4" w:space="0" w:color="auto"/>
              <w:bottom w:val="double" w:sz="4" w:space="0" w:color="auto"/>
            </w:tcBorders>
            <w:vAlign w:val="center"/>
          </w:tcPr>
          <w:p w:rsidR="00E84496" w:rsidRDefault="00E84496" w:rsidP="00441824">
            <w:pPr>
              <w:spacing w:after="240" w:line="360" w:lineRule="auto"/>
              <w:jc w:val="center"/>
            </w:pPr>
            <w:r>
              <w:t>0,0027</w:t>
            </w:r>
          </w:p>
        </w:tc>
        <w:tc>
          <w:tcPr>
            <w:tcW w:w="1009" w:type="dxa"/>
            <w:tcBorders>
              <w:top w:val="single" w:sz="4" w:space="0" w:color="auto"/>
              <w:bottom w:val="double" w:sz="4" w:space="0" w:color="auto"/>
            </w:tcBorders>
            <w:vAlign w:val="center"/>
          </w:tcPr>
          <w:p w:rsidR="00E84496" w:rsidRDefault="00E84496" w:rsidP="00441824">
            <w:pPr>
              <w:spacing w:after="240" w:line="360" w:lineRule="auto"/>
              <w:jc w:val="center"/>
            </w:pPr>
            <w:r>
              <w:t>0,015</w:t>
            </w:r>
          </w:p>
        </w:tc>
        <w:tc>
          <w:tcPr>
            <w:tcW w:w="850" w:type="dxa"/>
            <w:tcBorders>
              <w:top w:val="single" w:sz="4" w:space="0" w:color="auto"/>
              <w:bottom w:val="double" w:sz="4" w:space="0" w:color="auto"/>
            </w:tcBorders>
            <w:vAlign w:val="center"/>
          </w:tcPr>
          <w:p w:rsidR="00E84496" w:rsidRDefault="00E84496" w:rsidP="00441824">
            <w:pPr>
              <w:spacing w:after="240" w:line="360" w:lineRule="auto"/>
              <w:jc w:val="center"/>
            </w:pPr>
            <w:r>
              <w:t>0,0005</w:t>
            </w:r>
          </w:p>
        </w:tc>
        <w:tc>
          <w:tcPr>
            <w:tcW w:w="1134" w:type="dxa"/>
            <w:tcBorders>
              <w:top w:val="single" w:sz="4" w:space="0" w:color="auto"/>
              <w:bottom w:val="double" w:sz="4" w:space="0" w:color="auto"/>
            </w:tcBorders>
            <w:vAlign w:val="center"/>
          </w:tcPr>
          <w:p w:rsidR="00E84496" w:rsidRDefault="00E84496" w:rsidP="00441824">
            <w:pPr>
              <w:spacing w:after="240" w:line="360" w:lineRule="auto"/>
              <w:jc w:val="center"/>
            </w:pPr>
            <w:r>
              <w:t>0,0013</w:t>
            </w:r>
          </w:p>
        </w:tc>
      </w:tr>
    </w:tbl>
    <w:p w:rsidR="00E84496" w:rsidRDefault="00E84496" w:rsidP="00441824">
      <w:pPr>
        <w:tabs>
          <w:tab w:val="right" w:pos="7086"/>
        </w:tabs>
        <w:spacing w:after="240" w:line="360" w:lineRule="auto"/>
        <w:ind w:right="1418"/>
        <w:jc w:val="both"/>
        <w:rPr>
          <w:rFonts w:eastAsiaTheme="minorEastAsia" w:cstheme="minorHAnsi"/>
          <w:b/>
          <w:bCs/>
          <w:color w:val="222222"/>
          <w:u w:val="single"/>
          <w:shd w:val="clear" w:color="auto" w:fill="FFFFFF"/>
        </w:rPr>
      </w:pPr>
    </w:p>
    <w:p w:rsidR="00045F56" w:rsidRDefault="00045F56" w:rsidP="00441824">
      <w:pPr>
        <w:tabs>
          <w:tab w:val="right" w:pos="7086"/>
        </w:tabs>
        <w:spacing w:after="240" w:line="360" w:lineRule="auto"/>
        <w:ind w:right="1418"/>
        <w:jc w:val="both"/>
        <w:rPr>
          <w:rFonts w:eastAsiaTheme="minorEastAsia" w:cstheme="minorHAnsi"/>
          <w:b/>
          <w:bCs/>
          <w:color w:val="222222"/>
          <w:u w:val="single"/>
          <w:shd w:val="clear" w:color="auto" w:fill="FFFFFF"/>
        </w:rPr>
      </w:pPr>
      <w:r>
        <w:rPr>
          <w:rFonts w:eastAsiaTheme="minorEastAsia" w:cstheme="minorHAnsi"/>
          <w:b/>
          <w:bCs/>
          <w:color w:val="222222"/>
          <w:u w:val="single"/>
          <w:shd w:val="clear" w:color="auto" w:fill="FFFFFF"/>
        </w:rPr>
        <w:t>Índice de Moran</w:t>
      </w:r>
    </w:p>
    <w:p w:rsidR="00045F56" w:rsidRDefault="00045F56"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La figura 4.</w:t>
      </w:r>
      <w:r w:rsidR="00D2327B">
        <w:rPr>
          <w:rFonts w:eastAsiaTheme="minorEastAsia" w:cstheme="minorHAnsi"/>
          <w:bCs/>
          <w:color w:val="222222"/>
          <w:shd w:val="clear" w:color="auto" w:fill="FFFFFF"/>
        </w:rPr>
        <w:t>1</w:t>
      </w:r>
      <w:r w:rsidR="00B4081C">
        <w:rPr>
          <w:rFonts w:eastAsiaTheme="minorEastAsia" w:cstheme="minorHAnsi"/>
          <w:bCs/>
          <w:color w:val="222222"/>
          <w:shd w:val="clear" w:color="auto" w:fill="FFFFFF"/>
        </w:rPr>
        <w:t>1</w:t>
      </w:r>
      <w:r>
        <w:rPr>
          <w:rFonts w:eastAsiaTheme="minorEastAsia" w:cstheme="minorHAnsi"/>
          <w:bCs/>
          <w:color w:val="222222"/>
          <w:shd w:val="clear" w:color="auto" w:fill="FFFFFF"/>
        </w:rPr>
        <w:t xml:space="preserve"> muestra </w:t>
      </w:r>
      <w:r w:rsidR="00D2327B">
        <w:rPr>
          <w:rFonts w:eastAsiaTheme="minorEastAsia" w:cstheme="minorHAnsi"/>
          <w:bCs/>
          <w:color w:val="222222"/>
          <w:shd w:val="clear" w:color="auto" w:fill="FFFFFF"/>
        </w:rPr>
        <w:t>un diagrama de dispersión que corresponde a</w:t>
      </w:r>
      <w:r>
        <w:rPr>
          <w:rFonts w:eastAsiaTheme="minorEastAsia" w:cstheme="minorHAnsi"/>
          <w:bCs/>
          <w:color w:val="222222"/>
          <w:shd w:val="clear" w:color="auto" w:fill="FFFFFF"/>
        </w:rPr>
        <w:t xml:space="preserve"> una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positiva de la </w:t>
      </w:r>
      <w:r w:rsidR="00BF2491">
        <w:rPr>
          <w:rFonts w:eastAsiaTheme="minorEastAsia" w:cstheme="minorHAnsi"/>
          <w:bCs/>
          <w:color w:val="222222"/>
          <w:shd w:val="clear" w:color="auto" w:fill="FFFFFF"/>
        </w:rPr>
        <w:t xml:space="preserve">tasa </w:t>
      </w:r>
      <w:r>
        <w:rPr>
          <w:rFonts w:eastAsiaTheme="minorEastAsia" w:cstheme="minorHAnsi"/>
          <w:bCs/>
          <w:color w:val="222222"/>
          <w:shd w:val="clear" w:color="auto" w:fill="FFFFFF"/>
        </w:rPr>
        <w:t>de heridos de arma de fuego mediante la utilización del índice de Moran. La pendiente de la recta de regresión calculada sobre la nube de puntos resulta igual al estadístico de Moran (0,</w:t>
      </w:r>
      <w:r w:rsidR="00333D7B">
        <w:rPr>
          <w:rFonts w:eastAsiaTheme="minorEastAsia" w:cstheme="minorHAnsi"/>
          <w:bCs/>
          <w:color w:val="222222"/>
          <w:shd w:val="clear" w:color="auto" w:fill="FFFFFF"/>
        </w:rPr>
        <w:t>18</w:t>
      </w:r>
      <w:r>
        <w:rPr>
          <w:rFonts w:eastAsiaTheme="minorEastAsia" w:cstheme="minorHAnsi"/>
          <w:bCs/>
          <w:color w:val="222222"/>
          <w:shd w:val="clear" w:color="auto" w:fill="FFFFFF"/>
        </w:rPr>
        <w:t>8, tabla 4</w:t>
      </w:r>
      <w:r w:rsidR="007A6C42">
        <w:rPr>
          <w:rFonts w:eastAsiaTheme="minorEastAsia" w:cstheme="minorHAnsi"/>
          <w:bCs/>
          <w:color w:val="222222"/>
          <w:shd w:val="clear" w:color="auto" w:fill="FFFFFF"/>
        </w:rPr>
        <w:t>.4</w:t>
      </w:r>
      <w:r>
        <w:rPr>
          <w:rFonts w:eastAsiaTheme="minorEastAsia" w:cstheme="minorHAnsi"/>
          <w:bCs/>
          <w:color w:val="222222"/>
          <w:shd w:val="clear" w:color="auto" w:fill="FFFFFF"/>
        </w:rPr>
        <w:t>).</w:t>
      </w:r>
    </w:p>
    <w:p w:rsidR="00045F56" w:rsidRDefault="00045F56"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562360">
        <w:rPr>
          <w:rFonts w:eastAsiaTheme="minorEastAsia" w:cstheme="minorHAnsi"/>
          <w:b/>
          <w:bCs/>
          <w:color w:val="222222"/>
          <w:u w:val="single"/>
          <w:shd w:val="clear" w:color="auto" w:fill="FFFFFF"/>
        </w:rPr>
        <w:t>11</w:t>
      </w:r>
      <w:r w:rsidR="0006444E">
        <w:rPr>
          <w:rFonts w:eastAsiaTheme="minorEastAsia" w:cstheme="minorHAnsi"/>
          <w:b/>
          <w:bCs/>
          <w:color w:val="222222"/>
          <w:u w:val="single"/>
          <w:shd w:val="clear" w:color="auto" w:fill="FFFFFF"/>
        </w:rPr>
        <w:t>:</w:t>
      </w:r>
      <w:r>
        <w:rPr>
          <w:rFonts w:eastAsiaTheme="minorEastAsia" w:cstheme="minorHAnsi"/>
          <w:bCs/>
          <w:color w:val="222222"/>
          <w:shd w:val="clear" w:color="auto" w:fill="FFFFFF"/>
        </w:rPr>
        <w:t xml:space="preserve"> Gráfico de dispersión</w:t>
      </w:r>
      <w:r w:rsidR="008B1BB6">
        <w:rPr>
          <w:rFonts w:eastAsiaTheme="minorEastAsia" w:cstheme="minorHAnsi"/>
          <w:bCs/>
          <w:color w:val="222222"/>
          <w:shd w:val="clear" w:color="auto" w:fill="FFFFFF"/>
        </w:rPr>
        <w:t xml:space="preserve"> de Moran para la</w:t>
      </w:r>
      <w:r>
        <w:rPr>
          <w:rFonts w:eastAsiaTheme="minorEastAsia" w:cstheme="minorHAnsi"/>
          <w:bCs/>
          <w:color w:val="222222"/>
          <w:shd w:val="clear" w:color="auto" w:fill="FFFFFF"/>
        </w:rPr>
        <w:t xml:space="preserve"> </w:t>
      </w:r>
      <w:r w:rsidR="00BF2491">
        <w:rPr>
          <w:rFonts w:eastAsiaTheme="minorEastAsia" w:cstheme="minorHAnsi"/>
          <w:bCs/>
          <w:color w:val="222222"/>
          <w:shd w:val="clear" w:color="auto" w:fill="FFFFFF"/>
        </w:rPr>
        <w:t xml:space="preserve">tasa </w:t>
      </w:r>
      <w:r>
        <w:rPr>
          <w:rFonts w:eastAsiaTheme="minorEastAsia" w:cstheme="minorHAnsi"/>
          <w:bCs/>
          <w:color w:val="222222"/>
          <w:shd w:val="clear" w:color="auto" w:fill="FFFFFF"/>
        </w:rPr>
        <w:t>de heridos de arma de fuego en los radios censales de la ciudad de Rosario.</w:t>
      </w:r>
    </w:p>
    <w:p w:rsidR="00045F56" w:rsidRDefault="008B1BB6"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lastRenderedPageBreak/>
        <w:drawing>
          <wp:inline distT="0" distB="0" distL="0" distR="0">
            <wp:extent cx="4319016" cy="25176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r_mora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333D7B" w:rsidRDefault="00045F56"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El índice de Moran resultó igual a 0,</w:t>
      </w:r>
      <w:r w:rsidR="007A6C42">
        <w:rPr>
          <w:rFonts w:eastAsiaTheme="minorEastAsia" w:cstheme="minorHAnsi"/>
          <w:bCs/>
          <w:color w:val="222222"/>
          <w:shd w:val="clear" w:color="auto" w:fill="FFFFFF"/>
        </w:rPr>
        <w:t xml:space="preserve">18779 </w:t>
      </w:r>
      <w:r>
        <w:rPr>
          <w:rFonts w:eastAsiaTheme="minorEastAsia" w:cstheme="minorHAnsi"/>
          <w:bCs/>
          <w:color w:val="222222"/>
          <w:shd w:val="clear" w:color="auto" w:fill="FFFFFF"/>
        </w:rPr>
        <w:t xml:space="preserve">mostrando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positiva. </w:t>
      </w:r>
      <w:r w:rsidR="00333D7B">
        <w:rPr>
          <w:rFonts w:eastAsiaTheme="minorEastAsia" w:cstheme="minorHAnsi"/>
          <w:bCs/>
          <w:color w:val="222222"/>
          <w:shd w:val="clear" w:color="auto" w:fill="FFFFFF"/>
        </w:rPr>
        <w:t>Al igual que en la aplicación de hogares con NBI, se</w:t>
      </w:r>
      <w:r>
        <w:rPr>
          <w:rFonts w:eastAsiaTheme="minorEastAsia" w:cstheme="minorHAnsi"/>
          <w:bCs/>
          <w:color w:val="222222"/>
          <w:shd w:val="clear" w:color="auto" w:fill="FFFFFF"/>
        </w:rPr>
        <w:t xml:space="preserve"> realizó un test de hipótesis con 1000 permutaciones obteniéndose una probabilidad asociada igual a 0,001, por lo que se rechazó que I sea igual a -1/1072 (H</w:t>
      </w:r>
      <w:r>
        <w:rPr>
          <w:rFonts w:eastAsiaTheme="minorEastAsia" w:cstheme="minorHAnsi"/>
          <w:bCs/>
          <w:color w:val="222222"/>
          <w:shd w:val="clear" w:color="auto" w:fill="FFFFFF"/>
          <w:vertAlign w:val="subscript"/>
        </w:rPr>
        <w:t>0</w:t>
      </w:r>
      <w:r>
        <w:rPr>
          <w:rFonts w:eastAsiaTheme="minorEastAsia" w:cstheme="minorHAnsi"/>
          <w:bCs/>
          <w:color w:val="222222"/>
          <w:shd w:val="clear" w:color="auto" w:fill="FFFFFF"/>
        </w:rPr>
        <w:t>), ya que 1073 es el número de radios censales de la región considerada.</w:t>
      </w:r>
    </w:p>
    <w:p w:rsidR="00333D7B" w:rsidRPr="003159C5" w:rsidRDefault="00333D7B" w:rsidP="00441824">
      <w:pPr>
        <w:tabs>
          <w:tab w:val="right" w:pos="7086"/>
        </w:tabs>
        <w:spacing w:after="240" w:line="360" w:lineRule="auto"/>
        <w:ind w:right="1418"/>
        <w:jc w:val="both"/>
        <w:rPr>
          <w:rFonts w:eastAsiaTheme="minorEastAsia" w:cstheme="minorHAnsi"/>
          <w:b/>
          <w:bCs/>
          <w:color w:val="222222"/>
          <w:shd w:val="clear" w:color="auto" w:fill="FFFFFF"/>
        </w:rPr>
      </w:pPr>
      <w:proofErr w:type="spellStart"/>
      <w:r w:rsidRPr="003159C5">
        <w:rPr>
          <w:rFonts w:eastAsiaTheme="minorEastAsia" w:cstheme="minorHAnsi"/>
          <w:b/>
          <w:bCs/>
          <w:color w:val="222222"/>
          <w:shd w:val="clear" w:color="auto" w:fill="FFFFFF"/>
        </w:rPr>
        <w:t>Indice</w:t>
      </w:r>
      <w:proofErr w:type="spellEnd"/>
      <w:r w:rsidRPr="003159C5">
        <w:rPr>
          <w:rFonts w:eastAsiaTheme="minorEastAsia" w:cstheme="minorHAnsi"/>
          <w:b/>
          <w:bCs/>
          <w:color w:val="222222"/>
          <w:shd w:val="clear" w:color="auto" w:fill="FFFFFF"/>
        </w:rPr>
        <w:t xml:space="preserve"> de </w:t>
      </w:r>
      <w:proofErr w:type="spellStart"/>
      <w:r w:rsidRPr="003159C5">
        <w:rPr>
          <w:rFonts w:eastAsiaTheme="minorEastAsia" w:cstheme="minorHAnsi"/>
          <w:b/>
          <w:bCs/>
          <w:color w:val="222222"/>
          <w:shd w:val="clear" w:color="auto" w:fill="FFFFFF"/>
        </w:rPr>
        <w:t>Oden</w:t>
      </w:r>
      <w:proofErr w:type="spellEnd"/>
    </w:p>
    <w:p w:rsidR="00333D7B" w:rsidRPr="003159C5" w:rsidRDefault="00333D7B"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El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Pr>
          <w:rFonts w:eastAsiaTheme="minorEastAsia" w:cstheme="minorHAnsi"/>
        </w:rPr>
        <w:t xml:space="preserve"> r</w:t>
      </w:r>
      <w:r>
        <w:rPr>
          <w:rFonts w:eastAsiaTheme="minorEastAsia" w:cstheme="minorHAnsi"/>
          <w:bCs/>
          <w:color w:val="222222"/>
          <w:shd w:val="clear" w:color="auto" w:fill="FFFFFF"/>
        </w:rPr>
        <w:t>esultó igual a 0,</w:t>
      </w:r>
      <w:r w:rsidR="007A6C42">
        <w:rPr>
          <w:rFonts w:eastAsiaTheme="minorEastAsia" w:cstheme="minorHAnsi"/>
          <w:bCs/>
          <w:color w:val="222222"/>
          <w:shd w:val="clear" w:color="auto" w:fill="FFFFFF"/>
        </w:rPr>
        <w:t xml:space="preserve">00155 </w:t>
      </w:r>
      <w:r>
        <w:rPr>
          <w:rFonts w:eastAsiaTheme="minorEastAsia" w:cstheme="minorHAnsi"/>
          <w:bCs/>
          <w:color w:val="222222"/>
          <w:shd w:val="clear" w:color="auto" w:fill="FFFFFF"/>
        </w:rPr>
        <w:t xml:space="preserve">con una probabilidad asociada a la prueba de hipótesis menor a 0,001, por lo que existe evidencia estadística para rechazar la hipótesis de que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Pr>
          <w:rFonts w:eastAsiaTheme="minorEastAsia" w:cstheme="minorHAnsi"/>
        </w:rPr>
        <w:t xml:space="preserve"> = -1/</w:t>
      </w:r>
      <w:r>
        <w:rPr>
          <w:rFonts w:eastAsiaTheme="minorEastAsia" w:cstheme="minorHAnsi"/>
          <w:bCs/>
          <w:color w:val="222222"/>
          <w:shd w:val="clear" w:color="auto" w:fill="FFFFFF"/>
        </w:rPr>
        <w:t>951856-1, donde 951856 es el número de habitantes en la ciudad de Rosario</w:t>
      </w:r>
    </w:p>
    <w:p w:rsidR="00333D7B" w:rsidRPr="005A19B7" w:rsidRDefault="00333D7B" w:rsidP="00441824">
      <w:pPr>
        <w:tabs>
          <w:tab w:val="right" w:pos="7086"/>
        </w:tabs>
        <w:spacing w:after="240" w:line="360" w:lineRule="auto"/>
        <w:ind w:right="1418"/>
        <w:jc w:val="both"/>
        <w:rPr>
          <w:rFonts w:eastAsiaTheme="minorEastAsia" w:cstheme="minorHAnsi"/>
          <w:b/>
          <w:bCs/>
          <w:color w:val="222222"/>
          <w:u w:val="single"/>
          <w:shd w:val="clear" w:color="auto" w:fill="FFFFFF"/>
        </w:rPr>
      </w:pPr>
      <w:proofErr w:type="spellStart"/>
      <w:r w:rsidRPr="005A19B7">
        <w:rPr>
          <w:rFonts w:eastAsiaTheme="minorEastAsia" w:cstheme="minorHAnsi"/>
          <w:b/>
          <w:bCs/>
          <w:color w:val="222222"/>
          <w:u w:val="single"/>
          <w:shd w:val="clear" w:color="auto" w:fill="FFFFFF"/>
        </w:rPr>
        <w:t>Indice</w:t>
      </w:r>
      <w:proofErr w:type="spellEnd"/>
      <w:r w:rsidRPr="005A19B7">
        <w:rPr>
          <w:rFonts w:eastAsiaTheme="minorEastAsia" w:cstheme="minorHAnsi"/>
          <w:b/>
          <w:bCs/>
          <w:color w:val="222222"/>
          <w:u w:val="single"/>
          <w:shd w:val="clear" w:color="auto" w:fill="FFFFFF"/>
        </w:rPr>
        <w:t xml:space="preserve"> empírico</w:t>
      </w:r>
      <w:r>
        <w:rPr>
          <w:rFonts w:eastAsiaTheme="minorEastAsia" w:cstheme="minorHAnsi"/>
          <w:b/>
          <w:bCs/>
          <w:color w:val="222222"/>
          <w:u w:val="single"/>
          <w:shd w:val="clear" w:color="auto" w:fill="FFFFFF"/>
        </w:rPr>
        <w:t xml:space="preserve"> de </w:t>
      </w:r>
      <w:proofErr w:type="spellStart"/>
      <w:r>
        <w:rPr>
          <w:rFonts w:eastAsiaTheme="minorEastAsia" w:cstheme="minorHAnsi"/>
          <w:b/>
          <w:bCs/>
          <w:color w:val="222222"/>
          <w:u w:val="single"/>
          <w:shd w:val="clear" w:color="auto" w:fill="FFFFFF"/>
        </w:rPr>
        <w:t>Bayes</w:t>
      </w:r>
      <w:proofErr w:type="spellEnd"/>
      <w:r w:rsidRPr="005A19B7">
        <w:rPr>
          <w:rFonts w:eastAsiaTheme="minorEastAsia" w:cstheme="minorHAnsi"/>
          <w:b/>
          <w:bCs/>
          <w:color w:val="222222"/>
          <w:u w:val="single"/>
          <w:shd w:val="clear" w:color="auto" w:fill="FFFFFF"/>
        </w:rPr>
        <w:t xml:space="preserve"> (EBI)</w:t>
      </w:r>
    </w:p>
    <w:p w:rsidR="00333D7B" w:rsidRPr="005A19B7" w:rsidRDefault="00333D7B"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También, se calculó el EBI, el valor hallado para este índice fue 0,</w:t>
      </w:r>
      <w:r w:rsidR="007A6C42">
        <w:rPr>
          <w:rFonts w:eastAsiaTheme="minorEastAsia" w:cstheme="minorHAnsi"/>
          <w:bCs/>
          <w:color w:val="222222"/>
          <w:shd w:val="clear" w:color="auto" w:fill="FFFFFF"/>
        </w:rPr>
        <w:t xml:space="preserve">21715 </w:t>
      </w:r>
      <w:r>
        <w:rPr>
          <w:rFonts w:eastAsiaTheme="minorEastAsia" w:cstheme="minorHAnsi"/>
          <w:bCs/>
          <w:color w:val="222222"/>
          <w:shd w:val="clear" w:color="auto" w:fill="FFFFFF"/>
        </w:rPr>
        <w:t xml:space="preserve">proporcionando valores estadísticamente significativos que permiten rechazar </w:t>
      </w:r>
      <w:r w:rsidR="00D2327B">
        <w:rPr>
          <w:rFonts w:eastAsiaTheme="minorEastAsia" w:cstheme="minorHAnsi"/>
          <w:bCs/>
          <w:color w:val="222222"/>
          <w:shd w:val="clear" w:color="auto" w:fill="FFFFFF"/>
        </w:rPr>
        <w:t xml:space="preserve">la inexistencia de </w:t>
      </w:r>
      <w:proofErr w:type="spellStart"/>
      <w:r w:rsidR="00D2327B">
        <w:rPr>
          <w:rFonts w:eastAsiaTheme="minorEastAsia" w:cstheme="minorHAnsi"/>
          <w:bCs/>
          <w:color w:val="222222"/>
          <w:shd w:val="clear" w:color="auto" w:fill="FFFFFF"/>
        </w:rPr>
        <w:t>autocorrelación</w:t>
      </w:r>
      <w:proofErr w:type="spellEnd"/>
      <w:r w:rsidR="00D2327B">
        <w:rPr>
          <w:rFonts w:eastAsiaTheme="minorEastAsia" w:cstheme="minorHAnsi"/>
          <w:bCs/>
          <w:color w:val="222222"/>
          <w:shd w:val="clear" w:color="auto" w:fill="FFFFFF"/>
        </w:rPr>
        <w:t xml:space="preserve"> espacial</w:t>
      </w:r>
      <w:r>
        <w:rPr>
          <w:rFonts w:eastAsiaTheme="minorEastAsia" w:cstheme="minorHAnsi"/>
          <w:bCs/>
          <w:color w:val="222222"/>
          <w:shd w:val="clear" w:color="auto" w:fill="FFFFFF"/>
        </w:rPr>
        <w:t xml:space="preserve">.  </w:t>
      </w:r>
    </w:p>
    <w:p w:rsidR="008B1BB6" w:rsidRDefault="00333D7B" w:rsidP="008B1BB6">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562360">
        <w:rPr>
          <w:rFonts w:eastAsiaTheme="minorEastAsia" w:cstheme="minorHAnsi"/>
          <w:b/>
          <w:bCs/>
          <w:color w:val="222222"/>
          <w:u w:val="single"/>
          <w:shd w:val="clear" w:color="auto" w:fill="FFFFFF"/>
        </w:rPr>
        <w:t>12</w:t>
      </w:r>
      <w:r w:rsidR="0006444E">
        <w:rPr>
          <w:rFonts w:eastAsiaTheme="minorEastAsia" w:cstheme="minorHAnsi"/>
          <w:b/>
          <w:bCs/>
          <w:color w:val="222222"/>
          <w:u w:val="single"/>
          <w:shd w:val="clear" w:color="auto" w:fill="FFFFFF"/>
        </w:rPr>
        <w:t>:</w:t>
      </w:r>
      <w:r>
        <w:rPr>
          <w:rFonts w:eastAsiaTheme="minorEastAsia" w:cstheme="minorHAnsi"/>
          <w:bCs/>
          <w:color w:val="222222"/>
          <w:shd w:val="clear" w:color="auto" w:fill="FFFFFF"/>
        </w:rPr>
        <w:t xml:space="preserve"> Gráfico de dispersión del EBI para la </w:t>
      </w:r>
      <w:r w:rsidR="00BF2491">
        <w:rPr>
          <w:rFonts w:eastAsiaTheme="minorEastAsia" w:cstheme="minorHAnsi"/>
          <w:bCs/>
          <w:color w:val="222222"/>
          <w:shd w:val="clear" w:color="auto" w:fill="FFFFFF"/>
        </w:rPr>
        <w:t xml:space="preserve">tasa </w:t>
      </w:r>
      <w:r>
        <w:rPr>
          <w:rFonts w:eastAsiaTheme="minorEastAsia" w:cstheme="minorHAnsi"/>
          <w:bCs/>
          <w:color w:val="222222"/>
          <w:shd w:val="clear" w:color="auto" w:fill="FFFFFF"/>
        </w:rPr>
        <w:t xml:space="preserve">de </w:t>
      </w:r>
      <w:r w:rsidR="008B1BB6">
        <w:rPr>
          <w:rFonts w:eastAsiaTheme="minorEastAsia" w:cstheme="minorHAnsi"/>
          <w:bCs/>
          <w:color w:val="222222"/>
          <w:shd w:val="clear" w:color="auto" w:fill="FFFFFF"/>
        </w:rPr>
        <w:t>heridos de arma de fuego en los radios censales de la ciudad de Rosario.</w:t>
      </w:r>
    </w:p>
    <w:p w:rsidR="00333D7B" w:rsidRDefault="008B1BB6"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lastRenderedPageBreak/>
        <w:drawing>
          <wp:inline distT="0" distB="0" distL="0" distR="0">
            <wp:extent cx="4319016" cy="25176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ridos_ebi.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333D7B" w:rsidRDefault="00333D7B" w:rsidP="00BA5300">
      <w:pPr>
        <w:tabs>
          <w:tab w:val="right" w:pos="7086"/>
        </w:tabs>
        <w:spacing w:after="240" w:line="360" w:lineRule="auto"/>
        <w:ind w:right="1418" w:firstLine="567"/>
        <w:jc w:val="both"/>
        <w:rPr>
          <w:rFonts w:eastAsiaTheme="minorEastAsia" w:cstheme="minorHAnsi"/>
          <w:bCs/>
          <w:color w:val="222222"/>
          <w:shd w:val="clear" w:color="auto" w:fill="FFFFFF"/>
        </w:rPr>
      </w:pPr>
      <w:r>
        <w:rPr>
          <w:rFonts w:eastAsiaTheme="minorEastAsia" w:cstheme="minorHAnsi"/>
          <w:bCs/>
          <w:color w:val="222222"/>
          <w:shd w:val="clear" w:color="auto" w:fill="FFFFFF"/>
        </w:rPr>
        <w:t>Al observar la figura 4.</w:t>
      </w:r>
      <w:r w:rsidR="007A6C42">
        <w:rPr>
          <w:rFonts w:eastAsiaTheme="minorEastAsia" w:cstheme="minorHAnsi"/>
          <w:bCs/>
          <w:color w:val="222222"/>
          <w:shd w:val="clear" w:color="auto" w:fill="FFFFFF"/>
        </w:rPr>
        <w:t>12</w:t>
      </w:r>
      <w:r>
        <w:rPr>
          <w:rFonts w:eastAsiaTheme="minorEastAsia" w:cstheme="minorHAnsi"/>
          <w:bCs/>
          <w:color w:val="222222"/>
          <w:shd w:val="clear" w:color="auto" w:fill="FFFFFF"/>
        </w:rPr>
        <w:t xml:space="preserve"> se evidencia la existencia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positiva mediante el uso del índice empírico de </w:t>
      </w:r>
      <w:proofErr w:type="spellStart"/>
      <w:r>
        <w:rPr>
          <w:rFonts w:eastAsiaTheme="minorEastAsia" w:cstheme="minorHAnsi"/>
          <w:bCs/>
          <w:color w:val="222222"/>
          <w:shd w:val="clear" w:color="auto" w:fill="FFFFFF"/>
        </w:rPr>
        <w:t>Bayes</w:t>
      </w:r>
      <w:proofErr w:type="spellEnd"/>
      <w:r>
        <w:rPr>
          <w:rFonts w:eastAsiaTheme="minorEastAsia" w:cstheme="minorHAnsi"/>
          <w:bCs/>
          <w:color w:val="222222"/>
          <w:shd w:val="clear" w:color="auto" w:fill="FFFFFF"/>
        </w:rPr>
        <w:t>.</w:t>
      </w:r>
    </w:p>
    <w:p w:rsidR="00045F56" w:rsidRDefault="00333D7B" w:rsidP="00BA5300">
      <w:pPr>
        <w:tabs>
          <w:tab w:val="right" w:pos="7086"/>
        </w:tabs>
        <w:spacing w:after="240" w:line="360" w:lineRule="auto"/>
        <w:ind w:right="1418" w:firstLine="567"/>
        <w:jc w:val="both"/>
        <w:rPr>
          <w:rFonts w:eastAsiaTheme="minorEastAsia" w:cstheme="minorHAnsi"/>
          <w:b/>
          <w:bCs/>
          <w:color w:val="222222"/>
          <w:u w:val="single"/>
          <w:shd w:val="clear" w:color="auto" w:fill="FFFFFF"/>
        </w:rPr>
      </w:pPr>
      <w:r>
        <w:rPr>
          <w:rFonts w:eastAsiaTheme="minorEastAsia" w:cstheme="minorHAnsi"/>
          <w:bCs/>
          <w:color w:val="222222"/>
          <w:shd w:val="clear" w:color="auto" w:fill="FFFFFF"/>
        </w:rPr>
        <w:t>La tabla 4.</w:t>
      </w:r>
      <w:r w:rsidR="00C63743">
        <w:rPr>
          <w:rFonts w:eastAsiaTheme="minorEastAsia" w:cstheme="minorHAnsi"/>
          <w:bCs/>
          <w:color w:val="222222"/>
          <w:shd w:val="clear" w:color="auto" w:fill="FFFFFF"/>
        </w:rPr>
        <w:t>6</w:t>
      </w:r>
      <w:r>
        <w:rPr>
          <w:rFonts w:eastAsiaTheme="minorEastAsia" w:cstheme="minorHAnsi"/>
          <w:bCs/>
          <w:color w:val="222222"/>
          <w:shd w:val="clear" w:color="auto" w:fill="FFFFFF"/>
        </w:rPr>
        <w:t xml:space="preserve"> contiene los valores de los índices junto con su correspondiente probabilidad asociada.</w:t>
      </w:r>
    </w:p>
    <w:p w:rsidR="007A6C42" w:rsidRDefault="00E04F38" w:rsidP="004418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 xml:space="preserve">Tabla </w:t>
      </w:r>
      <w:r w:rsidR="00045F56">
        <w:rPr>
          <w:rFonts w:eastAsiaTheme="minorEastAsia" w:cstheme="minorHAnsi"/>
          <w:b/>
          <w:bCs/>
          <w:color w:val="222222"/>
          <w:u w:val="single"/>
          <w:shd w:val="clear" w:color="auto" w:fill="FFFFFF"/>
        </w:rPr>
        <w:t>4</w:t>
      </w:r>
      <w:r>
        <w:rPr>
          <w:rFonts w:eastAsiaTheme="minorEastAsia" w:cstheme="minorHAnsi"/>
          <w:b/>
          <w:bCs/>
          <w:color w:val="222222"/>
          <w:u w:val="single"/>
          <w:shd w:val="clear" w:color="auto" w:fill="FFFFFF"/>
        </w:rPr>
        <w:t>.</w:t>
      </w:r>
      <w:r w:rsidR="00C63743">
        <w:rPr>
          <w:rFonts w:eastAsiaTheme="minorEastAsia" w:cstheme="minorHAnsi"/>
          <w:b/>
          <w:bCs/>
          <w:color w:val="222222"/>
          <w:u w:val="single"/>
          <w:shd w:val="clear" w:color="auto" w:fill="FFFFFF"/>
        </w:rPr>
        <w:t>6</w:t>
      </w:r>
      <w:r>
        <w:rPr>
          <w:rFonts w:eastAsiaTheme="minorEastAsia" w:cstheme="minorHAnsi"/>
          <w:bCs/>
          <w:color w:val="222222"/>
          <w:shd w:val="clear" w:color="auto" w:fill="FFFFFF"/>
        </w:rPr>
        <w:t xml:space="preserve">: índices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calculados para la </w:t>
      </w:r>
      <w:r w:rsidR="00BF2491">
        <w:rPr>
          <w:rFonts w:eastAsiaTheme="minorEastAsia" w:cstheme="minorHAnsi"/>
          <w:bCs/>
          <w:color w:val="222222"/>
          <w:shd w:val="clear" w:color="auto" w:fill="FFFFFF"/>
        </w:rPr>
        <w:t xml:space="preserve">tasa </w:t>
      </w:r>
      <w:r>
        <w:rPr>
          <w:rFonts w:eastAsiaTheme="minorEastAsia" w:cstheme="minorHAnsi"/>
          <w:bCs/>
          <w:color w:val="222222"/>
          <w:shd w:val="clear" w:color="auto" w:fill="FFFFFF"/>
        </w:rPr>
        <w:t>de heridos de arma de fuego.</w:t>
      </w:r>
    </w:p>
    <w:tbl>
      <w:tblPr>
        <w:tblStyle w:val="Tablaconcuadrcula"/>
        <w:tblW w:w="7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0"/>
        <w:gridCol w:w="2615"/>
        <w:gridCol w:w="2316"/>
      </w:tblGrid>
      <w:tr w:rsidR="007A6C42" w:rsidTr="00A55E29">
        <w:trPr>
          <w:trHeight w:hRule="exact" w:val="567"/>
        </w:trPr>
        <w:tc>
          <w:tcPr>
            <w:tcW w:w="2690" w:type="dxa"/>
            <w:tcBorders>
              <w:top w:val="double" w:sz="4" w:space="0" w:color="auto"/>
              <w:bottom w:val="single" w:sz="4" w:space="0" w:color="auto"/>
            </w:tcBorders>
            <w:vAlign w:val="center"/>
          </w:tcPr>
          <w:p w:rsidR="007A6C42" w:rsidRPr="00696B73" w:rsidRDefault="007A6C42" w:rsidP="00441824">
            <w:pPr>
              <w:tabs>
                <w:tab w:val="right" w:pos="7086"/>
              </w:tabs>
              <w:spacing w:after="240" w:line="360" w:lineRule="auto"/>
              <w:ind w:right="1418"/>
              <w:jc w:val="center"/>
              <w:rPr>
                <w:rFonts w:eastAsiaTheme="minorEastAsia" w:cstheme="minorHAnsi"/>
                <w:b/>
                <w:bCs/>
                <w:color w:val="222222"/>
                <w:shd w:val="clear" w:color="auto" w:fill="FFFFFF"/>
              </w:rPr>
            </w:pPr>
            <w:r w:rsidRPr="00696B73">
              <w:rPr>
                <w:rFonts w:eastAsiaTheme="minorEastAsia" w:cstheme="minorHAnsi"/>
                <w:b/>
                <w:bCs/>
                <w:color w:val="222222"/>
                <w:shd w:val="clear" w:color="auto" w:fill="FFFFFF"/>
              </w:rPr>
              <w:t>Índice</w:t>
            </w:r>
          </w:p>
        </w:tc>
        <w:tc>
          <w:tcPr>
            <w:tcW w:w="2615" w:type="dxa"/>
            <w:tcBorders>
              <w:top w:val="double" w:sz="4" w:space="0" w:color="auto"/>
              <w:bottom w:val="single" w:sz="4" w:space="0" w:color="auto"/>
            </w:tcBorders>
            <w:vAlign w:val="center"/>
          </w:tcPr>
          <w:p w:rsidR="007A6C42" w:rsidRPr="00696B73" w:rsidRDefault="007A6C42" w:rsidP="00441824">
            <w:pPr>
              <w:tabs>
                <w:tab w:val="right" w:pos="7086"/>
              </w:tabs>
              <w:spacing w:after="240" w:line="360" w:lineRule="auto"/>
              <w:ind w:right="1418"/>
              <w:jc w:val="center"/>
              <w:rPr>
                <w:rFonts w:eastAsiaTheme="minorEastAsia" w:cstheme="minorHAnsi"/>
                <w:b/>
                <w:bCs/>
                <w:color w:val="222222"/>
                <w:shd w:val="clear" w:color="auto" w:fill="FFFFFF"/>
              </w:rPr>
            </w:pPr>
            <w:r w:rsidRPr="00696B73">
              <w:rPr>
                <w:rFonts w:eastAsiaTheme="minorEastAsia" w:cstheme="minorHAnsi"/>
                <w:b/>
                <w:bCs/>
                <w:color w:val="222222"/>
                <w:shd w:val="clear" w:color="auto" w:fill="FFFFFF"/>
              </w:rPr>
              <w:t>Estadístico</w:t>
            </w:r>
          </w:p>
        </w:tc>
        <w:tc>
          <w:tcPr>
            <w:tcW w:w="2316" w:type="dxa"/>
            <w:tcBorders>
              <w:top w:val="double" w:sz="4" w:space="0" w:color="auto"/>
              <w:bottom w:val="single" w:sz="4" w:space="0" w:color="auto"/>
            </w:tcBorders>
            <w:vAlign w:val="center"/>
          </w:tcPr>
          <w:p w:rsidR="007A6C42" w:rsidRDefault="007A6C42" w:rsidP="00441824">
            <w:pPr>
              <w:tabs>
                <w:tab w:val="right" w:pos="7086"/>
              </w:tabs>
              <w:spacing w:after="240" w:line="360" w:lineRule="auto"/>
              <w:ind w:right="1418"/>
              <w:jc w:val="center"/>
              <w:rPr>
                <w:rFonts w:eastAsiaTheme="minorEastAsia" w:cstheme="minorHAnsi"/>
                <w:bCs/>
                <w:color w:val="222222"/>
                <w:shd w:val="clear" w:color="auto" w:fill="FFFFFF"/>
              </w:rPr>
            </w:pPr>
            <w:r w:rsidRPr="00696B73">
              <w:rPr>
                <w:rFonts w:eastAsiaTheme="minorEastAsia" w:cstheme="minorHAnsi"/>
                <w:b/>
                <w:bCs/>
                <w:color w:val="222222"/>
                <w:shd w:val="clear" w:color="auto" w:fill="FFFFFF"/>
              </w:rPr>
              <w:t>P-Valor</w:t>
            </w:r>
          </w:p>
        </w:tc>
      </w:tr>
      <w:tr w:rsidR="007A6C42" w:rsidTr="00A55E29">
        <w:trPr>
          <w:trHeight w:hRule="exact" w:val="567"/>
        </w:trPr>
        <w:tc>
          <w:tcPr>
            <w:tcW w:w="2690" w:type="dxa"/>
            <w:tcBorders>
              <w:top w:val="single" w:sz="4" w:space="0" w:color="auto"/>
            </w:tcBorders>
            <w:vAlign w:val="center"/>
          </w:tcPr>
          <w:p w:rsidR="007A6C42" w:rsidRDefault="007A6C42" w:rsidP="00441824">
            <w:pPr>
              <w:tabs>
                <w:tab w:val="right" w:pos="7086"/>
              </w:tabs>
              <w:spacing w:after="240" w:line="360" w:lineRule="auto"/>
              <w:ind w:right="1418"/>
              <w:jc w:val="center"/>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Moran</w:t>
            </w:r>
            <w:proofErr w:type="spellEnd"/>
            <w:r>
              <w:rPr>
                <w:rFonts w:eastAsiaTheme="minorEastAsia" w:cstheme="minorHAnsi"/>
                <w:bCs/>
                <w:color w:val="222222"/>
                <w:shd w:val="clear" w:color="auto" w:fill="FFFFFF"/>
              </w:rPr>
              <w:t xml:space="preserve"> (I)</w:t>
            </w:r>
          </w:p>
        </w:tc>
        <w:tc>
          <w:tcPr>
            <w:tcW w:w="2615" w:type="dxa"/>
            <w:tcBorders>
              <w:top w:val="single" w:sz="4" w:space="0" w:color="auto"/>
            </w:tcBorders>
            <w:vAlign w:val="center"/>
          </w:tcPr>
          <w:p w:rsidR="007A6C42" w:rsidRDefault="007A6C42" w:rsidP="00441824">
            <w:pPr>
              <w:tabs>
                <w:tab w:val="right" w:pos="7086"/>
              </w:tabs>
              <w:spacing w:after="240"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0,18779</w:t>
            </w:r>
          </w:p>
        </w:tc>
        <w:tc>
          <w:tcPr>
            <w:tcW w:w="2316" w:type="dxa"/>
            <w:tcBorders>
              <w:top w:val="single" w:sz="4" w:space="0" w:color="auto"/>
            </w:tcBorders>
            <w:vAlign w:val="center"/>
          </w:tcPr>
          <w:p w:rsidR="007A6C42" w:rsidRDefault="007A6C42" w:rsidP="00441824">
            <w:pPr>
              <w:tabs>
                <w:tab w:val="right" w:pos="7086"/>
              </w:tabs>
              <w:spacing w:after="240"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r w:rsidR="007A6C42" w:rsidTr="00A55E29">
        <w:trPr>
          <w:trHeight w:hRule="exact" w:val="567"/>
        </w:trPr>
        <w:tc>
          <w:tcPr>
            <w:tcW w:w="2690" w:type="dxa"/>
            <w:vAlign w:val="center"/>
          </w:tcPr>
          <w:p w:rsidR="007A6C42" w:rsidRDefault="007A6C42" w:rsidP="00441824">
            <w:pPr>
              <w:tabs>
                <w:tab w:val="right" w:pos="7086"/>
              </w:tabs>
              <w:spacing w:after="240" w:line="360" w:lineRule="auto"/>
              <w:ind w:right="1418"/>
              <w:jc w:val="center"/>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w:t>
            </w: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Pr>
                <w:rFonts w:eastAsiaTheme="minorEastAsia" w:cstheme="minorHAnsi"/>
              </w:rPr>
              <w:t>)</w:t>
            </w:r>
          </w:p>
        </w:tc>
        <w:tc>
          <w:tcPr>
            <w:tcW w:w="2615" w:type="dxa"/>
            <w:vAlign w:val="center"/>
          </w:tcPr>
          <w:p w:rsidR="007A6C42" w:rsidRDefault="007A6C42" w:rsidP="00441824">
            <w:pPr>
              <w:tabs>
                <w:tab w:val="right" w:pos="7086"/>
              </w:tabs>
              <w:spacing w:after="240"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0,00155</w:t>
            </w:r>
          </w:p>
        </w:tc>
        <w:tc>
          <w:tcPr>
            <w:tcW w:w="2316" w:type="dxa"/>
            <w:vAlign w:val="center"/>
          </w:tcPr>
          <w:p w:rsidR="007A6C42" w:rsidRDefault="007A6C42" w:rsidP="00441824">
            <w:pPr>
              <w:tabs>
                <w:tab w:val="right" w:pos="7086"/>
              </w:tabs>
              <w:spacing w:after="240"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&lt;0,001</w:t>
            </w:r>
          </w:p>
        </w:tc>
      </w:tr>
      <w:tr w:rsidR="007A6C42" w:rsidTr="00A55E29">
        <w:trPr>
          <w:trHeight w:hRule="exact" w:val="567"/>
        </w:trPr>
        <w:tc>
          <w:tcPr>
            <w:tcW w:w="2690" w:type="dxa"/>
            <w:tcBorders>
              <w:bottom w:val="double" w:sz="4" w:space="0" w:color="auto"/>
            </w:tcBorders>
            <w:vAlign w:val="center"/>
          </w:tcPr>
          <w:p w:rsidR="007A6C42" w:rsidRDefault="007A6C42" w:rsidP="00441824">
            <w:pPr>
              <w:tabs>
                <w:tab w:val="right" w:pos="7086"/>
              </w:tabs>
              <w:spacing w:after="240"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EBI</w:t>
            </w:r>
          </w:p>
        </w:tc>
        <w:tc>
          <w:tcPr>
            <w:tcW w:w="2615" w:type="dxa"/>
            <w:tcBorders>
              <w:bottom w:val="double" w:sz="4" w:space="0" w:color="auto"/>
            </w:tcBorders>
            <w:vAlign w:val="center"/>
          </w:tcPr>
          <w:p w:rsidR="007A6C42" w:rsidRDefault="007A6C42" w:rsidP="00441824">
            <w:pPr>
              <w:tabs>
                <w:tab w:val="right" w:pos="7086"/>
              </w:tabs>
              <w:spacing w:after="240"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0,21715</w:t>
            </w:r>
          </w:p>
        </w:tc>
        <w:tc>
          <w:tcPr>
            <w:tcW w:w="2316" w:type="dxa"/>
            <w:tcBorders>
              <w:bottom w:val="double" w:sz="4" w:space="0" w:color="auto"/>
            </w:tcBorders>
            <w:vAlign w:val="center"/>
          </w:tcPr>
          <w:p w:rsidR="007A6C42" w:rsidRDefault="007A6C42" w:rsidP="00441824">
            <w:pPr>
              <w:tabs>
                <w:tab w:val="right" w:pos="7086"/>
              </w:tabs>
              <w:spacing w:after="240"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bl>
    <w:p w:rsidR="007A6C42" w:rsidRDefault="007A6C42" w:rsidP="00441824">
      <w:pPr>
        <w:spacing w:after="240" w:line="360" w:lineRule="auto"/>
        <w:rPr>
          <w:rFonts w:eastAsiaTheme="minorEastAsia" w:cstheme="minorHAnsi"/>
          <w:bCs/>
          <w:color w:val="222222"/>
          <w:shd w:val="clear" w:color="auto" w:fill="FFFFFF"/>
        </w:rPr>
      </w:pPr>
    </w:p>
    <w:p w:rsidR="00D2327B" w:rsidRDefault="00E04F38" w:rsidP="003A055A">
      <w:pPr>
        <w:spacing w:after="240" w:line="360" w:lineRule="auto"/>
        <w:ind w:right="1418" w:firstLine="567"/>
        <w:rPr>
          <w:rFonts w:eastAsiaTheme="minorEastAsia" w:cstheme="minorHAnsi"/>
          <w:bCs/>
          <w:color w:val="222222"/>
          <w:shd w:val="clear" w:color="auto" w:fill="FFFFFF"/>
        </w:rPr>
      </w:pPr>
      <w:r>
        <w:rPr>
          <w:rFonts w:eastAsiaTheme="minorEastAsia" w:cstheme="minorHAnsi"/>
          <w:bCs/>
          <w:color w:val="222222"/>
          <w:shd w:val="clear" w:color="auto" w:fill="FFFFFF"/>
        </w:rPr>
        <w:t>En términos generales, los resultados de los tres índices muestran una tendencia general similar a la aplicación en hogares con NBI.</w:t>
      </w:r>
    </w:p>
    <w:p w:rsidR="00D2327B" w:rsidRDefault="00D2327B" w:rsidP="003A055A">
      <w:pPr>
        <w:spacing w:after="240" w:line="360" w:lineRule="auto"/>
        <w:ind w:right="1418" w:firstLine="567"/>
        <w:rPr>
          <w:rFonts w:eastAsiaTheme="minorEastAsia" w:cstheme="minorHAnsi"/>
          <w:bCs/>
          <w:color w:val="222222"/>
          <w:shd w:val="clear" w:color="auto" w:fill="FFFFFF"/>
        </w:rPr>
      </w:pPr>
      <w:r>
        <w:rPr>
          <w:rFonts w:eastAsiaTheme="minorEastAsia" w:cstheme="minorHAnsi"/>
          <w:bCs/>
          <w:color w:val="222222"/>
          <w:shd w:val="clear" w:color="auto" w:fill="FFFFFF"/>
        </w:rPr>
        <w:t>Se ha considerado conveniente incluir al final de este capítulo algunas conclusiones específicas a partir de las aplicaciones realizadas.</w:t>
      </w:r>
    </w:p>
    <w:p w:rsidR="00404CAD" w:rsidRDefault="00D2327B" w:rsidP="003A055A">
      <w:pPr>
        <w:spacing w:after="240" w:line="360" w:lineRule="auto"/>
        <w:ind w:right="1418" w:firstLine="567"/>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En primer lugar, </w:t>
      </w:r>
      <w:r w:rsidR="00404CAD">
        <w:rPr>
          <w:rFonts w:eastAsiaTheme="minorEastAsia" w:cstheme="minorHAnsi"/>
          <w:bCs/>
          <w:color w:val="222222"/>
          <w:shd w:val="clear" w:color="auto" w:fill="FFFFFF"/>
        </w:rPr>
        <w:t xml:space="preserve">en las pruebas de hipótesis para los tres índices en los dos problemas, se rechazó la hipótesis nula, aceptando la existencia de </w:t>
      </w:r>
      <w:proofErr w:type="spellStart"/>
      <w:r w:rsidR="00404CAD">
        <w:rPr>
          <w:rFonts w:eastAsiaTheme="minorEastAsia" w:cstheme="minorHAnsi"/>
          <w:bCs/>
          <w:color w:val="222222"/>
          <w:shd w:val="clear" w:color="auto" w:fill="FFFFFF"/>
        </w:rPr>
        <w:t>autocorrelación</w:t>
      </w:r>
      <w:proofErr w:type="spellEnd"/>
      <w:r w:rsidR="00404CAD">
        <w:rPr>
          <w:rFonts w:eastAsiaTheme="minorEastAsia" w:cstheme="minorHAnsi"/>
          <w:bCs/>
          <w:color w:val="222222"/>
          <w:shd w:val="clear" w:color="auto" w:fill="FFFFFF"/>
        </w:rPr>
        <w:t xml:space="preserve"> espacial; es decir, a pesar de haber utilizado metodologías diferentes se concluye lo mismo.</w:t>
      </w:r>
    </w:p>
    <w:p w:rsidR="00404CAD" w:rsidRDefault="00404CAD" w:rsidP="003A055A">
      <w:pPr>
        <w:spacing w:after="240" w:line="360" w:lineRule="auto"/>
        <w:ind w:right="1418" w:firstLine="567"/>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 xml:space="preserve">Sin embargo, el uso del EBI en lugar del I de Moran, debe considerarse como una alternativa válida frente a las desigualdades en los denominadores de las tasas, debido a que el test es más potente y la probabilidad de error tipo I, cuando no hay correlación espacial es mayor que el nominal en el caso del índice de Moran y es muy parecido al α nominal en el caso de EBI, de acuerdo a los resultados presentados por </w:t>
      </w:r>
      <w:proofErr w:type="spellStart"/>
      <w:r>
        <w:t>Assun</w:t>
      </w:r>
      <w:r w:rsidRPr="00F350C2">
        <w:t>çã</w:t>
      </w:r>
      <w:r>
        <w:t>o</w:t>
      </w:r>
      <w:proofErr w:type="spellEnd"/>
      <w:r>
        <w:rPr>
          <w:rFonts w:eastAsiaTheme="minorEastAsia" w:cstheme="minorHAnsi"/>
          <w:bCs/>
          <w:color w:val="222222"/>
          <w:shd w:val="clear" w:color="auto" w:fill="FFFFFF"/>
        </w:rPr>
        <w:t xml:space="preserve">, 1999. </w:t>
      </w:r>
    </w:p>
    <w:p w:rsidR="00D2327B" w:rsidRDefault="00404CAD" w:rsidP="00441824">
      <w:pPr>
        <w:spacing w:after="240" w:line="360" w:lineRule="auto"/>
        <w:ind w:right="1418"/>
      </w:pPr>
      <w:r>
        <w:rPr>
          <w:rFonts w:eastAsiaTheme="minorEastAsia" w:cstheme="minorHAnsi"/>
          <w:bCs/>
          <w:color w:val="222222"/>
          <w:shd w:val="clear" w:color="auto" w:fill="FFFFFF"/>
        </w:rPr>
        <w:t xml:space="preserve"> </w:t>
      </w:r>
    </w:p>
    <w:sectPr w:rsidR="00D2327B" w:rsidSect="003150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00B2"/>
    <w:multiLevelType w:val="multilevel"/>
    <w:tmpl w:val="BE28BD02"/>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33F7B17"/>
    <w:multiLevelType w:val="multilevel"/>
    <w:tmpl w:val="5588D0F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187A97"/>
    <w:multiLevelType w:val="multilevel"/>
    <w:tmpl w:val="86A858B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A20E2B"/>
    <w:multiLevelType w:val="hybridMultilevel"/>
    <w:tmpl w:val="6A00F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912595F"/>
    <w:multiLevelType w:val="hybridMultilevel"/>
    <w:tmpl w:val="C648528C"/>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607593D"/>
    <w:multiLevelType w:val="multilevel"/>
    <w:tmpl w:val="62E8C1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7045684"/>
    <w:multiLevelType w:val="hybridMultilevel"/>
    <w:tmpl w:val="A1AA8E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4757B44"/>
    <w:multiLevelType w:val="hybridMultilevel"/>
    <w:tmpl w:val="70F0451C"/>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4"/>
  <w:hyphenationZone w:val="425"/>
  <w:characterSpacingControl w:val="doNotCompress"/>
  <w:compat>
    <w:compatSetting w:name="compatibilityMode" w:uri="http://schemas.microsoft.com/office/word" w:val="12"/>
  </w:compat>
  <w:rsids>
    <w:rsidRoot w:val="00E04F38"/>
    <w:rsid w:val="00001788"/>
    <w:rsid w:val="000335D9"/>
    <w:rsid w:val="00045F56"/>
    <w:rsid w:val="00052D3D"/>
    <w:rsid w:val="0006444E"/>
    <w:rsid w:val="0007084C"/>
    <w:rsid w:val="000B0F71"/>
    <w:rsid w:val="000B66F2"/>
    <w:rsid w:val="000E0B43"/>
    <w:rsid w:val="00105C82"/>
    <w:rsid w:val="0014463D"/>
    <w:rsid w:val="00164175"/>
    <w:rsid w:val="001748D4"/>
    <w:rsid w:val="00176F27"/>
    <w:rsid w:val="00181716"/>
    <w:rsid w:val="00187E2F"/>
    <w:rsid w:val="00193F31"/>
    <w:rsid w:val="001C4F12"/>
    <w:rsid w:val="001D29B4"/>
    <w:rsid w:val="001D4847"/>
    <w:rsid w:val="00201CEB"/>
    <w:rsid w:val="002420F0"/>
    <w:rsid w:val="00253C54"/>
    <w:rsid w:val="0025721C"/>
    <w:rsid w:val="002837B1"/>
    <w:rsid w:val="00285D2E"/>
    <w:rsid w:val="002A0D9A"/>
    <w:rsid w:val="002B1A93"/>
    <w:rsid w:val="002B5DCA"/>
    <w:rsid w:val="002C20A5"/>
    <w:rsid w:val="002C45D9"/>
    <w:rsid w:val="002D66B4"/>
    <w:rsid w:val="002E0D78"/>
    <w:rsid w:val="003150E7"/>
    <w:rsid w:val="003159C5"/>
    <w:rsid w:val="00333D7B"/>
    <w:rsid w:val="00355216"/>
    <w:rsid w:val="00375F28"/>
    <w:rsid w:val="003A055A"/>
    <w:rsid w:val="003A11BB"/>
    <w:rsid w:val="003B466B"/>
    <w:rsid w:val="003C6633"/>
    <w:rsid w:val="003D73F9"/>
    <w:rsid w:val="003F1E8D"/>
    <w:rsid w:val="00401377"/>
    <w:rsid w:val="00404CAD"/>
    <w:rsid w:val="00434FE4"/>
    <w:rsid w:val="00441824"/>
    <w:rsid w:val="0044188E"/>
    <w:rsid w:val="004466F3"/>
    <w:rsid w:val="00486B78"/>
    <w:rsid w:val="004B04D9"/>
    <w:rsid w:val="005228B0"/>
    <w:rsid w:val="00537362"/>
    <w:rsid w:val="00562360"/>
    <w:rsid w:val="00563727"/>
    <w:rsid w:val="00573275"/>
    <w:rsid w:val="005741A5"/>
    <w:rsid w:val="005744D9"/>
    <w:rsid w:val="0057786E"/>
    <w:rsid w:val="00593720"/>
    <w:rsid w:val="005A19B7"/>
    <w:rsid w:val="005A6318"/>
    <w:rsid w:val="005C482B"/>
    <w:rsid w:val="0061011A"/>
    <w:rsid w:val="00634A2A"/>
    <w:rsid w:val="006A3C4D"/>
    <w:rsid w:val="006D47BD"/>
    <w:rsid w:val="006E0B97"/>
    <w:rsid w:val="006F0092"/>
    <w:rsid w:val="007A6C42"/>
    <w:rsid w:val="00804024"/>
    <w:rsid w:val="00804663"/>
    <w:rsid w:val="0080590B"/>
    <w:rsid w:val="008111A8"/>
    <w:rsid w:val="00811652"/>
    <w:rsid w:val="00883770"/>
    <w:rsid w:val="00894154"/>
    <w:rsid w:val="008B1BB6"/>
    <w:rsid w:val="008B4DB8"/>
    <w:rsid w:val="008D5173"/>
    <w:rsid w:val="009211D6"/>
    <w:rsid w:val="00983959"/>
    <w:rsid w:val="00995E5F"/>
    <w:rsid w:val="009A5E7C"/>
    <w:rsid w:val="009A7807"/>
    <w:rsid w:val="009B0F29"/>
    <w:rsid w:val="009C6A76"/>
    <w:rsid w:val="009D360B"/>
    <w:rsid w:val="009D4603"/>
    <w:rsid w:val="00A052A8"/>
    <w:rsid w:val="00A236F8"/>
    <w:rsid w:val="00A26E94"/>
    <w:rsid w:val="00A27C8A"/>
    <w:rsid w:val="00A36E8C"/>
    <w:rsid w:val="00A65E0F"/>
    <w:rsid w:val="00A67B37"/>
    <w:rsid w:val="00A84A59"/>
    <w:rsid w:val="00A90A7C"/>
    <w:rsid w:val="00A928B1"/>
    <w:rsid w:val="00A94AEC"/>
    <w:rsid w:val="00AA2F3B"/>
    <w:rsid w:val="00AB6AE8"/>
    <w:rsid w:val="00AB7518"/>
    <w:rsid w:val="00AC0636"/>
    <w:rsid w:val="00AF3456"/>
    <w:rsid w:val="00B26F83"/>
    <w:rsid w:val="00B4081C"/>
    <w:rsid w:val="00B417B5"/>
    <w:rsid w:val="00B5594E"/>
    <w:rsid w:val="00B56D06"/>
    <w:rsid w:val="00B62344"/>
    <w:rsid w:val="00B663D7"/>
    <w:rsid w:val="00B816BF"/>
    <w:rsid w:val="00B824A3"/>
    <w:rsid w:val="00B963B9"/>
    <w:rsid w:val="00BA4F74"/>
    <w:rsid w:val="00BA5300"/>
    <w:rsid w:val="00BC289B"/>
    <w:rsid w:val="00BC2E92"/>
    <w:rsid w:val="00BE50EE"/>
    <w:rsid w:val="00BF2491"/>
    <w:rsid w:val="00C339E7"/>
    <w:rsid w:val="00C60311"/>
    <w:rsid w:val="00C63743"/>
    <w:rsid w:val="00C6764B"/>
    <w:rsid w:val="00C826C1"/>
    <w:rsid w:val="00C844B2"/>
    <w:rsid w:val="00CC59C6"/>
    <w:rsid w:val="00CE42A4"/>
    <w:rsid w:val="00D10C96"/>
    <w:rsid w:val="00D1717E"/>
    <w:rsid w:val="00D2327B"/>
    <w:rsid w:val="00D24D72"/>
    <w:rsid w:val="00DB0C23"/>
    <w:rsid w:val="00DE13C1"/>
    <w:rsid w:val="00DE5DD1"/>
    <w:rsid w:val="00DF46E5"/>
    <w:rsid w:val="00DF5A5C"/>
    <w:rsid w:val="00E04F38"/>
    <w:rsid w:val="00E14985"/>
    <w:rsid w:val="00E1675E"/>
    <w:rsid w:val="00E349EE"/>
    <w:rsid w:val="00E43945"/>
    <w:rsid w:val="00E84496"/>
    <w:rsid w:val="00E94087"/>
    <w:rsid w:val="00EA3190"/>
    <w:rsid w:val="00EA6B22"/>
    <w:rsid w:val="00EA7DBA"/>
    <w:rsid w:val="00EE3906"/>
    <w:rsid w:val="00EE5A18"/>
    <w:rsid w:val="00EE7BBB"/>
    <w:rsid w:val="00EF284A"/>
    <w:rsid w:val="00F011D8"/>
    <w:rsid w:val="00F069A0"/>
    <w:rsid w:val="00F075BD"/>
    <w:rsid w:val="00F120F8"/>
    <w:rsid w:val="00F365DE"/>
    <w:rsid w:val="00F40F33"/>
    <w:rsid w:val="00F55681"/>
    <w:rsid w:val="00F62968"/>
    <w:rsid w:val="00F66D50"/>
    <w:rsid w:val="00F74113"/>
    <w:rsid w:val="00F87936"/>
    <w:rsid w:val="00F90EDC"/>
    <w:rsid w:val="00FB31EE"/>
    <w:rsid w:val="00FC33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D2BD"/>
  <w15:docId w15:val="{BA67E849-58B3-4485-BB92-70B90EE3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BB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F38"/>
    <w:pPr>
      <w:ind w:left="720"/>
      <w:contextualSpacing/>
    </w:pPr>
  </w:style>
  <w:style w:type="table" w:styleId="Tablaconcuadrcula">
    <w:name w:val="Table Grid"/>
    <w:basedOn w:val="Tablanormal"/>
    <w:uiPriority w:val="39"/>
    <w:rsid w:val="00E04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A6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6B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4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46CBCF-1410-4D42-9D74-BA95C719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8961</TotalTime>
  <Pages>16</Pages>
  <Words>2875</Words>
  <Characters>15818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GRUPO SAN CRISTOBAL</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FERRARO Sebastián Mario</dc:creator>
  <cp:lastModifiedBy>FERRARO Sebastián Mario</cp:lastModifiedBy>
  <cp:revision>50</cp:revision>
  <dcterms:created xsi:type="dcterms:W3CDTF">2020-09-13T22:37:00Z</dcterms:created>
  <dcterms:modified xsi:type="dcterms:W3CDTF">2020-10-26T23:26:00Z</dcterms:modified>
</cp:coreProperties>
</file>