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C8" w:rsidRDefault="00EC445E" w:rsidP="007F77C8">
      <w:pPr>
        <w:spacing w:after="0"/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>3</w:t>
      </w:r>
      <w:r w:rsidR="007F77C8">
        <w:rPr>
          <w:rFonts w:ascii="Times New Roman" w:hAnsi="Times New Roman" w:cs="Times New Roman"/>
          <w:b/>
          <w:sz w:val="24"/>
          <w:szCs w:val="24"/>
          <w:lang w:val="pl-PL"/>
        </w:rPr>
        <w:t>.</w:t>
      </w:r>
      <w:r w:rsidR="007F77C8" w:rsidRPr="007F77C8">
        <w:rPr>
          <w:rFonts w:ascii="Times New Roman" w:hAnsi="Times New Roman" w:cs="Times New Roman"/>
          <w:b/>
          <w:sz w:val="24"/>
          <w:szCs w:val="24"/>
          <w:lang w:val="pl-PL"/>
        </w:rPr>
        <w:t>Harmonogram prac projektu</w:t>
      </w:r>
    </w:p>
    <w:p w:rsidR="007F77C8" w:rsidRDefault="007F77C8" w:rsidP="007F77C8">
      <w:pPr>
        <w:spacing w:after="0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D846D3" w:rsidRDefault="00D846D3" w:rsidP="00D846D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7F77C8" w:rsidRPr="007F77C8">
        <w:rPr>
          <w:rFonts w:ascii="Times New Roman" w:hAnsi="Times New Roman" w:cs="Times New Roman"/>
          <w:sz w:val="24"/>
          <w:szCs w:val="24"/>
          <w:lang w:val="pl-PL"/>
        </w:rPr>
        <w:t xml:space="preserve">Harmonogram prac projektu </w:t>
      </w:r>
      <w:r w:rsidR="00EC445E">
        <w:rPr>
          <w:rFonts w:ascii="Times New Roman" w:hAnsi="Times New Roman" w:cs="Times New Roman"/>
          <w:sz w:val="24"/>
          <w:szCs w:val="24"/>
          <w:lang w:val="pl-PL"/>
        </w:rPr>
        <w:t>został stworzony, gdyż jest niezbędną częścią procesu projektowego i wywiera zasadniczy wpływ na finalny wygląd oraz funkcjonalność witryny internetowej dla Stowarzyszenia Koszalińskiej Amatorskiej Ligi Koszykówki. Przedstawiony harmonogram wraz z wykonywaniem prac może ulec zmianie. Decyzja i planowanie rozp</w:t>
      </w:r>
      <w:r w:rsidR="00EC445E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EC445E">
        <w:rPr>
          <w:rFonts w:ascii="Times New Roman" w:hAnsi="Times New Roman" w:cs="Times New Roman"/>
          <w:sz w:val="24"/>
          <w:szCs w:val="24"/>
          <w:lang w:val="pl-PL"/>
        </w:rPr>
        <w:t>czynają się jeszcze przed faktycznym rozpoczęciem prac, ale stanowią jeden z najważnie</w:t>
      </w:r>
      <w:r w:rsidR="00EC445E">
        <w:rPr>
          <w:rFonts w:ascii="Times New Roman" w:hAnsi="Times New Roman" w:cs="Times New Roman"/>
          <w:sz w:val="24"/>
          <w:szCs w:val="24"/>
          <w:lang w:val="pl-PL"/>
        </w:rPr>
        <w:t>j</w:t>
      </w:r>
      <w:r w:rsidR="00EC445E">
        <w:rPr>
          <w:rFonts w:ascii="Times New Roman" w:hAnsi="Times New Roman" w:cs="Times New Roman"/>
          <w:sz w:val="24"/>
          <w:szCs w:val="24"/>
          <w:lang w:val="pl-PL"/>
        </w:rPr>
        <w:t>szych filarów</w:t>
      </w:r>
      <w:r>
        <w:rPr>
          <w:rFonts w:ascii="Times New Roman" w:hAnsi="Times New Roman" w:cs="Times New Roman"/>
          <w:sz w:val="24"/>
          <w:szCs w:val="24"/>
          <w:lang w:val="pl-PL"/>
        </w:rPr>
        <w:t>, na których będzie opierał się cały projekt, dlatego poświęciliśmy na to, aż tyle  czasu. Musieliśmy jasno określić cele jakie ma spełniać strona internetowa, oraz ustalić styl graficzny jaki będzie odpowiadał klientowi.</w:t>
      </w:r>
    </w:p>
    <w:p w:rsidR="00D846D3" w:rsidRDefault="00D846D3" w:rsidP="00D846D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  <w:sectPr w:rsidR="00D846D3" w:rsidSect="00062F6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30BC3" w:rsidRPr="00062F6E" w:rsidRDefault="00C30BC3" w:rsidP="00D846D3">
      <w:pPr>
        <w:jc w:val="center"/>
        <w:rPr>
          <w:rFonts w:ascii="Times New Roman" w:hAnsi="Times New Roman" w:cs="Times New Roman"/>
          <w:b/>
          <w:smallCaps/>
          <w:sz w:val="40"/>
          <w:lang w:val="pl-PL"/>
        </w:rPr>
      </w:pPr>
      <w:r w:rsidRPr="00062F6E">
        <w:rPr>
          <w:rFonts w:ascii="Times New Roman" w:hAnsi="Times New Roman" w:cs="Times New Roman"/>
          <w:b/>
          <w:smallCaps/>
          <w:sz w:val="40"/>
          <w:lang w:val="pl-PL"/>
        </w:rPr>
        <w:lastRenderedPageBreak/>
        <w:t>Harmonogram Prac</w:t>
      </w:r>
    </w:p>
    <w:tbl>
      <w:tblPr>
        <w:tblStyle w:val="Tabela-Siatka"/>
        <w:tblW w:w="5000" w:type="pct"/>
        <w:tblLook w:val="04A0"/>
      </w:tblPr>
      <w:tblGrid>
        <w:gridCol w:w="2961"/>
        <w:gridCol w:w="3061"/>
        <w:gridCol w:w="994"/>
        <w:gridCol w:w="325"/>
        <w:gridCol w:w="434"/>
        <w:gridCol w:w="544"/>
        <w:gridCol w:w="528"/>
        <w:gridCol w:w="326"/>
        <w:gridCol w:w="434"/>
        <w:gridCol w:w="544"/>
        <w:gridCol w:w="528"/>
        <w:gridCol w:w="326"/>
        <w:gridCol w:w="434"/>
        <w:gridCol w:w="434"/>
        <w:gridCol w:w="528"/>
        <w:gridCol w:w="786"/>
        <w:gridCol w:w="987"/>
      </w:tblGrid>
      <w:tr w:rsidR="00DB42D3" w:rsidRPr="00062F6E" w:rsidTr="00713BC7">
        <w:tc>
          <w:tcPr>
            <w:tcW w:w="2125" w:type="pct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vAlign w:val="center"/>
          </w:tcPr>
          <w:p w:rsidR="00C30BC3" w:rsidRPr="00062F6E" w:rsidRDefault="00C30BC3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 xml:space="preserve">        </w:t>
            </w:r>
            <w:r w:rsidR="0081183D"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 xml:space="preserve">        </w:t>
            </w: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Termin</w:t>
            </w:r>
          </w:p>
          <w:p w:rsidR="00C30BC3" w:rsidRPr="00062F6E" w:rsidRDefault="00C30BC3" w:rsidP="00C30BC3">
            <w:pPr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Zadanie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0BC3" w:rsidRPr="00062F6E" w:rsidRDefault="00C30BC3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LUTY</w:t>
            </w:r>
          </w:p>
        </w:tc>
        <w:tc>
          <w:tcPr>
            <w:tcW w:w="64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0BC3" w:rsidRPr="00062F6E" w:rsidRDefault="00C30BC3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MARZEC</w:t>
            </w:r>
          </w:p>
        </w:tc>
        <w:tc>
          <w:tcPr>
            <w:tcW w:w="64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0BC3" w:rsidRPr="00062F6E" w:rsidRDefault="00C30BC3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KWIECIEŃ</w:t>
            </w:r>
          </w:p>
        </w:tc>
        <w:tc>
          <w:tcPr>
            <w:tcW w:w="607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0BC3" w:rsidRPr="00062F6E" w:rsidRDefault="00C30BC3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MAJ</w:t>
            </w:r>
          </w:p>
        </w:tc>
        <w:tc>
          <w:tcPr>
            <w:tcW w:w="6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0BC3" w:rsidRPr="00062F6E" w:rsidRDefault="00C30BC3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CZERWIEC</w:t>
            </w:r>
          </w:p>
        </w:tc>
      </w:tr>
      <w:tr w:rsidR="00062F6E" w:rsidRPr="00062F6E" w:rsidTr="00713BC7">
        <w:tc>
          <w:tcPr>
            <w:tcW w:w="2125" w:type="pct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IV</w:t>
            </w: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</w:t>
            </w: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II</w:t>
            </w: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III</w:t>
            </w: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IV</w:t>
            </w: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624D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</w:t>
            </w: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624D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II</w:t>
            </w: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624D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III</w:t>
            </w: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624D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IV</w:t>
            </w: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624D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</w:t>
            </w: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624D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II</w:t>
            </w: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624D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II</w:t>
            </w: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624D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IV</w:t>
            </w: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624D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</w:t>
            </w: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062F6E" w:rsidRDefault="00062F6E" w:rsidP="00624D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062F6E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II</w:t>
            </w:r>
          </w:p>
        </w:tc>
      </w:tr>
      <w:tr w:rsidR="00EC445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zbiór wstępnych wymagań </w:t>
            </w:r>
          </w:p>
        </w:tc>
        <w:tc>
          <w:tcPr>
            <w:tcW w:w="61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EC445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planowanie i podział prac</w:t>
            </w:r>
          </w:p>
        </w:tc>
        <w:tc>
          <w:tcPr>
            <w:tcW w:w="61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445E" w:rsidRPr="00713BC7" w:rsidRDefault="00EC445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protokół założycielski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6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raport dla klienta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7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wstępny harmonogram prac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7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utworzenie specyfikacji wymagań programowych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7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utworzenie diagramu przypadków użycia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7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rPr>
          <w:trHeight w:val="99"/>
        </w:trPr>
        <w:tc>
          <w:tcPr>
            <w:tcW w:w="104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62F6E" w:rsidRPr="00713BC7" w:rsidRDefault="00062F6E" w:rsidP="00DB42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koncepcja strony</w:t>
            </w:r>
          </w:p>
        </w:tc>
        <w:tc>
          <w:tcPr>
            <w:tcW w:w="10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DB42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mapa witryny </w:t>
            </w:r>
          </w:p>
        </w:tc>
        <w:tc>
          <w:tcPr>
            <w:tcW w:w="35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78" w:type="pct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rPr>
          <w:trHeight w:val="97"/>
        </w:trPr>
        <w:tc>
          <w:tcPr>
            <w:tcW w:w="104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DB42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</w:p>
        </w:tc>
        <w:tc>
          <w:tcPr>
            <w:tcW w:w="10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DB42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drzewko</w:t>
            </w:r>
          </w:p>
        </w:tc>
        <w:tc>
          <w:tcPr>
            <w:tcW w:w="3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78" w:type="pct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rPr>
          <w:trHeight w:val="97"/>
        </w:trPr>
        <w:tc>
          <w:tcPr>
            <w:tcW w:w="104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DB42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</w:p>
        </w:tc>
        <w:tc>
          <w:tcPr>
            <w:tcW w:w="10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DB42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koncepcja (treści)</w:t>
            </w:r>
          </w:p>
        </w:tc>
        <w:tc>
          <w:tcPr>
            <w:tcW w:w="3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78" w:type="pct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rPr>
          <w:trHeight w:val="97"/>
        </w:trPr>
        <w:tc>
          <w:tcPr>
            <w:tcW w:w="104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DB42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</w:p>
        </w:tc>
        <w:tc>
          <w:tcPr>
            <w:tcW w:w="10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DB42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dobór </w:t>
            </w:r>
            <w:proofErr w:type="spellStart"/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framework</w:t>
            </w:r>
            <w:proofErr w:type="spellEnd"/>
          </w:p>
        </w:tc>
        <w:tc>
          <w:tcPr>
            <w:tcW w:w="3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78" w:type="pct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utworzenie diagramu klas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0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aktualizacja harmonogramu prac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0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zaprojektowanie bazy danych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713BC7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projektowanie grafik (zdjęcia, logo itp.) 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64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pisanie kodu strony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761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713BC7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łączenie wszystkich elementów strony w jedną c</w:t>
            </w: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</w:t>
            </w: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łość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06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testowanie, walidacja i weryfikacja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39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optymalizacja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39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062F6E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stworzenia pełnej dokumentacji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  <w:tr w:rsidR="00062F6E" w:rsidRPr="00713BC7" w:rsidTr="00713BC7">
        <w:tc>
          <w:tcPr>
            <w:tcW w:w="212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713BC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projekt finalny witryny KALK i dokumentacji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  <w:tc>
          <w:tcPr>
            <w:tcW w:w="3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2F6E" w:rsidRPr="00713BC7" w:rsidRDefault="00062F6E" w:rsidP="00C30B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</w:p>
        </w:tc>
      </w:tr>
    </w:tbl>
    <w:p w:rsidR="00C30BC3" w:rsidRPr="00062F6E" w:rsidRDefault="00C30BC3" w:rsidP="00C30BC3">
      <w:pPr>
        <w:jc w:val="center"/>
        <w:rPr>
          <w:rFonts w:ascii="Times New Roman" w:hAnsi="Times New Roman" w:cs="Times New Roman"/>
          <w:b/>
          <w:sz w:val="32"/>
          <w:lang w:val="pl-PL"/>
        </w:rPr>
      </w:pPr>
    </w:p>
    <w:sectPr w:rsidR="00C30BC3" w:rsidRPr="00062F6E" w:rsidSect="00062F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0D3" w:rsidRDefault="00F370D3" w:rsidP="00C30BC3">
      <w:pPr>
        <w:spacing w:after="0" w:line="240" w:lineRule="auto"/>
      </w:pPr>
      <w:r>
        <w:separator/>
      </w:r>
    </w:p>
  </w:endnote>
  <w:endnote w:type="continuationSeparator" w:id="0">
    <w:p w:rsidR="00F370D3" w:rsidRDefault="00F370D3" w:rsidP="00C3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0D3" w:rsidRDefault="00F370D3" w:rsidP="00C30BC3">
      <w:pPr>
        <w:spacing w:after="0" w:line="240" w:lineRule="auto"/>
      </w:pPr>
      <w:r>
        <w:separator/>
      </w:r>
    </w:p>
  </w:footnote>
  <w:footnote w:type="continuationSeparator" w:id="0">
    <w:p w:rsidR="00F370D3" w:rsidRDefault="00F370D3" w:rsidP="00C30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BC3"/>
    <w:rsid w:val="00062F6E"/>
    <w:rsid w:val="00372EEF"/>
    <w:rsid w:val="00486D0A"/>
    <w:rsid w:val="00713BC7"/>
    <w:rsid w:val="007D5EBE"/>
    <w:rsid w:val="007F77C8"/>
    <w:rsid w:val="0081183D"/>
    <w:rsid w:val="008878BC"/>
    <w:rsid w:val="00B90285"/>
    <w:rsid w:val="00C30BC3"/>
    <w:rsid w:val="00C50F32"/>
    <w:rsid w:val="00C9482D"/>
    <w:rsid w:val="00D846D3"/>
    <w:rsid w:val="00DB42D3"/>
    <w:rsid w:val="00EC445E"/>
    <w:rsid w:val="00F31B9C"/>
    <w:rsid w:val="00F37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30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C30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30BC3"/>
    <w:rPr>
      <w:lang w:val="en-US"/>
    </w:rPr>
  </w:style>
  <w:style w:type="paragraph" w:styleId="Stopka">
    <w:name w:val="footer"/>
    <w:basedOn w:val="Normalny"/>
    <w:link w:val="StopkaZnak"/>
    <w:uiPriority w:val="99"/>
    <w:semiHidden/>
    <w:unhideWhenUsed/>
    <w:rsid w:val="00C30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30BC3"/>
    <w:rPr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846D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846D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846D3"/>
    <w:rPr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846D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846D3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84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46D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8</cp:revision>
  <dcterms:created xsi:type="dcterms:W3CDTF">2015-03-19T09:25:00Z</dcterms:created>
  <dcterms:modified xsi:type="dcterms:W3CDTF">2015-03-19T10:28:00Z</dcterms:modified>
</cp:coreProperties>
</file>