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C069" w14:textId="77777777" w:rsidR="00900176" w:rsidRDefault="00000000">
      <w:pPr>
        <w:spacing w:before="340" w:after="820"/>
        <w:rPr>
          <w:rFonts w:hint="eastAsia"/>
        </w:rPr>
      </w:pPr>
      <w:r>
        <w:rPr>
          <w:rFonts w:ascii="Aptos" w:hAnsi="Aptos"/>
          <w:b/>
          <w:color w:val="4C5B68"/>
          <w:sz w:val="19"/>
        </w:rPr>
        <w:t>ENGINEERING PROJECT  /  TECHNICAL PROGRESS REPORT</w:t>
      </w:r>
    </w:p>
    <w:p w14:paraId="580A6E56" w14:textId="77777777" w:rsidR="00900176" w:rsidRDefault="00000000">
      <w:pPr>
        <w:spacing w:after="0" w:line="247" w:lineRule="auto"/>
        <w:rPr>
          <w:rFonts w:hint="eastAsia"/>
        </w:rPr>
      </w:pPr>
      <w:r>
        <w:rPr>
          <w:rFonts w:ascii="Aptos" w:hAnsi="Aptos"/>
          <w:b/>
          <w:color w:val="1B2937"/>
          <w:sz w:val="78"/>
        </w:rPr>
        <w:t>ULTRASONIC DOPPLER</w:t>
      </w:r>
    </w:p>
    <w:p w14:paraId="2337AC31" w14:textId="77777777" w:rsidR="00900176" w:rsidRDefault="00000000">
      <w:pPr>
        <w:spacing w:after="260" w:line="247" w:lineRule="auto"/>
        <w:rPr>
          <w:rFonts w:hint="eastAsia"/>
        </w:rPr>
      </w:pPr>
      <w:r>
        <w:rPr>
          <w:rFonts w:ascii="Aptos" w:hAnsi="Aptos"/>
          <w:b/>
          <w:color w:val="1B2937"/>
          <w:sz w:val="78"/>
        </w:rPr>
        <w:t>GESTURE SENSING</w:t>
      </w:r>
    </w:p>
    <w:p w14:paraId="29D58A33" w14:textId="77777777" w:rsidR="00900176" w:rsidRDefault="00000000">
      <w:pPr>
        <w:spacing w:after="160"/>
        <w:rPr>
          <w:rFonts w:hint="eastAsia"/>
        </w:rPr>
      </w:pPr>
      <w:r>
        <w:rPr>
          <w:rFonts w:ascii="Aptos" w:hAnsi="Aptos"/>
          <w:color w:val="4C5B68"/>
          <w:sz w:val="32"/>
        </w:rPr>
        <w:t>Experimental progress report</w:t>
      </w:r>
    </w:p>
    <w:p w14:paraId="00239B6D" w14:textId="77777777" w:rsidR="00900176" w:rsidRDefault="00000000">
      <w:pPr>
        <w:pBdr>
          <w:bottom w:val="single" w:sz="9" w:space="0" w:color="7D8A95"/>
        </w:pBdr>
        <w:spacing w:after="280"/>
        <w:rPr>
          <w:rFonts w:hint="eastAsia"/>
        </w:rPr>
      </w:pPr>
      <w:r>
        <w:rPr>
          <w:rFonts w:ascii="Aptos" w:hAnsi="Aptos"/>
          <w:color w:val="4C5B68"/>
          <w:sz w:val="22"/>
        </w:rPr>
        <w:t>Contact-free gesture detection using a laptop speaker and microphone</w:t>
      </w:r>
    </w:p>
    <w:p w14:paraId="710E505A" w14:textId="77777777" w:rsidR="00900176" w:rsidRDefault="00000000">
      <w:pPr>
        <w:spacing w:before="320" w:after="100"/>
        <w:rPr>
          <w:rFonts w:hint="eastAsia"/>
        </w:rPr>
      </w:pPr>
      <w:r>
        <w:rPr>
          <w:noProof/>
        </w:rPr>
        <w:drawing>
          <wp:inline distT="0" distB="0" distL="0" distR="0" wp14:anchorId="212FAF7A" wp14:editId="3D6B9C22">
            <wp:extent cx="5870448" cy="22007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sonic_cover_spectrogram.png"/>
                    <pic:cNvPicPr/>
                  </pic:nvPicPr>
                  <pic:blipFill>
                    <a:blip r:embed="rId8"/>
                    <a:stretch>
                      <a:fillRect/>
                    </a:stretch>
                  </pic:blipFill>
                  <pic:spPr>
                    <a:xfrm>
                      <a:off x="0" y="0"/>
                      <a:ext cx="5870448" cy="2200703"/>
                    </a:xfrm>
                    <a:prstGeom prst="rect">
                      <a:avLst/>
                    </a:prstGeom>
                  </pic:spPr>
                </pic:pic>
              </a:graphicData>
            </a:graphic>
          </wp:inline>
        </w:drawing>
      </w:r>
    </w:p>
    <w:p w14:paraId="4D2D8FE5" w14:textId="77777777" w:rsidR="00900176" w:rsidRDefault="00000000">
      <w:pPr>
        <w:spacing w:after="80"/>
        <w:rPr>
          <w:rFonts w:hint="eastAsia"/>
        </w:rPr>
      </w:pPr>
      <w:r>
        <w:rPr>
          <w:rFonts w:ascii="Aptos" w:hAnsi="Aptos"/>
          <w:color w:val="7E8A96"/>
          <w:sz w:val="17"/>
        </w:rPr>
        <w:t>Recorded 19 kHz Doppler response during hand movement  |  experimental spectrogram, 15 October 2026</w:t>
      </w:r>
    </w:p>
    <w:p w14:paraId="67F62E83" w14:textId="77777777" w:rsidR="00900176" w:rsidRDefault="00000000">
      <w:pPr>
        <w:pBdr>
          <w:bottom w:val="single" w:sz="6" w:space="0" w:color="C5CDD4"/>
        </w:pBdr>
        <w:spacing w:before="360" w:after="140"/>
        <w:rPr>
          <w:rFonts w:hint="eastAsia"/>
        </w:rPr>
      </w:pPr>
      <w:r>
        <w:rPr>
          <w:rFonts w:ascii="Aptos" w:hAnsi="Aptos"/>
          <w:b/>
          <w:color w:val="4C5B68"/>
        </w:rPr>
        <w:t>PROJECT TEAM</w:t>
      </w:r>
    </w:p>
    <w:tbl>
      <w:tblPr>
        <w:tblW w:w="0" w:type="auto"/>
        <w:tblLayout w:type="fixed"/>
        <w:tblLook w:val="04A0" w:firstRow="1" w:lastRow="0" w:firstColumn="1" w:lastColumn="0" w:noHBand="0" w:noVBand="1"/>
      </w:tblPr>
      <w:tblGrid>
        <w:gridCol w:w="4694"/>
        <w:gridCol w:w="4694"/>
      </w:tblGrid>
      <w:tr w:rsidR="00900176" w14:paraId="1B9EFE5E" w14:textId="77777777">
        <w:trPr>
          <w:trHeight w:val="490"/>
        </w:trPr>
        <w:tc>
          <w:tcPr>
            <w:tcW w:w="4694" w:type="dxa"/>
            <w:tcBorders>
              <w:bottom w:val="single" w:sz="3" w:space="0" w:color="E4E9EE"/>
            </w:tcBorders>
          </w:tcPr>
          <w:p w14:paraId="6A634E20" w14:textId="77777777" w:rsidR="00900176" w:rsidRDefault="00000000">
            <w:pPr>
              <w:spacing w:after="0"/>
              <w:rPr>
                <w:rFonts w:hint="eastAsia"/>
              </w:rPr>
            </w:pPr>
            <w:r>
              <w:rPr>
                <w:rFonts w:ascii="Aptos" w:hAnsi="Aptos"/>
                <w:b/>
                <w:color w:val="1B2937"/>
                <w:sz w:val="24"/>
              </w:rPr>
              <w:t>Saif Eldin Hany</w:t>
            </w:r>
          </w:p>
        </w:tc>
        <w:tc>
          <w:tcPr>
            <w:tcW w:w="4694" w:type="dxa"/>
            <w:tcBorders>
              <w:bottom w:val="single" w:sz="3" w:space="0" w:color="E4E9EE"/>
            </w:tcBorders>
          </w:tcPr>
          <w:p w14:paraId="7EB90919" w14:textId="77777777" w:rsidR="00900176" w:rsidRDefault="00000000">
            <w:pPr>
              <w:spacing w:after="0"/>
              <w:jc w:val="right"/>
              <w:rPr>
                <w:rFonts w:hint="eastAsia"/>
              </w:rPr>
            </w:pPr>
            <w:r>
              <w:rPr>
                <w:rFonts w:ascii="Aptos" w:hAnsi="Aptos"/>
                <w:color w:val="4C5B68"/>
              </w:rPr>
              <w:t>222007569</w:t>
            </w:r>
          </w:p>
        </w:tc>
      </w:tr>
      <w:tr w:rsidR="00900176" w14:paraId="0B3F9903" w14:textId="77777777">
        <w:trPr>
          <w:trHeight w:val="490"/>
        </w:trPr>
        <w:tc>
          <w:tcPr>
            <w:tcW w:w="4694" w:type="dxa"/>
            <w:tcBorders>
              <w:bottom w:val="single" w:sz="3" w:space="0" w:color="E4E9EE"/>
            </w:tcBorders>
          </w:tcPr>
          <w:p w14:paraId="3D912069" w14:textId="77777777" w:rsidR="00900176" w:rsidRDefault="00000000">
            <w:pPr>
              <w:spacing w:after="0"/>
              <w:rPr>
                <w:rFonts w:hint="eastAsia"/>
              </w:rPr>
            </w:pPr>
            <w:r>
              <w:rPr>
                <w:rFonts w:ascii="Aptos" w:hAnsi="Aptos"/>
                <w:b/>
                <w:color w:val="1B2937"/>
                <w:sz w:val="24"/>
              </w:rPr>
              <w:t>Amr Mohamed</w:t>
            </w:r>
          </w:p>
        </w:tc>
        <w:tc>
          <w:tcPr>
            <w:tcW w:w="4694" w:type="dxa"/>
            <w:tcBorders>
              <w:bottom w:val="single" w:sz="3" w:space="0" w:color="E4E9EE"/>
            </w:tcBorders>
          </w:tcPr>
          <w:p w14:paraId="039521D5" w14:textId="77777777" w:rsidR="00900176" w:rsidRDefault="00000000">
            <w:pPr>
              <w:spacing w:after="0"/>
              <w:jc w:val="right"/>
              <w:rPr>
                <w:rFonts w:hint="eastAsia"/>
              </w:rPr>
            </w:pPr>
            <w:r>
              <w:rPr>
                <w:rFonts w:ascii="Aptos" w:hAnsi="Aptos"/>
                <w:color w:val="4C5B68"/>
              </w:rPr>
              <w:t>221017812</w:t>
            </w:r>
          </w:p>
        </w:tc>
      </w:tr>
      <w:tr w:rsidR="00900176" w14:paraId="7C5B772B" w14:textId="77777777">
        <w:trPr>
          <w:trHeight w:val="490"/>
        </w:trPr>
        <w:tc>
          <w:tcPr>
            <w:tcW w:w="4694" w:type="dxa"/>
            <w:tcBorders>
              <w:bottom w:val="single" w:sz="3" w:space="0" w:color="E4E9EE"/>
            </w:tcBorders>
          </w:tcPr>
          <w:p w14:paraId="21DDB726" w14:textId="77777777" w:rsidR="00900176" w:rsidRDefault="00000000">
            <w:pPr>
              <w:spacing w:after="0"/>
              <w:rPr>
                <w:rFonts w:hint="eastAsia"/>
              </w:rPr>
            </w:pPr>
            <w:r>
              <w:rPr>
                <w:rFonts w:ascii="Aptos" w:hAnsi="Aptos"/>
                <w:b/>
                <w:color w:val="1B2937"/>
                <w:sz w:val="24"/>
              </w:rPr>
              <w:t>Mohamed Alaa</w:t>
            </w:r>
          </w:p>
        </w:tc>
        <w:tc>
          <w:tcPr>
            <w:tcW w:w="4694" w:type="dxa"/>
            <w:tcBorders>
              <w:bottom w:val="single" w:sz="3" w:space="0" w:color="E4E9EE"/>
            </w:tcBorders>
          </w:tcPr>
          <w:p w14:paraId="51C7E2FA" w14:textId="77777777" w:rsidR="00900176" w:rsidRDefault="00000000">
            <w:pPr>
              <w:spacing w:after="0"/>
              <w:jc w:val="right"/>
              <w:rPr>
                <w:rFonts w:hint="eastAsia"/>
              </w:rPr>
            </w:pPr>
            <w:r>
              <w:rPr>
                <w:rFonts w:ascii="Aptos" w:hAnsi="Aptos"/>
                <w:color w:val="4C5B68"/>
              </w:rPr>
              <w:t>222007542</w:t>
            </w:r>
          </w:p>
        </w:tc>
      </w:tr>
    </w:tbl>
    <w:p w14:paraId="5BF7B178" w14:textId="77777777" w:rsidR="00900176" w:rsidRDefault="00000000">
      <w:pPr>
        <w:pBdr>
          <w:bottom w:val="single" w:sz="6" w:space="0" w:color="C5CDD4"/>
        </w:pBdr>
        <w:spacing w:before="380" w:after="140"/>
        <w:rPr>
          <w:rFonts w:hint="eastAsia"/>
        </w:rPr>
      </w:pPr>
      <w:r>
        <w:rPr>
          <w:rFonts w:ascii="Aptos" w:hAnsi="Aptos"/>
          <w:b/>
          <w:color w:val="4C5B68"/>
        </w:rPr>
        <w:t>DOCUMENT INFORMATION</w:t>
      </w:r>
    </w:p>
    <w:tbl>
      <w:tblPr>
        <w:tblW w:w="0" w:type="auto"/>
        <w:tblLayout w:type="fixed"/>
        <w:tblLook w:val="04A0" w:firstRow="1" w:lastRow="0" w:firstColumn="1" w:lastColumn="0" w:noHBand="0" w:noVBand="1"/>
      </w:tblPr>
      <w:tblGrid>
        <w:gridCol w:w="4694"/>
        <w:gridCol w:w="4694"/>
      </w:tblGrid>
      <w:tr w:rsidR="00900176" w14:paraId="31B34A2F" w14:textId="77777777">
        <w:trPr>
          <w:trHeight w:val="418"/>
        </w:trPr>
        <w:tc>
          <w:tcPr>
            <w:tcW w:w="4694" w:type="dxa"/>
            <w:tcBorders>
              <w:bottom w:val="single" w:sz="3" w:space="0" w:color="E4E9EE"/>
            </w:tcBorders>
          </w:tcPr>
          <w:p w14:paraId="48602461" w14:textId="77777777" w:rsidR="00900176" w:rsidRDefault="00000000">
            <w:pPr>
              <w:spacing w:after="0"/>
              <w:rPr>
                <w:rFonts w:hint="eastAsia"/>
              </w:rPr>
            </w:pPr>
            <w:r>
              <w:rPr>
                <w:rFonts w:ascii="Aptos" w:hAnsi="Aptos"/>
                <w:color w:val="4C5B68"/>
              </w:rPr>
              <w:t>Reporting period</w:t>
            </w:r>
          </w:p>
        </w:tc>
        <w:tc>
          <w:tcPr>
            <w:tcW w:w="4694" w:type="dxa"/>
            <w:tcBorders>
              <w:bottom w:val="single" w:sz="3" w:space="0" w:color="E4E9EE"/>
            </w:tcBorders>
          </w:tcPr>
          <w:p w14:paraId="2B608AA3" w14:textId="77777777" w:rsidR="00900176" w:rsidRDefault="00000000">
            <w:pPr>
              <w:spacing w:after="0"/>
              <w:rPr>
                <w:rFonts w:hint="eastAsia"/>
              </w:rPr>
            </w:pPr>
            <w:r>
              <w:rPr>
                <w:rFonts w:ascii="Aptos" w:hAnsi="Aptos"/>
                <w:color w:val="1B2937"/>
              </w:rPr>
              <w:t>10–16 October 2026</w:t>
            </w:r>
          </w:p>
        </w:tc>
      </w:tr>
      <w:tr w:rsidR="00900176" w14:paraId="687A2555" w14:textId="77777777">
        <w:trPr>
          <w:trHeight w:val="418"/>
        </w:trPr>
        <w:tc>
          <w:tcPr>
            <w:tcW w:w="4694" w:type="dxa"/>
            <w:tcBorders>
              <w:bottom w:val="single" w:sz="3" w:space="0" w:color="E4E9EE"/>
            </w:tcBorders>
          </w:tcPr>
          <w:p w14:paraId="4631C50A" w14:textId="77777777" w:rsidR="00900176" w:rsidRDefault="00000000">
            <w:pPr>
              <w:spacing w:after="0"/>
              <w:rPr>
                <w:rFonts w:hint="eastAsia"/>
              </w:rPr>
            </w:pPr>
            <w:r>
              <w:rPr>
                <w:rFonts w:ascii="Aptos" w:hAnsi="Aptos"/>
                <w:color w:val="4C5B68"/>
              </w:rPr>
              <w:t>Document version</w:t>
            </w:r>
          </w:p>
        </w:tc>
        <w:tc>
          <w:tcPr>
            <w:tcW w:w="4694" w:type="dxa"/>
            <w:tcBorders>
              <w:bottom w:val="single" w:sz="3" w:space="0" w:color="E4E9EE"/>
            </w:tcBorders>
          </w:tcPr>
          <w:p w14:paraId="7E60F3E9" w14:textId="77777777" w:rsidR="00900176" w:rsidRDefault="00000000">
            <w:pPr>
              <w:spacing w:after="0"/>
              <w:rPr>
                <w:rFonts w:hint="eastAsia"/>
              </w:rPr>
            </w:pPr>
            <w:r>
              <w:rPr>
                <w:rFonts w:ascii="Aptos" w:hAnsi="Aptos"/>
                <w:color w:val="1B2937"/>
              </w:rPr>
              <w:t>0.5  |  17 October 2026</w:t>
            </w:r>
          </w:p>
        </w:tc>
      </w:tr>
      <w:tr w:rsidR="00900176" w14:paraId="72946AF9" w14:textId="77777777">
        <w:trPr>
          <w:trHeight w:val="418"/>
        </w:trPr>
        <w:tc>
          <w:tcPr>
            <w:tcW w:w="4694" w:type="dxa"/>
            <w:tcBorders>
              <w:bottom w:val="single" w:sz="3" w:space="0" w:color="E4E9EE"/>
            </w:tcBorders>
          </w:tcPr>
          <w:p w14:paraId="30F7191A" w14:textId="77777777" w:rsidR="00900176" w:rsidRDefault="00000000">
            <w:pPr>
              <w:spacing w:after="0"/>
              <w:rPr>
                <w:rFonts w:hint="eastAsia"/>
              </w:rPr>
            </w:pPr>
            <w:r>
              <w:rPr>
                <w:rFonts w:ascii="Aptos" w:hAnsi="Aptos"/>
                <w:color w:val="4C5B68"/>
              </w:rPr>
              <w:t>University / course</w:t>
            </w:r>
          </w:p>
        </w:tc>
        <w:tc>
          <w:tcPr>
            <w:tcW w:w="4694" w:type="dxa"/>
            <w:tcBorders>
              <w:bottom w:val="single" w:sz="3" w:space="0" w:color="E4E9EE"/>
            </w:tcBorders>
          </w:tcPr>
          <w:p w14:paraId="128AD184" w14:textId="77777777" w:rsidR="00900176" w:rsidRDefault="00000000">
            <w:pPr>
              <w:spacing w:after="0"/>
              <w:rPr>
                <w:rFonts w:hint="eastAsia"/>
              </w:rPr>
            </w:pPr>
            <w:r>
              <w:rPr>
                <w:rFonts w:ascii="Aptos" w:hAnsi="Aptos"/>
                <w:color w:val="1B2937"/>
              </w:rPr>
              <w:t>[To be completed before submission]</w:t>
            </w:r>
          </w:p>
        </w:tc>
      </w:tr>
    </w:tbl>
    <w:p w14:paraId="42D8D13C" w14:textId="77777777" w:rsidR="00900176" w:rsidRDefault="00000000">
      <w:pPr>
        <w:keepLines/>
        <w:spacing w:before="260" w:after="0"/>
        <w:rPr>
          <w:rFonts w:hint="eastAsia"/>
        </w:rPr>
      </w:pPr>
      <w:r>
        <w:rPr>
          <w:rFonts w:ascii="Aptos" w:hAnsi="Aptos"/>
          <w:color w:val="7E8A96"/>
          <w:sz w:val="18"/>
        </w:rPr>
        <w:t>Experimental evidence and measurements recorded through 16 October 2026.</w:t>
      </w:r>
    </w:p>
    <w:p w14:paraId="12DFD187" w14:textId="77777777" w:rsidR="00900176" w:rsidRDefault="00000000">
      <w:pPr>
        <w:pStyle w:val="Heading1"/>
        <w:pageBreakBefore/>
        <w:spacing w:before="300" w:after="440"/>
      </w:pPr>
      <w:r>
        <w:rPr>
          <w:color w:val="1B2937"/>
          <w:sz w:val="46"/>
        </w:rPr>
        <w:lastRenderedPageBreak/>
        <w:t>Table of Contents</w:t>
      </w:r>
    </w:p>
    <w:p w14:paraId="2F75DCA5" w14:textId="77777777" w:rsidR="00900176" w:rsidRDefault="00000000">
      <w:pPr>
        <w:spacing w:after="280"/>
        <w:rPr>
          <w:rFonts w:hint="eastAsia"/>
        </w:rPr>
      </w:pPr>
      <w:r>
        <w:rPr>
          <w:rFonts w:ascii="Aptos" w:hAnsi="Aptos"/>
          <w:color w:val="4C5B68"/>
          <w:sz w:val="19"/>
        </w:rPr>
        <w:t>All chapters, numbered subsections, references and appendices</w:t>
      </w:r>
    </w:p>
    <w:p w14:paraId="579E6D0C" w14:textId="77777777" w:rsidR="00900176" w:rsidRDefault="00000000">
      <w:pPr>
        <w:tabs>
          <w:tab w:val="right" w:leader="dot" w:pos="9288"/>
        </w:tabs>
        <w:spacing w:before="110" w:after="20" w:line="257" w:lineRule="auto"/>
        <w:rPr>
          <w:rFonts w:hint="eastAsia"/>
        </w:rPr>
      </w:pPr>
      <w:hyperlink w:anchor="section_1" w:history="1">
        <w:r>
          <w:rPr>
            <w:rFonts w:ascii="Aptos" w:hAnsi="Aptos"/>
            <w:b/>
            <w:color w:val="26323D"/>
          </w:rPr>
          <w:t>Chapter 1. Team Organization and Responsibilities</w:t>
        </w:r>
      </w:hyperlink>
      <w:r>
        <w:rPr>
          <w:rFonts w:ascii="Aptos" w:hAnsi="Aptos"/>
          <w:color w:val="1B2937"/>
          <w:sz w:val="19"/>
        </w:rPr>
        <w:tab/>
        <w:t>4</w:t>
      </w:r>
    </w:p>
    <w:p w14:paraId="73CA4DA8" w14:textId="77777777" w:rsidR="00900176" w:rsidRDefault="00000000">
      <w:pPr>
        <w:tabs>
          <w:tab w:val="right" w:leader="dot" w:pos="9288"/>
        </w:tabs>
        <w:spacing w:after="0" w:line="257" w:lineRule="auto"/>
        <w:ind w:left="403"/>
        <w:rPr>
          <w:rFonts w:hint="eastAsia"/>
        </w:rPr>
      </w:pPr>
      <w:hyperlink w:anchor="toc_target_2" w:history="1">
        <w:r>
          <w:rPr>
            <w:rFonts w:ascii="Aptos" w:hAnsi="Aptos"/>
            <w:color w:val="48535E"/>
            <w:sz w:val="18"/>
          </w:rPr>
          <w:t>1.1 Team roster and recorded work</w:t>
        </w:r>
      </w:hyperlink>
      <w:r>
        <w:rPr>
          <w:rFonts w:ascii="Aptos" w:hAnsi="Aptos"/>
          <w:color w:val="1B2937"/>
          <w:sz w:val="19"/>
        </w:rPr>
        <w:tab/>
        <w:t>4</w:t>
      </w:r>
    </w:p>
    <w:p w14:paraId="3312203E" w14:textId="77777777" w:rsidR="00900176" w:rsidRDefault="00000000">
      <w:pPr>
        <w:tabs>
          <w:tab w:val="right" w:leader="dot" w:pos="9288"/>
        </w:tabs>
        <w:spacing w:after="0" w:line="257" w:lineRule="auto"/>
        <w:ind w:left="403"/>
        <w:rPr>
          <w:rFonts w:hint="eastAsia"/>
        </w:rPr>
      </w:pPr>
      <w:hyperlink w:anchor="toc_target_3" w:history="1">
        <w:r>
          <w:rPr>
            <w:rFonts w:ascii="Aptos" w:hAnsi="Aptos"/>
            <w:color w:val="48535E"/>
            <w:sz w:val="18"/>
          </w:rPr>
          <w:t>1.2 Suggested development ownership</w:t>
        </w:r>
      </w:hyperlink>
      <w:r>
        <w:rPr>
          <w:rFonts w:ascii="Aptos" w:hAnsi="Aptos"/>
          <w:color w:val="1B2937"/>
          <w:sz w:val="19"/>
        </w:rPr>
        <w:tab/>
        <w:t>4</w:t>
      </w:r>
    </w:p>
    <w:p w14:paraId="596BA7E3" w14:textId="77777777" w:rsidR="00900176" w:rsidRDefault="00000000">
      <w:pPr>
        <w:tabs>
          <w:tab w:val="right" w:leader="dot" w:pos="9288"/>
        </w:tabs>
        <w:spacing w:after="0" w:line="257" w:lineRule="auto"/>
        <w:ind w:left="403"/>
        <w:rPr>
          <w:rFonts w:hint="eastAsia"/>
        </w:rPr>
      </w:pPr>
      <w:hyperlink w:anchor="toc_target_4" w:history="1">
        <w:r>
          <w:rPr>
            <w:rFonts w:ascii="Aptos" w:hAnsi="Aptos"/>
            <w:color w:val="48535E"/>
            <w:sz w:val="18"/>
          </w:rPr>
          <w:t>1.3 Reproducibility and versioning</w:t>
        </w:r>
      </w:hyperlink>
      <w:r>
        <w:rPr>
          <w:rFonts w:ascii="Aptos" w:hAnsi="Aptos"/>
          <w:color w:val="1B2937"/>
          <w:sz w:val="19"/>
        </w:rPr>
        <w:tab/>
        <w:t>4</w:t>
      </w:r>
    </w:p>
    <w:p w14:paraId="1214A69B" w14:textId="77777777" w:rsidR="00900176" w:rsidRDefault="00000000">
      <w:pPr>
        <w:tabs>
          <w:tab w:val="right" w:leader="dot" w:pos="9288"/>
        </w:tabs>
        <w:spacing w:before="110" w:after="20" w:line="257" w:lineRule="auto"/>
        <w:rPr>
          <w:rFonts w:hint="eastAsia"/>
        </w:rPr>
      </w:pPr>
      <w:hyperlink w:anchor="section_2" w:history="1">
        <w:r>
          <w:rPr>
            <w:rFonts w:ascii="Aptos" w:hAnsi="Aptos"/>
            <w:b/>
            <w:color w:val="26323D"/>
          </w:rPr>
          <w:t>Chapter 2. Project Overview and Objectives</w:t>
        </w:r>
      </w:hyperlink>
      <w:r>
        <w:rPr>
          <w:rFonts w:ascii="Aptos" w:hAnsi="Aptos"/>
          <w:color w:val="1B2937"/>
          <w:sz w:val="19"/>
        </w:rPr>
        <w:tab/>
        <w:t>5</w:t>
      </w:r>
    </w:p>
    <w:p w14:paraId="3D483471" w14:textId="77777777" w:rsidR="00900176" w:rsidRDefault="00000000">
      <w:pPr>
        <w:tabs>
          <w:tab w:val="right" w:leader="dot" w:pos="9288"/>
        </w:tabs>
        <w:spacing w:after="0" w:line="257" w:lineRule="auto"/>
        <w:ind w:left="403"/>
        <w:rPr>
          <w:rFonts w:hint="eastAsia"/>
        </w:rPr>
      </w:pPr>
      <w:hyperlink w:anchor="toc_target_6" w:history="1">
        <w:r>
          <w:rPr>
            <w:rFonts w:ascii="Aptos" w:hAnsi="Aptos"/>
            <w:color w:val="48535E"/>
            <w:sz w:val="18"/>
          </w:rPr>
          <w:t>2.1 Project status and summary</w:t>
        </w:r>
      </w:hyperlink>
      <w:r>
        <w:rPr>
          <w:rFonts w:ascii="Aptos" w:hAnsi="Aptos"/>
          <w:color w:val="1B2937"/>
          <w:sz w:val="19"/>
        </w:rPr>
        <w:tab/>
        <w:t>5</w:t>
      </w:r>
    </w:p>
    <w:p w14:paraId="1610AC5E" w14:textId="77777777" w:rsidR="00900176" w:rsidRDefault="00000000">
      <w:pPr>
        <w:tabs>
          <w:tab w:val="right" w:leader="dot" w:pos="9288"/>
        </w:tabs>
        <w:spacing w:after="0" w:line="257" w:lineRule="auto"/>
        <w:ind w:left="403"/>
        <w:rPr>
          <w:rFonts w:hint="eastAsia"/>
        </w:rPr>
      </w:pPr>
      <w:hyperlink w:anchor="toc_target_7" w:history="1">
        <w:r>
          <w:rPr>
            <w:rFonts w:ascii="Aptos" w:hAnsi="Aptos"/>
            <w:color w:val="48535E"/>
            <w:sz w:val="18"/>
          </w:rPr>
          <w:t>2.2 Project idea and operating principle</w:t>
        </w:r>
      </w:hyperlink>
      <w:r>
        <w:rPr>
          <w:rFonts w:ascii="Aptos" w:hAnsi="Aptos"/>
          <w:color w:val="1B2937"/>
          <w:sz w:val="19"/>
        </w:rPr>
        <w:tab/>
        <w:t>5</w:t>
      </w:r>
    </w:p>
    <w:p w14:paraId="18B15968" w14:textId="77777777" w:rsidR="00900176" w:rsidRDefault="00000000">
      <w:pPr>
        <w:tabs>
          <w:tab w:val="right" w:leader="dot" w:pos="9288"/>
        </w:tabs>
        <w:spacing w:after="0" w:line="257" w:lineRule="auto"/>
        <w:ind w:left="403"/>
        <w:rPr>
          <w:rFonts w:hint="eastAsia"/>
        </w:rPr>
      </w:pPr>
      <w:hyperlink w:anchor="toc_target_8" w:history="1">
        <w:r>
          <w:rPr>
            <w:rFonts w:ascii="Aptos" w:hAnsi="Aptos"/>
            <w:color w:val="48535E"/>
            <w:sz w:val="18"/>
          </w:rPr>
          <w:t>2.3 Functional objectives</w:t>
        </w:r>
      </w:hyperlink>
      <w:r>
        <w:rPr>
          <w:rFonts w:ascii="Aptos" w:hAnsi="Aptos"/>
          <w:color w:val="1B2937"/>
          <w:sz w:val="19"/>
        </w:rPr>
        <w:tab/>
        <w:t>6</w:t>
      </w:r>
    </w:p>
    <w:p w14:paraId="66BFBAA7" w14:textId="77777777" w:rsidR="00900176" w:rsidRDefault="00000000">
      <w:pPr>
        <w:tabs>
          <w:tab w:val="right" w:leader="dot" w:pos="9288"/>
        </w:tabs>
        <w:spacing w:after="0" w:line="257" w:lineRule="auto"/>
        <w:ind w:left="403"/>
        <w:rPr>
          <w:rFonts w:hint="eastAsia"/>
        </w:rPr>
      </w:pPr>
      <w:hyperlink w:anchor="toc_target_9" w:history="1">
        <w:r>
          <w:rPr>
            <w:rFonts w:ascii="Aptos" w:hAnsi="Aptos"/>
            <w:color w:val="48535E"/>
            <w:sz w:val="18"/>
          </w:rPr>
          <w:t>2.4 Boundary conditions</w:t>
        </w:r>
      </w:hyperlink>
      <w:r>
        <w:rPr>
          <w:rFonts w:ascii="Aptos" w:hAnsi="Aptos"/>
          <w:color w:val="1B2937"/>
          <w:sz w:val="19"/>
        </w:rPr>
        <w:tab/>
        <w:t>6</w:t>
      </w:r>
    </w:p>
    <w:p w14:paraId="64688AA2" w14:textId="77777777" w:rsidR="00900176" w:rsidRDefault="00000000">
      <w:pPr>
        <w:tabs>
          <w:tab w:val="right" w:leader="dot" w:pos="9288"/>
        </w:tabs>
        <w:spacing w:before="110" w:after="20" w:line="257" w:lineRule="auto"/>
        <w:rPr>
          <w:rFonts w:hint="eastAsia"/>
        </w:rPr>
      </w:pPr>
      <w:hyperlink w:anchor="section_3" w:history="1">
        <w:r>
          <w:rPr>
            <w:rFonts w:ascii="Aptos" w:hAnsi="Aptos"/>
            <w:b/>
            <w:color w:val="26323D"/>
          </w:rPr>
          <w:t>Chapter 3. Technical Background and System Architecture</w:t>
        </w:r>
      </w:hyperlink>
      <w:r>
        <w:rPr>
          <w:rFonts w:ascii="Aptos" w:hAnsi="Aptos"/>
          <w:color w:val="1B2937"/>
          <w:sz w:val="19"/>
        </w:rPr>
        <w:tab/>
        <w:t>7</w:t>
      </w:r>
    </w:p>
    <w:p w14:paraId="199B4D42" w14:textId="77777777" w:rsidR="00900176" w:rsidRDefault="00000000">
      <w:pPr>
        <w:tabs>
          <w:tab w:val="right" w:leader="dot" w:pos="9288"/>
        </w:tabs>
        <w:spacing w:after="0" w:line="257" w:lineRule="auto"/>
        <w:ind w:left="403"/>
        <w:rPr>
          <w:rFonts w:hint="eastAsia"/>
        </w:rPr>
      </w:pPr>
      <w:hyperlink w:anchor="toc_target_11" w:history="1">
        <w:r>
          <w:rPr>
            <w:rFonts w:ascii="Aptos" w:hAnsi="Aptos"/>
            <w:color w:val="48535E"/>
            <w:sz w:val="18"/>
          </w:rPr>
          <w:t>3.1 Doppler shift from a moving reflector</w:t>
        </w:r>
      </w:hyperlink>
      <w:r>
        <w:rPr>
          <w:rFonts w:ascii="Aptos" w:hAnsi="Aptos"/>
          <w:color w:val="1B2937"/>
          <w:sz w:val="19"/>
        </w:rPr>
        <w:tab/>
        <w:t>7</w:t>
      </w:r>
    </w:p>
    <w:p w14:paraId="75EF9FBC" w14:textId="77777777" w:rsidR="00900176" w:rsidRDefault="00000000">
      <w:pPr>
        <w:tabs>
          <w:tab w:val="right" w:leader="dot" w:pos="9288"/>
        </w:tabs>
        <w:spacing w:after="0" w:line="257" w:lineRule="auto"/>
        <w:ind w:left="403"/>
        <w:rPr>
          <w:rFonts w:hint="eastAsia"/>
        </w:rPr>
      </w:pPr>
      <w:hyperlink w:anchor="toc_target_12" w:history="1">
        <w:r>
          <w:rPr>
            <w:rFonts w:ascii="Aptos" w:hAnsi="Aptos"/>
            <w:color w:val="48535E"/>
            <w:sz w:val="18"/>
          </w:rPr>
          <w:t>3.2 Digitization and time–frequency analysis</w:t>
        </w:r>
      </w:hyperlink>
      <w:r>
        <w:rPr>
          <w:rFonts w:ascii="Aptos" w:hAnsi="Aptos"/>
          <w:color w:val="1B2937"/>
          <w:sz w:val="19"/>
        </w:rPr>
        <w:tab/>
        <w:t>7</w:t>
      </w:r>
    </w:p>
    <w:p w14:paraId="04CFE96F" w14:textId="77777777" w:rsidR="00900176" w:rsidRDefault="00000000">
      <w:pPr>
        <w:tabs>
          <w:tab w:val="right" w:leader="dot" w:pos="9288"/>
        </w:tabs>
        <w:spacing w:after="0" w:line="257" w:lineRule="auto"/>
        <w:ind w:left="403"/>
        <w:rPr>
          <w:rFonts w:hint="eastAsia"/>
        </w:rPr>
      </w:pPr>
      <w:hyperlink w:anchor="toc_target_13" w:history="1">
        <w:r>
          <w:rPr>
            <w:rFonts w:ascii="Aptos" w:hAnsi="Aptos"/>
            <w:color w:val="48535E"/>
            <w:sz w:val="18"/>
          </w:rPr>
          <w:t>3.3 Implementation architecture</w:t>
        </w:r>
      </w:hyperlink>
      <w:r>
        <w:rPr>
          <w:rFonts w:ascii="Aptos" w:hAnsi="Aptos"/>
          <w:color w:val="1B2937"/>
          <w:sz w:val="19"/>
        </w:rPr>
        <w:tab/>
        <w:t>7</w:t>
      </w:r>
    </w:p>
    <w:p w14:paraId="373AFDCC" w14:textId="77777777" w:rsidR="00900176" w:rsidRDefault="00000000">
      <w:pPr>
        <w:tabs>
          <w:tab w:val="right" w:leader="dot" w:pos="9288"/>
        </w:tabs>
        <w:spacing w:before="110" w:after="20" w:line="257" w:lineRule="auto"/>
        <w:rPr>
          <w:rFonts w:hint="eastAsia"/>
        </w:rPr>
      </w:pPr>
      <w:hyperlink w:anchor="section_4" w:history="1">
        <w:r>
          <w:rPr>
            <w:rFonts w:ascii="Aptos" w:hAnsi="Aptos"/>
            <w:b/>
            <w:color w:val="26323D"/>
          </w:rPr>
          <w:t>Chapter 4. Development Environment and Hardware Setup</w:t>
        </w:r>
      </w:hyperlink>
      <w:r>
        <w:rPr>
          <w:rFonts w:ascii="Aptos" w:hAnsi="Aptos"/>
          <w:color w:val="1B2937"/>
          <w:sz w:val="19"/>
        </w:rPr>
        <w:tab/>
        <w:t>9</w:t>
      </w:r>
    </w:p>
    <w:p w14:paraId="6D2756F8" w14:textId="77777777" w:rsidR="00900176" w:rsidRDefault="00000000">
      <w:pPr>
        <w:tabs>
          <w:tab w:val="right" w:leader="dot" w:pos="9288"/>
        </w:tabs>
        <w:spacing w:after="0" w:line="257" w:lineRule="auto"/>
        <w:ind w:left="403"/>
        <w:rPr>
          <w:rFonts w:hint="eastAsia"/>
        </w:rPr>
      </w:pPr>
      <w:hyperlink w:anchor="toc_target_15" w:history="1">
        <w:r>
          <w:rPr>
            <w:rFonts w:ascii="Aptos" w:hAnsi="Aptos"/>
            <w:color w:val="48535E"/>
            <w:sz w:val="18"/>
          </w:rPr>
          <w:t>4.1 Installation and isolation</w:t>
        </w:r>
      </w:hyperlink>
      <w:r>
        <w:rPr>
          <w:rFonts w:ascii="Aptos" w:hAnsi="Aptos"/>
          <w:color w:val="1B2937"/>
          <w:sz w:val="19"/>
        </w:rPr>
        <w:tab/>
        <w:t>9</w:t>
      </w:r>
    </w:p>
    <w:p w14:paraId="19405C76" w14:textId="77777777" w:rsidR="00900176" w:rsidRDefault="00000000">
      <w:pPr>
        <w:tabs>
          <w:tab w:val="right" w:leader="dot" w:pos="9288"/>
        </w:tabs>
        <w:spacing w:after="0" w:line="257" w:lineRule="auto"/>
        <w:ind w:left="403"/>
        <w:rPr>
          <w:rFonts w:hint="eastAsia"/>
        </w:rPr>
      </w:pPr>
      <w:hyperlink w:anchor="toc_target_16" w:history="1">
        <w:r>
          <w:rPr>
            <w:rFonts w:ascii="Aptos" w:hAnsi="Aptos"/>
            <w:color w:val="48535E"/>
            <w:sz w:val="18"/>
          </w:rPr>
          <w:t>4.2 Audio device discovery</w:t>
        </w:r>
      </w:hyperlink>
      <w:r>
        <w:rPr>
          <w:rFonts w:ascii="Aptos" w:hAnsi="Aptos"/>
          <w:color w:val="1B2937"/>
          <w:sz w:val="19"/>
        </w:rPr>
        <w:tab/>
        <w:t>9</w:t>
      </w:r>
    </w:p>
    <w:p w14:paraId="5527D1CA" w14:textId="77777777" w:rsidR="00900176" w:rsidRDefault="00000000">
      <w:pPr>
        <w:tabs>
          <w:tab w:val="right" w:leader="dot" w:pos="9288"/>
        </w:tabs>
        <w:spacing w:after="0" w:line="257" w:lineRule="auto"/>
        <w:ind w:left="403"/>
        <w:rPr>
          <w:rFonts w:hint="eastAsia"/>
        </w:rPr>
      </w:pPr>
      <w:hyperlink w:anchor="toc_target_17" w:history="1">
        <w:r>
          <w:rPr>
            <w:rFonts w:ascii="Aptos" w:hAnsi="Aptos"/>
            <w:color w:val="48535E"/>
            <w:sz w:val="18"/>
          </w:rPr>
          <w:t>4.3 Windows audio-processing intervention</w:t>
        </w:r>
      </w:hyperlink>
      <w:r>
        <w:rPr>
          <w:rFonts w:ascii="Aptos" w:hAnsi="Aptos"/>
          <w:color w:val="1B2937"/>
          <w:sz w:val="19"/>
        </w:rPr>
        <w:tab/>
        <w:t>9</w:t>
      </w:r>
    </w:p>
    <w:p w14:paraId="73A811B0" w14:textId="77777777" w:rsidR="00900176" w:rsidRDefault="00000000">
      <w:pPr>
        <w:tabs>
          <w:tab w:val="right" w:leader="dot" w:pos="9288"/>
        </w:tabs>
        <w:spacing w:before="110" w:after="20" w:line="257" w:lineRule="auto"/>
        <w:rPr>
          <w:rFonts w:hint="eastAsia"/>
        </w:rPr>
      </w:pPr>
      <w:hyperlink w:anchor="section_5" w:history="1">
        <w:r>
          <w:rPr>
            <w:rFonts w:ascii="Aptos" w:hAnsi="Aptos"/>
            <w:b/>
            <w:color w:val="26323D"/>
          </w:rPr>
          <w:t>Chapter 5. Implementation and Experimental Results</w:t>
        </w:r>
      </w:hyperlink>
      <w:r>
        <w:rPr>
          <w:rFonts w:ascii="Aptos" w:hAnsi="Aptos"/>
          <w:color w:val="1B2937"/>
          <w:sz w:val="19"/>
        </w:rPr>
        <w:tab/>
        <w:t>11</w:t>
      </w:r>
    </w:p>
    <w:p w14:paraId="11BB8EF1" w14:textId="77777777" w:rsidR="00900176" w:rsidRDefault="00000000">
      <w:pPr>
        <w:tabs>
          <w:tab w:val="right" w:leader="dot" w:pos="9288"/>
        </w:tabs>
        <w:spacing w:after="0" w:line="257" w:lineRule="auto"/>
        <w:ind w:left="403"/>
        <w:rPr>
          <w:rFonts w:hint="eastAsia"/>
        </w:rPr>
      </w:pPr>
      <w:hyperlink w:anchor="toc_target_19" w:history="1">
        <w:r>
          <w:rPr>
            <w:rFonts w:ascii="Aptos" w:hAnsi="Aptos"/>
            <w:color w:val="48535E"/>
            <w:sz w:val="18"/>
          </w:rPr>
          <w:t>5.1 Timeline of implemented milestones</w:t>
        </w:r>
      </w:hyperlink>
      <w:r>
        <w:rPr>
          <w:rFonts w:ascii="Aptos" w:hAnsi="Aptos"/>
          <w:color w:val="1B2937"/>
          <w:sz w:val="19"/>
        </w:rPr>
        <w:tab/>
        <w:t>11</w:t>
      </w:r>
    </w:p>
    <w:p w14:paraId="63676CB8" w14:textId="77777777" w:rsidR="00900176" w:rsidRDefault="00000000">
      <w:pPr>
        <w:tabs>
          <w:tab w:val="right" w:leader="dot" w:pos="9288"/>
        </w:tabs>
        <w:spacing w:after="0" w:line="257" w:lineRule="auto"/>
        <w:ind w:left="403"/>
        <w:rPr>
          <w:rFonts w:hint="eastAsia"/>
        </w:rPr>
      </w:pPr>
      <w:hyperlink w:anchor="toc_target_20" w:history="1">
        <w:r>
          <w:rPr>
            <w:rFonts w:ascii="Aptos" w:hAnsi="Aptos"/>
            <w:color w:val="48535E"/>
            <w:sz w:val="18"/>
          </w:rPr>
          <w:t>5.2 Frequency-response troubleshooting</w:t>
        </w:r>
      </w:hyperlink>
      <w:r>
        <w:rPr>
          <w:rFonts w:ascii="Aptos" w:hAnsi="Aptos"/>
          <w:color w:val="1B2937"/>
          <w:sz w:val="19"/>
        </w:rPr>
        <w:tab/>
        <w:t>11</w:t>
      </w:r>
    </w:p>
    <w:p w14:paraId="11C2BF64" w14:textId="77777777" w:rsidR="00900176" w:rsidRDefault="00000000">
      <w:pPr>
        <w:tabs>
          <w:tab w:val="right" w:leader="dot" w:pos="9288"/>
        </w:tabs>
        <w:spacing w:after="0" w:line="257" w:lineRule="auto"/>
        <w:ind w:left="403"/>
        <w:rPr>
          <w:rFonts w:hint="eastAsia"/>
        </w:rPr>
      </w:pPr>
      <w:hyperlink w:anchor="toc_target_21" w:history="1">
        <w:r>
          <w:rPr>
            <w:rFonts w:ascii="Aptos" w:hAnsi="Aptos"/>
            <w:color w:val="48535E"/>
            <w:sz w:val="18"/>
          </w:rPr>
          <w:t>5.3 Baseline and movement recording</w:t>
        </w:r>
      </w:hyperlink>
      <w:r>
        <w:rPr>
          <w:rFonts w:ascii="Aptos" w:hAnsi="Aptos"/>
          <w:color w:val="1B2937"/>
          <w:sz w:val="19"/>
        </w:rPr>
        <w:tab/>
        <w:t>12</w:t>
      </w:r>
    </w:p>
    <w:p w14:paraId="77350C0F" w14:textId="77777777" w:rsidR="00900176" w:rsidRDefault="00000000">
      <w:pPr>
        <w:tabs>
          <w:tab w:val="right" w:leader="dot" w:pos="9288"/>
        </w:tabs>
        <w:spacing w:after="0" w:line="257" w:lineRule="auto"/>
        <w:ind w:left="403"/>
        <w:rPr>
          <w:rFonts w:hint="eastAsia"/>
        </w:rPr>
      </w:pPr>
      <w:hyperlink w:anchor="toc_target_22" w:history="1">
        <w:r>
          <w:rPr>
            <w:rFonts w:ascii="Aptos" w:hAnsi="Aptos"/>
            <w:color w:val="48535E"/>
            <w:sz w:val="18"/>
          </w:rPr>
          <w:t>5.4 Baseline vs motion spectrogram</w:t>
        </w:r>
      </w:hyperlink>
      <w:r>
        <w:rPr>
          <w:rFonts w:ascii="Aptos" w:hAnsi="Aptos"/>
          <w:color w:val="1B2937"/>
          <w:sz w:val="19"/>
        </w:rPr>
        <w:tab/>
        <w:t>12</w:t>
      </w:r>
    </w:p>
    <w:p w14:paraId="491C8626" w14:textId="77777777" w:rsidR="00900176" w:rsidRDefault="00000000">
      <w:pPr>
        <w:tabs>
          <w:tab w:val="right" w:leader="dot" w:pos="9288"/>
        </w:tabs>
        <w:spacing w:before="110" w:after="20" w:line="257" w:lineRule="auto"/>
        <w:rPr>
          <w:rFonts w:hint="eastAsia"/>
        </w:rPr>
      </w:pPr>
      <w:hyperlink w:anchor="section_6" w:history="1">
        <w:r>
          <w:rPr>
            <w:rFonts w:ascii="Aptos" w:hAnsi="Aptos"/>
            <w:b/>
            <w:color w:val="26323D"/>
          </w:rPr>
          <w:t>Chapter 6. Live Doppler Sensing and Direction Detection</w:t>
        </w:r>
      </w:hyperlink>
      <w:r>
        <w:rPr>
          <w:rFonts w:ascii="Aptos" w:hAnsi="Aptos"/>
          <w:color w:val="1B2937"/>
          <w:sz w:val="19"/>
        </w:rPr>
        <w:tab/>
        <w:t>14</w:t>
      </w:r>
    </w:p>
    <w:p w14:paraId="66532C74" w14:textId="77777777" w:rsidR="00900176" w:rsidRDefault="00000000">
      <w:pPr>
        <w:tabs>
          <w:tab w:val="right" w:leader="dot" w:pos="9288"/>
        </w:tabs>
        <w:spacing w:after="0" w:line="257" w:lineRule="auto"/>
        <w:ind w:left="403"/>
        <w:rPr>
          <w:rFonts w:hint="eastAsia"/>
        </w:rPr>
      </w:pPr>
      <w:hyperlink w:anchor="toc_target_24" w:history="1">
        <w:r>
          <w:rPr>
            <w:rFonts w:ascii="Aptos" w:hAnsi="Aptos"/>
            <w:color w:val="48535E"/>
            <w:sz w:val="18"/>
          </w:rPr>
          <w:t>6.1 Real-time acoustic visualization</w:t>
        </w:r>
      </w:hyperlink>
      <w:r>
        <w:rPr>
          <w:rFonts w:ascii="Aptos" w:hAnsi="Aptos"/>
          <w:color w:val="1B2937"/>
          <w:sz w:val="19"/>
        </w:rPr>
        <w:tab/>
        <w:t>14</w:t>
      </w:r>
    </w:p>
    <w:p w14:paraId="1FDD5760" w14:textId="77777777" w:rsidR="00900176" w:rsidRDefault="00000000">
      <w:pPr>
        <w:tabs>
          <w:tab w:val="right" w:leader="dot" w:pos="9288"/>
        </w:tabs>
        <w:spacing w:after="0" w:line="257" w:lineRule="auto"/>
        <w:ind w:left="403"/>
        <w:rPr>
          <w:rFonts w:hint="eastAsia"/>
        </w:rPr>
      </w:pPr>
      <w:hyperlink w:anchor="toc_target_25" w:history="1">
        <w:r>
          <w:rPr>
            <w:rFonts w:ascii="Aptos" w:hAnsi="Aptos"/>
            <w:color w:val="48535E"/>
            <w:sz w:val="18"/>
          </w:rPr>
          <w:t>6.2 Controlled toward-versus-away observations</w:t>
        </w:r>
      </w:hyperlink>
      <w:r>
        <w:rPr>
          <w:rFonts w:ascii="Aptos" w:hAnsi="Aptos"/>
          <w:color w:val="1B2937"/>
          <w:sz w:val="19"/>
        </w:rPr>
        <w:tab/>
        <w:t>14</w:t>
      </w:r>
    </w:p>
    <w:p w14:paraId="096DD3AC" w14:textId="77777777" w:rsidR="00900176" w:rsidRDefault="00000000">
      <w:pPr>
        <w:tabs>
          <w:tab w:val="right" w:leader="dot" w:pos="9288"/>
        </w:tabs>
        <w:spacing w:after="0" w:line="257" w:lineRule="auto"/>
        <w:ind w:left="403"/>
        <w:rPr>
          <w:rFonts w:hint="eastAsia"/>
        </w:rPr>
      </w:pPr>
      <w:hyperlink w:anchor="toc_target_26" w:history="1">
        <w:r>
          <w:rPr>
            <w:rFonts w:ascii="Aptos" w:hAnsi="Aptos"/>
            <w:color w:val="48535E"/>
            <w:sz w:val="18"/>
          </w:rPr>
          <w:t>6.3 Implemented rule-based live detector</w:t>
        </w:r>
      </w:hyperlink>
      <w:r>
        <w:rPr>
          <w:rFonts w:ascii="Aptos" w:hAnsi="Aptos"/>
          <w:color w:val="1B2937"/>
          <w:sz w:val="19"/>
        </w:rPr>
        <w:tab/>
        <w:t>15</w:t>
      </w:r>
    </w:p>
    <w:p w14:paraId="555E2023" w14:textId="77777777" w:rsidR="00900176" w:rsidRDefault="00000000">
      <w:pPr>
        <w:pageBreakBefore/>
        <w:spacing w:after="400"/>
        <w:rPr>
          <w:rFonts w:hint="eastAsia"/>
        </w:rPr>
      </w:pPr>
      <w:r>
        <w:rPr>
          <w:rFonts w:ascii="Aptos" w:hAnsi="Aptos"/>
          <w:b/>
          <w:color w:val="4C5B68"/>
          <w:sz w:val="22"/>
        </w:rPr>
        <w:lastRenderedPageBreak/>
        <w:t>TABLE OF CONTENTS  /  CONTINUED</w:t>
      </w:r>
    </w:p>
    <w:p w14:paraId="1703B077" w14:textId="77777777" w:rsidR="00900176" w:rsidRDefault="00000000">
      <w:pPr>
        <w:tabs>
          <w:tab w:val="right" w:leader="dot" w:pos="9288"/>
        </w:tabs>
        <w:spacing w:before="110" w:after="20" w:line="257" w:lineRule="auto"/>
        <w:rPr>
          <w:rFonts w:hint="eastAsia"/>
        </w:rPr>
      </w:pPr>
      <w:hyperlink w:anchor="section_7" w:history="1">
        <w:r>
          <w:rPr>
            <w:rFonts w:ascii="Aptos" w:hAnsi="Aptos"/>
            <w:b/>
            <w:color w:val="26323D"/>
          </w:rPr>
          <w:t>Chapter 7. Multichannel and Left–Right Gesture Investigation</w:t>
        </w:r>
      </w:hyperlink>
      <w:r>
        <w:rPr>
          <w:rFonts w:ascii="Aptos" w:hAnsi="Aptos"/>
          <w:color w:val="1B2937"/>
          <w:sz w:val="19"/>
        </w:rPr>
        <w:tab/>
        <w:t>16</w:t>
      </w:r>
    </w:p>
    <w:p w14:paraId="03957F3B" w14:textId="77777777" w:rsidR="00900176" w:rsidRDefault="00000000">
      <w:pPr>
        <w:tabs>
          <w:tab w:val="right" w:leader="dot" w:pos="9288"/>
        </w:tabs>
        <w:spacing w:after="0" w:line="257" w:lineRule="auto"/>
        <w:ind w:left="403"/>
        <w:rPr>
          <w:rFonts w:hint="eastAsia"/>
        </w:rPr>
      </w:pPr>
      <w:hyperlink w:anchor="toc_target_28" w:history="1">
        <w:r>
          <w:rPr>
            <w:rFonts w:ascii="Aptos" w:hAnsi="Aptos"/>
            <w:color w:val="48535E"/>
            <w:sz w:val="18"/>
          </w:rPr>
          <w:t>7.1 Why left/right is not equivalent to toward/away</w:t>
        </w:r>
      </w:hyperlink>
      <w:r>
        <w:rPr>
          <w:rFonts w:ascii="Aptos" w:hAnsi="Aptos"/>
          <w:color w:val="1B2937"/>
          <w:sz w:val="19"/>
        </w:rPr>
        <w:tab/>
        <w:t>16</w:t>
      </w:r>
    </w:p>
    <w:p w14:paraId="193E9E2D" w14:textId="77777777" w:rsidR="00900176" w:rsidRDefault="00000000">
      <w:pPr>
        <w:tabs>
          <w:tab w:val="right" w:leader="dot" w:pos="9288"/>
        </w:tabs>
        <w:spacing w:after="0" w:line="257" w:lineRule="auto"/>
        <w:ind w:left="403"/>
        <w:rPr>
          <w:rFonts w:hint="eastAsia"/>
        </w:rPr>
      </w:pPr>
      <w:hyperlink w:anchor="toc_target_29" w:history="1">
        <w:r>
          <w:rPr>
            <w:rFonts w:ascii="Aptos" w:hAnsi="Aptos"/>
            <w:color w:val="48535E"/>
            <w:sz w:val="18"/>
          </w:rPr>
          <w:t>7.2 Four-channel acquisition</w:t>
        </w:r>
      </w:hyperlink>
      <w:r>
        <w:rPr>
          <w:rFonts w:ascii="Aptos" w:hAnsi="Aptos"/>
          <w:color w:val="1B2937"/>
          <w:sz w:val="19"/>
        </w:rPr>
        <w:tab/>
        <w:t>16</w:t>
      </w:r>
    </w:p>
    <w:p w14:paraId="1246F07A" w14:textId="77777777" w:rsidR="00900176" w:rsidRDefault="00000000">
      <w:pPr>
        <w:tabs>
          <w:tab w:val="right" w:leader="dot" w:pos="9288"/>
        </w:tabs>
        <w:spacing w:after="0" w:line="257" w:lineRule="auto"/>
        <w:ind w:left="403"/>
        <w:rPr>
          <w:rFonts w:hint="eastAsia"/>
        </w:rPr>
      </w:pPr>
      <w:hyperlink w:anchor="toc_target_30" w:history="1">
        <w:r>
          <w:rPr>
            <w:rFonts w:ascii="Aptos" w:hAnsi="Aptos"/>
            <w:color w:val="48535E"/>
            <w:sz w:val="18"/>
          </w:rPr>
          <w:t>7.3 First two-channel sideband ratio test</w:t>
        </w:r>
      </w:hyperlink>
      <w:r>
        <w:rPr>
          <w:rFonts w:ascii="Aptos" w:hAnsi="Aptos"/>
          <w:color w:val="1B2937"/>
          <w:sz w:val="19"/>
        </w:rPr>
        <w:tab/>
        <w:t>17</w:t>
      </w:r>
    </w:p>
    <w:p w14:paraId="468440C7" w14:textId="77777777" w:rsidR="00900176" w:rsidRDefault="00000000">
      <w:pPr>
        <w:tabs>
          <w:tab w:val="right" w:leader="dot" w:pos="9288"/>
        </w:tabs>
        <w:spacing w:after="0" w:line="257" w:lineRule="auto"/>
        <w:ind w:left="403"/>
        <w:rPr>
          <w:rFonts w:hint="eastAsia"/>
        </w:rPr>
      </w:pPr>
      <w:hyperlink w:anchor="toc_target_31" w:history="1">
        <w:r>
          <w:rPr>
            <w:rFonts w:ascii="Aptos" w:hAnsi="Aptos"/>
            <w:color w:val="48535E"/>
            <w:sz w:val="18"/>
          </w:rPr>
          <w:t>7.4 Two batches of five trials per swipe direction</w:t>
        </w:r>
      </w:hyperlink>
      <w:r>
        <w:rPr>
          <w:rFonts w:ascii="Aptos" w:hAnsi="Aptos"/>
          <w:color w:val="1B2937"/>
          <w:sz w:val="19"/>
        </w:rPr>
        <w:tab/>
        <w:t>17</w:t>
      </w:r>
    </w:p>
    <w:p w14:paraId="5AB5DE92" w14:textId="77777777" w:rsidR="00900176" w:rsidRDefault="00000000">
      <w:pPr>
        <w:tabs>
          <w:tab w:val="right" w:leader="dot" w:pos="9288"/>
        </w:tabs>
        <w:spacing w:after="0" w:line="257" w:lineRule="auto"/>
        <w:ind w:left="403"/>
        <w:rPr>
          <w:rFonts w:hint="eastAsia"/>
        </w:rPr>
      </w:pPr>
      <w:hyperlink w:anchor="toc_target_32" w:history="1">
        <w:r>
          <w:rPr>
            <w:rFonts w:ascii="Aptos" w:hAnsi="Aptos"/>
            <w:color w:val="48535E"/>
            <w:sz w:val="18"/>
          </w:rPr>
          <w:t>7.5 Temporal-ratio feature exploration</w:t>
        </w:r>
      </w:hyperlink>
      <w:r>
        <w:rPr>
          <w:rFonts w:ascii="Aptos" w:hAnsi="Aptos"/>
          <w:color w:val="1B2937"/>
          <w:sz w:val="19"/>
        </w:rPr>
        <w:tab/>
        <w:t>18</w:t>
      </w:r>
    </w:p>
    <w:p w14:paraId="0E285D6F" w14:textId="77777777" w:rsidR="00900176" w:rsidRDefault="00000000">
      <w:pPr>
        <w:tabs>
          <w:tab w:val="right" w:leader="dot" w:pos="9288"/>
        </w:tabs>
        <w:spacing w:after="0" w:line="257" w:lineRule="auto"/>
        <w:ind w:left="403"/>
        <w:rPr>
          <w:rFonts w:hint="eastAsia"/>
        </w:rPr>
      </w:pPr>
      <w:hyperlink w:anchor="toc_target_33" w:history="1">
        <w:r>
          <w:rPr>
            <w:rFonts w:ascii="Aptos" w:hAnsi="Aptos"/>
            <w:color w:val="48535E"/>
            <w:sz w:val="18"/>
          </w:rPr>
          <w:t>7.6 Audible snap time-difference experiment</w:t>
        </w:r>
      </w:hyperlink>
      <w:r>
        <w:rPr>
          <w:rFonts w:ascii="Aptos" w:hAnsi="Aptos"/>
          <w:color w:val="1B2937"/>
          <w:sz w:val="19"/>
        </w:rPr>
        <w:tab/>
        <w:t>19</w:t>
      </w:r>
    </w:p>
    <w:p w14:paraId="3D952F5C" w14:textId="77777777" w:rsidR="00900176" w:rsidRDefault="00000000">
      <w:pPr>
        <w:tabs>
          <w:tab w:val="right" w:leader="dot" w:pos="9288"/>
        </w:tabs>
        <w:spacing w:before="110" w:after="20" w:line="257" w:lineRule="auto"/>
        <w:rPr>
          <w:rFonts w:hint="eastAsia"/>
        </w:rPr>
      </w:pPr>
      <w:hyperlink w:anchor="section_8" w:history="1">
        <w:r>
          <w:rPr>
            <w:rFonts w:ascii="Aptos" w:hAnsi="Aptos"/>
            <w:b/>
            <w:color w:val="26323D"/>
          </w:rPr>
          <w:t>Chapter 8. Summary of Results and Validation Status</w:t>
        </w:r>
      </w:hyperlink>
      <w:r>
        <w:rPr>
          <w:rFonts w:ascii="Aptos" w:hAnsi="Aptos"/>
          <w:color w:val="1B2937"/>
          <w:sz w:val="19"/>
        </w:rPr>
        <w:tab/>
        <w:t>20</w:t>
      </w:r>
    </w:p>
    <w:p w14:paraId="1F46B391" w14:textId="77777777" w:rsidR="00900176" w:rsidRDefault="00000000">
      <w:pPr>
        <w:tabs>
          <w:tab w:val="right" w:leader="dot" w:pos="9288"/>
        </w:tabs>
        <w:spacing w:before="110" w:after="20" w:line="257" w:lineRule="auto"/>
        <w:rPr>
          <w:rFonts w:hint="eastAsia"/>
        </w:rPr>
      </w:pPr>
      <w:hyperlink w:anchor="section_9" w:history="1">
        <w:r>
          <w:rPr>
            <w:rFonts w:ascii="Aptos" w:hAnsi="Aptos"/>
            <w:b/>
            <w:color w:val="26323D"/>
          </w:rPr>
          <w:t>Chapter 9. Limitations, Uncertainties and Risks</w:t>
        </w:r>
      </w:hyperlink>
      <w:r>
        <w:rPr>
          <w:rFonts w:ascii="Aptos" w:hAnsi="Aptos"/>
          <w:color w:val="1B2937"/>
          <w:sz w:val="19"/>
        </w:rPr>
        <w:tab/>
        <w:t>21</w:t>
      </w:r>
    </w:p>
    <w:p w14:paraId="76637EAA" w14:textId="77777777" w:rsidR="00900176" w:rsidRDefault="00000000">
      <w:pPr>
        <w:tabs>
          <w:tab w:val="right" w:leader="dot" w:pos="9288"/>
        </w:tabs>
        <w:spacing w:after="0" w:line="257" w:lineRule="auto"/>
        <w:ind w:left="403"/>
        <w:rPr>
          <w:rFonts w:hint="eastAsia"/>
        </w:rPr>
      </w:pPr>
      <w:hyperlink w:anchor="toc_target_36" w:history="1">
        <w:r>
          <w:rPr>
            <w:rFonts w:ascii="Aptos" w:hAnsi="Aptos"/>
            <w:color w:val="48535E"/>
            <w:sz w:val="18"/>
          </w:rPr>
          <w:t>9.1 Technical limitations</w:t>
        </w:r>
      </w:hyperlink>
      <w:r>
        <w:rPr>
          <w:rFonts w:ascii="Aptos" w:hAnsi="Aptos"/>
          <w:color w:val="1B2937"/>
          <w:sz w:val="19"/>
        </w:rPr>
        <w:tab/>
        <w:t>21</w:t>
      </w:r>
    </w:p>
    <w:p w14:paraId="61FF3A6A" w14:textId="77777777" w:rsidR="00900176" w:rsidRDefault="00000000">
      <w:pPr>
        <w:tabs>
          <w:tab w:val="right" w:leader="dot" w:pos="9288"/>
        </w:tabs>
        <w:spacing w:after="0" w:line="257" w:lineRule="auto"/>
        <w:ind w:left="403"/>
        <w:rPr>
          <w:rFonts w:hint="eastAsia"/>
        </w:rPr>
      </w:pPr>
      <w:hyperlink w:anchor="toc_target_37" w:history="1">
        <w:r>
          <w:rPr>
            <w:rFonts w:ascii="Aptos" w:hAnsi="Aptos"/>
            <w:color w:val="48535E"/>
            <w:sz w:val="18"/>
          </w:rPr>
          <w:t>9.2 Methodological limitations</w:t>
        </w:r>
      </w:hyperlink>
      <w:r>
        <w:rPr>
          <w:rFonts w:ascii="Aptos" w:hAnsi="Aptos"/>
          <w:color w:val="1B2937"/>
          <w:sz w:val="19"/>
        </w:rPr>
        <w:tab/>
        <w:t>21</w:t>
      </w:r>
    </w:p>
    <w:p w14:paraId="1770DBB0" w14:textId="77777777" w:rsidR="00900176" w:rsidRDefault="00000000">
      <w:pPr>
        <w:tabs>
          <w:tab w:val="right" w:leader="dot" w:pos="9288"/>
        </w:tabs>
        <w:spacing w:after="0" w:line="257" w:lineRule="auto"/>
        <w:ind w:left="403"/>
        <w:rPr>
          <w:rFonts w:hint="eastAsia"/>
        </w:rPr>
      </w:pPr>
      <w:hyperlink w:anchor="toc_target_38" w:history="1">
        <w:r>
          <w:rPr>
            <w:rFonts w:ascii="Aptos" w:hAnsi="Aptos"/>
            <w:color w:val="48535E"/>
            <w:sz w:val="18"/>
          </w:rPr>
          <w:t>9.3 Safety and data integrity</w:t>
        </w:r>
      </w:hyperlink>
      <w:r>
        <w:rPr>
          <w:rFonts w:ascii="Aptos" w:hAnsi="Aptos"/>
          <w:color w:val="1B2937"/>
          <w:sz w:val="19"/>
        </w:rPr>
        <w:tab/>
        <w:t>21</w:t>
      </w:r>
    </w:p>
    <w:p w14:paraId="5FA8A6FB" w14:textId="77777777" w:rsidR="00900176" w:rsidRDefault="00000000">
      <w:pPr>
        <w:tabs>
          <w:tab w:val="right" w:leader="dot" w:pos="9288"/>
        </w:tabs>
        <w:spacing w:before="110" w:after="20" w:line="257" w:lineRule="auto"/>
        <w:rPr>
          <w:rFonts w:hint="eastAsia"/>
        </w:rPr>
      </w:pPr>
      <w:hyperlink w:anchor="section_10" w:history="1">
        <w:r>
          <w:rPr>
            <w:rFonts w:ascii="Aptos" w:hAnsi="Aptos"/>
            <w:b/>
            <w:color w:val="26323D"/>
          </w:rPr>
          <w:t>Chapter 10. Future Work and Verification Plan</w:t>
        </w:r>
      </w:hyperlink>
      <w:r>
        <w:rPr>
          <w:rFonts w:ascii="Aptos" w:hAnsi="Aptos"/>
          <w:color w:val="1B2937"/>
          <w:sz w:val="19"/>
        </w:rPr>
        <w:tab/>
        <w:t>22</w:t>
      </w:r>
    </w:p>
    <w:p w14:paraId="641AE64A" w14:textId="77777777" w:rsidR="00900176" w:rsidRDefault="00000000">
      <w:pPr>
        <w:tabs>
          <w:tab w:val="right" w:leader="dot" w:pos="9288"/>
        </w:tabs>
        <w:spacing w:after="0" w:line="257" w:lineRule="auto"/>
        <w:ind w:left="403"/>
        <w:rPr>
          <w:rFonts w:hint="eastAsia"/>
        </w:rPr>
      </w:pPr>
      <w:hyperlink w:anchor="toc_target_40" w:history="1">
        <w:r>
          <w:rPr>
            <w:rFonts w:ascii="Aptos" w:hAnsi="Aptos"/>
            <w:color w:val="48535E"/>
            <w:sz w:val="18"/>
          </w:rPr>
          <w:t>10.1 Suggested experimental protocol</w:t>
        </w:r>
      </w:hyperlink>
      <w:r>
        <w:rPr>
          <w:rFonts w:ascii="Aptos" w:hAnsi="Aptos"/>
          <w:color w:val="1B2937"/>
          <w:sz w:val="19"/>
        </w:rPr>
        <w:tab/>
        <w:t>22</w:t>
      </w:r>
    </w:p>
    <w:p w14:paraId="77018F6E" w14:textId="77777777" w:rsidR="00900176" w:rsidRDefault="00000000">
      <w:pPr>
        <w:tabs>
          <w:tab w:val="right" w:leader="dot" w:pos="9288"/>
        </w:tabs>
        <w:spacing w:before="110" w:after="20" w:line="257" w:lineRule="auto"/>
        <w:rPr>
          <w:rFonts w:hint="eastAsia"/>
        </w:rPr>
      </w:pPr>
      <w:hyperlink w:anchor="section_11" w:history="1">
        <w:r>
          <w:rPr>
            <w:rFonts w:ascii="Aptos" w:hAnsi="Aptos"/>
            <w:b/>
            <w:color w:val="26323D"/>
          </w:rPr>
          <w:t>Chapter 11. Conclusion</w:t>
        </w:r>
      </w:hyperlink>
      <w:r>
        <w:rPr>
          <w:rFonts w:ascii="Aptos" w:hAnsi="Aptos"/>
          <w:color w:val="1B2937"/>
          <w:sz w:val="19"/>
        </w:rPr>
        <w:tab/>
        <w:t>23</w:t>
      </w:r>
    </w:p>
    <w:p w14:paraId="11E8540B" w14:textId="77777777" w:rsidR="00900176" w:rsidRDefault="00000000">
      <w:pPr>
        <w:tabs>
          <w:tab w:val="right" w:leader="dot" w:pos="9288"/>
        </w:tabs>
        <w:spacing w:before="110" w:after="20" w:line="257" w:lineRule="auto"/>
        <w:rPr>
          <w:rFonts w:hint="eastAsia"/>
        </w:rPr>
      </w:pPr>
      <w:hyperlink w:anchor="section_12" w:history="1">
        <w:r>
          <w:rPr>
            <w:rFonts w:ascii="Aptos" w:hAnsi="Aptos"/>
            <w:b/>
            <w:color w:val="26323D"/>
          </w:rPr>
          <w:t>References</w:t>
        </w:r>
      </w:hyperlink>
      <w:r>
        <w:rPr>
          <w:rFonts w:ascii="Aptos" w:hAnsi="Aptos"/>
          <w:color w:val="1B2937"/>
          <w:sz w:val="19"/>
        </w:rPr>
        <w:tab/>
        <w:t>24</w:t>
      </w:r>
    </w:p>
    <w:p w14:paraId="18ECDED3" w14:textId="77777777" w:rsidR="00900176" w:rsidRDefault="00000000">
      <w:pPr>
        <w:tabs>
          <w:tab w:val="right" w:leader="dot" w:pos="9288"/>
        </w:tabs>
        <w:spacing w:before="110" w:after="20" w:line="257" w:lineRule="auto"/>
        <w:rPr>
          <w:rFonts w:hint="eastAsia"/>
        </w:rPr>
      </w:pPr>
      <w:hyperlink w:anchor="section_13" w:history="1">
        <w:r>
          <w:rPr>
            <w:rFonts w:ascii="Aptos" w:hAnsi="Aptos"/>
            <w:b/>
            <w:color w:val="26323D"/>
          </w:rPr>
          <w:t>Appendix A. Code and File Inventory</w:t>
        </w:r>
      </w:hyperlink>
      <w:r>
        <w:rPr>
          <w:rFonts w:ascii="Aptos" w:hAnsi="Aptos"/>
          <w:color w:val="1B2937"/>
          <w:sz w:val="19"/>
        </w:rPr>
        <w:tab/>
        <w:t>25</w:t>
      </w:r>
    </w:p>
    <w:p w14:paraId="522CFA4D" w14:textId="77777777" w:rsidR="00900176" w:rsidRDefault="00000000">
      <w:pPr>
        <w:tabs>
          <w:tab w:val="right" w:leader="dot" w:pos="9288"/>
        </w:tabs>
        <w:spacing w:before="110" w:after="20" w:line="257" w:lineRule="auto"/>
        <w:rPr>
          <w:rFonts w:hint="eastAsia"/>
        </w:rPr>
      </w:pPr>
      <w:hyperlink w:anchor="section_14" w:history="1">
        <w:r>
          <w:rPr>
            <w:rFonts w:ascii="Aptos" w:hAnsi="Aptos"/>
            <w:b/>
            <w:color w:val="26323D"/>
          </w:rPr>
          <w:t>Appendix B. Detailed Test and Session Log</w:t>
        </w:r>
      </w:hyperlink>
      <w:r>
        <w:rPr>
          <w:rFonts w:ascii="Aptos" w:hAnsi="Aptos"/>
          <w:color w:val="1B2937"/>
          <w:sz w:val="19"/>
        </w:rPr>
        <w:tab/>
        <w:t>26</w:t>
      </w:r>
    </w:p>
    <w:p w14:paraId="228B37E9" w14:textId="77777777" w:rsidR="00900176" w:rsidRDefault="00000000">
      <w:pPr>
        <w:tabs>
          <w:tab w:val="right" w:leader="dot" w:pos="9288"/>
        </w:tabs>
        <w:spacing w:before="110" w:after="20" w:line="257" w:lineRule="auto"/>
        <w:rPr>
          <w:rFonts w:hint="eastAsia"/>
        </w:rPr>
      </w:pPr>
      <w:hyperlink w:anchor="section_15" w:history="1">
        <w:r>
          <w:rPr>
            <w:rFonts w:ascii="Aptos" w:hAnsi="Aptos"/>
            <w:b/>
            <w:color w:val="26323D"/>
          </w:rPr>
          <w:t>Appendix C. Evidence Archive and Update Instructions</w:t>
        </w:r>
      </w:hyperlink>
      <w:r>
        <w:rPr>
          <w:rFonts w:ascii="Aptos" w:hAnsi="Aptos"/>
          <w:color w:val="1B2937"/>
          <w:sz w:val="19"/>
        </w:rPr>
        <w:tab/>
        <w:t>27</w:t>
      </w:r>
    </w:p>
    <w:p w14:paraId="51ECBA9D" w14:textId="77777777" w:rsidR="00900176" w:rsidRDefault="00000000">
      <w:pPr>
        <w:tabs>
          <w:tab w:val="right" w:leader="dot" w:pos="9288"/>
        </w:tabs>
        <w:spacing w:before="110" w:after="20" w:line="257" w:lineRule="auto"/>
        <w:rPr>
          <w:rFonts w:hint="eastAsia"/>
        </w:rPr>
      </w:pPr>
      <w:hyperlink w:anchor="section_16" w:history="1">
        <w:r>
          <w:rPr>
            <w:rFonts w:ascii="Aptos" w:hAnsi="Aptos"/>
            <w:b/>
            <w:color w:val="26323D"/>
          </w:rPr>
          <w:t>Appendix D. Revision History</w:t>
        </w:r>
      </w:hyperlink>
      <w:r>
        <w:rPr>
          <w:rFonts w:ascii="Aptos" w:hAnsi="Aptos"/>
          <w:color w:val="1B2937"/>
          <w:sz w:val="19"/>
        </w:rPr>
        <w:tab/>
        <w:t>28</w:t>
      </w:r>
    </w:p>
    <w:p w14:paraId="01BFF221" w14:textId="77777777" w:rsidR="00900176" w:rsidRDefault="00000000">
      <w:pPr>
        <w:tabs>
          <w:tab w:val="right" w:leader="dot" w:pos="9288"/>
        </w:tabs>
        <w:spacing w:after="0" w:line="257" w:lineRule="auto"/>
        <w:ind w:left="403"/>
        <w:rPr>
          <w:rFonts w:hint="eastAsia"/>
        </w:rPr>
      </w:pPr>
      <w:hyperlink w:anchor="toc_target_47" w:history="1">
        <w:r>
          <w:rPr>
            <w:rFonts w:ascii="Aptos" w:hAnsi="Aptos"/>
            <w:color w:val="48535E"/>
            <w:sz w:val="18"/>
          </w:rPr>
          <w:t>D.1 Document revision record</w:t>
        </w:r>
      </w:hyperlink>
      <w:r>
        <w:rPr>
          <w:rFonts w:ascii="Aptos" w:hAnsi="Aptos"/>
          <w:color w:val="1B2937"/>
          <w:sz w:val="19"/>
        </w:rPr>
        <w:tab/>
        <w:t>28</w:t>
      </w:r>
    </w:p>
    <w:p w14:paraId="3BB88E57" w14:textId="77777777" w:rsidR="00900176" w:rsidRDefault="00000000">
      <w:pPr>
        <w:pStyle w:val="Heading1"/>
        <w:pageBreakBefore/>
      </w:pPr>
      <w:bookmarkStart w:id="0" w:name="section_1"/>
      <w:r>
        <w:lastRenderedPageBreak/>
        <w:t>Chapter 1. Team Organization and Responsibilities</w:t>
      </w:r>
      <w:bookmarkEnd w:id="0"/>
    </w:p>
    <w:p w14:paraId="32397BD9" w14:textId="77777777" w:rsidR="00900176" w:rsidRDefault="00000000">
      <w:pPr>
        <w:pStyle w:val="Heading2"/>
      </w:pPr>
      <w:bookmarkStart w:id="1" w:name="toc_target_2"/>
      <w:r>
        <w:t>1.1 Team roster and recorded work</w:t>
      </w:r>
      <w:bookmarkEnd w:id="1"/>
    </w:p>
    <w:tbl>
      <w:tblPr>
        <w:tblW w:w="0" w:type="auto"/>
        <w:jc w:val="center"/>
        <w:tblLayout w:type="fixed"/>
        <w:tblLook w:val="04A0" w:firstRow="1" w:lastRow="0" w:firstColumn="1" w:lastColumn="0" w:noHBand="0" w:noVBand="1"/>
      </w:tblPr>
      <w:tblGrid>
        <w:gridCol w:w="4539"/>
        <w:gridCol w:w="4539"/>
      </w:tblGrid>
      <w:tr w:rsidR="006C57CB" w14:paraId="20FC6CD4" w14:textId="77777777" w:rsidTr="006C57CB">
        <w:trPr>
          <w:cantSplit/>
          <w:trHeight w:val="288"/>
          <w:tblHeader/>
          <w:jc w:val="center"/>
        </w:trPr>
        <w:tc>
          <w:tcPr>
            <w:tcW w:w="4539" w:type="dxa"/>
            <w:tcBorders>
              <w:bottom w:val="single" w:sz="9" w:space="0" w:color="9BA4AA"/>
            </w:tcBorders>
            <w:tcMar>
              <w:top w:w="80" w:type="dxa"/>
              <w:left w:w="82" w:type="dxa"/>
              <w:bottom w:w="73" w:type="dxa"/>
              <w:right w:w="82" w:type="dxa"/>
            </w:tcMar>
            <w:vAlign w:val="center"/>
          </w:tcPr>
          <w:p w14:paraId="6250EEF3" w14:textId="77777777" w:rsidR="006C57CB" w:rsidRDefault="006C57CB">
            <w:pPr>
              <w:pStyle w:val="TableSmall"/>
              <w:rPr>
                <w:rFonts w:hint="eastAsia"/>
              </w:rPr>
            </w:pPr>
            <w:r>
              <w:rPr>
                <w:b/>
              </w:rPr>
              <w:t>MEMBER</w:t>
            </w:r>
          </w:p>
        </w:tc>
        <w:tc>
          <w:tcPr>
            <w:tcW w:w="4539" w:type="dxa"/>
            <w:tcBorders>
              <w:bottom w:val="single" w:sz="9" w:space="0" w:color="9BA4AA"/>
            </w:tcBorders>
            <w:tcMar>
              <w:top w:w="80" w:type="dxa"/>
              <w:left w:w="82" w:type="dxa"/>
              <w:bottom w:w="73" w:type="dxa"/>
              <w:right w:w="82" w:type="dxa"/>
            </w:tcMar>
            <w:vAlign w:val="center"/>
          </w:tcPr>
          <w:p w14:paraId="55EBC62E" w14:textId="77777777" w:rsidR="006C57CB" w:rsidRDefault="006C57CB">
            <w:pPr>
              <w:pStyle w:val="TableSmall"/>
              <w:rPr>
                <w:rFonts w:hint="eastAsia"/>
              </w:rPr>
            </w:pPr>
            <w:r>
              <w:rPr>
                <w:b/>
              </w:rPr>
              <w:t>PROPOSED RESPONSIBILITY</w:t>
            </w:r>
          </w:p>
        </w:tc>
      </w:tr>
      <w:tr w:rsidR="006C57CB" w14:paraId="18B36E1F" w14:textId="77777777" w:rsidTr="006C57CB">
        <w:trPr>
          <w:cantSplit/>
          <w:trHeight w:val="594"/>
          <w:jc w:val="center"/>
        </w:trPr>
        <w:tc>
          <w:tcPr>
            <w:tcW w:w="4539" w:type="dxa"/>
            <w:tcBorders>
              <w:bottom w:val="single" w:sz="4" w:space="0" w:color="DEE2E5"/>
            </w:tcBorders>
            <w:tcMar>
              <w:top w:w="80" w:type="dxa"/>
              <w:left w:w="82" w:type="dxa"/>
              <w:bottom w:w="73" w:type="dxa"/>
              <w:right w:w="82" w:type="dxa"/>
            </w:tcMar>
            <w:vAlign w:val="center"/>
          </w:tcPr>
          <w:p w14:paraId="0EE7BED6" w14:textId="77777777" w:rsidR="006C57CB" w:rsidRDefault="006C57CB">
            <w:pPr>
              <w:pStyle w:val="TableSmall"/>
              <w:rPr>
                <w:rFonts w:hint="eastAsia"/>
              </w:rPr>
            </w:pPr>
            <w:r>
              <w:t>Saif Eldin Hany (222007569)</w:t>
            </w:r>
          </w:p>
        </w:tc>
        <w:tc>
          <w:tcPr>
            <w:tcW w:w="4539" w:type="dxa"/>
            <w:tcBorders>
              <w:bottom w:val="single" w:sz="4" w:space="0" w:color="DEE2E5"/>
            </w:tcBorders>
            <w:tcMar>
              <w:top w:w="80" w:type="dxa"/>
              <w:left w:w="82" w:type="dxa"/>
              <w:bottom w:w="73" w:type="dxa"/>
              <w:right w:w="82" w:type="dxa"/>
            </w:tcMar>
            <w:vAlign w:val="center"/>
          </w:tcPr>
          <w:p w14:paraId="6B90C599" w14:textId="77777777" w:rsidR="006C57CB" w:rsidRDefault="006C57CB">
            <w:pPr>
              <w:pStyle w:val="TableSmall"/>
              <w:rPr>
                <w:rFonts w:hint="eastAsia"/>
              </w:rPr>
            </w:pPr>
            <w:r>
              <w:t>Audio setup, hardware feasibility, experiment capture and integration</w:t>
            </w:r>
          </w:p>
        </w:tc>
      </w:tr>
      <w:tr w:rsidR="006C57CB" w14:paraId="7DB8EC7F" w14:textId="77777777" w:rsidTr="006C57CB">
        <w:trPr>
          <w:cantSplit/>
          <w:trHeight w:val="594"/>
          <w:jc w:val="center"/>
        </w:trPr>
        <w:tc>
          <w:tcPr>
            <w:tcW w:w="4539" w:type="dxa"/>
            <w:tcBorders>
              <w:bottom w:val="single" w:sz="4" w:space="0" w:color="DEE2E5"/>
            </w:tcBorders>
            <w:tcMar>
              <w:top w:w="80" w:type="dxa"/>
              <w:left w:w="82" w:type="dxa"/>
              <w:bottom w:w="73" w:type="dxa"/>
              <w:right w:w="82" w:type="dxa"/>
            </w:tcMar>
            <w:vAlign w:val="center"/>
          </w:tcPr>
          <w:p w14:paraId="3694545C" w14:textId="77777777" w:rsidR="006C57CB" w:rsidRDefault="006C57CB">
            <w:pPr>
              <w:pStyle w:val="TableSmall"/>
              <w:rPr>
                <w:rFonts w:hint="eastAsia"/>
              </w:rPr>
            </w:pPr>
            <w:r>
              <w:t>Amr Mohamed (221017812)</w:t>
            </w:r>
          </w:p>
        </w:tc>
        <w:tc>
          <w:tcPr>
            <w:tcW w:w="4539" w:type="dxa"/>
            <w:tcBorders>
              <w:bottom w:val="single" w:sz="4" w:space="0" w:color="DEE2E5"/>
            </w:tcBorders>
            <w:tcMar>
              <w:top w:w="80" w:type="dxa"/>
              <w:left w:w="82" w:type="dxa"/>
              <w:bottom w:w="73" w:type="dxa"/>
              <w:right w:w="82" w:type="dxa"/>
            </w:tcMar>
            <w:vAlign w:val="center"/>
          </w:tcPr>
          <w:p w14:paraId="737510A1" w14:textId="77777777" w:rsidR="006C57CB" w:rsidRDefault="006C57CB">
            <w:pPr>
              <w:pStyle w:val="TableSmall"/>
              <w:rPr>
                <w:rFonts w:hint="eastAsia"/>
              </w:rPr>
            </w:pPr>
            <w:r>
              <w:t>Signal processing, feature engineering, classification and analysis</w:t>
            </w:r>
          </w:p>
        </w:tc>
      </w:tr>
      <w:tr w:rsidR="006C57CB" w14:paraId="2B11593D" w14:textId="77777777" w:rsidTr="006C57CB">
        <w:trPr>
          <w:cantSplit/>
          <w:trHeight w:val="579"/>
          <w:jc w:val="center"/>
        </w:trPr>
        <w:tc>
          <w:tcPr>
            <w:tcW w:w="4539" w:type="dxa"/>
            <w:tcBorders>
              <w:bottom w:val="single" w:sz="4" w:space="0" w:color="DEE2E5"/>
            </w:tcBorders>
            <w:tcMar>
              <w:top w:w="80" w:type="dxa"/>
              <w:left w:w="82" w:type="dxa"/>
              <w:bottom w:w="73" w:type="dxa"/>
              <w:right w:w="82" w:type="dxa"/>
            </w:tcMar>
            <w:vAlign w:val="center"/>
          </w:tcPr>
          <w:p w14:paraId="3A55BAC0" w14:textId="77777777" w:rsidR="006C57CB" w:rsidRDefault="006C57CB">
            <w:pPr>
              <w:pStyle w:val="TableSmall"/>
              <w:rPr>
                <w:rFonts w:hint="eastAsia"/>
              </w:rPr>
            </w:pPr>
            <w:r>
              <w:t>Mohamed Alaa (222007542)</w:t>
            </w:r>
          </w:p>
        </w:tc>
        <w:tc>
          <w:tcPr>
            <w:tcW w:w="4539" w:type="dxa"/>
            <w:tcBorders>
              <w:bottom w:val="single" w:sz="4" w:space="0" w:color="DEE2E5"/>
            </w:tcBorders>
            <w:tcMar>
              <w:top w:w="80" w:type="dxa"/>
              <w:left w:w="82" w:type="dxa"/>
              <w:bottom w:w="73" w:type="dxa"/>
              <w:right w:w="82" w:type="dxa"/>
            </w:tcMar>
            <w:vAlign w:val="center"/>
          </w:tcPr>
          <w:p w14:paraId="05EA1FE9" w14:textId="77777777" w:rsidR="006C57CB" w:rsidRDefault="006C57CB">
            <w:pPr>
              <w:pStyle w:val="TableSmall"/>
              <w:rPr>
                <w:rFonts w:hint="eastAsia"/>
              </w:rPr>
            </w:pPr>
            <w:r>
              <w:t>Documentation review, controlled test assistance and validation</w:t>
            </w:r>
          </w:p>
        </w:tc>
      </w:tr>
    </w:tbl>
    <w:p w14:paraId="53993BB3" w14:textId="77777777" w:rsidR="00900176" w:rsidRDefault="00900176">
      <w:pPr>
        <w:spacing w:after="0"/>
        <w:rPr>
          <w:rFonts w:hint="eastAsia"/>
        </w:rPr>
      </w:pPr>
    </w:p>
    <w:p w14:paraId="24658C2D" w14:textId="77777777" w:rsidR="00900176" w:rsidRDefault="00000000">
      <w:pPr>
        <w:pStyle w:val="Heading2"/>
      </w:pPr>
      <w:bookmarkStart w:id="2" w:name="toc_target_3"/>
      <w:r>
        <w:t>1.2 Suggested development ownership</w:t>
      </w:r>
      <w:bookmarkEnd w:id="2"/>
    </w:p>
    <w:p w14:paraId="66BF67F9" w14:textId="77777777" w:rsidR="00900176" w:rsidRDefault="00000000" w:rsidP="006C57CB">
      <w:pPr>
        <w:jc w:val="both"/>
        <w:rPr>
          <w:rFonts w:hint="eastAsia"/>
        </w:rPr>
      </w:pPr>
      <w:r>
        <w:t>A practical split is acquisition/device reliability and integration for Saif; DSP analysis and classifier evaluation for Amr; controlled test execution, dataset labeling and report checks for Mohamed. Regardless of allocation, each claim in the final report should be supported by a file, version and reviewer.</w:t>
      </w:r>
    </w:p>
    <w:p w14:paraId="58049C30" w14:textId="77777777" w:rsidR="00900176" w:rsidRDefault="00000000">
      <w:pPr>
        <w:pStyle w:val="Heading2"/>
      </w:pPr>
      <w:bookmarkStart w:id="3" w:name="toc_target_4"/>
      <w:r>
        <w:t>1.3 Reproducibility and versioning</w:t>
      </w:r>
      <w:bookmarkEnd w:id="3"/>
    </w:p>
    <w:p w14:paraId="43E8CA62" w14:textId="77777777" w:rsidR="00900176" w:rsidRDefault="00000000" w:rsidP="006C57CB">
      <w:pPr>
        <w:jc w:val="both"/>
        <w:rPr>
          <w:rFonts w:hint="eastAsia"/>
        </w:rPr>
      </w:pPr>
      <w:r>
        <w:t>Keep code on D: in D:\PythonProjects\UltrasonicDoppler. Organize files into src/, captures/, results/ and docs/ as the project grows. Name raw recordings by date, class, trial and session rather than overwriting motion_test.wav. Save Python package versions (python -m pip freeze &gt; requirements.txt) and record each hardware or audio-setting change. Update the report version whenever experiments or interpretations change.</w:t>
      </w:r>
    </w:p>
    <w:p w14:paraId="54A8EF7C" w14:textId="77777777" w:rsidR="00900176" w:rsidRDefault="00000000">
      <w:pPr>
        <w:pStyle w:val="Heading1"/>
        <w:pageBreakBefore/>
      </w:pPr>
      <w:bookmarkStart w:id="4" w:name="section_2"/>
      <w:r>
        <w:lastRenderedPageBreak/>
        <w:t>Chapter 2. Project Overview and Objectives</w:t>
      </w:r>
      <w:bookmarkEnd w:id="4"/>
    </w:p>
    <w:p w14:paraId="6FF858BD" w14:textId="77777777" w:rsidR="00900176" w:rsidRDefault="00000000">
      <w:pPr>
        <w:pStyle w:val="Heading2"/>
      </w:pPr>
      <w:bookmarkStart w:id="5" w:name="toc_target_6"/>
      <w:r>
        <w:t>2.1 Project status and summary</w:t>
      </w:r>
      <w:bookmarkEnd w:id="5"/>
    </w:p>
    <w:p w14:paraId="25712BB2" w14:textId="77777777" w:rsidR="00900176" w:rsidRDefault="00000000" w:rsidP="006C57CB">
      <w:pPr>
        <w:jc w:val="both"/>
        <w:rPr>
          <w:rFonts w:hint="eastAsia"/>
        </w:rPr>
      </w:pPr>
      <w:r>
        <w:t>This project develops a contact-free gesture sensing prototype using only a laptop speaker and microphone. A continuous 19 kHz tone is emitted while the microphone receives direct sound plus reflections from a moving hand. Frequency components above or below the carrier are inspected with a short-time Fourier transform (STFT) and used in a simple live direction indicator. This document chronicles the setup and experiments recorded between 10 and 16 October 2026.</w:t>
      </w:r>
    </w:p>
    <w:p w14:paraId="01A607D6" w14:textId="77777777" w:rsidR="00900176" w:rsidRDefault="00000000" w:rsidP="006C57CB">
      <w:pPr>
        <w:jc w:val="both"/>
        <w:rPr>
          <w:rFonts w:hint="eastAsia"/>
        </w:rPr>
      </w:pPr>
      <w:r>
        <w:t>The central feasibility hurdle was initially severe high-frequency attenuation. Early 19 kHz measurements were near zero; after Windows Realtek microphone enhancements were disabled, a 19 kHz FFT amplitude of 0.021680810 was observed at a reported 25% speaker volume. The user subsequently captured a stationary baseline, a movement recording, a live Doppler spectrogram and visible above/below-carrier patterns. A threshold-based prototype displayed TOWARD / AWAY / NO MOTION and was reported to work during interactive trials. No formally scored confusion matrix or blinded accuracy assessment has yet been completed.</w:t>
      </w:r>
    </w:p>
    <w:p w14:paraId="59874ABF" w14:textId="77777777" w:rsidR="00900176" w:rsidRDefault="00000000" w:rsidP="006C57CB">
      <w:pPr>
        <w:jc w:val="both"/>
        <w:rPr>
          <w:rFonts w:hint="eastAsia"/>
        </w:rPr>
      </w:pPr>
      <w:r>
        <w:t>Left/right swipe discrimination remains unresolved. A two-channel power-ratio method produced widely overlapping results in two sets of ten gesture trials. Separate finger-snap tests showed location-dependent channel timing differences; this supports further investigation of spatial methods, but narrowband 19 kHz phase ambiguity and acoustic multipath must be addressed before making directional claims.</w:t>
      </w:r>
    </w:p>
    <w:p w14:paraId="364B6F75" w14:textId="77777777" w:rsidR="00900176" w:rsidRDefault="00000000">
      <w:pPr>
        <w:pStyle w:val="SmallNote"/>
        <w:spacing w:before="160" w:after="60"/>
        <w:rPr>
          <w:rFonts w:hint="eastAsia"/>
        </w:rPr>
      </w:pPr>
      <w:r>
        <w:t>Evidence note. Numerical values are transcribed from the recorded console output. Images are experimental screenshots or explicitly identified analytical plots. Comments on apparent reliability describe exploratory observations, not validated accuracy scores.</w:t>
      </w:r>
    </w:p>
    <w:p w14:paraId="06FFBA4B" w14:textId="77777777" w:rsidR="00900176" w:rsidRDefault="00000000">
      <w:pPr>
        <w:pStyle w:val="Heading2"/>
      </w:pPr>
      <w:bookmarkStart w:id="6" w:name="toc_target_7"/>
      <w:r>
        <w:t>2.2 Project idea and operating principle</w:t>
      </w:r>
      <w:bookmarkEnd w:id="6"/>
    </w:p>
    <w:p w14:paraId="1B9A7A1C" w14:textId="77777777" w:rsidR="00900176" w:rsidRDefault="00000000" w:rsidP="006C57CB">
      <w:pPr>
        <w:jc w:val="both"/>
        <w:rPr>
          <w:rFonts w:hint="eastAsia"/>
        </w:rPr>
      </w:pPr>
      <w:r>
        <w:t>Ultrasonic Doppler Gesture Sensing is a miniature active-sonar experiment. The laptop emits a high-frequency acoustic carrier (nominally 19 kHz), and its built-in microphone acquires the received waveform. Hand movement creates reflected components with frequency shifts dependent on the changing acoustic path. The STFT reveals these components in time; a lightweight classifier interprets them as gestures [1].</w:t>
      </w:r>
    </w:p>
    <w:p w14:paraId="104B33C1" w14:textId="77777777" w:rsidR="00900176" w:rsidRDefault="00000000">
      <w:pPr>
        <w:keepNext/>
        <w:spacing w:before="80" w:after="20"/>
        <w:jc w:val="center"/>
        <w:rPr>
          <w:rFonts w:hint="eastAsia"/>
        </w:rPr>
      </w:pPr>
      <w:r>
        <w:rPr>
          <w:noProof/>
        </w:rPr>
        <w:drawing>
          <wp:inline distT="0" distB="0" distL="0" distR="0" wp14:anchorId="6451A2C2" wp14:editId="4BAAF3F1">
            <wp:extent cx="4794552" cy="130401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4809050" cy="1307956"/>
                    </a:xfrm>
                    <a:prstGeom prst="rect">
                      <a:avLst/>
                    </a:prstGeom>
                  </pic:spPr>
                </pic:pic>
              </a:graphicData>
            </a:graphic>
          </wp:inline>
        </w:drawing>
      </w:r>
    </w:p>
    <w:p w14:paraId="300D33B4" w14:textId="77777777" w:rsidR="00900176" w:rsidRDefault="00000000">
      <w:pPr>
        <w:pStyle w:val="Caption"/>
        <w:rPr>
          <w:rFonts w:hint="eastAsia"/>
        </w:rPr>
      </w:pPr>
      <w:r>
        <w:t>Figure 1. Functional signal-processing pipeline (project diagram).</w:t>
      </w:r>
    </w:p>
    <w:p w14:paraId="058549E6" w14:textId="77777777" w:rsidR="00900176" w:rsidRDefault="00000000">
      <w:pPr>
        <w:keepNext/>
        <w:spacing w:before="80" w:after="20"/>
        <w:jc w:val="center"/>
        <w:rPr>
          <w:rFonts w:hint="eastAsia"/>
        </w:rPr>
      </w:pPr>
      <w:r>
        <w:rPr>
          <w:noProof/>
        </w:rPr>
        <w:lastRenderedPageBreak/>
        <w:drawing>
          <wp:inline distT="0" distB="0" distL="0" distR="0" wp14:anchorId="1E0A29AE" wp14:editId="06EDB6EE">
            <wp:extent cx="57150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ustic_geometry.png"/>
                    <pic:cNvPicPr/>
                  </pic:nvPicPr>
                  <pic:blipFill>
                    <a:blip r:embed="rId10"/>
                    <a:stretch>
                      <a:fillRect/>
                    </a:stretch>
                  </pic:blipFill>
                  <pic:spPr>
                    <a:xfrm>
                      <a:off x="0" y="0"/>
                      <a:ext cx="5715000" cy="1905000"/>
                    </a:xfrm>
                    <a:prstGeom prst="rect">
                      <a:avLst/>
                    </a:prstGeom>
                  </pic:spPr>
                </pic:pic>
              </a:graphicData>
            </a:graphic>
          </wp:inline>
        </w:drawing>
      </w:r>
    </w:p>
    <w:p w14:paraId="6570B74C" w14:textId="77777777" w:rsidR="00900176" w:rsidRDefault="00000000">
      <w:pPr>
        <w:pStyle w:val="Caption"/>
        <w:rPr>
          <w:rFonts w:hint="eastAsia"/>
        </w:rPr>
      </w:pPr>
      <w:r>
        <w:t>Figure 2. Speaker–hand–microphone reflection geometry (conceptual diagram).</w:t>
      </w:r>
    </w:p>
    <w:p w14:paraId="3034C809" w14:textId="77777777" w:rsidR="00900176" w:rsidRDefault="00000000">
      <w:pPr>
        <w:pStyle w:val="Heading2"/>
      </w:pPr>
      <w:bookmarkStart w:id="7" w:name="toc_target_8"/>
      <w:r>
        <w:t>2.3 Functional objectives</w:t>
      </w:r>
      <w:bookmarkEnd w:id="7"/>
    </w:p>
    <w:p w14:paraId="73EACA8C" w14:textId="77777777" w:rsidR="00900176" w:rsidRDefault="00000000">
      <w:pPr>
        <w:pStyle w:val="ListBullet"/>
        <w:rPr>
          <w:rFonts w:hint="eastAsia"/>
        </w:rPr>
      </w:pPr>
      <w:r>
        <w:t>Generate and capture a repeatable 18–20 kHz acoustic carrier using only built-in laptop hardware.</w:t>
      </w:r>
    </w:p>
    <w:p w14:paraId="11694F6E" w14:textId="77777777" w:rsidR="00900176" w:rsidRDefault="00000000">
      <w:pPr>
        <w:pStyle w:val="ListBullet"/>
        <w:rPr>
          <w:rFonts w:hint="eastAsia"/>
        </w:rPr>
      </w:pPr>
      <w:r>
        <w:t>Produce baseline, movement and real-time spectrograms around the selected 19 kHz carrier.</w:t>
      </w:r>
    </w:p>
    <w:p w14:paraId="1018D81A" w14:textId="77777777" w:rsidR="00900176" w:rsidRDefault="00000000">
      <w:pPr>
        <w:pStyle w:val="ListBullet"/>
        <w:rPr>
          <w:rFonts w:hint="eastAsia"/>
        </w:rPr>
      </w:pPr>
      <w:r>
        <w:t>Recognize approach and retreat gestures, and explicitly identify non-motion intervals.</w:t>
      </w:r>
    </w:p>
    <w:p w14:paraId="24270635" w14:textId="77777777" w:rsidR="00900176" w:rsidRDefault="00000000">
      <w:pPr>
        <w:pStyle w:val="ListBullet"/>
        <w:rPr>
          <w:rFonts w:hint="eastAsia"/>
        </w:rPr>
      </w:pPr>
      <w:r>
        <w:t>Investigate whether left/right swipes can be distinguished with built-in multichannel recordings.</w:t>
      </w:r>
    </w:p>
    <w:p w14:paraId="0825F1E7" w14:textId="77777777" w:rsidR="00900176" w:rsidRDefault="00000000">
      <w:pPr>
        <w:pStyle w:val="ListBullet"/>
        <w:rPr>
          <w:rFonts w:hint="eastAsia"/>
        </w:rPr>
      </w:pPr>
      <w:r>
        <w:t>Document repeatable experiments, accurate limitations, measured performance and reproducible code.</w:t>
      </w:r>
    </w:p>
    <w:p w14:paraId="32BDEBCF" w14:textId="77777777" w:rsidR="00900176" w:rsidRDefault="00000000">
      <w:pPr>
        <w:pStyle w:val="Heading2"/>
      </w:pPr>
      <w:bookmarkStart w:id="8" w:name="toc_target_9"/>
      <w:r>
        <w:t>2.4 Boundary conditions</w:t>
      </w:r>
      <w:bookmarkEnd w:id="8"/>
    </w:p>
    <w:p w14:paraId="3B0C2337" w14:textId="77777777" w:rsidR="00900176" w:rsidRDefault="00000000" w:rsidP="006C57CB">
      <w:pPr>
        <w:jc w:val="both"/>
        <w:rPr>
          <w:rFonts w:hint="eastAsia"/>
        </w:rPr>
      </w:pPr>
      <w:r>
        <w:t>No external ultrasonic sensor, camera, Arduino or wearable device is required. The first implementation is specific to one Windows laptop and Realtek audio path. Classifying left/right, estimating actual hand speed or guaranteeing recognition on other laptops remain research targets rather than achieved deliverables.</w:t>
      </w:r>
    </w:p>
    <w:p w14:paraId="5BAFC59A" w14:textId="77777777" w:rsidR="00900176" w:rsidRDefault="00000000">
      <w:pPr>
        <w:pStyle w:val="Heading1"/>
        <w:pageBreakBefore/>
      </w:pPr>
      <w:bookmarkStart w:id="9" w:name="section_3"/>
      <w:r>
        <w:lastRenderedPageBreak/>
        <w:t>Chapter 3. Technical Background and System Architecture</w:t>
      </w:r>
      <w:bookmarkEnd w:id="9"/>
    </w:p>
    <w:p w14:paraId="013C8FDF" w14:textId="77777777" w:rsidR="00900176" w:rsidRDefault="00000000">
      <w:pPr>
        <w:pStyle w:val="Heading2"/>
      </w:pPr>
      <w:bookmarkStart w:id="10" w:name="toc_target_11"/>
      <w:r>
        <w:t>3.1 Doppler shift from a moving reflector</w:t>
      </w:r>
      <w:bookmarkEnd w:id="10"/>
    </w:p>
    <w:p w14:paraId="0B681935" w14:textId="77777777" w:rsidR="00900176" w:rsidRDefault="00000000">
      <w:pPr>
        <w:rPr>
          <w:rFonts w:hint="eastAsia"/>
        </w:rPr>
      </w:pPr>
      <w:r>
        <w:t>For a reflector moving approximately along the acoustic path, the first-order monostatic approximation is:</w:t>
      </w:r>
    </w:p>
    <w:tbl>
      <w:tblPr>
        <w:tblW w:w="0" w:type="auto"/>
        <w:jc w:val="center"/>
        <w:tblLayout w:type="fixed"/>
        <w:tblLook w:val="04A0" w:firstRow="1" w:lastRow="0" w:firstColumn="1" w:lastColumn="0" w:noHBand="0" w:noVBand="1"/>
      </w:tblPr>
      <w:tblGrid>
        <w:gridCol w:w="9519"/>
      </w:tblGrid>
      <w:tr w:rsidR="00900176" w14:paraId="7B0B3741" w14:textId="77777777">
        <w:trPr>
          <w:cantSplit/>
          <w:jc w:val="center"/>
        </w:trPr>
        <w:tc>
          <w:tcPr>
            <w:tcW w:w="9519" w:type="dxa"/>
            <w:tcBorders>
              <w:top w:val="single" w:sz="5" w:space="0" w:color="C9CDD1"/>
              <w:bottom w:val="single" w:sz="5" w:space="0" w:color="C9CDD1"/>
            </w:tcBorders>
            <w:tcMar>
              <w:top w:w="165" w:type="dxa"/>
              <w:left w:w="82" w:type="dxa"/>
              <w:bottom w:w="160" w:type="dxa"/>
              <w:right w:w="82" w:type="dxa"/>
            </w:tcMar>
            <w:vAlign w:val="center"/>
          </w:tcPr>
          <w:p w14:paraId="339BCCC4" w14:textId="77777777" w:rsidR="00900176" w:rsidRDefault="00000000">
            <w:pPr>
              <w:spacing w:after="0" w:line="259" w:lineRule="auto"/>
              <w:jc w:val="center"/>
              <w:rPr>
                <w:rFonts w:hint="eastAsia"/>
              </w:rPr>
            </w:pPr>
            <w:r>
              <w:rPr>
                <w:rFonts w:ascii="DejaVu Serif" w:hAnsi="DejaVu Serif"/>
                <w:sz w:val="24"/>
              </w:rPr>
              <w:t>Δf ≈ (2 f₀ vᵣ) / c</w:t>
            </w:r>
          </w:p>
        </w:tc>
      </w:tr>
    </w:tbl>
    <w:p w14:paraId="7853BC12" w14:textId="77777777" w:rsidR="00900176" w:rsidRDefault="00000000">
      <w:pPr>
        <w:pStyle w:val="Caption"/>
        <w:rPr>
          <w:rFonts w:hint="eastAsia"/>
        </w:rPr>
      </w:pPr>
      <w:r>
        <w:t>Δf: reflected frequency offset; f₀: transmitted carrier; vᵣ: radial reflector speed; c: approximate sound speed in air.</w:t>
      </w:r>
    </w:p>
    <w:p w14:paraId="3F630616" w14:textId="77777777" w:rsidR="00900176" w:rsidRDefault="00000000" w:rsidP="006C57CB">
      <w:pPr>
        <w:jc w:val="both"/>
        <w:rPr>
          <w:rFonts w:hint="eastAsia"/>
        </w:rPr>
      </w:pPr>
      <w:r>
        <w:t>For f₀ = 19,000 Hz, c ≈ 343 m/s and a radial speed of 0.5 m/s, the idealized shift magnitude is about 55 Hz. Approaching movement tends to create frequencies above 19 kHz, while receding movement tends to create frequencies below it. For real laptops, separate speaker and microphone locations, reflection geometry and multipath modify this simplified relationship.</w:t>
      </w:r>
    </w:p>
    <w:p w14:paraId="54ED4418" w14:textId="77777777" w:rsidR="00900176" w:rsidRDefault="00000000">
      <w:pPr>
        <w:keepNext/>
        <w:spacing w:before="80" w:after="20"/>
        <w:jc w:val="center"/>
        <w:rPr>
          <w:rFonts w:hint="eastAsia"/>
        </w:rPr>
      </w:pPr>
      <w:r>
        <w:rPr>
          <w:noProof/>
        </w:rPr>
        <w:drawing>
          <wp:inline distT="0" distB="0" distL="0" distR="0" wp14:anchorId="688F7D35" wp14:editId="63C355A9">
            <wp:extent cx="454788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ppler_curve.png"/>
                    <pic:cNvPicPr/>
                  </pic:nvPicPr>
                  <pic:blipFill>
                    <a:blip r:embed="rId11"/>
                    <a:stretch>
                      <a:fillRect/>
                    </a:stretch>
                  </pic:blipFill>
                  <pic:spPr>
                    <a:xfrm>
                      <a:off x="0" y="0"/>
                      <a:ext cx="4547880" cy="2286000"/>
                    </a:xfrm>
                    <a:prstGeom prst="rect">
                      <a:avLst/>
                    </a:prstGeom>
                  </pic:spPr>
                </pic:pic>
              </a:graphicData>
            </a:graphic>
          </wp:inline>
        </w:drawing>
      </w:r>
    </w:p>
    <w:p w14:paraId="2D5A3F36" w14:textId="77777777" w:rsidR="00900176" w:rsidRDefault="00000000">
      <w:pPr>
        <w:pStyle w:val="Caption"/>
        <w:rPr>
          <w:rFonts w:hint="eastAsia"/>
        </w:rPr>
      </w:pPr>
      <w:r>
        <w:t>Figure 3. Analytical first-order Doppler shift versus radial hand speed. This is a theoretical illustration, not measured velocity.</w:t>
      </w:r>
    </w:p>
    <w:p w14:paraId="7A37C312" w14:textId="77777777" w:rsidR="00900176" w:rsidRDefault="00000000">
      <w:pPr>
        <w:pStyle w:val="Heading2"/>
      </w:pPr>
      <w:bookmarkStart w:id="11" w:name="toc_target_12"/>
      <w:r>
        <w:t>3.2 Digitization and time–frequency analysis</w:t>
      </w:r>
      <w:bookmarkEnd w:id="11"/>
    </w:p>
    <w:p w14:paraId="48437C2E" w14:textId="77777777" w:rsidR="00900176" w:rsidRDefault="00000000" w:rsidP="006C57CB">
      <w:pPr>
        <w:jc w:val="both"/>
        <w:rPr>
          <w:rFonts w:hint="eastAsia"/>
        </w:rPr>
      </w:pPr>
      <w:r>
        <w:t>The confirmed sampling rate was 48,000 samples/s, which exceeds twice the 19 kHz carrier frequency. The analysis uses windowed FFTs and spectrograms; an 8192-sample FFT at 48 kHz yields nominal frequency-bin spacing of approximately 5.86 Hz. The reported live program uses an 8192-point window and a 2048-sample hop (about 42.7 ms).</w:t>
      </w:r>
    </w:p>
    <w:tbl>
      <w:tblPr>
        <w:tblW w:w="0" w:type="auto"/>
        <w:jc w:val="center"/>
        <w:tblLayout w:type="fixed"/>
        <w:tblLook w:val="04A0" w:firstRow="1" w:lastRow="0" w:firstColumn="1" w:lastColumn="0" w:noHBand="0" w:noVBand="1"/>
      </w:tblPr>
      <w:tblGrid>
        <w:gridCol w:w="9519"/>
      </w:tblGrid>
      <w:tr w:rsidR="00900176" w14:paraId="728BDA95" w14:textId="77777777">
        <w:trPr>
          <w:cantSplit/>
          <w:jc w:val="center"/>
        </w:trPr>
        <w:tc>
          <w:tcPr>
            <w:tcW w:w="9519" w:type="dxa"/>
            <w:tcBorders>
              <w:top w:val="single" w:sz="5" w:space="0" w:color="C9CDD1"/>
              <w:bottom w:val="single" w:sz="5" w:space="0" w:color="C9CDD1"/>
            </w:tcBorders>
            <w:tcMar>
              <w:top w:w="165" w:type="dxa"/>
              <w:left w:w="82" w:type="dxa"/>
              <w:bottom w:w="160" w:type="dxa"/>
              <w:right w:w="82" w:type="dxa"/>
            </w:tcMar>
            <w:vAlign w:val="center"/>
          </w:tcPr>
          <w:p w14:paraId="5FFFC740" w14:textId="77777777" w:rsidR="00900176" w:rsidRDefault="00000000">
            <w:pPr>
              <w:spacing w:after="0" w:line="259" w:lineRule="auto"/>
              <w:jc w:val="center"/>
              <w:rPr>
                <w:rFonts w:hint="eastAsia"/>
              </w:rPr>
            </w:pPr>
            <w:r>
              <w:rPr>
                <w:rFonts w:ascii="DejaVu Serif" w:hAnsi="DejaVu Serif"/>
                <w:sz w:val="24"/>
              </w:rPr>
              <w:t>Δf_bin = fₛ / N = 48,000 / 8,192 ≈ 5.86 Hz</w:t>
            </w:r>
          </w:p>
        </w:tc>
      </w:tr>
    </w:tbl>
    <w:p w14:paraId="7A4D7B63" w14:textId="77777777" w:rsidR="00900176" w:rsidRDefault="00000000">
      <w:pPr>
        <w:pStyle w:val="Caption"/>
        <w:rPr>
          <w:rFonts w:hint="eastAsia"/>
        </w:rPr>
      </w:pPr>
      <w:r>
        <w:t>Frequency bin spacing is not a guarantee of estimator accuracy or minimal detectable Doppler shift.</w:t>
      </w:r>
    </w:p>
    <w:p w14:paraId="09838F83" w14:textId="77777777" w:rsidR="00900176" w:rsidRDefault="00000000" w:rsidP="006C57CB">
      <w:pPr>
        <w:jc w:val="both"/>
        <w:rPr>
          <w:rFonts w:hint="eastAsia"/>
        </w:rPr>
      </w:pPr>
      <w:r>
        <w:t>The recorded microphone signal contains a strong unshifted carrier due to direct sound leakage. Moving-hand reflections may appear as faint time-varying components beside this line. The prototype inspects bands on either side of the carrier while excluding the strongest near-carrier bins.</w:t>
      </w:r>
    </w:p>
    <w:p w14:paraId="17254286" w14:textId="77777777" w:rsidR="00900176" w:rsidRDefault="00000000">
      <w:pPr>
        <w:pStyle w:val="Heading2"/>
      </w:pPr>
      <w:bookmarkStart w:id="12" w:name="toc_target_13"/>
      <w:r>
        <w:t>3.3 Implementation architecture</w:t>
      </w:r>
      <w:bookmarkEnd w:id="12"/>
    </w:p>
    <w:p w14:paraId="0B75CF6C" w14:textId="77777777" w:rsidR="00900176" w:rsidRDefault="00000000" w:rsidP="006C57CB">
      <w:pPr>
        <w:jc w:val="both"/>
        <w:rPr>
          <w:rFonts w:hint="eastAsia"/>
        </w:rPr>
      </w:pPr>
      <w:r>
        <w:t>The acoustic source, simultaneous capture, STFT and band-energy decision path were implemented as separate Python scripts during development. The first classifier is rule-based; no machine-learning model has been trained.</w:t>
      </w:r>
    </w:p>
    <w:p w14:paraId="41A31350" w14:textId="77777777" w:rsidR="00900176" w:rsidRDefault="00000000">
      <w:pPr>
        <w:keepNext/>
        <w:spacing w:before="80" w:after="20"/>
        <w:jc w:val="center"/>
        <w:rPr>
          <w:rFonts w:hint="eastAsia"/>
        </w:rPr>
      </w:pPr>
      <w:r>
        <w:rPr>
          <w:noProof/>
        </w:rPr>
        <w:lastRenderedPageBreak/>
        <w:drawing>
          <wp:inline distT="0" distB="0" distL="0" distR="0" wp14:anchorId="57BA1474" wp14:editId="18AF7ABD">
            <wp:extent cx="4942193" cy="1344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4942193" cy="1344168"/>
                    </a:xfrm>
                    <a:prstGeom prst="rect">
                      <a:avLst/>
                    </a:prstGeom>
                  </pic:spPr>
                </pic:pic>
              </a:graphicData>
            </a:graphic>
          </wp:inline>
        </w:drawing>
      </w:r>
    </w:p>
    <w:p w14:paraId="2828BCEE" w14:textId="77777777" w:rsidR="00900176" w:rsidRDefault="00000000">
      <w:pPr>
        <w:pStyle w:val="Caption"/>
        <w:rPr>
          <w:rFonts w:hint="eastAsia"/>
        </w:rPr>
      </w:pPr>
      <w:r>
        <w:t>Figure 4. Signal chain from tone generation through gesture indication (project architecture).</w:t>
      </w:r>
    </w:p>
    <w:p w14:paraId="3DE4BA46" w14:textId="77777777" w:rsidR="00900176" w:rsidRDefault="00000000">
      <w:pPr>
        <w:pStyle w:val="Heading1"/>
        <w:pageBreakBefore/>
      </w:pPr>
      <w:bookmarkStart w:id="13" w:name="section_4"/>
      <w:r>
        <w:lastRenderedPageBreak/>
        <w:t>Chapter 4. Development Environment and Hardware Setup</w:t>
      </w:r>
      <w:bookmarkEnd w:id="13"/>
    </w:p>
    <w:p w14:paraId="0ACAD1AB" w14:textId="77777777" w:rsidR="00900176" w:rsidRDefault="00000000">
      <w:pPr>
        <w:pStyle w:val="Heading2"/>
      </w:pPr>
      <w:bookmarkStart w:id="14" w:name="toc_target_15"/>
      <w:r>
        <w:t>4.1 Installation and isolation</w:t>
      </w:r>
      <w:bookmarkEnd w:id="14"/>
    </w:p>
    <w:tbl>
      <w:tblPr>
        <w:tblW w:w="0" w:type="auto"/>
        <w:jc w:val="center"/>
        <w:tblLayout w:type="fixed"/>
        <w:tblLook w:val="04A0" w:firstRow="1" w:lastRow="0" w:firstColumn="1" w:lastColumn="0" w:noHBand="0" w:noVBand="1"/>
      </w:tblPr>
      <w:tblGrid>
        <w:gridCol w:w="4759"/>
        <w:gridCol w:w="4759"/>
      </w:tblGrid>
      <w:tr w:rsidR="00900176" w14:paraId="035A0215" w14:textId="77777777">
        <w:trPr>
          <w:cantSplit/>
          <w:tblHeader/>
          <w:jc w:val="center"/>
        </w:trPr>
        <w:tc>
          <w:tcPr>
            <w:tcW w:w="4759" w:type="dxa"/>
            <w:tcBorders>
              <w:bottom w:val="single" w:sz="9" w:space="0" w:color="9BA4AA"/>
            </w:tcBorders>
            <w:tcMar>
              <w:top w:w="80" w:type="dxa"/>
              <w:left w:w="82" w:type="dxa"/>
              <w:bottom w:w="73" w:type="dxa"/>
              <w:right w:w="82" w:type="dxa"/>
            </w:tcMar>
            <w:vAlign w:val="center"/>
          </w:tcPr>
          <w:p w14:paraId="21DA567A" w14:textId="77777777" w:rsidR="00900176" w:rsidRDefault="00000000">
            <w:pPr>
              <w:pStyle w:val="TableSmall"/>
              <w:rPr>
                <w:rFonts w:hint="eastAsia"/>
              </w:rPr>
            </w:pPr>
            <w:r>
              <w:rPr>
                <w:b/>
              </w:rPr>
              <w:t>COMPONENT</w:t>
            </w:r>
          </w:p>
        </w:tc>
        <w:tc>
          <w:tcPr>
            <w:tcW w:w="4759" w:type="dxa"/>
            <w:tcBorders>
              <w:bottom w:val="single" w:sz="9" w:space="0" w:color="9BA4AA"/>
            </w:tcBorders>
            <w:tcMar>
              <w:top w:w="80" w:type="dxa"/>
              <w:left w:w="82" w:type="dxa"/>
              <w:bottom w:w="73" w:type="dxa"/>
              <w:right w:w="82" w:type="dxa"/>
            </w:tcMar>
            <w:vAlign w:val="center"/>
          </w:tcPr>
          <w:p w14:paraId="5034597D" w14:textId="77777777" w:rsidR="00900176" w:rsidRDefault="00000000">
            <w:pPr>
              <w:pStyle w:val="TableSmall"/>
              <w:rPr>
                <w:rFonts w:hint="eastAsia"/>
              </w:rPr>
            </w:pPr>
            <w:r>
              <w:rPr>
                <w:b/>
              </w:rPr>
              <w:t>RECORDED CONFIGURATION / IMPLEMENTATION</w:t>
            </w:r>
          </w:p>
        </w:tc>
      </w:tr>
      <w:tr w:rsidR="00900176" w14:paraId="517C6F54"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2F0E81CC" w14:textId="77777777" w:rsidR="00900176" w:rsidRDefault="00000000">
            <w:pPr>
              <w:pStyle w:val="TableSmall"/>
              <w:rPr>
                <w:rFonts w:hint="eastAsia"/>
              </w:rPr>
            </w:pPr>
            <w:r>
              <w:t>Laptop</w:t>
            </w:r>
          </w:p>
        </w:tc>
        <w:tc>
          <w:tcPr>
            <w:tcW w:w="4759" w:type="dxa"/>
            <w:tcBorders>
              <w:bottom w:val="single" w:sz="4" w:space="0" w:color="DEE2E5"/>
            </w:tcBorders>
            <w:tcMar>
              <w:top w:w="80" w:type="dxa"/>
              <w:left w:w="82" w:type="dxa"/>
              <w:bottom w:w="73" w:type="dxa"/>
              <w:right w:w="82" w:type="dxa"/>
            </w:tcMar>
            <w:vAlign w:val="center"/>
          </w:tcPr>
          <w:p w14:paraId="5A96425A" w14:textId="77777777" w:rsidR="00900176" w:rsidRDefault="00000000">
            <w:pPr>
              <w:pStyle w:val="TableSmall"/>
              <w:rPr>
                <w:rFonts w:hint="eastAsia"/>
              </w:rPr>
            </w:pPr>
            <w:r>
              <w:t>HP EliteBook 845 G8 Notebook PC (PowerShell Win32_ComputerSystem output, 16 Oct).</w:t>
            </w:r>
          </w:p>
        </w:tc>
      </w:tr>
      <w:tr w:rsidR="00900176" w14:paraId="24F5999D"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2DC7D44A" w14:textId="77777777" w:rsidR="00900176" w:rsidRDefault="00000000">
            <w:pPr>
              <w:pStyle w:val="TableSmall"/>
              <w:rPr>
                <w:rFonts w:hint="eastAsia"/>
              </w:rPr>
            </w:pPr>
            <w:r>
              <w:t>Interpreter</w:t>
            </w:r>
          </w:p>
        </w:tc>
        <w:tc>
          <w:tcPr>
            <w:tcW w:w="4759" w:type="dxa"/>
            <w:tcBorders>
              <w:bottom w:val="single" w:sz="4" w:space="0" w:color="DEE2E5"/>
            </w:tcBorders>
            <w:tcMar>
              <w:top w:w="80" w:type="dxa"/>
              <w:left w:w="82" w:type="dxa"/>
              <w:bottom w:w="73" w:type="dxa"/>
              <w:right w:w="82" w:type="dxa"/>
            </w:tcMar>
            <w:vAlign w:val="center"/>
          </w:tcPr>
          <w:p w14:paraId="6627EE80" w14:textId="77777777" w:rsidR="00900176" w:rsidRDefault="00000000">
            <w:pPr>
              <w:pStyle w:val="TableSmall"/>
              <w:rPr>
                <w:rFonts w:hint="eastAsia"/>
              </w:rPr>
            </w:pPr>
            <w:r>
              <w:t>Python 3.13.16 via Microsoft Store Python install manager.</w:t>
            </w:r>
          </w:p>
        </w:tc>
      </w:tr>
      <w:tr w:rsidR="00900176" w14:paraId="3FE3B52E"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7D12F233" w14:textId="77777777" w:rsidR="00900176" w:rsidRDefault="00000000">
            <w:pPr>
              <w:pStyle w:val="TableSmall"/>
              <w:rPr>
                <w:rFonts w:hint="eastAsia"/>
              </w:rPr>
            </w:pPr>
            <w:r>
              <w:t>Project directory</w:t>
            </w:r>
          </w:p>
        </w:tc>
        <w:tc>
          <w:tcPr>
            <w:tcW w:w="4759" w:type="dxa"/>
            <w:tcBorders>
              <w:bottom w:val="single" w:sz="4" w:space="0" w:color="DEE2E5"/>
            </w:tcBorders>
            <w:tcMar>
              <w:top w:w="80" w:type="dxa"/>
              <w:left w:w="82" w:type="dxa"/>
              <w:bottom w:w="73" w:type="dxa"/>
              <w:right w:w="82" w:type="dxa"/>
            </w:tcMar>
            <w:vAlign w:val="center"/>
          </w:tcPr>
          <w:p w14:paraId="5AE28A62" w14:textId="77777777" w:rsidR="00900176" w:rsidRDefault="00000000">
            <w:pPr>
              <w:pStyle w:val="TableSmall"/>
              <w:rPr>
                <w:rFonts w:hint="eastAsia"/>
              </w:rPr>
            </w:pPr>
            <w:r>
              <w:t>D:\PythonProjects\UltrasonicDoppler</w:t>
            </w:r>
          </w:p>
        </w:tc>
      </w:tr>
      <w:tr w:rsidR="00900176" w14:paraId="3A73972B"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DAA8EEA" w14:textId="77777777" w:rsidR="00900176" w:rsidRDefault="00000000">
            <w:pPr>
              <w:pStyle w:val="TableSmall"/>
              <w:rPr>
                <w:rFonts w:hint="eastAsia"/>
              </w:rPr>
            </w:pPr>
            <w:r>
              <w:t>Virtual environment</w:t>
            </w:r>
          </w:p>
        </w:tc>
        <w:tc>
          <w:tcPr>
            <w:tcW w:w="4759" w:type="dxa"/>
            <w:tcBorders>
              <w:bottom w:val="single" w:sz="4" w:space="0" w:color="DEE2E5"/>
            </w:tcBorders>
            <w:tcMar>
              <w:top w:w="80" w:type="dxa"/>
              <w:left w:w="82" w:type="dxa"/>
              <w:bottom w:w="73" w:type="dxa"/>
              <w:right w:w="82" w:type="dxa"/>
            </w:tcMar>
            <w:vAlign w:val="center"/>
          </w:tcPr>
          <w:p w14:paraId="33395B62" w14:textId="77777777" w:rsidR="00900176" w:rsidRDefault="00000000">
            <w:pPr>
              <w:pStyle w:val="TableSmall"/>
              <w:rPr>
                <w:rFonts w:hint="eastAsia"/>
              </w:rPr>
            </w:pPr>
            <w:r>
              <w:t>D:\PythonProjects\UltrasonicDoppler\.venv</w:t>
            </w:r>
          </w:p>
        </w:tc>
      </w:tr>
      <w:tr w:rsidR="00900176" w14:paraId="02992A5D"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7F7B1AEB" w14:textId="77777777" w:rsidR="00900176" w:rsidRDefault="00000000">
            <w:pPr>
              <w:pStyle w:val="TableSmall"/>
              <w:rPr>
                <w:rFonts w:hint="eastAsia"/>
              </w:rPr>
            </w:pPr>
            <w:r>
              <w:t>pip cache</w:t>
            </w:r>
          </w:p>
        </w:tc>
        <w:tc>
          <w:tcPr>
            <w:tcW w:w="4759" w:type="dxa"/>
            <w:tcBorders>
              <w:bottom w:val="single" w:sz="4" w:space="0" w:color="DEE2E5"/>
            </w:tcBorders>
            <w:tcMar>
              <w:top w:w="80" w:type="dxa"/>
              <w:left w:w="82" w:type="dxa"/>
              <w:bottom w:w="73" w:type="dxa"/>
              <w:right w:w="82" w:type="dxa"/>
            </w:tcMar>
            <w:vAlign w:val="center"/>
          </w:tcPr>
          <w:p w14:paraId="30C4A275" w14:textId="77777777" w:rsidR="00900176" w:rsidRDefault="00000000">
            <w:pPr>
              <w:pStyle w:val="TableSmall"/>
              <w:rPr>
                <w:rFonts w:hint="eastAsia"/>
              </w:rPr>
            </w:pPr>
            <w:r>
              <w:t>D:\PythonProjects\pip-cache (user environment variable PIP_CACHE_DIR).</w:t>
            </w:r>
          </w:p>
        </w:tc>
      </w:tr>
      <w:tr w:rsidR="00900176" w14:paraId="5F4D0FA8"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48FAECAE" w14:textId="77777777" w:rsidR="00900176" w:rsidRDefault="00000000">
            <w:pPr>
              <w:pStyle w:val="TableSmall"/>
              <w:rPr>
                <w:rFonts w:hint="eastAsia"/>
              </w:rPr>
            </w:pPr>
            <w:r>
              <w:t>Temporary installation files</w:t>
            </w:r>
          </w:p>
        </w:tc>
        <w:tc>
          <w:tcPr>
            <w:tcW w:w="4759" w:type="dxa"/>
            <w:tcBorders>
              <w:bottom w:val="single" w:sz="4" w:space="0" w:color="DEE2E5"/>
            </w:tcBorders>
            <w:tcMar>
              <w:top w:w="80" w:type="dxa"/>
              <w:left w:w="82" w:type="dxa"/>
              <w:bottom w:w="73" w:type="dxa"/>
              <w:right w:w="82" w:type="dxa"/>
            </w:tcMar>
            <w:vAlign w:val="center"/>
          </w:tcPr>
          <w:p w14:paraId="5D56A036" w14:textId="77777777" w:rsidR="00900176" w:rsidRDefault="00000000">
            <w:pPr>
              <w:pStyle w:val="TableSmall"/>
              <w:rPr>
                <w:rFonts w:hint="eastAsia"/>
              </w:rPr>
            </w:pPr>
            <w:r>
              <w:t>D:\PythonProjects\temp (TEMP and TMP for the active PowerShell session).</w:t>
            </w:r>
          </w:p>
        </w:tc>
      </w:tr>
      <w:tr w:rsidR="00900176" w14:paraId="78997604"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2A5E8A48" w14:textId="77777777" w:rsidR="00900176" w:rsidRDefault="00000000">
            <w:pPr>
              <w:pStyle w:val="TableSmall"/>
              <w:rPr>
                <w:rFonts w:hint="eastAsia"/>
              </w:rPr>
            </w:pPr>
            <w:r>
              <w:t>Libraries</w:t>
            </w:r>
          </w:p>
        </w:tc>
        <w:tc>
          <w:tcPr>
            <w:tcW w:w="4759" w:type="dxa"/>
            <w:tcBorders>
              <w:bottom w:val="single" w:sz="4" w:space="0" w:color="DEE2E5"/>
            </w:tcBorders>
            <w:tcMar>
              <w:top w:w="80" w:type="dxa"/>
              <w:left w:w="82" w:type="dxa"/>
              <w:bottom w:w="73" w:type="dxa"/>
              <w:right w:w="82" w:type="dxa"/>
            </w:tcMar>
            <w:vAlign w:val="center"/>
          </w:tcPr>
          <w:p w14:paraId="07EBB55D" w14:textId="77777777" w:rsidR="00900176" w:rsidRDefault="00000000">
            <w:pPr>
              <w:pStyle w:val="TableSmall"/>
              <w:rPr>
                <w:rFonts w:hint="eastAsia"/>
              </w:rPr>
            </w:pPr>
            <w:r>
              <w:t>numpy, scipy, matplotlib, sounddevice; Python audio code executed through the .venv interpreter.</w:t>
            </w:r>
          </w:p>
        </w:tc>
      </w:tr>
    </w:tbl>
    <w:p w14:paraId="3251715D" w14:textId="77777777" w:rsidR="00900176" w:rsidRDefault="00900176">
      <w:pPr>
        <w:spacing w:after="0"/>
        <w:rPr>
          <w:rFonts w:hint="eastAsia"/>
        </w:rPr>
      </w:pPr>
    </w:p>
    <w:p w14:paraId="7976C4A3" w14:textId="77777777" w:rsidR="00900176" w:rsidRDefault="00000000" w:rsidP="006C57CB">
      <w:pPr>
        <w:jc w:val="both"/>
        <w:rPr>
          <w:rFonts w:hint="eastAsia"/>
        </w:rPr>
      </w:pPr>
      <w:r>
        <w:t>PowerShell initially blocked .venv\Scripts\Activate.ps1. A process-scoped execution policy change (Set-ExecutionPolicy -Scope Process -ExecutionPolicy RemoteSigned) enabled activation without changing the persistent machine-wide setting. A ModuleNotFoundError for sounddevice occurred in an unactivated terminal and was resolved once the .venv interpreter was used.</w:t>
      </w:r>
    </w:p>
    <w:p w14:paraId="5C62A8D5" w14:textId="77777777" w:rsidR="00900176" w:rsidRDefault="00000000">
      <w:pPr>
        <w:pStyle w:val="Heading2"/>
      </w:pPr>
      <w:bookmarkStart w:id="15" w:name="toc_target_16"/>
      <w:r>
        <w:t>4.2 Audio device discovery</w:t>
      </w:r>
      <w:bookmarkEnd w:id="15"/>
    </w:p>
    <w:p w14:paraId="4FF3EAE4" w14:textId="77777777" w:rsidR="00900176" w:rsidRDefault="00000000" w:rsidP="006C57CB">
      <w:pPr>
        <w:jc w:val="both"/>
        <w:rPr>
          <w:rFonts w:hint="eastAsia"/>
        </w:rPr>
      </w:pPr>
      <w:r>
        <w:t>Device enumeration found Realtek audio endpoints. The WASAPI input and output endpoints used by the tests were microphone device 9 (reported four input channels) and speaker device 8 (two output channels). Checking 48 kHz with one input channel raised PortAudioError -9998 (invalid number of channels); requesting four microphone channels and two speaker channels succeeded.</w:t>
      </w:r>
    </w:p>
    <w:tbl>
      <w:tblPr>
        <w:tblW w:w="0" w:type="auto"/>
        <w:jc w:val="center"/>
        <w:tblLayout w:type="fixed"/>
        <w:tblLook w:val="04A0" w:firstRow="1" w:lastRow="0" w:firstColumn="1" w:lastColumn="0" w:noHBand="0" w:noVBand="1"/>
      </w:tblPr>
      <w:tblGrid>
        <w:gridCol w:w="4759"/>
        <w:gridCol w:w="4759"/>
      </w:tblGrid>
      <w:tr w:rsidR="00900176" w14:paraId="3D780DFD" w14:textId="77777777">
        <w:trPr>
          <w:cantSplit/>
          <w:tblHeader/>
          <w:jc w:val="center"/>
        </w:trPr>
        <w:tc>
          <w:tcPr>
            <w:tcW w:w="4759" w:type="dxa"/>
            <w:tcBorders>
              <w:bottom w:val="single" w:sz="9" w:space="0" w:color="9BA4AA"/>
            </w:tcBorders>
            <w:tcMar>
              <w:top w:w="80" w:type="dxa"/>
              <w:left w:w="82" w:type="dxa"/>
              <w:bottom w:w="73" w:type="dxa"/>
              <w:right w:w="82" w:type="dxa"/>
            </w:tcMar>
            <w:vAlign w:val="center"/>
          </w:tcPr>
          <w:p w14:paraId="5B86FBCD" w14:textId="77777777" w:rsidR="00900176" w:rsidRDefault="00000000">
            <w:pPr>
              <w:pStyle w:val="TableSmall"/>
              <w:rPr>
                <w:rFonts w:hint="eastAsia"/>
              </w:rPr>
            </w:pPr>
            <w:r>
              <w:rPr>
                <w:b/>
              </w:rPr>
              <w:t>PARAMETER</w:t>
            </w:r>
          </w:p>
        </w:tc>
        <w:tc>
          <w:tcPr>
            <w:tcW w:w="4759" w:type="dxa"/>
            <w:tcBorders>
              <w:bottom w:val="single" w:sz="9" w:space="0" w:color="9BA4AA"/>
            </w:tcBorders>
            <w:tcMar>
              <w:top w:w="80" w:type="dxa"/>
              <w:left w:w="82" w:type="dxa"/>
              <w:bottom w:w="73" w:type="dxa"/>
              <w:right w:w="82" w:type="dxa"/>
            </w:tcMar>
            <w:vAlign w:val="center"/>
          </w:tcPr>
          <w:p w14:paraId="6476D28B" w14:textId="77777777" w:rsidR="00900176" w:rsidRDefault="00000000">
            <w:pPr>
              <w:pStyle w:val="TableSmall"/>
              <w:rPr>
                <w:rFonts w:hint="eastAsia"/>
              </w:rPr>
            </w:pPr>
            <w:r>
              <w:rPr>
                <w:b/>
              </w:rPr>
              <w:t>VALIDATED / USED VALUE</w:t>
            </w:r>
          </w:p>
        </w:tc>
      </w:tr>
      <w:tr w:rsidR="00900176" w14:paraId="3390CFE1"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41BD878A" w14:textId="77777777" w:rsidR="00900176" w:rsidRDefault="00000000">
            <w:pPr>
              <w:pStyle w:val="TableSmall"/>
              <w:rPr>
                <w:rFonts w:hint="eastAsia"/>
              </w:rPr>
            </w:pPr>
            <w:r>
              <w:t>Sampling rate</w:t>
            </w:r>
          </w:p>
        </w:tc>
        <w:tc>
          <w:tcPr>
            <w:tcW w:w="4759" w:type="dxa"/>
            <w:tcBorders>
              <w:bottom w:val="single" w:sz="4" w:space="0" w:color="DEE2E5"/>
            </w:tcBorders>
            <w:tcMar>
              <w:top w:w="80" w:type="dxa"/>
              <w:left w:w="82" w:type="dxa"/>
              <w:bottom w:w="73" w:type="dxa"/>
              <w:right w:w="82" w:type="dxa"/>
            </w:tcMar>
            <w:vAlign w:val="center"/>
          </w:tcPr>
          <w:p w14:paraId="1F0590CD" w14:textId="77777777" w:rsidR="00900176" w:rsidRDefault="00000000">
            <w:pPr>
              <w:pStyle w:val="TableSmall"/>
              <w:rPr>
                <w:rFonts w:hint="eastAsia"/>
              </w:rPr>
            </w:pPr>
            <w:r>
              <w:t>48,000 Hz</w:t>
            </w:r>
          </w:p>
        </w:tc>
      </w:tr>
      <w:tr w:rsidR="00900176" w14:paraId="256B1549"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5583C88C" w14:textId="77777777" w:rsidR="00900176" w:rsidRDefault="00000000">
            <w:pPr>
              <w:pStyle w:val="TableSmall"/>
              <w:rPr>
                <w:rFonts w:hint="eastAsia"/>
              </w:rPr>
            </w:pPr>
            <w:r>
              <w:t>Carrier frequency</w:t>
            </w:r>
          </w:p>
        </w:tc>
        <w:tc>
          <w:tcPr>
            <w:tcW w:w="4759" w:type="dxa"/>
            <w:tcBorders>
              <w:bottom w:val="single" w:sz="4" w:space="0" w:color="DEE2E5"/>
            </w:tcBorders>
            <w:tcMar>
              <w:top w:w="80" w:type="dxa"/>
              <w:left w:w="82" w:type="dxa"/>
              <w:bottom w:w="73" w:type="dxa"/>
              <w:right w:w="82" w:type="dxa"/>
            </w:tcMar>
            <w:vAlign w:val="center"/>
          </w:tcPr>
          <w:p w14:paraId="3BB18C95" w14:textId="77777777" w:rsidR="00900176" w:rsidRDefault="00000000">
            <w:pPr>
              <w:pStyle w:val="TableSmall"/>
              <w:rPr>
                <w:rFonts w:hint="eastAsia"/>
              </w:rPr>
            </w:pPr>
            <w:r>
              <w:t>19,000 Hz</w:t>
            </w:r>
          </w:p>
        </w:tc>
      </w:tr>
      <w:tr w:rsidR="00900176" w14:paraId="7A797C0F"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81C4D3D" w14:textId="77777777" w:rsidR="00900176" w:rsidRDefault="00000000">
            <w:pPr>
              <w:pStyle w:val="TableSmall"/>
              <w:rPr>
                <w:rFonts w:hint="eastAsia"/>
              </w:rPr>
            </w:pPr>
            <w:r>
              <w:t>Speaker output</w:t>
            </w:r>
          </w:p>
        </w:tc>
        <w:tc>
          <w:tcPr>
            <w:tcW w:w="4759" w:type="dxa"/>
            <w:tcBorders>
              <w:bottom w:val="single" w:sz="4" w:space="0" w:color="DEE2E5"/>
            </w:tcBorders>
            <w:tcMar>
              <w:top w:w="80" w:type="dxa"/>
              <w:left w:w="82" w:type="dxa"/>
              <w:bottom w:w="73" w:type="dxa"/>
              <w:right w:w="82" w:type="dxa"/>
            </w:tcMar>
            <w:vAlign w:val="center"/>
          </w:tcPr>
          <w:p w14:paraId="10CBEE16" w14:textId="77777777" w:rsidR="00900176" w:rsidRDefault="00000000">
            <w:pPr>
              <w:pStyle w:val="TableSmall"/>
              <w:rPr>
                <w:rFonts w:hint="eastAsia"/>
              </w:rPr>
            </w:pPr>
            <w:r>
              <w:t>WASAPI 8, stereo (2 channels)</w:t>
            </w:r>
          </w:p>
        </w:tc>
      </w:tr>
      <w:tr w:rsidR="00900176" w14:paraId="327B9888"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219942E3" w14:textId="77777777" w:rsidR="00900176" w:rsidRDefault="00000000">
            <w:pPr>
              <w:pStyle w:val="TableSmall"/>
              <w:rPr>
                <w:rFonts w:hint="eastAsia"/>
              </w:rPr>
            </w:pPr>
            <w:r>
              <w:t>Microphone input</w:t>
            </w:r>
          </w:p>
        </w:tc>
        <w:tc>
          <w:tcPr>
            <w:tcW w:w="4759" w:type="dxa"/>
            <w:tcBorders>
              <w:bottom w:val="single" w:sz="4" w:space="0" w:color="DEE2E5"/>
            </w:tcBorders>
            <w:tcMar>
              <w:top w:w="80" w:type="dxa"/>
              <w:left w:w="82" w:type="dxa"/>
              <w:bottom w:w="73" w:type="dxa"/>
              <w:right w:w="82" w:type="dxa"/>
            </w:tcMar>
            <w:vAlign w:val="center"/>
          </w:tcPr>
          <w:p w14:paraId="0FA7C6A0" w14:textId="77777777" w:rsidR="00900176" w:rsidRDefault="00000000">
            <w:pPr>
              <w:pStyle w:val="TableSmall"/>
              <w:rPr>
                <w:rFonts w:hint="eastAsia"/>
              </w:rPr>
            </w:pPr>
            <w:r>
              <w:t>WASAPI 9, 4 reported channels</w:t>
            </w:r>
          </w:p>
        </w:tc>
      </w:tr>
      <w:tr w:rsidR="00900176" w14:paraId="54DCBD4B"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4A9759EB" w14:textId="77777777" w:rsidR="00900176" w:rsidRDefault="00000000">
            <w:pPr>
              <w:pStyle w:val="TableSmall"/>
              <w:rPr>
                <w:rFonts w:hint="eastAsia"/>
              </w:rPr>
            </w:pPr>
            <w:r>
              <w:t>Source tone amplitude</w:t>
            </w:r>
          </w:p>
        </w:tc>
        <w:tc>
          <w:tcPr>
            <w:tcW w:w="4759" w:type="dxa"/>
            <w:tcBorders>
              <w:bottom w:val="single" w:sz="4" w:space="0" w:color="DEE2E5"/>
            </w:tcBorders>
            <w:tcMar>
              <w:top w:w="80" w:type="dxa"/>
              <w:left w:w="82" w:type="dxa"/>
              <w:bottom w:w="73" w:type="dxa"/>
              <w:right w:w="82" w:type="dxa"/>
            </w:tcMar>
            <w:vAlign w:val="center"/>
          </w:tcPr>
          <w:p w14:paraId="2B617546" w14:textId="77777777" w:rsidR="00900176" w:rsidRDefault="00000000">
            <w:pPr>
              <w:pStyle w:val="TableSmall"/>
              <w:rPr>
                <w:rFonts w:hint="eastAsia"/>
              </w:rPr>
            </w:pPr>
            <w:r>
              <w:t>0.02 peak in generated floating-point samples</w:t>
            </w:r>
          </w:p>
        </w:tc>
      </w:tr>
      <w:tr w:rsidR="00900176" w14:paraId="610193F3"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3356CF4C" w14:textId="77777777" w:rsidR="00900176" w:rsidRDefault="00000000">
            <w:pPr>
              <w:pStyle w:val="TableSmall"/>
              <w:rPr>
                <w:rFonts w:hint="eastAsia"/>
              </w:rPr>
            </w:pPr>
            <w:r>
              <w:t>Speaker setting</w:t>
            </w:r>
          </w:p>
        </w:tc>
        <w:tc>
          <w:tcPr>
            <w:tcW w:w="4759" w:type="dxa"/>
            <w:tcBorders>
              <w:bottom w:val="single" w:sz="4" w:space="0" w:color="DEE2E5"/>
            </w:tcBorders>
            <w:tcMar>
              <w:top w:w="80" w:type="dxa"/>
              <w:left w:w="82" w:type="dxa"/>
              <w:bottom w:w="73" w:type="dxa"/>
              <w:right w:w="82" w:type="dxa"/>
            </w:tcMar>
            <w:vAlign w:val="center"/>
          </w:tcPr>
          <w:p w14:paraId="245B636A" w14:textId="77777777" w:rsidR="00900176" w:rsidRDefault="00000000">
            <w:pPr>
              <w:pStyle w:val="TableSmall"/>
              <w:rPr>
                <w:rFonts w:hint="eastAsia"/>
              </w:rPr>
            </w:pPr>
            <w:r>
              <w:t>About 25% during successful post-enhancement frequency scan and many later tests</w:t>
            </w:r>
          </w:p>
        </w:tc>
      </w:tr>
      <w:tr w:rsidR="00900176" w14:paraId="27C6FF62"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495C532" w14:textId="77777777" w:rsidR="00900176" w:rsidRDefault="00000000">
            <w:pPr>
              <w:pStyle w:val="TableSmall"/>
              <w:rPr>
                <w:rFonts w:hint="eastAsia"/>
              </w:rPr>
            </w:pPr>
            <w:r>
              <w:t>Enhancements</w:t>
            </w:r>
          </w:p>
        </w:tc>
        <w:tc>
          <w:tcPr>
            <w:tcW w:w="4759" w:type="dxa"/>
            <w:tcBorders>
              <w:bottom w:val="single" w:sz="4" w:space="0" w:color="DEE2E5"/>
            </w:tcBorders>
            <w:tcMar>
              <w:top w:w="80" w:type="dxa"/>
              <w:left w:w="82" w:type="dxa"/>
              <w:bottom w:w="73" w:type="dxa"/>
              <w:right w:w="82" w:type="dxa"/>
            </w:tcMar>
            <w:vAlign w:val="center"/>
          </w:tcPr>
          <w:p w14:paraId="50BAC290" w14:textId="77777777" w:rsidR="00900176" w:rsidRDefault="00000000">
            <w:pPr>
              <w:pStyle w:val="TableSmall"/>
              <w:rPr>
                <w:rFonts w:hint="eastAsia"/>
              </w:rPr>
            </w:pPr>
            <w:r>
              <w:t>Realtek microphone Audio enhancements switched to Off</w:t>
            </w:r>
          </w:p>
        </w:tc>
      </w:tr>
      <w:tr w:rsidR="00900176" w14:paraId="2CFC5B39"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84009C0" w14:textId="77777777" w:rsidR="00900176" w:rsidRDefault="00000000">
            <w:pPr>
              <w:pStyle w:val="TableSmall"/>
              <w:rPr>
                <w:rFonts w:hint="eastAsia"/>
              </w:rPr>
            </w:pPr>
            <w:r>
              <w:t>Input level</w:t>
            </w:r>
          </w:p>
        </w:tc>
        <w:tc>
          <w:tcPr>
            <w:tcW w:w="4759" w:type="dxa"/>
            <w:tcBorders>
              <w:bottom w:val="single" w:sz="4" w:space="0" w:color="DEE2E5"/>
            </w:tcBorders>
            <w:tcMar>
              <w:top w:w="80" w:type="dxa"/>
              <w:left w:w="82" w:type="dxa"/>
              <w:bottom w:w="73" w:type="dxa"/>
              <w:right w:w="82" w:type="dxa"/>
            </w:tcMar>
            <w:vAlign w:val="center"/>
          </w:tcPr>
          <w:p w14:paraId="6BC2D899" w14:textId="77777777" w:rsidR="00900176" w:rsidRDefault="00000000">
            <w:pPr>
              <w:pStyle w:val="TableSmall"/>
              <w:rPr>
                <w:rFonts w:hint="eastAsia"/>
              </w:rPr>
            </w:pPr>
            <w:r>
              <w:t>Reduced from 100 to approximately 40 during clipping troubleshooting; verify current value before new tests</w:t>
            </w:r>
          </w:p>
        </w:tc>
      </w:tr>
    </w:tbl>
    <w:p w14:paraId="68445413" w14:textId="77777777" w:rsidR="00900176" w:rsidRDefault="00900176">
      <w:pPr>
        <w:spacing w:after="0"/>
        <w:rPr>
          <w:rFonts w:hint="eastAsia"/>
        </w:rPr>
      </w:pPr>
    </w:p>
    <w:p w14:paraId="205A49DA" w14:textId="77777777" w:rsidR="00900176" w:rsidRDefault="00000000">
      <w:pPr>
        <w:pStyle w:val="Heading2"/>
      </w:pPr>
      <w:bookmarkStart w:id="16" w:name="toc_target_17"/>
      <w:r>
        <w:t>4.3 Windows audio-processing intervention</w:t>
      </w:r>
      <w:bookmarkEnd w:id="16"/>
    </w:p>
    <w:p w14:paraId="42CFE7B8" w14:textId="77777777" w:rsidR="00900176" w:rsidRDefault="00000000" w:rsidP="006C57CB">
      <w:pPr>
        <w:jc w:val="both"/>
        <w:rPr>
          <w:rFonts w:hint="eastAsia"/>
        </w:rPr>
      </w:pPr>
      <w:r>
        <w:t>The first scans recorded extremely small high-frequency components despite successful 48 kHz device-format checks. Inspection of the Windows microphone properties revealed “Device Default Effects” enabled. Microphone audio enhancements were switched to Off, followed by a major increase in recorded high-</w:t>
      </w:r>
      <w:r>
        <w:lastRenderedPageBreak/>
        <w:t>frequency levels. This strongly implicates the audio-processing path, although the comparisons were not performed with calibrated, identical volume and gain settings.</w:t>
      </w:r>
    </w:p>
    <w:p w14:paraId="3CF9482C" w14:textId="77777777" w:rsidR="00900176" w:rsidRDefault="00000000">
      <w:pPr>
        <w:keepNext/>
        <w:spacing w:before="80" w:after="20"/>
        <w:jc w:val="center"/>
        <w:rPr>
          <w:rFonts w:hint="eastAsia"/>
        </w:rPr>
      </w:pPr>
      <w:r>
        <w:rPr>
          <w:noProof/>
        </w:rPr>
        <w:drawing>
          <wp:inline distT="0" distB="0" distL="0" distR="0" wp14:anchorId="1F045AE9" wp14:editId="0520639B">
            <wp:extent cx="4106556"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png"/>
                    <pic:cNvPicPr/>
                  </pic:nvPicPr>
                  <pic:blipFill>
                    <a:blip r:embed="rId12"/>
                    <a:stretch>
                      <a:fillRect/>
                    </a:stretch>
                  </pic:blipFill>
                  <pic:spPr>
                    <a:xfrm>
                      <a:off x="0" y="0"/>
                      <a:ext cx="4106556" cy="2834640"/>
                    </a:xfrm>
                    <a:prstGeom prst="rect">
                      <a:avLst/>
                    </a:prstGeom>
                  </pic:spPr>
                </pic:pic>
              </a:graphicData>
            </a:graphic>
          </wp:inline>
        </w:drawing>
      </w:r>
    </w:p>
    <w:p w14:paraId="4252A104" w14:textId="77777777" w:rsidR="00900176" w:rsidRDefault="00000000">
      <w:pPr>
        <w:pStyle w:val="Caption"/>
        <w:rPr>
          <w:rFonts w:hint="eastAsia"/>
        </w:rPr>
      </w:pPr>
      <w:r>
        <w:t>Figure 5. Windows Realtek microphone properties during troubleshooting; enhancement settings were subsequently switched Off (experimental screenshot, 15 Oct).</w:t>
      </w:r>
    </w:p>
    <w:p w14:paraId="76F7F8E8" w14:textId="77777777" w:rsidR="00900176" w:rsidRDefault="00000000">
      <w:pPr>
        <w:pStyle w:val="Heading1"/>
        <w:pageBreakBefore/>
      </w:pPr>
      <w:bookmarkStart w:id="17" w:name="section_5"/>
      <w:r>
        <w:lastRenderedPageBreak/>
        <w:t>Chapter 5. Implementation and Experimental Results</w:t>
      </w:r>
      <w:bookmarkEnd w:id="17"/>
    </w:p>
    <w:p w14:paraId="2214D00C" w14:textId="77777777" w:rsidR="00900176" w:rsidRDefault="00000000">
      <w:pPr>
        <w:pStyle w:val="Heading2"/>
      </w:pPr>
      <w:bookmarkStart w:id="18" w:name="toc_target_19"/>
      <w:r>
        <w:t>5.1 Timeline of implemented milestones</w:t>
      </w:r>
      <w:bookmarkEnd w:id="18"/>
    </w:p>
    <w:tbl>
      <w:tblPr>
        <w:tblW w:w="0" w:type="auto"/>
        <w:jc w:val="center"/>
        <w:tblLayout w:type="fixed"/>
        <w:tblLook w:val="04A0" w:firstRow="1" w:lastRow="0" w:firstColumn="1" w:lastColumn="0" w:noHBand="0" w:noVBand="1"/>
      </w:tblPr>
      <w:tblGrid>
        <w:gridCol w:w="3173"/>
        <w:gridCol w:w="3173"/>
        <w:gridCol w:w="3173"/>
      </w:tblGrid>
      <w:tr w:rsidR="00900176" w14:paraId="7C92DCE1" w14:textId="77777777">
        <w:trPr>
          <w:cantSplit/>
          <w:tblHeader/>
          <w:jc w:val="center"/>
        </w:trPr>
        <w:tc>
          <w:tcPr>
            <w:tcW w:w="3173" w:type="dxa"/>
            <w:tcBorders>
              <w:bottom w:val="single" w:sz="9" w:space="0" w:color="9BA4AA"/>
            </w:tcBorders>
            <w:tcMar>
              <w:top w:w="80" w:type="dxa"/>
              <w:left w:w="82" w:type="dxa"/>
              <w:bottom w:w="73" w:type="dxa"/>
              <w:right w:w="82" w:type="dxa"/>
            </w:tcMar>
            <w:vAlign w:val="center"/>
          </w:tcPr>
          <w:p w14:paraId="137E2844" w14:textId="77777777" w:rsidR="00900176" w:rsidRDefault="00000000">
            <w:pPr>
              <w:pStyle w:val="TableSmall"/>
              <w:rPr>
                <w:rFonts w:hint="eastAsia"/>
              </w:rPr>
            </w:pPr>
            <w:r>
              <w:rPr>
                <w:b/>
              </w:rPr>
              <w:t>DATE</w:t>
            </w:r>
          </w:p>
        </w:tc>
        <w:tc>
          <w:tcPr>
            <w:tcW w:w="3173" w:type="dxa"/>
            <w:tcBorders>
              <w:bottom w:val="single" w:sz="9" w:space="0" w:color="9BA4AA"/>
            </w:tcBorders>
            <w:tcMar>
              <w:top w:w="80" w:type="dxa"/>
              <w:left w:w="82" w:type="dxa"/>
              <w:bottom w:w="73" w:type="dxa"/>
              <w:right w:w="82" w:type="dxa"/>
            </w:tcMar>
            <w:vAlign w:val="center"/>
          </w:tcPr>
          <w:p w14:paraId="69DB6C40" w14:textId="77777777" w:rsidR="00900176" w:rsidRDefault="00000000">
            <w:pPr>
              <w:pStyle w:val="TableSmall"/>
              <w:rPr>
                <w:rFonts w:hint="eastAsia"/>
              </w:rPr>
            </w:pPr>
            <w:r>
              <w:rPr>
                <w:b/>
              </w:rPr>
              <w:t>DEVELOPMENT ACTIVITY</w:t>
            </w:r>
          </w:p>
        </w:tc>
        <w:tc>
          <w:tcPr>
            <w:tcW w:w="3173" w:type="dxa"/>
            <w:tcBorders>
              <w:bottom w:val="single" w:sz="9" w:space="0" w:color="9BA4AA"/>
            </w:tcBorders>
            <w:tcMar>
              <w:top w:w="80" w:type="dxa"/>
              <w:left w:w="82" w:type="dxa"/>
              <w:bottom w:w="73" w:type="dxa"/>
              <w:right w:w="82" w:type="dxa"/>
            </w:tcMar>
            <w:vAlign w:val="center"/>
          </w:tcPr>
          <w:p w14:paraId="21D4D241" w14:textId="77777777" w:rsidR="00900176" w:rsidRDefault="00000000">
            <w:pPr>
              <w:pStyle w:val="TableSmall"/>
              <w:rPr>
                <w:rFonts w:hint="eastAsia"/>
              </w:rPr>
            </w:pPr>
            <w:r>
              <w:rPr>
                <w:b/>
              </w:rPr>
              <w:t>EVIDENCE / OUTCOME</w:t>
            </w:r>
          </w:p>
        </w:tc>
      </w:tr>
      <w:tr w:rsidR="00900176" w14:paraId="0F6722C9"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293098B4" w14:textId="77777777" w:rsidR="00900176" w:rsidRDefault="00000000">
            <w:pPr>
              <w:pStyle w:val="TableSmall"/>
              <w:rPr>
                <w:rFonts w:hint="eastAsia"/>
              </w:rPr>
            </w:pPr>
            <w:r>
              <w:t>10 Oct</w:t>
            </w:r>
          </w:p>
        </w:tc>
        <w:tc>
          <w:tcPr>
            <w:tcW w:w="3173" w:type="dxa"/>
            <w:tcBorders>
              <w:bottom w:val="single" w:sz="4" w:space="0" w:color="DEE2E5"/>
            </w:tcBorders>
            <w:tcMar>
              <w:top w:w="80" w:type="dxa"/>
              <w:left w:w="82" w:type="dxa"/>
              <w:bottom w:w="73" w:type="dxa"/>
              <w:right w:w="82" w:type="dxa"/>
            </w:tcMar>
            <w:vAlign w:val="center"/>
          </w:tcPr>
          <w:p w14:paraId="485EF9B2" w14:textId="77777777" w:rsidR="00900176" w:rsidRDefault="00000000">
            <w:pPr>
              <w:pStyle w:val="TableSmall"/>
              <w:rPr>
                <w:rFonts w:hint="eastAsia"/>
              </w:rPr>
            </w:pPr>
            <w:r>
              <w:t>Project concept, task split and initial report</w:t>
            </w:r>
          </w:p>
        </w:tc>
        <w:tc>
          <w:tcPr>
            <w:tcW w:w="3173" w:type="dxa"/>
            <w:tcBorders>
              <w:bottom w:val="single" w:sz="4" w:space="0" w:color="DEE2E5"/>
            </w:tcBorders>
            <w:tcMar>
              <w:top w:w="80" w:type="dxa"/>
              <w:left w:w="82" w:type="dxa"/>
              <w:bottom w:w="73" w:type="dxa"/>
              <w:right w:w="82" w:type="dxa"/>
            </w:tcMar>
            <w:vAlign w:val="center"/>
          </w:tcPr>
          <w:p w14:paraId="7E9E065D" w14:textId="77777777" w:rsidR="00900176" w:rsidRDefault="00000000">
            <w:pPr>
              <w:pStyle w:val="TableSmall"/>
              <w:rPr>
                <w:rFonts w:hint="eastAsia"/>
              </w:rPr>
            </w:pPr>
            <w:r>
              <w:t>Defined laptop-only ultrasonic workflow and reporting requirements.</w:t>
            </w:r>
          </w:p>
        </w:tc>
      </w:tr>
      <w:tr w:rsidR="00900176" w14:paraId="5236D412"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02AE3C62" w14:textId="77777777" w:rsidR="00900176" w:rsidRDefault="00000000">
            <w:pPr>
              <w:pStyle w:val="TableSmall"/>
              <w:rPr>
                <w:rFonts w:hint="eastAsia"/>
              </w:rPr>
            </w:pPr>
            <w:r>
              <w:t>15 Oct</w:t>
            </w:r>
          </w:p>
        </w:tc>
        <w:tc>
          <w:tcPr>
            <w:tcW w:w="3173" w:type="dxa"/>
            <w:tcBorders>
              <w:bottom w:val="single" w:sz="4" w:space="0" w:color="DEE2E5"/>
            </w:tcBorders>
            <w:tcMar>
              <w:top w:w="80" w:type="dxa"/>
              <w:left w:w="82" w:type="dxa"/>
              <w:bottom w:w="73" w:type="dxa"/>
              <w:right w:w="82" w:type="dxa"/>
            </w:tcMar>
            <w:vAlign w:val="center"/>
          </w:tcPr>
          <w:p w14:paraId="714F3A64" w14:textId="77777777" w:rsidR="00900176" w:rsidRDefault="00000000">
            <w:pPr>
              <w:pStyle w:val="TableSmall"/>
              <w:rPr>
                <w:rFonts w:hint="eastAsia"/>
              </w:rPr>
            </w:pPr>
            <w:r>
              <w:t>Python 3.13.16, .venv on D:, dependencies</w:t>
            </w:r>
          </w:p>
        </w:tc>
        <w:tc>
          <w:tcPr>
            <w:tcW w:w="3173" w:type="dxa"/>
            <w:tcBorders>
              <w:bottom w:val="single" w:sz="4" w:space="0" w:color="DEE2E5"/>
            </w:tcBorders>
            <w:tcMar>
              <w:top w:w="80" w:type="dxa"/>
              <w:left w:w="82" w:type="dxa"/>
              <w:bottom w:w="73" w:type="dxa"/>
              <w:right w:w="82" w:type="dxa"/>
            </w:tcMar>
            <w:vAlign w:val="center"/>
          </w:tcPr>
          <w:p w14:paraId="077FF06A" w14:textId="77777777" w:rsidR="00900176" w:rsidRDefault="00000000">
            <w:pPr>
              <w:pStyle w:val="TableSmall"/>
              <w:rPr>
                <w:rFonts w:hint="eastAsia"/>
              </w:rPr>
            </w:pPr>
            <w:r>
              <w:t>Working isolated interpreter and installed signal-processing/audio packages.</w:t>
            </w:r>
          </w:p>
        </w:tc>
      </w:tr>
      <w:tr w:rsidR="00900176" w14:paraId="04527ECF"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1C728DE8" w14:textId="77777777" w:rsidR="00900176" w:rsidRDefault="00000000">
            <w:pPr>
              <w:pStyle w:val="TableSmall"/>
              <w:rPr>
                <w:rFonts w:hint="eastAsia"/>
              </w:rPr>
            </w:pPr>
            <w:r>
              <w:t>15 Oct</w:t>
            </w:r>
          </w:p>
        </w:tc>
        <w:tc>
          <w:tcPr>
            <w:tcW w:w="3173" w:type="dxa"/>
            <w:tcBorders>
              <w:bottom w:val="single" w:sz="4" w:space="0" w:color="DEE2E5"/>
            </w:tcBorders>
            <w:tcMar>
              <w:top w:w="80" w:type="dxa"/>
              <w:left w:w="82" w:type="dxa"/>
              <w:bottom w:w="73" w:type="dxa"/>
              <w:right w:w="82" w:type="dxa"/>
            </w:tcMar>
            <w:vAlign w:val="center"/>
          </w:tcPr>
          <w:p w14:paraId="71BACF2D" w14:textId="77777777" w:rsidR="00900176" w:rsidRDefault="00000000">
            <w:pPr>
              <w:pStyle w:val="TableSmall"/>
              <w:rPr>
                <w:rFonts w:hint="eastAsia"/>
              </w:rPr>
            </w:pPr>
            <w:r>
              <w:t>Microphone/speaker discovery and 48 kHz configuration</w:t>
            </w:r>
          </w:p>
        </w:tc>
        <w:tc>
          <w:tcPr>
            <w:tcW w:w="3173" w:type="dxa"/>
            <w:tcBorders>
              <w:bottom w:val="single" w:sz="4" w:space="0" w:color="DEE2E5"/>
            </w:tcBorders>
            <w:tcMar>
              <w:top w:w="80" w:type="dxa"/>
              <w:left w:w="82" w:type="dxa"/>
              <w:bottom w:w="73" w:type="dxa"/>
              <w:right w:w="82" w:type="dxa"/>
            </w:tcMar>
            <w:vAlign w:val="center"/>
          </w:tcPr>
          <w:p w14:paraId="26AADFA5" w14:textId="77777777" w:rsidR="00900176" w:rsidRDefault="00000000">
            <w:pPr>
              <w:pStyle w:val="TableSmall"/>
              <w:rPr>
                <w:rFonts w:hint="eastAsia"/>
              </w:rPr>
            </w:pPr>
            <w:r>
              <w:t>WASAPI 4-input/2-output channel settings accepted.</w:t>
            </w:r>
          </w:p>
        </w:tc>
      </w:tr>
      <w:tr w:rsidR="00900176" w14:paraId="166189C6"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6BD771B6" w14:textId="77777777" w:rsidR="00900176" w:rsidRDefault="00000000">
            <w:pPr>
              <w:pStyle w:val="TableSmall"/>
              <w:rPr>
                <w:rFonts w:hint="eastAsia"/>
              </w:rPr>
            </w:pPr>
            <w:r>
              <w:t>15 Oct</w:t>
            </w:r>
          </w:p>
        </w:tc>
        <w:tc>
          <w:tcPr>
            <w:tcW w:w="3173" w:type="dxa"/>
            <w:tcBorders>
              <w:bottom w:val="single" w:sz="4" w:space="0" w:color="DEE2E5"/>
            </w:tcBorders>
            <w:tcMar>
              <w:top w:w="80" w:type="dxa"/>
              <w:left w:w="82" w:type="dxa"/>
              <w:bottom w:w="73" w:type="dxa"/>
              <w:right w:w="82" w:type="dxa"/>
            </w:tcMar>
            <w:vAlign w:val="center"/>
          </w:tcPr>
          <w:p w14:paraId="43323AE5" w14:textId="77777777" w:rsidR="00900176" w:rsidRDefault="00000000">
            <w:pPr>
              <w:pStyle w:val="TableSmall"/>
              <w:rPr>
                <w:rFonts w:hint="eastAsia"/>
              </w:rPr>
            </w:pPr>
            <w:r>
              <w:t>FFT frequency-scan troubleshooting</w:t>
            </w:r>
          </w:p>
        </w:tc>
        <w:tc>
          <w:tcPr>
            <w:tcW w:w="3173" w:type="dxa"/>
            <w:tcBorders>
              <w:bottom w:val="single" w:sz="4" w:space="0" w:color="DEE2E5"/>
            </w:tcBorders>
            <w:tcMar>
              <w:top w:w="80" w:type="dxa"/>
              <w:left w:w="82" w:type="dxa"/>
              <w:bottom w:w="73" w:type="dxa"/>
              <w:right w:w="82" w:type="dxa"/>
            </w:tcMar>
            <w:vAlign w:val="center"/>
          </w:tcPr>
          <w:p w14:paraId="790A2CB1" w14:textId="77777777" w:rsidR="00900176" w:rsidRDefault="00000000">
            <w:pPr>
              <w:pStyle w:val="TableSmall"/>
              <w:rPr>
                <w:rFonts w:hint="eastAsia"/>
              </w:rPr>
            </w:pPr>
            <w:r>
              <w:t>High-frequency signal increased after disabling microphone enhancements.</w:t>
            </w:r>
          </w:p>
        </w:tc>
      </w:tr>
      <w:tr w:rsidR="00900176" w14:paraId="4D035BCE"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36EF33FE" w14:textId="77777777" w:rsidR="00900176" w:rsidRDefault="00000000">
            <w:pPr>
              <w:pStyle w:val="TableSmall"/>
              <w:rPr>
                <w:rFonts w:hint="eastAsia"/>
              </w:rPr>
            </w:pPr>
            <w:r>
              <w:t>15 Oct</w:t>
            </w:r>
          </w:p>
        </w:tc>
        <w:tc>
          <w:tcPr>
            <w:tcW w:w="3173" w:type="dxa"/>
            <w:tcBorders>
              <w:bottom w:val="single" w:sz="4" w:space="0" w:color="DEE2E5"/>
            </w:tcBorders>
            <w:tcMar>
              <w:top w:w="80" w:type="dxa"/>
              <w:left w:w="82" w:type="dxa"/>
              <w:bottom w:w="73" w:type="dxa"/>
              <w:right w:w="82" w:type="dxa"/>
            </w:tcMar>
            <w:vAlign w:val="center"/>
          </w:tcPr>
          <w:p w14:paraId="11AA608E" w14:textId="77777777" w:rsidR="00900176" w:rsidRDefault="00000000">
            <w:pPr>
              <w:pStyle w:val="TableSmall"/>
              <w:rPr>
                <w:rFonts w:hint="eastAsia"/>
              </w:rPr>
            </w:pPr>
            <w:r>
              <w:t>Baseline and hand-motion WAV recording</w:t>
            </w:r>
          </w:p>
        </w:tc>
        <w:tc>
          <w:tcPr>
            <w:tcW w:w="3173" w:type="dxa"/>
            <w:tcBorders>
              <w:bottom w:val="single" w:sz="4" w:space="0" w:color="DEE2E5"/>
            </w:tcBorders>
            <w:tcMar>
              <w:top w:w="80" w:type="dxa"/>
              <w:left w:w="82" w:type="dxa"/>
              <w:bottom w:w="73" w:type="dxa"/>
              <w:right w:w="82" w:type="dxa"/>
            </w:tcMar>
            <w:vAlign w:val="center"/>
          </w:tcPr>
          <w:p w14:paraId="5046F3CA" w14:textId="77777777" w:rsidR="00900176" w:rsidRDefault="00000000">
            <w:pPr>
              <w:pStyle w:val="TableSmall"/>
              <w:rPr>
                <w:rFonts w:hint="eastAsia"/>
              </w:rPr>
            </w:pPr>
            <w:r>
              <w:t>Baseline peak 0.03793483; later acceptable motion peak 0.03831267.</w:t>
            </w:r>
          </w:p>
        </w:tc>
      </w:tr>
      <w:tr w:rsidR="00900176" w14:paraId="0086C1F2"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14E5DC5C" w14:textId="77777777" w:rsidR="00900176" w:rsidRDefault="00000000">
            <w:pPr>
              <w:pStyle w:val="TableSmall"/>
              <w:rPr>
                <w:rFonts w:hint="eastAsia"/>
              </w:rPr>
            </w:pPr>
            <w:r>
              <w:t>15 Oct</w:t>
            </w:r>
          </w:p>
        </w:tc>
        <w:tc>
          <w:tcPr>
            <w:tcW w:w="3173" w:type="dxa"/>
            <w:tcBorders>
              <w:bottom w:val="single" w:sz="4" w:space="0" w:color="DEE2E5"/>
            </w:tcBorders>
            <w:tcMar>
              <w:top w:w="80" w:type="dxa"/>
              <w:left w:w="82" w:type="dxa"/>
              <w:bottom w:w="73" w:type="dxa"/>
              <w:right w:w="82" w:type="dxa"/>
            </w:tcMar>
            <w:vAlign w:val="center"/>
          </w:tcPr>
          <w:p w14:paraId="514365D3" w14:textId="77777777" w:rsidR="00900176" w:rsidRDefault="00000000">
            <w:pPr>
              <w:pStyle w:val="TableSmall"/>
              <w:rPr>
                <w:rFonts w:hint="eastAsia"/>
              </w:rPr>
            </w:pPr>
            <w:r>
              <w:t>Offline and live 19 kHz spectrograms</w:t>
            </w:r>
          </w:p>
        </w:tc>
        <w:tc>
          <w:tcPr>
            <w:tcW w:w="3173" w:type="dxa"/>
            <w:tcBorders>
              <w:bottom w:val="single" w:sz="4" w:space="0" w:color="DEE2E5"/>
            </w:tcBorders>
            <w:tcMar>
              <w:top w:w="80" w:type="dxa"/>
              <w:left w:w="82" w:type="dxa"/>
              <w:bottom w:w="73" w:type="dxa"/>
              <w:right w:w="82" w:type="dxa"/>
            </w:tcMar>
            <w:vAlign w:val="center"/>
          </w:tcPr>
          <w:p w14:paraId="21A63688" w14:textId="77777777" w:rsidR="00900176" w:rsidRDefault="00000000">
            <w:pPr>
              <w:pStyle w:val="TableSmall"/>
              <w:rPr>
                <w:rFonts w:hint="eastAsia"/>
              </w:rPr>
            </w:pPr>
            <w:r>
              <w:t>Captured visible motion-related sidebands.</w:t>
            </w:r>
          </w:p>
        </w:tc>
      </w:tr>
      <w:tr w:rsidR="00900176" w14:paraId="73862C96"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4CCB1FC7" w14:textId="77777777" w:rsidR="00900176" w:rsidRDefault="00000000">
            <w:pPr>
              <w:pStyle w:val="TableSmall"/>
              <w:rPr>
                <w:rFonts w:hint="eastAsia"/>
              </w:rPr>
            </w:pPr>
            <w:r>
              <w:t>15 Oct</w:t>
            </w:r>
          </w:p>
        </w:tc>
        <w:tc>
          <w:tcPr>
            <w:tcW w:w="3173" w:type="dxa"/>
            <w:tcBorders>
              <w:bottom w:val="single" w:sz="4" w:space="0" w:color="DEE2E5"/>
            </w:tcBorders>
            <w:tcMar>
              <w:top w:w="80" w:type="dxa"/>
              <w:left w:w="82" w:type="dxa"/>
              <w:bottom w:w="73" w:type="dxa"/>
              <w:right w:w="82" w:type="dxa"/>
            </w:tcMar>
            <w:vAlign w:val="center"/>
          </w:tcPr>
          <w:p w14:paraId="278EFE58" w14:textId="77777777" w:rsidR="00900176" w:rsidRDefault="00000000">
            <w:pPr>
              <w:pStyle w:val="TableSmall"/>
              <w:rPr>
                <w:rFonts w:hint="eastAsia"/>
              </w:rPr>
            </w:pPr>
            <w:r>
              <w:t>Toward/away live rule-based indicator</w:t>
            </w:r>
          </w:p>
        </w:tc>
        <w:tc>
          <w:tcPr>
            <w:tcW w:w="3173" w:type="dxa"/>
            <w:tcBorders>
              <w:bottom w:val="single" w:sz="4" w:space="0" w:color="DEE2E5"/>
            </w:tcBorders>
            <w:tcMar>
              <w:top w:w="80" w:type="dxa"/>
              <w:left w:w="82" w:type="dxa"/>
              <w:bottom w:w="73" w:type="dxa"/>
              <w:right w:w="82" w:type="dxa"/>
            </w:tcMar>
            <w:vAlign w:val="center"/>
          </w:tcPr>
          <w:p w14:paraId="33C04E3C" w14:textId="77777777" w:rsidR="00900176" w:rsidRDefault="00000000">
            <w:pPr>
              <w:spacing w:after="0"/>
              <w:rPr>
                <w:rFonts w:hint="eastAsia"/>
              </w:rPr>
            </w:pPr>
            <w:r>
              <w:rPr>
                <w:sz w:val="18"/>
              </w:rPr>
              <w:t>The prototype returned expected live labels in qualitative tests; no independently scored test set is available.</w:t>
            </w:r>
          </w:p>
        </w:tc>
      </w:tr>
      <w:tr w:rsidR="00900176" w14:paraId="5E533E7A"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7D6959B2" w14:textId="77777777" w:rsidR="00900176" w:rsidRDefault="00000000">
            <w:pPr>
              <w:pStyle w:val="TableSmall"/>
              <w:rPr>
                <w:rFonts w:hint="eastAsia"/>
              </w:rPr>
            </w:pPr>
            <w:r>
              <w:t>16 Oct</w:t>
            </w:r>
          </w:p>
        </w:tc>
        <w:tc>
          <w:tcPr>
            <w:tcW w:w="3173" w:type="dxa"/>
            <w:tcBorders>
              <w:bottom w:val="single" w:sz="4" w:space="0" w:color="DEE2E5"/>
            </w:tcBorders>
            <w:tcMar>
              <w:top w:w="80" w:type="dxa"/>
              <w:left w:w="82" w:type="dxa"/>
              <w:bottom w:w="73" w:type="dxa"/>
              <w:right w:w="82" w:type="dxa"/>
            </w:tcMar>
            <w:vAlign w:val="center"/>
          </w:tcPr>
          <w:p w14:paraId="4DA2EE62" w14:textId="77777777" w:rsidR="00900176" w:rsidRDefault="00000000">
            <w:pPr>
              <w:pStyle w:val="TableSmall"/>
              <w:rPr>
                <w:rFonts w:hint="eastAsia"/>
              </w:rPr>
            </w:pPr>
            <w:r>
              <w:t>Left/right studies and four-channel comparisons</w:t>
            </w:r>
          </w:p>
        </w:tc>
        <w:tc>
          <w:tcPr>
            <w:tcW w:w="3173" w:type="dxa"/>
            <w:tcBorders>
              <w:bottom w:val="single" w:sz="4" w:space="0" w:color="DEE2E5"/>
            </w:tcBorders>
            <w:tcMar>
              <w:top w:w="80" w:type="dxa"/>
              <w:left w:w="82" w:type="dxa"/>
              <w:bottom w:w="73" w:type="dxa"/>
              <w:right w:w="82" w:type="dxa"/>
            </w:tcMar>
            <w:vAlign w:val="center"/>
          </w:tcPr>
          <w:p w14:paraId="7EA01504" w14:textId="77777777" w:rsidR="00900176" w:rsidRDefault="00000000">
            <w:pPr>
              <w:pStyle w:val="TableSmall"/>
              <w:rPr>
                <w:rFonts w:hint="eastAsia"/>
              </w:rPr>
            </w:pPr>
            <w:r>
              <w:t>Channels 0/1 useful; channel-power ratios unreliable for swipe direction.</w:t>
            </w:r>
          </w:p>
        </w:tc>
      </w:tr>
      <w:tr w:rsidR="00900176" w14:paraId="60845214"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3A90AA42" w14:textId="77777777" w:rsidR="00900176" w:rsidRDefault="00000000">
            <w:pPr>
              <w:pStyle w:val="TableSmall"/>
              <w:rPr>
                <w:rFonts w:hint="eastAsia"/>
              </w:rPr>
            </w:pPr>
            <w:r>
              <w:t>16 Oct</w:t>
            </w:r>
          </w:p>
        </w:tc>
        <w:tc>
          <w:tcPr>
            <w:tcW w:w="3173" w:type="dxa"/>
            <w:tcBorders>
              <w:bottom w:val="single" w:sz="4" w:space="0" w:color="DEE2E5"/>
            </w:tcBorders>
            <w:tcMar>
              <w:top w:w="80" w:type="dxa"/>
              <w:left w:w="82" w:type="dxa"/>
              <w:bottom w:w="73" w:type="dxa"/>
              <w:right w:w="82" w:type="dxa"/>
            </w:tcMar>
            <w:vAlign w:val="center"/>
          </w:tcPr>
          <w:p w14:paraId="5AE07AF2" w14:textId="77777777" w:rsidR="00900176" w:rsidRDefault="00000000">
            <w:pPr>
              <w:pStyle w:val="TableSmall"/>
              <w:rPr>
                <w:rFonts w:hint="eastAsia"/>
              </w:rPr>
            </w:pPr>
            <w:r>
              <w:t>Broadband finger-snap microphone delay tests</w:t>
            </w:r>
          </w:p>
        </w:tc>
        <w:tc>
          <w:tcPr>
            <w:tcW w:w="3173" w:type="dxa"/>
            <w:tcBorders>
              <w:bottom w:val="single" w:sz="4" w:space="0" w:color="DEE2E5"/>
            </w:tcBorders>
            <w:tcMar>
              <w:top w:w="80" w:type="dxa"/>
              <w:left w:w="82" w:type="dxa"/>
              <w:bottom w:w="73" w:type="dxa"/>
              <w:right w:w="82" w:type="dxa"/>
            </w:tcMar>
            <w:vAlign w:val="center"/>
          </w:tcPr>
          <w:p w14:paraId="70D96F00" w14:textId="77777777" w:rsidR="00900176" w:rsidRDefault="00000000">
            <w:pPr>
              <w:pStyle w:val="TableSmall"/>
              <w:rPr>
                <w:rFonts w:hint="eastAsia"/>
              </w:rPr>
            </w:pPr>
            <w:r>
              <w:t>Sign changes corresponded with actual physical side for tested snaps.</w:t>
            </w:r>
          </w:p>
        </w:tc>
      </w:tr>
    </w:tbl>
    <w:p w14:paraId="4F4DA580" w14:textId="77777777" w:rsidR="00900176" w:rsidRDefault="00900176">
      <w:pPr>
        <w:spacing w:after="0"/>
        <w:rPr>
          <w:rFonts w:hint="eastAsia"/>
        </w:rPr>
      </w:pPr>
    </w:p>
    <w:p w14:paraId="70D31057" w14:textId="77777777" w:rsidR="00900176" w:rsidRDefault="00000000">
      <w:pPr>
        <w:pStyle w:val="Heading2"/>
      </w:pPr>
      <w:bookmarkStart w:id="19" w:name="toc_target_20"/>
      <w:r>
        <w:t>5.2 Frequency-response troubleshooting</w:t>
      </w:r>
      <w:bookmarkEnd w:id="19"/>
    </w:p>
    <w:p w14:paraId="6C26C892" w14:textId="77777777" w:rsidR="00900176" w:rsidRDefault="00000000" w:rsidP="006C57CB">
      <w:pPr>
        <w:jc w:val="both"/>
        <w:rPr>
          <w:rFonts w:hint="eastAsia"/>
        </w:rPr>
      </w:pPr>
      <w:r>
        <w:t>Two six-frequency scans made before the enhancement change yielded high-frequency FFT measurements close to the printed precision floor. For example, at 19 kHz they returned approximately 1.6 × 10⁻⁸ and 1.0 × 10⁻⁸. After enhancements were switched Off, the 19 kHz reading was 0.021680810 at a reported 25% speaker volume. These figures are FFT amplitude measures from a narrow bin region, not calibrated acoustic sound pressure levels.</w:t>
      </w:r>
    </w:p>
    <w:tbl>
      <w:tblPr>
        <w:tblW w:w="0" w:type="auto"/>
        <w:jc w:val="center"/>
        <w:tblLayout w:type="fixed"/>
        <w:tblLook w:val="04A0" w:firstRow="1" w:lastRow="0" w:firstColumn="1" w:lastColumn="0" w:noHBand="0" w:noVBand="1"/>
      </w:tblPr>
      <w:tblGrid>
        <w:gridCol w:w="2380"/>
        <w:gridCol w:w="2380"/>
        <w:gridCol w:w="2380"/>
        <w:gridCol w:w="2380"/>
      </w:tblGrid>
      <w:tr w:rsidR="00900176" w14:paraId="1D06A8CF" w14:textId="77777777">
        <w:trPr>
          <w:cantSplit/>
          <w:tblHeader/>
          <w:jc w:val="center"/>
        </w:trPr>
        <w:tc>
          <w:tcPr>
            <w:tcW w:w="2380" w:type="dxa"/>
            <w:tcBorders>
              <w:bottom w:val="single" w:sz="9" w:space="0" w:color="9BA4AA"/>
            </w:tcBorders>
            <w:tcMar>
              <w:top w:w="80" w:type="dxa"/>
              <w:left w:w="82" w:type="dxa"/>
              <w:bottom w:w="73" w:type="dxa"/>
              <w:right w:w="82" w:type="dxa"/>
            </w:tcMar>
            <w:vAlign w:val="center"/>
          </w:tcPr>
          <w:p w14:paraId="26E989B1" w14:textId="77777777" w:rsidR="00900176" w:rsidRDefault="00000000">
            <w:pPr>
              <w:pStyle w:val="TableSmall"/>
              <w:rPr>
                <w:rFonts w:hint="eastAsia"/>
              </w:rPr>
            </w:pPr>
            <w:r>
              <w:rPr>
                <w:b/>
              </w:rPr>
              <w:t>TONE</w:t>
            </w:r>
          </w:p>
        </w:tc>
        <w:tc>
          <w:tcPr>
            <w:tcW w:w="2380" w:type="dxa"/>
            <w:tcBorders>
              <w:bottom w:val="single" w:sz="9" w:space="0" w:color="9BA4AA"/>
            </w:tcBorders>
            <w:tcMar>
              <w:top w:w="80" w:type="dxa"/>
              <w:left w:w="82" w:type="dxa"/>
              <w:bottom w:w="73" w:type="dxa"/>
              <w:right w:w="82" w:type="dxa"/>
            </w:tcMar>
            <w:vAlign w:val="center"/>
          </w:tcPr>
          <w:p w14:paraId="6854207E" w14:textId="77777777" w:rsidR="00900176" w:rsidRDefault="00000000">
            <w:pPr>
              <w:pStyle w:val="TableSmall"/>
              <w:rPr>
                <w:rFonts w:hint="eastAsia"/>
              </w:rPr>
            </w:pPr>
            <w:r>
              <w:rPr>
                <w:b/>
              </w:rPr>
              <w:t>BEFORE SCAN A</w:t>
            </w:r>
          </w:p>
        </w:tc>
        <w:tc>
          <w:tcPr>
            <w:tcW w:w="2380" w:type="dxa"/>
            <w:tcBorders>
              <w:bottom w:val="single" w:sz="9" w:space="0" w:color="9BA4AA"/>
            </w:tcBorders>
            <w:tcMar>
              <w:top w:w="80" w:type="dxa"/>
              <w:left w:w="82" w:type="dxa"/>
              <w:bottom w:w="73" w:type="dxa"/>
              <w:right w:w="82" w:type="dxa"/>
            </w:tcMar>
            <w:vAlign w:val="center"/>
          </w:tcPr>
          <w:p w14:paraId="7E6F6FC4" w14:textId="77777777" w:rsidR="00900176" w:rsidRDefault="00000000">
            <w:pPr>
              <w:pStyle w:val="TableSmall"/>
              <w:rPr>
                <w:rFonts w:hint="eastAsia"/>
              </w:rPr>
            </w:pPr>
            <w:r>
              <w:rPr>
                <w:b/>
              </w:rPr>
              <w:t>BEFORE SCAN B</w:t>
            </w:r>
          </w:p>
        </w:tc>
        <w:tc>
          <w:tcPr>
            <w:tcW w:w="2380" w:type="dxa"/>
            <w:tcBorders>
              <w:bottom w:val="single" w:sz="9" w:space="0" w:color="9BA4AA"/>
            </w:tcBorders>
            <w:tcMar>
              <w:top w:w="80" w:type="dxa"/>
              <w:left w:w="82" w:type="dxa"/>
              <w:bottom w:w="73" w:type="dxa"/>
              <w:right w:w="82" w:type="dxa"/>
            </w:tcMar>
            <w:vAlign w:val="center"/>
          </w:tcPr>
          <w:p w14:paraId="141FA4EC" w14:textId="77777777" w:rsidR="00900176" w:rsidRDefault="00000000">
            <w:pPr>
              <w:pStyle w:val="TableSmall"/>
              <w:rPr>
                <w:rFonts w:hint="eastAsia"/>
              </w:rPr>
            </w:pPr>
            <w:r>
              <w:rPr>
                <w:b/>
              </w:rPr>
              <w:t>AFTER DISABLING EFFECTS</w:t>
            </w:r>
          </w:p>
        </w:tc>
      </w:tr>
      <w:tr w:rsidR="00900176" w14:paraId="31B71B82"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2386D415" w14:textId="77777777" w:rsidR="00900176" w:rsidRDefault="00000000">
            <w:pPr>
              <w:pStyle w:val="TableSmall"/>
              <w:rPr>
                <w:rFonts w:hint="eastAsia"/>
              </w:rPr>
            </w:pPr>
            <w:r>
              <w:t>1 kHz</w:t>
            </w:r>
          </w:p>
        </w:tc>
        <w:tc>
          <w:tcPr>
            <w:tcW w:w="2380" w:type="dxa"/>
            <w:tcBorders>
              <w:bottom w:val="single" w:sz="4" w:space="0" w:color="DEE2E5"/>
            </w:tcBorders>
            <w:tcMar>
              <w:top w:w="80" w:type="dxa"/>
              <w:left w:w="82" w:type="dxa"/>
              <w:bottom w:w="73" w:type="dxa"/>
              <w:right w:w="82" w:type="dxa"/>
            </w:tcMar>
            <w:vAlign w:val="center"/>
          </w:tcPr>
          <w:p w14:paraId="0682FD07" w14:textId="77777777" w:rsidR="00900176" w:rsidRDefault="00000000">
            <w:pPr>
              <w:pStyle w:val="TableSmall"/>
              <w:rPr>
                <w:rFonts w:hint="eastAsia"/>
              </w:rPr>
            </w:pPr>
            <w:r>
              <w:t>0.001030532</w:t>
            </w:r>
          </w:p>
        </w:tc>
        <w:tc>
          <w:tcPr>
            <w:tcW w:w="2380" w:type="dxa"/>
            <w:tcBorders>
              <w:bottom w:val="single" w:sz="4" w:space="0" w:color="DEE2E5"/>
            </w:tcBorders>
            <w:tcMar>
              <w:top w:w="80" w:type="dxa"/>
              <w:left w:w="82" w:type="dxa"/>
              <w:bottom w:w="73" w:type="dxa"/>
              <w:right w:w="82" w:type="dxa"/>
            </w:tcMar>
            <w:vAlign w:val="center"/>
          </w:tcPr>
          <w:p w14:paraId="6A31AF63" w14:textId="77777777" w:rsidR="00900176" w:rsidRDefault="00000000">
            <w:pPr>
              <w:pStyle w:val="TableSmall"/>
              <w:rPr>
                <w:rFonts w:hint="eastAsia"/>
              </w:rPr>
            </w:pPr>
            <w:r>
              <w:t>0.000714232</w:t>
            </w:r>
          </w:p>
        </w:tc>
        <w:tc>
          <w:tcPr>
            <w:tcW w:w="2380" w:type="dxa"/>
            <w:tcBorders>
              <w:bottom w:val="single" w:sz="4" w:space="0" w:color="DEE2E5"/>
            </w:tcBorders>
            <w:tcMar>
              <w:top w:w="80" w:type="dxa"/>
              <w:left w:w="82" w:type="dxa"/>
              <w:bottom w:w="73" w:type="dxa"/>
              <w:right w:w="82" w:type="dxa"/>
            </w:tcMar>
            <w:vAlign w:val="center"/>
          </w:tcPr>
          <w:p w14:paraId="0F224B80" w14:textId="77777777" w:rsidR="00900176" w:rsidRDefault="00000000">
            <w:pPr>
              <w:pStyle w:val="TableSmall"/>
              <w:rPr>
                <w:rFonts w:hint="eastAsia"/>
              </w:rPr>
            </w:pPr>
            <w:r>
              <w:t>0.002128695</w:t>
            </w:r>
          </w:p>
        </w:tc>
      </w:tr>
      <w:tr w:rsidR="00900176" w14:paraId="1EE00048"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58A711EF" w14:textId="77777777" w:rsidR="00900176" w:rsidRDefault="00000000">
            <w:pPr>
              <w:pStyle w:val="TableSmall"/>
              <w:rPr>
                <w:rFonts w:hint="eastAsia"/>
              </w:rPr>
            </w:pPr>
            <w:r>
              <w:t>8 kHz</w:t>
            </w:r>
          </w:p>
        </w:tc>
        <w:tc>
          <w:tcPr>
            <w:tcW w:w="2380" w:type="dxa"/>
            <w:tcBorders>
              <w:bottom w:val="single" w:sz="4" w:space="0" w:color="DEE2E5"/>
            </w:tcBorders>
            <w:tcMar>
              <w:top w:w="80" w:type="dxa"/>
              <w:left w:w="82" w:type="dxa"/>
              <w:bottom w:w="73" w:type="dxa"/>
              <w:right w:w="82" w:type="dxa"/>
            </w:tcMar>
            <w:vAlign w:val="center"/>
          </w:tcPr>
          <w:p w14:paraId="1C67D126" w14:textId="77777777" w:rsidR="00900176" w:rsidRDefault="00000000">
            <w:pPr>
              <w:pStyle w:val="TableSmall"/>
              <w:rPr>
                <w:rFonts w:hint="eastAsia"/>
              </w:rPr>
            </w:pPr>
            <w:r>
              <w:t>0.000000206</w:t>
            </w:r>
          </w:p>
        </w:tc>
        <w:tc>
          <w:tcPr>
            <w:tcW w:w="2380" w:type="dxa"/>
            <w:tcBorders>
              <w:bottom w:val="single" w:sz="4" w:space="0" w:color="DEE2E5"/>
            </w:tcBorders>
            <w:tcMar>
              <w:top w:w="80" w:type="dxa"/>
              <w:left w:w="82" w:type="dxa"/>
              <w:bottom w:w="73" w:type="dxa"/>
              <w:right w:w="82" w:type="dxa"/>
            </w:tcMar>
            <w:vAlign w:val="center"/>
          </w:tcPr>
          <w:p w14:paraId="55CF51AE" w14:textId="77777777" w:rsidR="00900176" w:rsidRDefault="00000000">
            <w:pPr>
              <w:pStyle w:val="TableSmall"/>
              <w:rPr>
                <w:rFonts w:hint="eastAsia"/>
              </w:rPr>
            </w:pPr>
            <w:r>
              <w:t>0.000000051</w:t>
            </w:r>
          </w:p>
        </w:tc>
        <w:tc>
          <w:tcPr>
            <w:tcW w:w="2380" w:type="dxa"/>
            <w:tcBorders>
              <w:bottom w:val="single" w:sz="4" w:space="0" w:color="DEE2E5"/>
            </w:tcBorders>
            <w:tcMar>
              <w:top w:w="80" w:type="dxa"/>
              <w:left w:w="82" w:type="dxa"/>
              <w:bottom w:w="73" w:type="dxa"/>
              <w:right w:w="82" w:type="dxa"/>
            </w:tcMar>
            <w:vAlign w:val="center"/>
          </w:tcPr>
          <w:p w14:paraId="0D7D66DE" w14:textId="77777777" w:rsidR="00900176" w:rsidRDefault="00000000">
            <w:pPr>
              <w:pStyle w:val="TableSmall"/>
              <w:rPr>
                <w:rFonts w:hint="eastAsia"/>
              </w:rPr>
            </w:pPr>
            <w:r>
              <w:t>0.012209976</w:t>
            </w:r>
          </w:p>
        </w:tc>
      </w:tr>
      <w:tr w:rsidR="00900176" w14:paraId="31D8BDEE"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12779563" w14:textId="77777777" w:rsidR="00900176" w:rsidRDefault="00000000">
            <w:pPr>
              <w:pStyle w:val="TableSmall"/>
              <w:rPr>
                <w:rFonts w:hint="eastAsia"/>
              </w:rPr>
            </w:pPr>
            <w:r>
              <w:t>10 kHz</w:t>
            </w:r>
          </w:p>
        </w:tc>
        <w:tc>
          <w:tcPr>
            <w:tcW w:w="2380" w:type="dxa"/>
            <w:tcBorders>
              <w:bottom w:val="single" w:sz="4" w:space="0" w:color="DEE2E5"/>
            </w:tcBorders>
            <w:tcMar>
              <w:top w:w="80" w:type="dxa"/>
              <w:left w:w="82" w:type="dxa"/>
              <w:bottom w:w="73" w:type="dxa"/>
              <w:right w:w="82" w:type="dxa"/>
            </w:tcMar>
            <w:vAlign w:val="center"/>
          </w:tcPr>
          <w:p w14:paraId="10AAB888" w14:textId="77777777" w:rsidR="00900176" w:rsidRDefault="00000000">
            <w:pPr>
              <w:pStyle w:val="TableSmall"/>
              <w:rPr>
                <w:rFonts w:hint="eastAsia"/>
              </w:rPr>
            </w:pPr>
            <w:r>
              <w:t>0.000000018</w:t>
            </w:r>
          </w:p>
        </w:tc>
        <w:tc>
          <w:tcPr>
            <w:tcW w:w="2380" w:type="dxa"/>
            <w:tcBorders>
              <w:bottom w:val="single" w:sz="4" w:space="0" w:color="DEE2E5"/>
            </w:tcBorders>
            <w:tcMar>
              <w:top w:w="80" w:type="dxa"/>
              <w:left w:w="82" w:type="dxa"/>
              <w:bottom w:w="73" w:type="dxa"/>
              <w:right w:w="82" w:type="dxa"/>
            </w:tcMar>
            <w:vAlign w:val="center"/>
          </w:tcPr>
          <w:p w14:paraId="0075EA6A" w14:textId="77777777" w:rsidR="00900176" w:rsidRDefault="00000000">
            <w:pPr>
              <w:pStyle w:val="TableSmall"/>
              <w:rPr>
                <w:rFonts w:hint="eastAsia"/>
              </w:rPr>
            </w:pPr>
            <w:r>
              <w:t>0.000000025</w:t>
            </w:r>
          </w:p>
        </w:tc>
        <w:tc>
          <w:tcPr>
            <w:tcW w:w="2380" w:type="dxa"/>
            <w:tcBorders>
              <w:bottom w:val="single" w:sz="4" w:space="0" w:color="DEE2E5"/>
            </w:tcBorders>
            <w:tcMar>
              <w:top w:w="80" w:type="dxa"/>
              <w:left w:w="82" w:type="dxa"/>
              <w:bottom w:w="73" w:type="dxa"/>
              <w:right w:w="82" w:type="dxa"/>
            </w:tcMar>
            <w:vAlign w:val="center"/>
          </w:tcPr>
          <w:p w14:paraId="46AE900B" w14:textId="77777777" w:rsidR="00900176" w:rsidRDefault="00000000">
            <w:pPr>
              <w:pStyle w:val="TableSmall"/>
              <w:rPr>
                <w:rFonts w:hint="eastAsia"/>
              </w:rPr>
            </w:pPr>
            <w:r>
              <w:t>0.011808527</w:t>
            </w:r>
          </w:p>
        </w:tc>
      </w:tr>
      <w:tr w:rsidR="00900176" w14:paraId="33D1C6F1"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62FB20C9" w14:textId="77777777" w:rsidR="00900176" w:rsidRDefault="00000000">
            <w:pPr>
              <w:pStyle w:val="TableSmall"/>
              <w:rPr>
                <w:rFonts w:hint="eastAsia"/>
              </w:rPr>
            </w:pPr>
            <w:r>
              <w:t>12 kHz</w:t>
            </w:r>
          </w:p>
        </w:tc>
        <w:tc>
          <w:tcPr>
            <w:tcW w:w="2380" w:type="dxa"/>
            <w:tcBorders>
              <w:bottom w:val="single" w:sz="4" w:space="0" w:color="DEE2E5"/>
            </w:tcBorders>
            <w:tcMar>
              <w:top w:w="80" w:type="dxa"/>
              <w:left w:w="82" w:type="dxa"/>
              <w:bottom w:w="73" w:type="dxa"/>
              <w:right w:w="82" w:type="dxa"/>
            </w:tcMar>
            <w:vAlign w:val="center"/>
          </w:tcPr>
          <w:p w14:paraId="5725AA3E" w14:textId="77777777" w:rsidR="00900176" w:rsidRDefault="00000000">
            <w:pPr>
              <w:pStyle w:val="TableSmall"/>
              <w:rPr>
                <w:rFonts w:hint="eastAsia"/>
              </w:rPr>
            </w:pPr>
            <w:r>
              <w:t>0.000000010</w:t>
            </w:r>
          </w:p>
        </w:tc>
        <w:tc>
          <w:tcPr>
            <w:tcW w:w="2380" w:type="dxa"/>
            <w:tcBorders>
              <w:bottom w:val="single" w:sz="4" w:space="0" w:color="DEE2E5"/>
            </w:tcBorders>
            <w:tcMar>
              <w:top w:w="80" w:type="dxa"/>
              <w:left w:w="82" w:type="dxa"/>
              <w:bottom w:w="73" w:type="dxa"/>
              <w:right w:w="82" w:type="dxa"/>
            </w:tcMar>
            <w:vAlign w:val="center"/>
          </w:tcPr>
          <w:p w14:paraId="5B00E397" w14:textId="77777777" w:rsidR="00900176" w:rsidRDefault="00000000">
            <w:pPr>
              <w:pStyle w:val="TableSmall"/>
              <w:rPr>
                <w:rFonts w:hint="eastAsia"/>
              </w:rPr>
            </w:pPr>
            <w:r>
              <w:t>0.000000007</w:t>
            </w:r>
          </w:p>
        </w:tc>
        <w:tc>
          <w:tcPr>
            <w:tcW w:w="2380" w:type="dxa"/>
            <w:tcBorders>
              <w:bottom w:val="single" w:sz="4" w:space="0" w:color="DEE2E5"/>
            </w:tcBorders>
            <w:tcMar>
              <w:top w:w="80" w:type="dxa"/>
              <w:left w:w="82" w:type="dxa"/>
              <w:bottom w:w="73" w:type="dxa"/>
              <w:right w:w="82" w:type="dxa"/>
            </w:tcMar>
            <w:vAlign w:val="center"/>
          </w:tcPr>
          <w:p w14:paraId="4C27F43E" w14:textId="77777777" w:rsidR="00900176" w:rsidRDefault="00000000">
            <w:pPr>
              <w:pStyle w:val="TableSmall"/>
              <w:rPr>
                <w:rFonts w:hint="eastAsia"/>
              </w:rPr>
            </w:pPr>
            <w:r>
              <w:t>0.017625228</w:t>
            </w:r>
          </w:p>
        </w:tc>
      </w:tr>
      <w:tr w:rsidR="00900176" w14:paraId="5255C7E1"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11C9CBEB" w14:textId="77777777" w:rsidR="00900176" w:rsidRDefault="00000000">
            <w:pPr>
              <w:pStyle w:val="TableSmall"/>
              <w:rPr>
                <w:rFonts w:hint="eastAsia"/>
              </w:rPr>
            </w:pPr>
            <w:r>
              <w:t>16 kHz</w:t>
            </w:r>
          </w:p>
        </w:tc>
        <w:tc>
          <w:tcPr>
            <w:tcW w:w="2380" w:type="dxa"/>
            <w:tcBorders>
              <w:bottom w:val="single" w:sz="4" w:space="0" w:color="DEE2E5"/>
            </w:tcBorders>
            <w:tcMar>
              <w:top w:w="80" w:type="dxa"/>
              <w:left w:w="82" w:type="dxa"/>
              <w:bottom w:w="73" w:type="dxa"/>
              <w:right w:w="82" w:type="dxa"/>
            </w:tcMar>
            <w:vAlign w:val="center"/>
          </w:tcPr>
          <w:p w14:paraId="05A0AAFA" w14:textId="77777777" w:rsidR="00900176" w:rsidRDefault="00000000">
            <w:pPr>
              <w:pStyle w:val="TableSmall"/>
              <w:rPr>
                <w:rFonts w:hint="eastAsia"/>
              </w:rPr>
            </w:pPr>
            <w:r>
              <w:t>Printed 0.000000000</w:t>
            </w:r>
          </w:p>
        </w:tc>
        <w:tc>
          <w:tcPr>
            <w:tcW w:w="2380" w:type="dxa"/>
            <w:tcBorders>
              <w:bottom w:val="single" w:sz="4" w:space="0" w:color="DEE2E5"/>
            </w:tcBorders>
            <w:tcMar>
              <w:top w:w="80" w:type="dxa"/>
              <w:left w:w="82" w:type="dxa"/>
              <w:bottom w:w="73" w:type="dxa"/>
              <w:right w:w="82" w:type="dxa"/>
            </w:tcMar>
            <w:vAlign w:val="center"/>
          </w:tcPr>
          <w:p w14:paraId="7FCBD98F" w14:textId="77777777" w:rsidR="00900176" w:rsidRDefault="00000000">
            <w:pPr>
              <w:pStyle w:val="TableSmall"/>
              <w:rPr>
                <w:rFonts w:hint="eastAsia"/>
              </w:rPr>
            </w:pPr>
            <w:r>
              <w:t>Printed 0.000000000</w:t>
            </w:r>
          </w:p>
        </w:tc>
        <w:tc>
          <w:tcPr>
            <w:tcW w:w="2380" w:type="dxa"/>
            <w:tcBorders>
              <w:bottom w:val="single" w:sz="4" w:space="0" w:color="DEE2E5"/>
            </w:tcBorders>
            <w:tcMar>
              <w:top w:w="80" w:type="dxa"/>
              <w:left w:w="82" w:type="dxa"/>
              <w:bottom w:w="73" w:type="dxa"/>
              <w:right w:w="82" w:type="dxa"/>
            </w:tcMar>
            <w:vAlign w:val="center"/>
          </w:tcPr>
          <w:p w14:paraId="4A66519D" w14:textId="77777777" w:rsidR="00900176" w:rsidRDefault="00000000">
            <w:pPr>
              <w:pStyle w:val="TableSmall"/>
              <w:rPr>
                <w:rFonts w:hint="eastAsia"/>
              </w:rPr>
            </w:pPr>
            <w:r>
              <w:t>0.025464895</w:t>
            </w:r>
          </w:p>
        </w:tc>
      </w:tr>
      <w:tr w:rsidR="00900176" w14:paraId="484724DD"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3FE1E665" w14:textId="77777777" w:rsidR="00900176" w:rsidRDefault="00000000">
            <w:pPr>
              <w:pStyle w:val="TableSmall"/>
              <w:rPr>
                <w:rFonts w:hint="eastAsia"/>
              </w:rPr>
            </w:pPr>
            <w:r>
              <w:t>19 kHz</w:t>
            </w:r>
          </w:p>
        </w:tc>
        <w:tc>
          <w:tcPr>
            <w:tcW w:w="2380" w:type="dxa"/>
            <w:tcBorders>
              <w:bottom w:val="single" w:sz="4" w:space="0" w:color="DEE2E5"/>
            </w:tcBorders>
            <w:tcMar>
              <w:top w:w="80" w:type="dxa"/>
              <w:left w:w="82" w:type="dxa"/>
              <w:bottom w:w="73" w:type="dxa"/>
              <w:right w:w="82" w:type="dxa"/>
            </w:tcMar>
            <w:vAlign w:val="center"/>
          </w:tcPr>
          <w:p w14:paraId="58507A7F" w14:textId="77777777" w:rsidR="00900176" w:rsidRDefault="00000000">
            <w:pPr>
              <w:pStyle w:val="TableSmall"/>
              <w:rPr>
                <w:rFonts w:hint="eastAsia"/>
              </w:rPr>
            </w:pPr>
            <w:r>
              <w:t>0.000000016</w:t>
            </w:r>
          </w:p>
        </w:tc>
        <w:tc>
          <w:tcPr>
            <w:tcW w:w="2380" w:type="dxa"/>
            <w:tcBorders>
              <w:bottom w:val="single" w:sz="4" w:space="0" w:color="DEE2E5"/>
            </w:tcBorders>
            <w:tcMar>
              <w:top w:w="80" w:type="dxa"/>
              <w:left w:w="82" w:type="dxa"/>
              <w:bottom w:w="73" w:type="dxa"/>
              <w:right w:w="82" w:type="dxa"/>
            </w:tcMar>
            <w:vAlign w:val="center"/>
          </w:tcPr>
          <w:p w14:paraId="227830C2" w14:textId="77777777" w:rsidR="00900176" w:rsidRDefault="00000000">
            <w:pPr>
              <w:pStyle w:val="TableSmall"/>
              <w:rPr>
                <w:rFonts w:hint="eastAsia"/>
              </w:rPr>
            </w:pPr>
            <w:r>
              <w:t>0.000000010</w:t>
            </w:r>
          </w:p>
        </w:tc>
        <w:tc>
          <w:tcPr>
            <w:tcW w:w="2380" w:type="dxa"/>
            <w:tcBorders>
              <w:bottom w:val="single" w:sz="4" w:space="0" w:color="DEE2E5"/>
            </w:tcBorders>
            <w:tcMar>
              <w:top w:w="80" w:type="dxa"/>
              <w:left w:w="82" w:type="dxa"/>
              <w:bottom w:w="73" w:type="dxa"/>
              <w:right w:w="82" w:type="dxa"/>
            </w:tcMar>
            <w:vAlign w:val="center"/>
          </w:tcPr>
          <w:p w14:paraId="77F3350D" w14:textId="77777777" w:rsidR="00900176" w:rsidRDefault="00000000">
            <w:pPr>
              <w:pStyle w:val="TableSmall"/>
              <w:rPr>
                <w:rFonts w:hint="eastAsia"/>
              </w:rPr>
            </w:pPr>
            <w:r>
              <w:t>0.021680810</w:t>
            </w:r>
          </w:p>
        </w:tc>
      </w:tr>
    </w:tbl>
    <w:p w14:paraId="6C5E16E9" w14:textId="77777777" w:rsidR="00900176" w:rsidRDefault="00900176">
      <w:pPr>
        <w:spacing w:after="0"/>
        <w:rPr>
          <w:rFonts w:hint="eastAsia"/>
        </w:rPr>
      </w:pPr>
    </w:p>
    <w:p w14:paraId="70A1E6AC" w14:textId="77777777" w:rsidR="00900176" w:rsidRDefault="00000000">
      <w:pPr>
        <w:keepNext/>
        <w:spacing w:before="80" w:after="20"/>
        <w:jc w:val="center"/>
        <w:rPr>
          <w:rFonts w:hint="eastAsia"/>
        </w:rPr>
      </w:pPr>
      <w:r>
        <w:rPr>
          <w:noProof/>
        </w:rPr>
        <w:lastRenderedPageBreak/>
        <w:drawing>
          <wp:inline distT="0" distB="0" distL="0" distR="0" wp14:anchorId="4699E54F" wp14:editId="18FEE3CA">
            <wp:extent cx="5750481" cy="2194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uency_comparison.png"/>
                    <pic:cNvPicPr/>
                  </pic:nvPicPr>
                  <pic:blipFill>
                    <a:blip r:embed="rId13"/>
                    <a:stretch>
                      <a:fillRect/>
                    </a:stretch>
                  </pic:blipFill>
                  <pic:spPr>
                    <a:xfrm>
                      <a:off x="0" y="0"/>
                      <a:ext cx="5750481" cy="2194560"/>
                    </a:xfrm>
                    <a:prstGeom prst="rect">
                      <a:avLst/>
                    </a:prstGeom>
                  </pic:spPr>
                </pic:pic>
              </a:graphicData>
            </a:graphic>
          </wp:inline>
        </w:drawing>
      </w:r>
    </w:p>
    <w:p w14:paraId="0E1B4268" w14:textId="77777777" w:rsidR="00900176" w:rsidRDefault="00000000">
      <w:pPr>
        <w:pStyle w:val="Caption"/>
        <w:rPr>
          <w:rFonts w:hint="eastAsia"/>
        </w:rPr>
      </w:pPr>
      <w:r>
        <w:t>Figure 6. Comparison generated from the actual console values. Log-scale zeros shown at a plotting floor of 10⁻¹⁰; conditions were not fully gain-calibrated.</w:t>
      </w:r>
    </w:p>
    <w:p w14:paraId="46CF553D" w14:textId="77777777" w:rsidR="00900176" w:rsidRDefault="00000000" w:rsidP="006C57CB">
      <w:pPr>
        <w:jc w:val="both"/>
        <w:rPr>
          <w:rFonts w:hint="eastAsia"/>
        </w:rPr>
      </w:pPr>
      <w:r>
        <w:t>Interpretation: the laptop can produce and capture a substantial component at 19 kHz in the tested configuration. The observed before/after difference is consistent with suppressive audio processing, but does not by itself isolate whether the processing acted on playback, recording or both.</w:t>
      </w:r>
    </w:p>
    <w:p w14:paraId="1B05ED9D" w14:textId="77777777" w:rsidR="00900176" w:rsidRDefault="00000000">
      <w:pPr>
        <w:pStyle w:val="Heading2"/>
      </w:pPr>
      <w:bookmarkStart w:id="20" w:name="toc_target_21"/>
      <w:r>
        <w:t>5.3 Baseline and movement recording</w:t>
      </w:r>
      <w:bookmarkEnd w:id="20"/>
    </w:p>
    <w:p w14:paraId="4D795B74" w14:textId="77777777" w:rsidR="00900176" w:rsidRDefault="00000000" w:rsidP="006C57CB">
      <w:pPr>
        <w:jc w:val="both"/>
        <w:rPr>
          <w:rFonts w:hint="eastAsia"/>
        </w:rPr>
      </w:pPr>
      <w:r>
        <w:t>The baseline script transmitted a 19 kHz sine tone for 5 seconds and saved captures/baseline_still.wav from microphone channel 0. The baseline run printed a peak sample magnitude of 0.03793483. Subsequent movement recordings saved captures/motion_test.wav, initially yielding peaks above 1.0 in float samples (1.5494825, 1.9912436 and 1.277102). Since the first script clipped to ±1 when writing int16 WAV, those runs were not suitable as clean quantitative evidence. After reducing microphone input level, a later run printed 0.03831267, with no clipping indicated by that measured peak.</w:t>
      </w:r>
    </w:p>
    <w:tbl>
      <w:tblPr>
        <w:tblW w:w="0" w:type="auto"/>
        <w:jc w:val="center"/>
        <w:tblLayout w:type="fixed"/>
        <w:tblLook w:val="04A0" w:firstRow="1" w:lastRow="0" w:firstColumn="1" w:lastColumn="0" w:noHBand="0" w:noVBand="1"/>
      </w:tblPr>
      <w:tblGrid>
        <w:gridCol w:w="3173"/>
        <w:gridCol w:w="3173"/>
        <w:gridCol w:w="3173"/>
      </w:tblGrid>
      <w:tr w:rsidR="00900176" w14:paraId="69745EC2" w14:textId="77777777">
        <w:trPr>
          <w:cantSplit/>
          <w:tblHeader/>
          <w:jc w:val="center"/>
        </w:trPr>
        <w:tc>
          <w:tcPr>
            <w:tcW w:w="3173" w:type="dxa"/>
            <w:tcBorders>
              <w:bottom w:val="single" w:sz="9" w:space="0" w:color="9BA4AA"/>
            </w:tcBorders>
            <w:tcMar>
              <w:top w:w="80" w:type="dxa"/>
              <w:left w:w="82" w:type="dxa"/>
              <w:bottom w:w="73" w:type="dxa"/>
              <w:right w:w="82" w:type="dxa"/>
            </w:tcMar>
            <w:vAlign w:val="center"/>
          </w:tcPr>
          <w:p w14:paraId="43B64C8E" w14:textId="77777777" w:rsidR="00900176" w:rsidRDefault="00000000">
            <w:pPr>
              <w:pStyle w:val="TableSmall"/>
              <w:rPr>
                <w:rFonts w:hint="eastAsia"/>
              </w:rPr>
            </w:pPr>
            <w:r>
              <w:rPr>
                <w:b/>
              </w:rPr>
              <w:t>CAPTURE</w:t>
            </w:r>
          </w:p>
        </w:tc>
        <w:tc>
          <w:tcPr>
            <w:tcW w:w="3173" w:type="dxa"/>
            <w:tcBorders>
              <w:bottom w:val="single" w:sz="9" w:space="0" w:color="9BA4AA"/>
            </w:tcBorders>
            <w:tcMar>
              <w:top w:w="80" w:type="dxa"/>
              <w:left w:w="82" w:type="dxa"/>
              <w:bottom w:w="73" w:type="dxa"/>
              <w:right w:w="82" w:type="dxa"/>
            </w:tcMar>
            <w:vAlign w:val="center"/>
          </w:tcPr>
          <w:p w14:paraId="43A3AE24" w14:textId="77777777" w:rsidR="00900176" w:rsidRDefault="00000000">
            <w:pPr>
              <w:pStyle w:val="TableSmall"/>
              <w:rPr>
                <w:rFonts w:hint="eastAsia"/>
              </w:rPr>
            </w:pPr>
            <w:r>
              <w:rPr>
                <w:b/>
              </w:rPr>
              <w:t>PEAK SAMPLE MAGNITUDE</w:t>
            </w:r>
          </w:p>
        </w:tc>
        <w:tc>
          <w:tcPr>
            <w:tcW w:w="3173" w:type="dxa"/>
            <w:tcBorders>
              <w:bottom w:val="single" w:sz="9" w:space="0" w:color="9BA4AA"/>
            </w:tcBorders>
            <w:tcMar>
              <w:top w:w="80" w:type="dxa"/>
              <w:left w:w="82" w:type="dxa"/>
              <w:bottom w:w="73" w:type="dxa"/>
              <w:right w:w="82" w:type="dxa"/>
            </w:tcMar>
            <w:vAlign w:val="center"/>
          </w:tcPr>
          <w:p w14:paraId="795C6AA6" w14:textId="77777777" w:rsidR="00900176" w:rsidRDefault="00000000">
            <w:pPr>
              <w:pStyle w:val="TableSmall"/>
              <w:rPr>
                <w:rFonts w:hint="eastAsia"/>
              </w:rPr>
            </w:pPr>
            <w:r>
              <w:rPr>
                <w:b/>
              </w:rPr>
              <w:t>INTERPRETATION</w:t>
            </w:r>
          </w:p>
        </w:tc>
      </w:tr>
      <w:tr w:rsidR="00900176" w14:paraId="051D4896"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30642D71" w14:textId="77777777" w:rsidR="00900176" w:rsidRDefault="00000000">
            <w:pPr>
              <w:pStyle w:val="TableSmall"/>
              <w:rPr>
                <w:rFonts w:hint="eastAsia"/>
              </w:rPr>
            </w:pPr>
            <w:r>
              <w:t>baseline_still.wav</w:t>
            </w:r>
          </w:p>
        </w:tc>
        <w:tc>
          <w:tcPr>
            <w:tcW w:w="3173" w:type="dxa"/>
            <w:tcBorders>
              <w:bottom w:val="single" w:sz="4" w:space="0" w:color="DEE2E5"/>
            </w:tcBorders>
            <w:tcMar>
              <w:top w:w="80" w:type="dxa"/>
              <w:left w:w="82" w:type="dxa"/>
              <w:bottom w:w="73" w:type="dxa"/>
              <w:right w:w="82" w:type="dxa"/>
            </w:tcMar>
            <w:vAlign w:val="center"/>
          </w:tcPr>
          <w:p w14:paraId="0E301049" w14:textId="77777777" w:rsidR="00900176" w:rsidRDefault="00000000">
            <w:pPr>
              <w:pStyle w:val="TableSmall"/>
              <w:rPr>
                <w:rFonts w:hint="eastAsia"/>
              </w:rPr>
            </w:pPr>
            <w:r>
              <w:t>0.03793483</w:t>
            </w:r>
          </w:p>
        </w:tc>
        <w:tc>
          <w:tcPr>
            <w:tcW w:w="3173" w:type="dxa"/>
            <w:tcBorders>
              <w:bottom w:val="single" w:sz="4" w:space="0" w:color="DEE2E5"/>
            </w:tcBorders>
            <w:tcMar>
              <w:top w:w="80" w:type="dxa"/>
              <w:left w:w="82" w:type="dxa"/>
              <w:bottom w:w="73" w:type="dxa"/>
              <w:right w:w="82" w:type="dxa"/>
            </w:tcMar>
            <w:vAlign w:val="center"/>
          </w:tcPr>
          <w:p w14:paraId="64ED77E4" w14:textId="77777777" w:rsidR="00900176" w:rsidRDefault="00000000">
            <w:pPr>
              <w:pStyle w:val="TableSmall"/>
              <w:rPr>
                <w:rFonts w:hint="eastAsia"/>
              </w:rPr>
            </w:pPr>
            <w:r>
              <w:t>Reference stationary recording.</w:t>
            </w:r>
          </w:p>
        </w:tc>
      </w:tr>
      <w:tr w:rsidR="00900176" w14:paraId="79773336"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4F766567" w14:textId="77777777" w:rsidR="00900176" w:rsidRDefault="00000000">
            <w:pPr>
              <w:pStyle w:val="TableSmall"/>
              <w:rPr>
                <w:rFonts w:hint="eastAsia"/>
              </w:rPr>
            </w:pPr>
            <w:r>
              <w:t>motion_test.wav (early run)</w:t>
            </w:r>
          </w:p>
        </w:tc>
        <w:tc>
          <w:tcPr>
            <w:tcW w:w="3173" w:type="dxa"/>
            <w:tcBorders>
              <w:bottom w:val="single" w:sz="4" w:space="0" w:color="DEE2E5"/>
            </w:tcBorders>
            <w:tcMar>
              <w:top w:w="80" w:type="dxa"/>
              <w:left w:w="82" w:type="dxa"/>
              <w:bottom w:w="73" w:type="dxa"/>
              <w:right w:w="82" w:type="dxa"/>
            </w:tcMar>
            <w:vAlign w:val="center"/>
          </w:tcPr>
          <w:p w14:paraId="0C1D0221" w14:textId="77777777" w:rsidR="00900176" w:rsidRDefault="00000000">
            <w:pPr>
              <w:pStyle w:val="TableSmall"/>
              <w:rPr>
                <w:rFonts w:hint="eastAsia"/>
              </w:rPr>
            </w:pPr>
            <w:r>
              <w:t>1.5494825</w:t>
            </w:r>
          </w:p>
        </w:tc>
        <w:tc>
          <w:tcPr>
            <w:tcW w:w="3173" w:type="dxa"/>
            <w:tcBorders>
              <w:bottom w:val="single" w:sz="4" w:space="0" w:color="DEE2E5"/>
            </w:tcBorders>
            <w:tcMar>
              <w:top w:w="80" w:type="dxa"/>
              <w:left w:w="82" w:type="dxa"/>
              <w:bottom w:w="73" w:type="dxa"/>
              <w:right w:w="82" w:type="dxa"/>
            </w:tcMar>
            <w:vAlign w:val="center"/>
          </w:tcPr>
          <w:p w14:paraId="4FE75A12" w14:textId="77777777" w:rsidR="00900176" w:rsidRDefault="00000000">
            <w:pPr>
              <w:pStyle w:val="TableSmall"/>
              <w:rPr>
                <w:rFonts w:hint="eastAsia"/>
              </w:rPr>
            </w:pPr>
            <w:r>
              <w:t>Out-of-range samples; WAV clipping risk.</w:t>
            </w:r>
          </w:p>
        </w:tc>
      </w:tr>
      <w:tr w:rsidR="00900176" w14:paraId="6C1332BE"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6CF4942D" w14:textId="77777777" w:rsidR="00900176" w:rsidRDefault="00000000">
            <w:pPr>
              <w:pStyle w:val="TableSmall"/>
              <w:rPr>
                <w:rFonts w:hint="eastAsia"/>
              </w:rPr>
            </w:pPr>
            <w:r>
              <w:t>motion_test.wav (early repeat)</w:t>
            </w:r>
          </w:p>
        </w:tc>
        <w:tc>
          <w:tcPr>
            <w:tcW w:w="3173" w:type="dxa"/>
            <w:tcBorders>
              <w:bottom w:val="single" w:sz="4" w:space="0" w:color="DEE2E5"/>
            </w:tcBorders>
            <w:tcMar>
              <w:top w:w="80" w:type="dxa"/>
              <w:left w:w="82" w:type="dxa"/>
              <w:bottom w:w="73" w:type="dxa"/>
              <w:right w:w="82" w:type="dxa"/>
            </w:tcMar>
            <w:vAlign w:val="center"/>
          </w:tcPr>
          <w:p w14:paraId="7DE58266" w14:textId="77777777" w:rsidR="00900176" w:rsidRDefault="00000000">
            <w:pPr>
              <w:pStyle w:val="TableSmall"/>
              <w:rPr>
                <w:rFonts w:hint="eastAsia"/>
              </w:rPr>
            </w:pPr>
            <w:r>
              <w:t>1.9912436</w:t>
            </w:r>
          </w:p>
        </w:tc>
        <w:tc>
          <w:tcPr>
            <w:tcW w:w="3173" w:type="dxa"/>
            <w:tcBorders>
              <w:bottom w:val="single" w:sz="4" w:space="0" w:color="DEE2E5"/>
            </w:tcBorders>
            <w:tcMar>
              <w:top w:w="80" w:type="dxa"/>
              <w:left w:w="82" w:type="dxa"/>
              <w:bottom w:w="73" w:type="dxa"/>
              <w:right w:w="82" w:type="dxa"/>
            </w:tcMar>
            <w:vAlign w:val="center"/>
          </w:tcPr>
          <w:p w14:paraId="68C86D3A" w14:textId="77777777" w:rsidR="00900176" w:rsidRDefault="00000000">
            <w:pPr>
              <w:pStyle w:val="TableSmall"/>
              <w:rPr>
                <w:rFonts w:hint="eastAsia"/>
              </w:rPr>
            </w:pPr>
            <w:r>
              <w:t>Out-of-range samples; WAV clipping risk.</w:t>
            </w:r>
          </w:p>
        </w:tc>
      </w:tr>
      <w:tr w:rsidR="00900176" w14:paraId="796DF221"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378E99B6" w14:textId="77777777" w:rsidR="00900176" w:rsidRDefault="00000000">
            <w:pPr>
              <w:pStyle w:val="TableSmall"/>
              <w:rPr>
                <w:rFonts w:hint="eastAsia"/>
              </w:rPr>
            </w:pPr>
            <w:r>
              <w:t>motion_test.wav (intermediate)</w:t>
            </w:r>
          </w:p>
        </w:tc>
        <w:tc>
          <w:tcPr>
            <w:tcW w:w="3173" w:type="dxa"/>
            <w:tcBorders>
              <w:bottom w:val="single" w:sz="4" w:space="0" w:color="DEE2E5"/>
            </w:tcBorders>
            <w:tcMar>
              <w:top w:w="80" w:type="dxa"/>
              <w:left w:w="82" w:type="dxa"/>
              <w:bottom w:w="73" w:type="dxa"/>
              <w:right w:w="82" w:type="dxa"/>
            </w:tcMar>
            <w:vAlign w:val="center"/>
          </w:tcPr>
          <w:p w14:paraId="74ABAA2A" w14:textId="77777777" w:rsidR="00900176" w:rsidRDefault="00000000">
            <w:pPr>
              <w:pStyle w:val="TableSmall"/>
              <w:rPr>
                <w:rFonts w:hint="eastAsia"/>
              </w:rPr>
            </w:pPr>
            <w:r>
              <w:t>1.2771020</w:t>
            </w:r>
          </w:p>
        </w:tc>
        <w:tc>
          <w:tcPr>
            <w:tcW w:w="3173" w:type="dxa"/>
            <w:tcBorders>
              <w:bottom w:val="single" w:sz="4" w:space="0" w:color="DEE2E5"/>
            </w:tcBorders>
            <w:tcMar>
              <w:top w:w="80" w:type="dxa"/>
              <w:left w:w="82" w:type="dxa"/>
              <w:bottom w:w="73" w:type="dxa"/>
              <w:right w:w="82" w:type="dxa"/>
            </w:tcMar>
            <w:vAlign w:val="center"/>
          </w:tcPr>
          <w:p w14:paraId="78ABFF4C" w14:textId="77777777" w:rsidR="00900176" w:rsidRDefault="00000000">
            <w:pPr>
              <w:pStyle w:val="TableSmall"/>
              <w:rPr>
                <w:rFonts w:hint="eastAsia"/>
              </w:rPr>
            </w:pPr>
            <w:r>
              <w:t>Out-of-range samples; WAV clipping risk.</w:t>
            </w:r>
          </w:p>
        </w:tc>
      </w:tr>
      <w:tr w:rsidR="00900176" w14:paraId="161016C4"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09EECF02" w14:textId="77777777" w:rsidR="00900176" w:rsidRDefault="00000000">
            <w:pPr>
              <w:pStyle w:val="TableSmall"/>
              <w:rPr>
                <w:rFonts w:hint="eastAsia"/>
              </w:rPr>
            </w:pPr>
            <w:r>
              <w:t>motion_test.wav (later)</w:t>
            </w:r>
          </w:p>
        </w:tc>
        <w:tc>
          <w:tcPr>
            <w:tcW w:w="3173" w:type="dxa"/>
            <w:tcBorders>
              <w:bottom w:val="single" w:sz="4" w:space="0" w:color="DEE2E5"/>
            </w:tcBorders>
            <w:tcMar>
              <w:top w:w="80" w:type="dxa"/>
              <w:left w:w="82" w:type="dxa"/>
              <w:bottom w:w="73" w:type="dxa"/>
              <w:right w:w="82" w:type="dxa"/>
            </w:tcMar>
            <w:vAlign w:val="center"/>
          </w:tcPr>
          <w:p w14:paraId="29882C50" w14:textId="77777777" w:rsidR="00900176" w:rsidRDefault="00000000">
            <w:pPr>
              <w:pStyle w:val="TableSmall"/>
              <w:rPr>
                <w:rFonts w:hint="eastAsia"/>
              </w:rPr>
            </w:pPr>
            <w:r>
              <w:t>0.03831267</w:t>
            </w:r>
          </w:p>
        </w:tc>
        <w:tc>
          <w:tcPr>
            <w:tcW w:w="3173" w:type="dxa"/>
            <w:tcBorders>
              <w:bottom w:val="single" w:sz="4" w:space="0" w:color="DEE2E5"/>
            </w:tcBorders>
            <w:tcMar>
              <w:top w:w="80" w:type="dxa"/>
              <w:left w:w="82" w:type="dxa"/>
              <w:bottom w:w="73" w:type="dxa"/>
              <w:right w:w="82" w:type="dxa"/>
            </w:tcMar>
            <w:vAlign w:val="center"/>
          </w:tcPr>
          <w:p w14:paraId="6818AF75" w14:textId="77777777" w:rsidR="00900176" w:rsidRDefault="00000000">
            <w:pPr>
              <w:pStyle w:val="TableSmall"/>
              <w:rPr>
                <w:rFonts w:hint="eastAsia"/>
              </w:rPr>
            </w:pPr>
            <w:r>
              <w:t>Acceptable peak; repeated runs overwrote the same filename.</w:t>
            </w:r>
          </w:p>
        </w:tc>
      </w:tr>
    </w:tbl>
    <w:p w14:paraId="024608F7" w14:textId="77777777" w:rsidR="00900176" w:rsidRDefault="00900176">
      <w:pPr>
        <w:spacing w:after="0"/>
        <w:rPr>
          <w:rFonts w:hint="eastAsia"/>
        </w:rPr>
      </w:pPr>
    </w:p>
    <w:p w14:paraId="53D2A234" w14:textId="77777777" w:rsidR="00900176" w:rsidRDefault="00000000">
      <w:pPr>
        <w:pStyle w:val="Heading2"/>
      </w:pPr>
      <w:bookmarkStart w:id="21" w:name="toc_target_22"/>
      <w:r>
        <w:t>5.4 Baseline vs motion spectrogram</w:t>
      </w:r>
      <w:bookmarkEnd w:id="21"/>
    </w:p>
    <w:p w14:paraId="52A580C1" w14:textId="77777777" w:rsidR="00900176" w:rsidRDefault="00000000" w:rsidP="006C57CB">
      <w:pPr>
        <w:jc w:val="both"/>
        <w:rPr>
          <w:rFonts w:hint="eastAsia"/>
        </w:rPr>
      </w:pPr>
      <w:r>
        <w:t>STFT plots were produced around 18.5–19.5 kHz using nperseg=8192 and noverlap=7168. The stationary recording showed a narrow, stable 19 kHz line, whereas the motion recording contained short bursts of broadening around the carrier. This is consistent with acoustic disturbances and plausible Doppler energy, but the first offline figure did not label precise motion onsets.</w:t>
      </w:r>
    </w:p>
    <w:p w14:paraId="3249511E" w14:textId="77777777" w:rsidR="00900176" w:rsidRDefault="00000000">
      <w:pPr>
        <w:keepNext/>
        <w:spacing w:before="80" w:after="20"/>
        <w:jc w:val="center"/>
        <w:rPr>
          <w:rFonts w:hint="eastAsia"/>
        </w:rPr>
      </w:pPr>
      <w:r>
        <w:rPr>
          <w:noProof/>
        </w:rPr>
        <w:lastRenderedPageBreak/>
        <w:drawing>
          <wp:inline distT="0" distB="0" distL="0" distR="0" wp14:anchorId="057578EE" wp14:editId="06ACECF3">
            <wp:extent cx="5943600" cy="30476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png"/>
                    <pic:cNvPicPr/>
                  </pic:nvPicPr>
                  <pic:blipFill>
                    <a:blip r:embed="rId14"/>
                    <a:stretch>
                      <a:fillRect/>
                    </a:stretch>
                  </pic:blipFill>
                  <pic:spPr>
                    <a:xfrm>
                      <a:off x="0" y="0"/>
                      <a:ext cx="5943600" cy="3047638"/>
                    </a:xfrm>
                    <a:prstGeom prst="rect">
                      <a:avLst/>
                    </a:prstGeom>
                  </pic:spPr>
                </pic:pic>
              </a:graphicData>
            </a:graphic>
          </wp:inline>
        </w:drawing>
      </w:r>
    </w:p>
    <w:p w14:paraId="41B9C00B" w14:textId="77777777" w:rsidR="00900176" w:rsidRDefault="00000000">
      <w:pPr>
        <w:pStyle w:val="Caption"/>
        <w:rPr>
          <w:rFonts w:hint="eastAsia"/>
        </w:rPr>
      </w:pPr>
      <w:r>
        <w:t>Figure 7. Actual baseline (top) and hand-motion (bottom) STFT screenshots supplied on 15 Oct; cyan dashed line indicates the 19 kHz carrier.</w:t>
      </w:r>
    </w:p>
    <w:p w14:paraId="0E093F2A" w14:textId="77777777" w:rsidR="00900176" w:rsidRDefault="00000000">
      <w:pPr>
        <w:pStyle w:val="Heading1"/>
        <w:pageBreakBefore/>
      </w:pPr>
      <w:bookmarkStart w:id="22" w:name="section_6"/>
      <w:r>
        <w:lastRenderedPageBreak/>
        <w:t>Chapter 6. Live Doppler Sensing and Direction Detection</w:t>
      </w:r>
      <w:bookmarkEnd w:id="22"/>
    </w:p>
    <w:p w14:paraId="13C8E795" w14:textId="77777777" w:rsidR="00900176" w:rsidRDefault="00000000">
      <w:pPr>
        <w:pStyle w:val="Heading2"/>
      </w:pPr>
      <w:bookmarkStart w:id="23" w:name="toc_target_24"/>
      <w:r>
        <w:t>6.1 Real-time acoustic visualization</w:t>
      </w:r>
      <w:bookmarkEnd w:id="23"/>
    </w:p>
    <w:p w14:paraId="1D68F0E2" w14:textId="77777777" w:rsidR="00900176" w:rsidRDefault="00000000" w:rsidP="006C57CB">
      <w:pPr>
        <w:jc w:val="both"/>
        <w:rPr>
          <w:rFonts w:hint="eastAsia"/>
        </w:rPr>
      </w:pPr>
      <w:r>
        <w:t>The live_doppler.py script implemented a continuous full-duplex sounddevice stream: phase-continuous 19 kHz stereo output, four-channel audio capture, ring buffering for approximately four seconds and animated STFT updates approximately every 120 ms. One microphone channel supplied the displayed signal. A stable carrier and moving-hand sidebands were visible in real time.</w:t>
      </w:r>
    </w:p>
    <w:p w14:paraId="5DEDD8F4" w14:textId="77777777" w:rsidR="00900176" w:rsidRDefault="00000000">
      <w:pPr>
        <w:keepNext/>
        <w:spacing w:before="80" w:after="20"/>
        <w:jc w:val="center"/>
        <w:rPr>
          <w:rFonts w:hint="eastAsia"/>
        </w:rPr>
      </w:pPr>
      <w:r>
        <w:rPr>
          <w:noProof/>
        </w:rPr>
        <w:drawing>
          <wp:inline distT="0" distB="0" distL="0" distR="0" wp14:anchorId="330AD961" wp14:editId="4242336F">
            <wp:extent cx="5450462" cy="28529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png"/>
                    <pic:cNvPicPr/>
                  </pic:nvPicPr>
                  <pic:blipFill>
                    <a:blip r:embed="rId15"/>
                    <a:stretch>
                      <a:fillRect/>
                    </a:stretch>
                  </pic:blipFill>
                  <pic:spPr>
                    <a:xfrm>
                      <a:off x="0" y="0"/>
                      <a:ext cx="5450462" cy="2852928"/>
                    </a:xfrm>
                    <a:prstGeom prst="rect">
                      <a:avLst/>
                    </a:prstGeom>
                  </pic:spPr>
                </pic:pic>
              </a:graphicData>
            </a:graphic>
          </wp:inline>
        </w:drawing>
      </w:r>
    </w:p>
    <w:p w14:paraId="08A8F417" w14:textId="77777777" w:rsidR="00900176" w:rsidRDefault="00000000">
      <w:pPr>
        <w:pStyle w:val="Caption"/>
        <w:rPr>
          <w:rFonts w:hint="eastAsia"/>
        </w:rPr>
      </w:pPr>
      <w:r>
        <w:t>Figure 8. Original live Doppler screenshot showing transient energy both above and below the otherwise stable 19 kHz carrier during arm movement.</w:t>
      </w:r>
    </w:p>
    <w:p w14:paraId="54A8DBF7" w14:textId="77777777" w:rsidR="00900176" w:rsidRDefault="00000000">
      <w:pPr>
        <w:pStyle w:val="Heading2"/>
      </w:pPr>
      <w:bookmarkStart w:id="24" w:name="toc_target_25"/>
      <w:r>
        <w:t>6.2 Controlled toward-versus-away observations</w:t>
      </w:r>
      <w:bookmarkEnd w:id="24"/>
    </w:p>
    <w:p w14:paraId="6D0B62C0" w14:textId="77777777" w:rsidR="00900176" w:rsidRDefault="00000000" w:rsidP="006C57CB">
      <w:pPr>
        <w:jc w:val="both"/>
        <w:rPr>
          <w:rFonts w:hint="eastAsia"/>
        </w:rPr>
      </w:pPr>
      <w:r>
        <w:t>In a directional test, the palm was moved toward the laptop screen and then retracted at a similar moderately high speed. The recorded spectrogram shows energy above 19 kHz during approach and below 19 kHz during retreat, consistent with the expected Doppler sign.</w:t>
      </w:r>
    </w:p>
    <w:p w14:paraId="68D85FA7" w14:textId="77777777" w:rsidR="00900176" w:rsidRDefault="00000000">
      <w:pPr>
        <w:keepNext/>
        <w:spacing w:before="80" w:after="20"/>
        <w:jc w:val="center"/>
        <w:rPr>
          <w:rFonts w:hint="eastAsia"/>
        </w:rPr>
      </w:pPr>
      <w:r>
        <w:rPr>
          <w:noProof/>
        </w:rPr>
        <w:drawing>
          <wp:inline distT="0" distB="0" distL="0" distR="0" wp14:anchorId="00BBF0F6" wp14:editId="4517B35B">
            <wp:extent cx="5125504" cy="2697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ward_away.png"/>
                    <pic:cNvPicPr/>
                  </pic:nvPicPr>
                  <pic:blipFill>
                    <a:blip r:embed="rId16"/>
                    <a:stretch>
                      <a:fillRect/>
                    </a:stretch>
                  </pic:blipFill>
                  <pic:spPr>
                    <a:xfrm>
                      <a:off x="0" y="0"/>
                      <a:ext cx="5125504" cy="2697480"/>
                    </a:xfrm>
                    <a:prstGeom prst="rect">
                      <a:avLst/>
                    </a:prstGeom>
                  </pic:spPr>
                </pic:pic>
              </a:graphicData>
            </a:graphic>
          </wp:inline>
        </w:drawing>
      </w:r>
    </w:p>
    <w:p w14:paraId="4FDA65E7" w14:textId="77777777" w:rsidR="00900176" w:rsidRDefault="00000000">
      <w:pPr>
        <w:pStyle w:val="Caption"/>
        <w:rPr>
          <w:rFonts w:hint="eastAsia"/>
        </w:rPr>
      </w:pPr>
      <w:r>
        <w:t>Figure 9. Real-time spectrogram after a toward/away test: a transient component rises above 19 kHz and a later component falls below 19 kHz.</w:t>
      </w:r>
    </w:p>
    <w:p w14:paraId="08843FC4" w14:textId="77777777" w:rsidR="00900176" w:rsidRDefault="00000000">
      <w:pPr>
        <w:pStyle w:val="Heading2"/>
      </w:pPr>
      <w:bookmarkStart w:id="25" w:name="toc_target_26"/>
      <w:r>
        <w:lastRenderedPageBreak/>
        <w:t>6.3 Implemented rule-based live detector</w:t>
      </w:r>
      <w:bookmarkEnd w:id="25"/>
    </w:p>
    <w:p w14:paraId="548EE472" w14:textId="77777777" w:rsidR="00900176" w:rsidRDefault="00000000" w:rsidP="006C57CB">
      <w:pPr>
        <w:jc w:val="both"/>
        <w:rPr>
          <w:rFonts w:hint="eastAsia"/>
        </w:rPr>
      </w:pPr>
      <w:r>
        <w:t>The live_direction_detector.py prototype compared STFT magnitude in nominal 19,020–19,180 Hz (upper) and 18,820–18,980 Hz (lower) bands, with the ±20 Hz region near the carrier excluded. It selected the stronger band from recent frames, required a fixed -78 dB level threshold, and applied a 2.5 dB difference margin to assign TOWARD, AWAY, NO MOTION or MOTION / UNCERTAIN. The displayed levels were FFT-derived relative magnitudes, not calibrated dB SPL.</w:t>
      </w:r>
    </w:p>
    <w:tbl>
      <w:tblPr>
        <w:tblW w:w="0" w:type="auto"/>
        <w:jc w:val="center"/>
        <w:tblLayout w:type="fixed"/>
        <w:tblLook w:val="04A0" w:firstRow="1" w:lastRow="0" w:firstColumn="1" w:lastColumn="0" w:noHBand="0" w:noVBand="1"/>
      </w:tblPr>
      <w:tblGrid>
        <w:gridCol w:w="3173"/>
        <w:gridCol w:w="3173"/>
        <w:gridCol w:w="3173"/>
      </w:tblGrid>
      <w:tr w:rsidR="00900176" w14:paraId="162264E3" w14:textId="77777777">
        <w:trPr>
          <w:cantSplit/>
          <w:tblHeader/>
          <w:jc w:val="center"/>
        </w:trPr>
        <w:tc>
          <w:tcPr>
            <w:tcW w:w="3173" w:type="dxa"/>
            <w:tcBorders>
              <w:bottom w:val="single" w:sz="9" w:space="0" w:color="9BA4AA"/>
            </w:tcBorders>
            <w:tcMar>
              <w:top w:w="80" w:type="dxa"/>
              <w:left w:w="82" w:type="dxa"/>
              <w:bottom w:w="73" w:type="dxa"/>
              <w:right w:w="82" w:type="dxa"/>
            </w:tcMar>
            <w:vAlign w:val="center"/>
          </w:tcPr>
          <w:p w14:paraId="08DEC3A2" w14:textId="77777777" w:rsidR="00900176" w:rsidRDefault="00000000">
            <w:pPr>
              <w:pStyle w:val="TableSmall"/>
              <w:rPr>
                <w:rFonts w:hint="eastAsia"/>
              </w:rPr>
            </w:pPr>
            <w:r>
              <w:rPr>
                <w:b/>
              </w:rPr>
              <w:t>LIVE OUTPUT</w:t>
            </w:r>
          </w:p>
        </w:tc>
        <w:tc>
          <w:tcPr>
            <w:tcW w:w="3173" w:type="dxa"/>
            <w:tcBorders>
              <w:bottom w:val="single" w:sz="9" w:space="0" w:color="9BA4AA"/>
            </w:tcBorders>
            <w:tcMar>
              <w:top w:w="80" w:type="dxa"/>
              <w:left w:w="82" w:type="dxa"/>
              <w:bottom w:w="73" w:type="dxa"/>
              <w:right w:w="82" w:type="dxa"/>
            </w:tcMar>
            <w:vAlign w:val="center"/>
          </w:tcPr>
          <w:p w14:paraId="6503C5A3" w14:textId="77777777" w:rsidR="00900176" w:rsidRDefault="00000000">
            <w:pPr>
              <w:pStyle w:val="TableSmall"/>
              <w:rPr>
                <w:rFonts w:hint="eastAsia"/>
              </w:rPr>
            </w:pPr>
            <w:r>
              <w:rPr>
                <w:b/>
              </w:rPr>
              <w:t>LOGIC IN PROTOTYPE</w:t>
            </w:r>
          </w:p>
        </w:tc>
        <w:tc>
          <w:tcPr>
            <w:tcW w:w="3173" w:type="dxa"/>
            <w:tcBorders>
              <w:bottom w:val="single" w:sz="9" w:space="0" w:color="9BA4AA"/>
            </w:tcBorders>
            <w:tcMar>
              <w:top w:w="80" w:type="dxa"/>
              <w:left w:w="82" w:type="dxa"/>
              <w:bottom w:w="73" w:type="dxa"/>
              <w:right w:w="82" w:type="dxa"/>
            </w:tcMar>
            <w:vAlign w:val="center"/>
          </w:tcPr>
          <w:p w14:paraId="5CC1E95C" w14:textId="77777777" w:rsidR="00900176" w:rsidRDefault="00000000">
            <w:pPr>
              <w:pStyle w:val="TableSmall"/>
              <w:rPr>
                <w:rFonts w:hint="eastAsia"/>
              </w:rPr>
            </w:pPr>
            <w:r>
              <w:rPr>
                <w:b/>
              </w:rPr>
              <w:t>OBSERVED STATUS</w:t>
            </w:r>
          </w:p>
        </w:tc>
      </w:tr>
      <w:tr w:rsidR="00900176" w14:paraId="5345A15A"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4085129C" w14:textId="77777777" w:rsidR="00900176" w:rsidRDefault="00000000">
            <w:pPr>
              <w:pStyle w:val="TableSmall"/>
              <w:rPr>
                <w:rFonts w:hint="eastAsia"/>
              </w:rPr>
            </w:pPr>
            <w:r>
              <w:t>TOWARD</w:t>
            </w:r>
          </w:p>
        </w:tc>
        <w:tc>
          <w:tcPr>
            <w:tcW w:w="3173" w:type="dxa"/>
            <w:tcBorders>
              <w:bottom w:val="single" w:sz="4" w:space="0" w:color="DEE2E5"/>
            </w:tcBorders>
            <w:tcMar>
              <w:top w:w="80" w:type="dxa"/>
              <w:left w:w="82" w:type="dxa"/>
              <w:bottom w:w="73" w:type="dxa"/>
              <w:right w:w="82" w:type="dxa"/>
            </w:tcMar>
            <w:vAlign w:val="center"/>
          </w:tcPr>
          <w:p w14:paraId="4C27C2B6" w14:textId="77777777" w:rsidR="00900176" w:rsidRDefault="00000000">
            <w:pPr>
              <w:pStyle w:val="TableSmall"/>
              <w:rPr>
                <w:rFonts w:hint="eastAsia"/>
              </w:rPr>
            </w:pPr>
            <w:r>
              <w:t>Upper sideband greater than lower by more than margin</w:t>
            </w:r>
          </w:p>
        </w:tc>
        <w:tc>
          <w:tcPr>
            <w:tcW w:w="3173" w:type="dxa"/>
            <w:tcBorders>
              <w:bottom w:val="single" w:sz="4" w:space="0" w:color="DEE2E5"/>
            </w:tcBorders>
            <w:tcMar>
              <w:top w:w="80" w:type="dxa"/>
              <w:left w:w="82" w:type="dxa"/>
              <w:bottom w:w="73" w:type="dxa"/>
              <w:right w:w="82" w:type="dxa"/>
            </w:tcMar>
            <w:vAlign w:val="center"/>
          </w:tcPr>
          <w:p w14:paraId="2C65AA5E" w14:textId="77777777" w:rsidR="00900176" w:rsidRDefault="00000000">
            <w:pPr>
              <w:pStyle w:val="TableSmall"/>
              <w:rPr>
                <w:rFonts w:hint="eastAsia"/>
              </w:rPr>
            </w:pPr>
            <w:r>
              <w:t>Reported to work interactively.</w:t>
            </w:r>
          </w:p>
        </w:tc>
      </w:tr>
      <w:tr w:rsidR="00900176" w14:paraId="5D7CA555"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314BE54B" w14:textId="77777777" w:rsidR="00900176" w:rsidRDefault="00000000">
            <w:pPr>
              <w:pStyle w:val="TableSmall"/>
              <w:rPr>
                <w:rFonts w:hint="eastAsia"/>
              </w:rPr>
            </w:pPr>
            <w:r>
              <w:t>AWAY</w:t>
            </w:r>
          </w:p>
        </w:tc>
        <w:tc>
          <w:tcPr>
            <w:tcW w:w="3173" w:type="dxa"/>
            <w:tcBorders>
              <w:bottom w:val="single" w:sz="4" w:space="0" w:color="DEE2E5"/>
            </w:tcBorders>
            <w:tcMar>
              <w:top w:w="80" w:type="dxa"/>
              <w:left w:w="82" w:type="dxa"/>
              <w:bottom w:w="73" w:type="dxa"/>
              <w:right w:w="82" w:type="dxa"/>
            </w:tcMar>
            <w:vAlign w:val="center"/>
          </w:tcPr>
          <w:p w14:paraId="47A841CA" w14:textId="77777777" w:rsidR="00900176" w:rsidRDefault="00000000">
            <w:pPr>
              <w:pStyle w:val="TableSmall"/>
              <w:rPr>
                <w:rFonts w:hint="eastAsia"/>
              </w:rPr>
            </w:pPr>
            <w:r>
              <w:t>Lower sideband greater than upper by more than margin</w:t>
            </w:r>
          </w:p>
        </w:tc>
        <w:tc>
          <w:tcPr>
            <w:tcW w:w="3173" w:type="dxa"/>
            <w:tcBorders>
              <w:bottom w:val="single" w:sz="4" w:space="0" w:color="DEE2E5"/>
            </w:tcBorders>
            <w:tcMar>
              <w:top w:w="80" w:type="dxa"/>
              <w:left w:w="82" w:type="dxa"/>
              <w:bottom w:w="73" w:type="dxa"/>
              <w:right w:w="82" w:type="dxa"/>
            </w:tcMar>
            <w:vAlign w:val="center"/>
          </w:tcPr>
          <w:p w14:paraId="1CF0D088" w14:textId="77777777" w:rsidR="00900176" w:rsidRDefault="00000000">
            <w:pPr>
              <w:pStyle w:val="TableSmall"/>
              <w:rPr>
                <w:rFonts w:hint="eastAsia"/>
              </w:rPr>
            </w:pPr>
            <w:r>
              <w:t>Reported to work interactively.</w:t>
            </w:r>
          </w:p>
        </w:tc>
      </w:tr>
      <w:tr w:rsidR="00900176" w14:paraId="7E72E56B"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11DF8300" w14:textId="77777777" w:rsidR="00900176" w:rsidRDefault="00000000">
            <w:pPr>
              <w:pStyle w:val="TableSmall"/>
              <w:rPr>
                <w:rFonts w:hint="eastAsia"/>
              </w:rPr>
            </w:pPr>
            <w:r>
              <w:t>NO MOTION</w:t>
            </w:r>
          </w:p>
        </w:tc>
        <w:tc>
          <w:tcPr>
            <w:tcW w:w="3173" w:type="dxa"/>
            <w:tcBorders>
              <w:bottom w:val="single" w:sz="4" w:space="0" w:color="DEE2E5"/>
            </w:tcBorders>
            <w:tcMar>
              <w:top w:w="80" w:type="dxa"/>
              <w:left w:w="82" w:type="dxa"/>
              <w:bottom w:w="73" w:type="dxa"/>
              <w:right w:w="82" w:type="dxa"/>
            </w:tcMar>
            <w:vAlign w:val="center"/>
          </w:tcPr>
          <w:p w14:paraId="46B157AA" w14:textId="77777777" w:rsidR="00900176" w:rsidRDefault="00000000">
            <w:pPr>
              <w:pStyle w:val="TableSmall"/>
              <w:rPr>
                <w:rFonts w:hint="eastAsia"/>
              </w:rPr>
            </w:pPr>
            <w:r>
              <w:t>Both sidebands below fixed threshold</w:t>
            </w:r>
          </w:p>
        </w:tc>
        <w:tc>
          <w:tcPr>
            <w:tcW w:w="3173" w:type="dxa"/>
            <w:tcBorders>
              <w:bottom w:val="single" w:sz="4" w:space="0" w:color="DEE2E5"/>
            </w:tcBorders>
            <w:tcMar>
              <w:top w:w="80" w:type="dxa"/>
              <w:left w:w="82" w:type="dxa"/>
              <w:bottom w:w="73" w:type="dxa"/>
              <w:right w:w="82" w:type="dxa"/>
            </w:tcMar>
            <w:vAlign w:val="center"/>
          </w:tcPr>
          <w:p w14:paraId="1C7CE53C" w14:textId="77777777" w:rsidR="00900176" w:rsidRDefault="00000000">
            <w:pPr>
              <w:pStyle w:val="TableSmall"/>
              <w:rPr>
                <w:rFonts w:hint="eastAsia"/>
              </w:rPr>
            </w:pPr>
            <w:r>
              <w:t>Reported to work interactively.</w:t>
            </w:r>
          </w:p>
        </w:tc>
      </w:tr>
      <w:tr w:rsidR="00900176" w14:paraId="274C8959"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18D823AC" w14:textId="77777777" w:rsidR="00900176" w:rsidRDefault="00000000">
            <w:pPr>
              <w:pStyle w:val="TableSmall"/>
              <w:rPr>
                <w:rFonts w:hint="eastAsia"/>
              </w:rPr>
            </w:pPr>
            <w:r>
              <w:t>MOTION / UNCERTAIN</w:t>
            </w:r>
          </w:p>
        </w:tc>
        <w:tc>
          <w:tcPr>
            <w:tcW w:w="3173" w:type="dxa"/>
            <w:tcBorders>
              <w:bottom w:val="single" w:sz="4" w:space="0" w:color="DEE2E5"/>
            </w:tcBorders>
            <w:tcMar>
              <w:top w:w="80" w:type="dxa"/>
              <w:left w:w="82" w:type="dxa"/>
              <w:bottom w:w="73" w:type="dxa"/>
              <w:right w:w="82" w:type="dxa"/>
            </w:tcMar>
            <w:vAlign w:val="center"/>
          </w:tcPr>
          <w:p w14:paraId="36DD433E" w14:textId="77777777" w:rsidR="00900176" w:rsidRDefault="00000000">
            <w:pPr>
              <w:pStyle w:val="TableSmall"/>
              <w:rPr>
                <w:rFonts w:hint="eastAsia"/>
              </w:rPr>
            </w:pPr>
            <w:r>
              <w:t>Activity without sufficient directional margin</w:t>
            </w:r>
          </w:p>
        </w:tc>
        <w:tc>
          <w:tcPr>
            <w:tcW w:w="3173" w:type="dxa"/>
            <w:tcBorders>
              <w:bottom w:val="single" w:sz="4" w:space="0" w:color="DEE2E5"/>
            </w:tcBorders>
            <w:tcMar>
              <w:top w:w="80" w:type="dxa"/>
              <w:left w:w="82" w:type="dxa"/>
              <w:bottom w:w="73" w:type="dxa"/>
              <w:right w:w="82" w:type="dxa"/>
            </w:tcMar>
            <w:vAlign w:val="center"/>
          </w:tcPr>
          <w:p w14:paraId="61697F7B" w14:textId="77777777" w:rsidR="00900176" w:rsidRDefault="00000000">
            <w:pPr>
              <w:pStyle w:val="TableSmall"/>
              <w:rPr>
                <w:rFonts w:hint="eastAsia"/>
              </w:rPr>
            </w:pPr>
            <w:r>
              <w:t>Implemented fallback label, not formally measured.</w:t>
            </w:r>
          </w:p>
        </w:tc>
      </w:tr>
    </w:tbl>
    <w:p w14:paraId="3E3DD1E1" w14:textId="77777777" w:rsidR="00900176" w:rsidRDefault="00900176">
      <w:pPr>
        <w:spacing w:after="0"/>
        <w:rPr>
          <w:rFonts w:hint="eastAsia"/>
        </w:rPr>
      </w:pPr>
    </w:p>
    <w:p w14:paraId="64A98791" w14:textId="77777777" w:rsidR="00900176" w:rsidRDefault="00000000">
      <w:pPr>
        <w:rPr>
          <w:rFonts w:hint="eastAsia"/>
        </w:rPr>
      </w:pPr>
      <w:r>
        <w:t>The live detector displayed the expected approach, retreat and no-motion labels during interactive testing. These observations demonstrate functionality, but the test sequence did not generate a verified confusion matrix or numerical accuracy estimate.</w:t>
      </w:r>
    </w:p>
    <w:p w14:paraId="56C2B5EB" w14:textId="77777777" w:rsidR="00900176" w:rsidRDefault="00000000">
      <w:pPr>
        <w:pStyle w:val="Heading1"/>
        <w:pageBreakBefore/>
      </w:pPr>
      <w:bookmarkStart w:id="26" w:name="section_7"/>
      <w:r>
        <w:lastRenderedPageBreak/>
        <w:t>Chapter 7. Multichannel and Left–Right Gesture Investigation</w:t>
      </w:r>
      <w:bookmarkEnd w:id="26"/>
    </w:p>
    <w:p w14:paraId="06C9D5F6" w14:textId="77777777" w:rsidR="00900176" w:rsidRDefault="00000000">
      <w:pPr>
        <w:pStyle w:val="Heading2"/>
      </w:pPr>
      <w:bookmarkStart w:id="27" w:name="toc_target_28"/>
      <w:r>
        <w:t>7.1 Why left/right is not equivalent to toward/away</w:t>
      </w:r>
      <w:bookmarkEnd w:id="27"/>
    </w:p>
    <w:p w14:paraId="0821ECD4" w14:textId="77777777" w:rsidR="00900176" w:rsidRDefault="00000000" w:rsidP="006C57CB">
      <w:pPr>
        <w:jc w:val="both"/>
        <w:rPr>
          <w:rFonts w:hint="eastAsia"/>
        </w:rPr>
      </w:pPr>
      <w:r>
        <w:t>A single scalar Doppler shift reflects the rate of change of acoustic path length, not left/right motion directly. During a lateral swipe, the hand may first approach and then recede from the screen’s central acoustic region. Consequently, movement from either outer side toward the middle produced rising components, while moving from the middle outward produced falling components. These patterns cannot distinguish left→right from right→left by Doppler sign alone.</w:t>
      </w:r>
    </w:p>
    <w:p w14:paraId="188725CF" w14:textId="77777777" w:rsidR="00900176" w:rsidRDefault="00000000">
      <w:pPr>
        <w:keepNext/>
        <w:spacing w:before="80" w:after="20"/>
        <w:jc w:val="center"/>
        <w:rPr>
          <w:rFonts w:hint="eastAsia"/>
        </w:rPr>
      </w:pPr>
      <w:r>
        <w:rPr>
          <w:noProof/>
        </w:rPr>
        <w:drawing>
          <wp:inline distT="0" distB="0" distL="0" distR="0" wp14:anchorId="3948876C" wp14:editId="2E80059D">
            <wp:extent cx="5185005" cy="2651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peA.png"/>
                    <pic:cNvPicPr/>
                  </pic:nvPicPr>
                  <pic:blipFill>
                    <a:blip r:embed="rId17"/>
                    <a:stretch>
                      <a:fillRect/>
                    </a:stretch>
                  </pic:blipFill>
                  <pic:spPr>
                    <a:xfrm>
                      <a:off x="0" y="0"/>
                      <a:ext cx="5185005" cy="2651760"/>
                    </a:xfrm>
                    <a:prstGeom prst="rect">
                      <a:avLst/>
                    </a:prstGeom>
                  </pic:spPr>
                </pic:pic>
              </a:graphicData>
            </a:graphic>
          </wp:inline>
        </w:drawing>
      </w:r>
    </w:p>
    <w:p w14:paraId="13C230CC" w14:textId="77777777" w:rsidR="00900176" w:rsidRDefault="00000000">
      <w:pPr>
        <w:pStyle w:val="Caption"/>
        <w:rPr>
          <w:rFonts w:hint="eastAsia"/>
        </w:rPr>
      </w:pPr>
      <w:r>
        <w:t>Figure 10. Experimental screenshot of left/right experiments; successive swipe components appear on either side of the 19 kHz carrier.</w:t>
      </w:r>
    </w:p>
    <w:p w14:paraId="1BD6B73C" w14:textId="77777777" w:rsidR="00900176" w:rsidRDefault="00000000">
      <w:pPr>
        <w:keepNext/>
        <w:spacing w:before="80" w:after="20"/>
        <w:jc w:val="center"/>
        <w:rPr>
          <w:rFonts w:hint="eastAsia"/>
        </w:rPr>
      </w:pPr>
      <w:r>
        <w:rPr>
          <w:noProof/>
        </w:rPr>
        <w:drawing>
          <wp:inline distT="0" distB="0" distL="0" distR="0" wp14:anchorId="0064278A" wp14:editId="1D4D81E5">
            <wp:extent cx="5044108" cy="2651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peB.png"/>
                    <pic:cNvPicPr/>
                  </pic:nvPicPr>
                  <pic:blipFill>
                    <a:blip r:embed="rId18"/>
                    <a:stretch>
                      <a:fillRect/>
                    </a:stretch>
                  </pic:blipFill>
                  <pic:spPr>
                    <a:xfrm>
                      <a:off x="0" y="0"/>
                      <a:ext cx="5044108" cy="2651760"/>
                    </a:xfrm>
                    <a:prstGeom prst="rect">
                      <a:avLst/>
                    </a:prstGeom>
                  </pic:spPr>
                </pic:pic>
              </a:graphicData>
            </a:graphic>
          </wp:inline>
        </w:drawing>
      </w:r>
    </w:p>
    <w:p w14:paraId="17404A52" w14:textId="77777777" w:rsidR="00900176" w:rsidRDefault="00000000">
      <w:pPr>
        <w:pStyle w:val="Caption"/>
        <w:rPr>
          <w:rFonts w:hint="eastAsia"/>
        </w:rPr>
      </w:pPr>
      <w:r>
        <w:t>Figure 11. Second experimental screenshot from the sideways-gesture experiment illustrating similar Doppler patterns across opposite swipes.</w:t>
      </w:r>
    </w:p>
    <w:p w14:paraId="186FF73F" w14:textId="77777777" w:rsidR="00900176" w:rsidRDefault="00000000">
      <w:pPr>
        <w:pStyle w:val="Heading2"/>
      </w:pPr>
      <w:bookmarkStart w:id="28" w:name="toc_target_29"/>
      <w:r>
        <w:t>7.2 Four-channel acquisition</w:t>
      </w:r>
      <w:bookmarkEnd w:id="28"/>
    </w:p>
    <w:p w14:paraId="1A6CDBFE" w14:textId="77777777" w:rsidR="00900176" w:rsidRDefault="00000000" w:rsidP="006C57CB">
      <w:pPr>
        <w:jc w:val="both"/>
        <w:rPr>
          <w:rFonts w:hint="eastAsia"/>
        </w:rPr>
      </w:pPr>
      <w:r>
        <w:t>The WASAPI endpoint exposed four input channels. In a five-second left/right recording, channel peaks were 0.233929, 0.208245, 0.393065 and 0.406746, and maximum differences relative to channel 0 were 0.178974345, 0.386712432 and 0.400392741. This established that the delivered numeric channel streams were not identical. It did not establish that all four represent independent physical microphones. The four-</w:t>
      </w:r>
      <w:r>
        <w:lastRenderedPageBreak/>
        <w:t>channel spectrogram showed clear 19 kHz sidebands in channels 0 and 1, and substantially less near-carrier activity in channels 2 and 3 under the same plotting limits.</w:t>
      </w:r>
    </w:p>
    <w:tbl>
      <w:tblPr>
        <w:tblW w:w="0" w:type="auto"/>
        <w:jc w:val="center"/>
        <w:tblLayout w:type="fixed"/>
        <w:tblLook w:val="04A0" w:firstRow="1" w:lastRow="0" w:firstColumn="1" w:lastColumn="0" w:noHBand="0" w:noVBand="1"/>
      </w:tblPr>
      <w:tblGrid>
        <w:gridCol w:w="3173"/>
        <w:gridCol w:w="3173"/>
        <w:gridCol w:w="3173"/>
      </w:tblGrid>
      <w:tr w:rsidR="00900176" w14:paraId="28EF3905" w14:textId="77777777">
        <w:trPr>
          <w:cantSplit/>
          <w:tblHeader/>
          <w:jc w:val="center"/>
        </w:trPr>
        <w:tc>
          <w:tcPr>
            <w:tcW w:w="3173" w:type="dxa"/>
            <w:tcBorders>
              <w:bottom w:val="single" w:sz="9" w:space="0" w:color="9BA4AA"/>
            </w:tcBorders>
            <w:tcMar>
              <w:top w:w="80" w:type="dxa"/>
              <w:left w:w="82" w:type="dxa"/>
              <w:bottom w:w="73" w:type="dxa"/>
              <w:right w:w="82" w:type="dxa"/>
            </w:tcMar>
            <w:vAlign w:val="center"/>
          </w:tcPr>
          <w:p w14:paraId="5D406A46" w14:textId="77777777" w:rsidR="00900176" w:rsidRDefault="00000000">
            <w:pPr>
              <w:pStyle w:val="TableSmall"/>
              <w:rPr>
                <w:rFonts w:hint="eastAsia"/>
              </w:rPr>
            </w:pPr>
            <w:r>
              <w:rPr>
                <w:b/>
              </w:rPr>
              <w:t>RECORDED CHANNEL</w:t>
            </w:r>
          </w:p>
        </w:tc>
        <w:tc>
          <w:tcPr>
            <w:tcW w:w="3173" w:type="dxa"/>
            <w:tcBorders>
              <w:bottom w:val="single" w:sz="9" w:space="0" w:color="9BA4AA"/>
            </w:tcBorders>
            <w:tcMar>
              <w:top w:w="80" w:type="dxa"/>
              <w:left w:w="82" w:type="dxa"/>
              <w:bottom w:w="73" w:type="dxa"/>
              <w:right w:w="82" w:type="dxa"/>
            </w:tcMar>
            <w:vAlign w:val="center"/>
          </w:tcPr>
          <w:p w14:paraId="0B39F8D1" w14:textId="77777777" w:rsidR="00900176" w:rsidRDefault="00000000">
            <w:pPr>
              <w:pStyle w:val="TableSmall"/>
              <w:rPr>
                <w:rFonts w:hint="eastAsia"/>
              </w:rPr>
            </w:pPr>
            <w:r>
              <w:rPr>
                <w:b/>
              </w:rPr>
              <w:t>PEAK AMPLITUDE</w:t>
            </w:r>
          </w:p>
        </w:tc>
        <w:tc>
          <w:tcPr>
            <w:tcW w:w="3173" w:type="dxa"/>
            <w:tcBorders>
              <w:bottom w:val="single" w:sz="9" w:space="0" w:color="9BA4AA"/>
            </w:tcBorders>
            <w:tcMar>
              <w:top w:w="80" w:type="dxa"/>
              <w:left w:w="82" w:type="dxa"/>
              <w:bottom w:w="73" w:type="dxa"/>
              <w:right w:w="82" w:type="dxa"/>
            </w:tcMar>
            <w:vAlign w:val="center"/>
          </w:tcPr>
          <w:p w14:paraId="4A0B274B" w14:textId="77777777" w:rsidR="00900176" w:rsidRDefault="00000000">
            <w:pPr>
              <w:pStyle w:val="TableSmall"/>
              <w:rPr>
                <w:rFonts w:hint="eastAsia"/>
              </w:rPr>
            </w:pPr>
            <w:r>
              <w:rPr>
                <w:b/>
              </w:rPr>
              <w:t>MAX |CH 0 – CH I|</w:t>
            </w:r>
          </w:p>
        </w:tc>
      </w:tr>
      <w:tr w:rsidR="00900176" w14:paraId="0AFA5104"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7C6B474F" w14:textId="77777777" w:rsidR="00900176" w:rsidRDefault="00000000">
            <w:pPr>
              <w:pStyle w:val="TableSmall"/>
              <w:rPr>
                <w:rFonts w:hint="eastAsia"/>
              </w:rPr>
            </w:pPr>
            <w:r>
              <w:t>0</w:t>
            </w:r>
          </w:p>
        </w:tc>
        <w:tc>
          <w:tcPr>
            <w:tcW w:w="3173" w:type="dxa"/>
            <w:tcBorders>
              <w:bottom w:val="single" w:sz="4" w:space="0" w:color="DEE2E5"/>
            </w:tcBorders>
            <w:tcMar>
              <w:top w:w="80" w:type="dxa"/>
              <w:left w:w="82" w:type="dxa"/>
              <w:bottom w:w="73" w:type="dxa"/>
              <w:right w:w="82" w:type="dxa"/>
            </w:tcMar>
            <w:vAlign w:val="center"/>
          </w:tcPr>
          <w:p w14:paraId="3A9BA161" w14:textId="77777777" w:rsidR="00900176" w:rsidRDefault="00000000">
            <w:pPr>
              <w:pStyle w:val="TableSmall"/>
              <w:rPr>
                <w:rFonts w:hint="eastAsia"/>
              </w:rPr>
            </w:pPr>
            <w:r>
              <w:t>0.233929</w:t>
            </w:r>
          </w:p>
        </w:tc>
        <w:tc>
          <w:tcPr>
            <w:tcW w:w="3173" w:type="dxa"/>
            <w:tcBorders>
              <w:bottom w:val="single" w:sz="4" w:space="0" w:color="DEE2E5"/>
            </w:tcBorders>
            <w:tcMar>
              <w:top w:w="80" w:type="dxa"/>
              <w:left w:w="82" w:type="dxa"/>
              <w:bottom w:w="73" w:type="dxa"/>
              <w:right w:w="82" w:type="dxa"/>
            </w:tcMar>
            <w:vAlign w:val="center"/>
          </w:tcPr>
          <w:p w14:paraId="7F8ACD7E" w14:textId="77777777" w:rsidR="00900176" w:rsidRDefault="00000000">
            <w:pPr>
              <w:pStyle w:val="TableSmall"/>
              <w:rPr>
                <w:rFonts w:hint="eastAsia"/>
              </w:rPr>
            </w:pPr>
            <w:r>
              <w:t>Reference</w:t>
            </w:r>
          </w:p>
        </w:tc>
      </w:tr>
      <w:tr w:rsidR="00900176" w14:paraId="329BE721"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4002ABD8" w14:textId="77777777" w:rsidR="00900176" w:rsidRDefault="00000000">
            <w:pPr>
              <w:pStyle w:val="TableSmall"/>
              <w:rPr>
                <w:rFonts w:hint="eastAsia"/>
              </w:rPr>
            </w:pPr>
            <w:r>
              <w:t>1</w:t>
            </w:r>
          </w:p>
        </w:tc>
        <w:tc>
          <w:tcPr>
            <w:tcW w:w="3173" w:type="dxa"/>
            <w:tcBorders>
              <w:bottom w:val="single" w:sz="4" w:space="0" w:color="DEE2E5"/>
            </w:tcBorders>
            <w:tcMar>
              <w:top w:w="80" w:type="dxa"/>
              <w:left w:w="82" w:type="dxa"/>
              <w:bottom w:w="73" w:type="dxa"/>
              <w:right w:w="82" w:type="dxa"/>
            </w:tcMar>
            <w:vAlign w:val="center"/>
          </w:tcPr>
          <w:p w14:paraId="41874972" w14:textId="77777777" w:rsidR="00900176" w:rsidRDefault="00000000">
            <w:pPr>
              <w:pStyle w:val="TableSmall"/>
              <w:rPr>
                <w:rFonts w:hint="eastAsia"/>
              </w:rPr>
            </w:pPr>
            <w:r>
              <w:t>0.208245</w:t>
            </w:r>
          </w:p>
        </w:tc>
        <w:tc>
          <w:tcPr>
            <w:tcW w:w="3173" w:type="dxa"/>
            <w:tcBorders>
              <w:bottom w:val="single" w:sz="4" w:space="0" w:color="DEE2E5"/>
            </w:tcBorders>
            <w:tcMar>
              <w:top w:w="80" w:type="dxa"/>
              <w:left w:w="82" w:type="dxa"/>
              <w:bottom w:w="73" w:type="dxa"/>
              <w:right w:w="82" w:type="dxa"/>
            </w:tcMar>
            <w:vAlign w:val="center"/>
          </w:tcPr>
          <w:p w14:paraId="7E197B4B" w14:textId="77777777" w:rsidR="00900176" w:rsidRDefault="00000000">
            <w:pPr>
              <w:pStyle w:val="TableSmall"/>
              <w:rPr>
                <w:rFonts w:hint="eastAsia"/>
              </w:rPr>
            </w:pPr>
            <w:r>
              <w:t>0.178974345</w:t>
            </w:r>
          </w:p>
        </w:tc>
      </w:tr>
      <w:tr w:rsidR="00900176" w14:paraId="6706E262"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21FEB2A2" w14:textId="77777777" w:rsidR="00900176" w:rsidRDefault="00000000">
            <w:pPr>
              <w:pStyle w:val="TableSmall"/>
              <w:rPr>
                <w:rFonts w:hint="eastAsia"/>
              </w:rPr>
            </w:pPr>
            <w:r>
              <w:t>2</w:t>
            </w:r>
          </w:p>
        </w:tc>
        <w:tc>
          <w:tcPr>
            <w:tcW w:w="3173" w:type="dxa"/>
            <w:tcBorders>
              <w:bottom w:val="single" w:sz="4" w:space="0" w:color="DEE2E5"/>
            </w:tcBorders>
            <w:tcMar>
              <w:top w:w="80" w:type="dxa"/>
              <w:left w:w="82" w:type="dxa"/>
              <w:bottom w:w="73" w:type="dxa"/>
              <w:right w:w="82" w:type="dxa"/>
            </w:tcMar>
            <w:vAlign w:val="center"/>
          </w:tcPr>
          <w:p w14:paraId="4317BBEE" w14:textId="77777777" w:rsidR="00900176" w:rsidRDefault="00000000">
            <w:pPr>
              <w:pStyle w:val="TableSmall"/>
              <w:rPr>
                <w:rFonts w:hint="eastAsia"/>
              </w:rPr>
            </w:pPr>
            <w:r>
              <w:t>0.393065</w:t>
            </w:r>
          </w:p>
        </w:tc>
        <w:tc>
          <w:tcPr>
            <w:tcW w:w="3173" w:type="dxa"/>
            <w:tcBorders>
              <w:bottom w:val="single" w:sz="4" w:space="0" w:color="DEE2E5"/>
            </w:tcBorders>
            <w:tcMar>
              <w:top w:w="80" w:type="dxa"/>
              <w:left w:w="82" w:type="dxa"/>
              <w:bottom w:w="73" w:type="dxa"/>
              <w:right w:w="82" w:type="dxa"/>
            </w:tcMar>
            <w:vAlign w:val="center"/>
          </w:tcPr>
          <w:p w14:paraId="00917374" w14:textId="77777777" w:rsidR="00900176" w:rsidRDefault="00000000">
            <w:pPr>
              <w:pStyle w:val="TableSmall"/>
              <w:rPr>
                <w:rFonts w:hint="eastAsia"/>
              </w:rPr>
            </w:pPr>
            <w:r>
              <w:t>0.386712432</w:t>
            </w:r>
          </w:p>
        </w:tc>
      </w:tr>
      <w:tr w:rsidR="00900176" w14:paraId="18E80E60"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0E27C11E" w14:textId="77777777" w:rsidR="00900176" w:rsidRDefault="00000000">
            <w:pPr>
              <w:pStyle w:val="TableSmall"/>
              <w:rPr>
                <w:rFonts w:hint="eastAsia"/>
              </w:rPr>
            </w:pPr>
            <w:r>
              <w:t>3</w:t>
            </w:r>
          </w:p>
        </w:tc>
        <w:tc>
          <w:tcPr>
            <w:tcW w:w="3173" w:type="dxa"/>
            <w:tcBorders>
              <w:bottom w:val="single" w:sz="4" w:space="0" w:color="DEE2E5"/>
            </w:tcBorders>
            <w:tcMar>
              <w:top w:w="80" w:type="dxa"/>
              <w:left w:w="82" w:type="dxa"/>
              <w:bottom w:w="73" w:type="dxa"/>
              <w:right w:w="82" w:type="dxa"/>
            </w:tcMar>
            <w:vAlign w:val="center"/>
          </w:tcPr>
          <w:p w14:paraId="26284FFA" w14:textId="77777777" w:rsidR="00900176" w:rsidRDefault="00000000">
            <w:pPr>
              <w:pStyle w:val="TableSmall"/>
              <w:rPr>
                <w:rFonts w:hint="eastAsia"/>
              </w:rPr>
            </w:pPr>
            <w:r>
              <w:t>0.406746</w:t>
            </w:r>
          </w:p>
        </w:tc>
        <w:tc>
          <w:tcPr>
            <w:tcW w:w="3173" w:type="dxa"/>
            <w:tcBorders>
              <w:bottom w:val="single" w:sz="4" w:space="0" w:color="DEE2E5"/>
            </w:tcBorders>
            <w:tcMar>
              <w:top w:w="80" w:type="dxa"/>
              <w:left w:w="82" w:type="dxa"/>
              <w:bottom w:w="73" w:type="dxa"/>
              <w:right w:w="82" w:type="dxa"/>
            </w:tcMar>
            <w:vAlign w:val="center"/>
          </w:tcPr>
          <w:p w14:paraId="7390E682" w14:textId="77777777" w:rsidR="00900176" w:rsidRDefault="00000000">
            <w:pPr>
              <w:pStyle w:val="TableSmall"/>
              <w:rPr>
                <w:rFonts w:hint="eastAsia"/>
              </w:rPr>
            </w:pPr>
            <w:r>
              <w:t>0.400392741</w:t>
            </w:r>
          </w:p>
        </w:tc>
      </w:tr>
    </w:tbl>
    <w:p w14:paraId="197C4A2D" w14:textId="77777777" w:rsidR="00900176" w:rsidRDefault="00900176">
      <w:pPr>
        <w:spacing w:after="0"/>
        <w:rPr>
          <w:rFonts w:hint="eastAsia"/>
        </w:rPr>
      </w:pPr>
    </w:p>
    <w:p w14:paraId="503656E5" w14:textId="77777777" w:rsidR="00900176" w:rsidRDefault="00000000">
      <w:pPr>
        <w:keepNext/>
        <w:spacing w:before="80" w:after="20"/>
        <w:jc w:val="center"/>
        <w:rPr>
          <w:rFonts w:hint="eastAsia"/>
        </w:rPr>
      </w:pPr>
      <w:r>
        <w:rPr>
          <w:noProof/>
        </w:rPr>
        <w:drawing>
          <wp:inline distT="0" distB="0" distL="0" distR="0" wp14:anchorId="417D00D7" wp14:editId="73960760">
            <wp:extent cx="5467060" cy="2880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png"/>
                    <pic:cNvPicPr/>
                  </pic:nvPicPr>
                  <pic:blipFill>
                    <a:blip r:embed="rId19"/>
                    <a:stretch>
                      <a:fillRect/>
                    </a:stretch>
                  </pic:blipFill>
                  <pic:spPr>
                    <a:xfrm>
                      <a:off x="0" y="0"/>
                      <a:ext cx="5467060" cy="2880360"/>
                    </a:xfrm>
                    <a:prstGeom prst="rect">
                      <a:avLst/>
                    </a:prstGeom>
                  </pic:spPr>
                </pic:pic>
              </a:graphicData>
            </a:graphic>
          </wp:inline>
        </w:drawing>
      </w:r>
    </w:p>
    <w:p w14:paraId="4FB07205" w14:textId="77777777" w:rsidR="00900176" w:rsidRDefault="00000000">
      <w:pPr>
        <w:pStyle w:val="Caption"/>
        <w:rPr>
          <w:rFonts w:hint="eastAsia"/>
        </w:rPr>
      </w:pPr>
      <w:r>
        <w:t>Figure 12. Actual four-channel STFT comparison; channels 0 and 1 show strong motion-associated spectral components, channels 2 and 3 much weaker near 19 kHz.</w:t>
      </w:r>
    </w:p>
    <w:p w14:paraId="3F131A0F" w14:textId="77777777" w:rsidR="00900176" w:rsidRDefault="00000000">
      <w:pPr>
        <w:pStyle w:val="Heading2"/>
      </w:pPr>
      <w:bookmarkStart w:id="29" w:name="toc_target_30"/>
      <w:r>
        <w:t>7.3 First two-channel sideband ratio test</w:t>
      </w:r>
      <w:bookmarkEnd w:id="29"/>
    </w:p>
    <w:p w14:paraId="5ADB8F09" w14:textId="77777777" w:rsidR="00900176" w:rsidRDefault="00000000" w:rsidP="006C57CB">
      <w:pPr>
        <w:jc w:val="both"/>
        <w:rPr>
          <w:rFonts w:hint="eastAsia"/>
        </w:rPr>
      </w:pPr>
      <w:r>
        <w:t>The analyze_lr.py script computed Welch-estimated energy in sidebands offset about 25–200 Hz from 19 kHz and compared channels 0 and 1. One left→right window returned -0.54 dB; one right→left window returned -2.61 dB. This 2.07 dB difference was hypothesis-generating only, not a calibrated class boundary.</w:t>
      </w:r>
    </w:p>
    <w:p w14:paraId="340B2117" w14:textId="77777777" w:rsidR="00900176" w:rsidRDefault="00000000">
      <w:pPr>
        <w:pStyle w:val="Heading2"/>
      </w:pPr>
      <w:bookmarkStart w:id="30" w:name="toc_target_31"/>
      <w:r>
        <w:t>7.4 Two batches of five trials per swipe direction</w:t>
      </w:r>
      <w:bookmarkEnd w:id="30"/>
    </w:p>
    <w:p w14:paraId="2A013A83" w14:textId="77777777" w:rsidR="00900176" w:rsidRDefault="00000000" w:rsidP="006C57CB">
      <w:pPr>
        <w:jc w:val="both"/>
        <w:rPr>
          <w:rFonts w:hint="eastAsia"/>
        </w:rPr>
      </w:pPr>
      <w:r>
        <w:t>The experiment was repeated with separate two-second recordings and five trials per class, twice. The values below were copied from terminal outputs. Both distributions overlapped substantially, and the apparent class separation was smaller than the within-class spread. These results do not support a reliable static ratio threshold.</w:t>
      </w:r>
    </w:p>
    <w:tbl>
      <w:tblPr>
        <w:tblW w:w="0" w:type="auto"/>
        <w:jc w:val="center"/>
        <w:tblLayout w:type="fixed"/>
        <w:tblLook w:val="04A0" w:firstRow="1" w:lastRow="0" w:firstColumn="1" w:lastColumn="0" w:noHBand="0" w:noVBand="1"/>
      </w:tblPr>
      <w:tblGrid>
        <w:gridCol w:w="2380"/>
        <w:gridCol w:w="2380"/>
        <w:gridCol w:w="2380"/>
        <w:gridCol w:w="2380"/>
      </w:tblGrid>
      <w:tr w:rsidR="00900176" w14:paraId="35FE36A2" w14:textId="77777777">
        <w:trPr>
          <w:cantSplit/>
          <w:tblHeader/>
          <w:jc w:val="center"/>
        </w:trPr>
        <w:tc>
          <w:tcPr>
            <w:tcW w:w="2380" w:type="dxa"/>
            <w:tcBorders>
              <w:bottom w:val="single" w:sz="9" w:space="0" w:color="9BA4AA"/>
            </w:tcBorders>
            <w:tcMar>
              <w:top w:w="80" w:type="dxa"/>
              <w:left w:w="82" w:type="dxa"/>
              <w:bottom w:w="73" w:type="dxa"/>
              <w:right w:w="82" w:type="dxa"/>
            </w:tcMar>
            <w:vAlign w:val="center"/>
          </w:tcPr>
          <w:p w14:paraId="0C2E6E30" w14:textId="77777777" w:rsidR="00900176" w:rsidRDefault="00000000">
            <w:pPr>
              <w:pStyle w:val="TableSmall"/>
              <w:rPr>
                <w:rFonts w:hint="eastAsia"/>
              </w:rPr>
            </w:pPr>
            <w:r>
              <w:rPr>
                <w:b/>
              </w:rPr>
              <w:t>BATCH</w:t>
            </w:r>
          </w:p>
        </w:tc>
        <w:tc>
          <w:tcPr>
            <w:tcW w:w="2380" w:type="dxa"/>
            <w:tcBorders>
              <w:bottom w:val="single" w:sz="9" w:space="0" w:color="9BA4AA"/>
            </w:tcBorders>
            <w:tcMar>
              <w:top w:w="80" w:type="dxa"/>
              <w:left w:w="82" w:type="dxa"/>
              <w:bottom w:w="73" w:type="dxa"/>
              <w:right w:w="82" w:type="dxa"/>
            </w:tcMar>
            <w:vAlign w:val="center"/>
          </w:tcPr>
          <w:p w14:paraId="6C45DC8F" w14:textId="77777777" w:rsidR="00900176" w:rsidRDefault="00000000">
            <w:pPr>
              <w:pStyle w:val="TableSmall"/>
              <w:rPr>
                <w:rFonts w:hint="eastAsia"/>
              </w:rPr>
            </w:pPr>
            <w:r>
              <w:rPr>
                <w:b/>
              </w:rPr>
              <w:t>SWIPE DIRECTION</w:t>
            </w:r>
          </w:p>
        </w:tc>
        <w:tc>
          <w:tcPr>
            <w:tcW w:w="2380" w:type="dxa"/>
            <w:tcBorders>
              <w:bottom w:val="single" w:sz="9" w:space="0" w:color="9BA4AA"/>
            </w:tcBorders>
            <w:tcMar>
              <w:top w:w="80" w:type="dxa"/>
              <w:left w:w="82" w:type="dxa"/>
              <w:bottom w:w="73" w:type="dxa"/>
              <w:right w:w="82" w:type="dxa"/>
            </w:tcMar>
            <w:vAlign w:val="center"/>
          </w:tcPr>
          <w:p w14:paraId="4F2B51D5" w14:textId="77777777" w:rsidR="00900176" w:rsidRDefault="00000000">
            <w:pPr>
              <w:pStyle w:val="TableSmall"/>
              <w:rPr>
                <w:rFonts w:hint="eastAsia"/>
              </w:rPr>
            </w:pPr>
            <w:r>
              <w:rPr>
                <w:b/>
              </w:rPr>
              <w:t>FIVE RECORDED RATIOS (DB)</w:t>
            </w:r>
          </w:p>
        </w:tc>
        <w:tc>
          <w:tcPr>
            <w:tcW w:w="2380" w:type="dxa"/>
            <w:tcBorders>
              <w:bottom w:val="single" w:sz="9" w:space="0" w:color="9BA4AA"/>
            </w:tcBorders>
            <w:tcMar>
              <w:top w:w="80" w:type="dxa"/>
              <w:left w:w="82" w:type="dxa"/>
              <w:bottom w:w="73" w:type="dxa"/>
              <w:right w:w="82" w:type="dxa"/>
            </w:tcMar>
            <w:vAlign w:val="center"/>
          </w:tcPr>
          <w:p w14:paraId="4BEF4A32" w14:textId="77777777" w:rsidR="00900176" w:rsidRDefault="00000000">
            <w:pPr>
              <w:pStyle w:val="TableSmall"/>
              <w:rPr>
                <w:rFonts w:hint="eastAsia"/>
              </w:rPr>
            </w:pPr>
            <w:r>
              <w:rPr>
                <w:b/>
              </w:rPr>
              <w:t>MEAN ± SD (DB)</w:t>
            </w:r>
          </w:p>
        </w:tc>
      </w:tr>
      <w:tr w:rsidR="00900176" w14:paraId="0004A125"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7482AFDA" w14:textId="77777777" w:rsidR="00900176" w:rsidRDefault="00000000">
            <w:pPr>
              <w:pStyle w:val="TableSmall"/>
              <w:rPr>
                <w:rFonts w:hint="eastAsia"/>
              </w:rPr>
            </w:pPr>
            <w:r>
              <w:t>A</w:t>
            </w:r>
          </w:p>
        </w:tc>
        <w:tc>
          <w:tcPr>
            <w:tcW w:w="2380" w:type="dxa"/>
            <w:tcBorders>
              <w:bottom w:val="single" w:sz="4" w:space="0" w:color="DEE2E5"/>
            </w:tcBorders>
            <w:tcMar>
              <w:top w:w="80" w:type="dxa"/>
              <w:left w:w="82" w:type="dxa"/>
              <w:bottom w:w="73" w:type="dxa"/>
              <w:right w:w="82" w:type="dxa"/>
            </w:tcMar>
            <w:vAlign w:val="center"/>
          </w:tcPr>
          <w:p w14:paraId="54A13794" w14:textId="77777777" w:rsidR="00900176" w:rsidRDefault="00000000">
            <w:pPr>
              <w:pStyle w:val="TableSmall"/>
              <w:rPr>
                <w:rFonts w:hint="eastAsia"/>
              </w:rPr>
            </w:pPr>
            <w:r>
              <w:t>Left → right</w:t>
            </w:r>
          </w:p>
        </w:tc>
        <w:tc>
          <w:tcPr>
            <w:tcW w:w="2380" w:type="dxa"/>
            <w:tcBorders>
              <w:bottom w:val="single" w:sz="4" w:space="0" w:color="DEE2E5"/>
            </w:tcBorders>
            <w:tcMar>
              <w:top w:w="80" w:type="dxa"/>
              <w:left w:w="82" w:type="dxa"/>
              <w:bottom w:w="73" w:type="dxa"/>
              <w:right w:w="82" w:type="dxa"/>
            </w:tcMar>
            <w:vAlign w:val="center"/>
          </w:tcPr>
          <w:p w14:paraId="47DE0C7F" w14:textId="77777777" w:rsidR="00900176" w:rsidRDefault="00000000">
            <w:pPr>
              <w:pStyle w:val="TableSmall"/>
              <w:rPr>
                <w:rFonts w:hint="eastAsia"/>
              </w:rPr>
            </w:pPr>
            <w:r>
              <w:t>-0.79, -2.37, -0.79, -0.63, -0.88</w:t>
            </w:r>
          </w:p>
        </w:tc>
        <w:tc>
          <w:tcPr>
            <w:tcW w:w="2380" w:type="dxa"/>
            <w:tcBorders>
              <w:bottom w:val="single" w:sz="4" w:space="0" w:color="DEE2E5"/>
            </w:tcBorders>
            <w:tcMar>
              <w:top w:w="80" w:type="dxa"/>
              <w:left w:w="82" w:type="dxa"/>
              <w:bottom w:w="73" w:type="dxa"/>
              <w:right w:w="82" w:type="dxa"/>
            </w:tcMar>
            <w:vAlign w:val="center"/>
          </w:tcPr>
          <w:p w14:paraId="2C9234E9" w14:textId="77777777" w:rsidR="00900176" w:rsidRDefault="00000000">
            <w:pPr>
              <w:pStyle w:val="TableSmall"/>
              <w:rPr>
                <w:rFonts w:hint="eastAsia"/>
              </w:rPr>
            </w:pPr>
            <w:r>
              <w:t>-1.09 ± 0.64</w:t>
            </w:r>
          </w:p>
        </w:tc>
      </w:tr>
      <w:tr w:rsidR="00900176" w14:paraId="476BE8BE"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4CA6BB64" w14:textId="77777777" w:rsidR="00900176" w:rsidRDefault="00000000">
            <w:pPr>
              <w:pStyle w:val="TableSmall"/>
              <w:rPr>
                <w:rFonts w:hint="eastAsia"/>
              </w:rPr>
            </w:pPr>
            <w:r>
              <w:t>A</w:t>
            </w:r>
          </w:p>
        </w:tc>
        <w:tc>
          <w:tcPr>
            <w:tcW w:w="2380" w:type="dxa"/>
            <w:tcBorders>
              <w:bottom w:val="single" w:sz="4" w:space="0" w:color="DEE2E5"/>
            </w:tcBorders>
            <w:tcMar>
              <w:top w:w="80" w:type="dxa"/>
              <w:left w:w="82" w:type="dxa"/>
              <w:bottom w:w="73" w:type="dxa"/>
              <w:right w:w="82" w:type="dxa"/>
            </w:tcMar>
            <w:vAlign w:val="center"/>
          </w:tcPr>
          <w:p w14:paraId="336FD8F3" w14:textId="77777777" w:rsidR="00900176" w:rsidRDefault="00000000">
            <w:pPr>
              <w:pStyle w:val="TableSmall"/>
              <w:rPr>
                <w:rFonts w:hint="eastAsia"/>
              </w:rPr>
            </w:pPr>
            <w:r>
              <w:t>Right → left</w:t>
            </w:r>
          </w:p>
        </w:tc>
        <w:tc>
          <w:tcPr>
            <w:tcW w:w="2380" w:type="dxa"/>
            <w:tcBorders>
              <w:bottom w:val="single" w:sz="4" w:space="0" w:color="DEE2E5"/>
            </w:tcBorders>
            <w:tcMar>
              <w:top w:w="80" w:type="dxa"/>
              <w:left w:w="82" w:type="dxa"/>
              <w:bottom w:w="73" w:type="dxa"/>
              <w:right w:w="82" w:type="dxa"/>
            </w:tcMar>
            <w:vAlign w:val="center"/>
          </w:tcPr>
          <w:p w14:paraId="64E2C003" w14:textId="77777777" w:rsidR="00900176" w:rsidRDefault="00000000">
            <w:pPr>
              <w:pStyle w:val="TableSmall"/>
              <w:rPr>
                <w:rFonts w:hint="eastAsia"/>
              </w:rPr>
            </w:pPr>
            <w:r>
              <w:t>+0.04, -1.56, -1.03, -1.73, +0.22</w:t>
            </w:r>
          </w:p>
        </w:tc>
        <w:tc>
          <w:tcPr>
            <w:tcW w:w="2380" w:type="dxa"/>
            <w:tcBorders>
              <w:bottom w:val="single" w:sz="4" w:space="0" w:color="DEE2E5"/>
            </w:tcBorders>
            <w:tcMar>
              <w:top w:w="80" w:type="dxa"/>
              <w:left w:w="82" w:type="dxa"/>
              <w:bottom w:w="73" w:type="dxa"/>
              <w:right w:w="82" w:type="dxa"/>
            </w:tcMar>
            <w:vAlign w:val="center"/>
          </w:tcPr>
          <w:p w14:paraId="69ED15D8" w14:textId="77777777" w:rsidR="00900176" w:rsidRDefault="00000000">
            <w:pPr>
              <w:pStyle w:val="TableSmall"/>
              <w:rPr>
                <w:rFonts w:hint="eastAsia"/>
              </w:rPr>
            </w:pPr>
            <w:r>
              <w:t>-0.81 ± 0.81</w:t>
            </w:r>
          </w:p>
        </w:tc>
      </w:tr>
      <w:tr w:rsidR="00900176" w14:paraId="34CBBDAF"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11CCA2BC" w14:textId="77777777" w:rsidR="00900176" w:rsidRDefault="00000000">
            <w:pPr>
              <w:pStyle w:val="TableSmall"/>
              <w:rPr>
                <w:rFonts w:hint="eastAsia"/>
              </w:rPr>
            </w:pPr>
            <w:r>
              <w:t>B</w:t>
            </w:r>
          </w:p>
        </w:tc>
        <w:tc>
          <w:tcPr>
            <w:tcW w:w="2380" w:type="dxa"/>
            <w:tcBorders>
              <w:bottom w:val="single" w:sz="4" w:space="0" w:color="DEE2E5"/>
            </w:tcBorders>
            <w:tcMar>
              <w:top w:w="80" w:type="dxa"/>
              <w:left w:w="82" w:type="dxa"/>
              <w:bottom w:w="73" w:type="dxa"/>
              <w:right w:w="82" w:type="dxa"/>
            </w:tcMar>
            <w:vAlign w:val="center"/>
          </w:tcPr>
          <w:p w14:paraId="728BB460" w14:textId="77777777" w:rsidR="00900176" w:rsidRDefault="00000000">
            <w:pPr>
              <w:pStyle w:val="TableSmall"/>
              <w:rPr>
                <w:rFonts w:hint="eastAsia"/>
              </w:rPr>
            </w:pPr>
            <w:r>
              <w:t>Left → right</w:t>
            </w:r>
          </w:p>
        </w:tc>
        <w:tc>
          <w:tcPr>
            <w:tcW w:w="2380" w:type="dxa"/>
            <w:tcBorders>
              <w:bottom w:val="single" w:sz="4" w:space="0" w:color="DEE2E5"/>
            </w:tcBorders>
            <w:tcMar>
              <w:top w:w="80" w:type="dxa"/>
              <w:left w:w="82" w:type="dxa"/>
              <w:bottom w:w="73" w:type="dxa"/>
              <w:right w:w="82" w:type="dxa"/>
            </w:tcMar>
            <w:vAlign w:val="center"/>
          </w:tcPr>
          <w:p w14:paraId="7493BBE9" w14:textId="77777777" w:rsidR="00900176" w:rsidRDefault="00000000">
            <w:pPr>
              <w:pStyle w:val="TableSmall"/>
              <w:rPr>
                <w:rFonts w:hint="eastAsia"/>
              </w:rPr>
            </w:pPr>
            <w:r>
              <w:t>+0.16, +1.02, -3.11, -2.90, -1.81</w:t>
            </w:r>
          </w:p>
        </w:tc>
        <w:tc>
          <w:tcPr>
            <w:tcW w:w="2380" w:type="dxa"/>
            <w:tcBorders>
              <w:bottom w:val="single" w:sz="4" w:space="0" w:color="DEE2E5"/>
            </w:tcBorders>
            <w:tcMar>
              <w:top w:w="80" w:type="dxa"/>
              <w:left w:w="82" w:type="dxa"/>
              <w:bottom w:w="73" w:type="dxa"/>
              <w:right w:w="82" w:type="dxa"/>
            </w:tcMar>
            <w:vAlign w:val="center"/>
          </w:tcPr>
          <w:p w14:paraId="629CCF5B" w14:textId="77777777" w:rsidR="00900176" w:rsidRDefault="00000000">
            <w:pPr>
              <w:pStyle w:val="TableSmall"/>
              <w:rPr>
                <w:rFonts w:hint="eastAsia"/>
              </w:rPr>
            </w:pPr>
            <w:r>
              <w:t>-1.33 ± 1.65</w:t>
            </w:r>
          </w:p>
        </w:tc>
      </w:tr>
      <w:tr w:rsidR="00900176" w14:paraId="50EECBB8" w14:textId="77777777">
        <w:trPr>
          <w:cantSplit/>
          <w:jc w:val="center"/>
        </w:trPr>
        <w:tc>
          <w:tcPr>
            <w:tcW w:w="2380" w:type="dxa"/>
            <w:tcBorders>
              <w:bottom w:val="single" w:sz="4" w:space="0" w:color="DEE2E5"/>
            </w:tcBorders>
            <w:tcMar>
              <w:top w:w="80" w:type="dxa"/>
              <w:left w:w="82" w:type="dxa"/>
              <w:bottom w:w="73" w:type="dxa"/>
              <w:right w:w="82" w:type="dxa"/>
            </w:tcMar>
            <w:vAlign w:val="center"/>
          </w:tcPr>
          <w:p w14:paraId="0738C46F" w14:textId="77777777" w:rsidR="00900176" w:rsidRDefault="00000000">
            <w:pPr>
              <w:pStyle w:val="TableSmall"/>
              <w:rPr>
                <w:rFonts w:hint="eastAsia"/>
              </w:rPr>
            </w:pPr>
            <w:r>
              <w:t>B</w:t>
            </w:r>
          </w:p>
        </w:tc>
        <w:tc>
          <w:tcPr>
            <w:tcW w:w="2380" w:type="dxa"/>
            <w:tcBorders>
              <w:bottom w:val="single" w:sz="4" w:space="0" w:color="DEE2E5"/>
            </w:tcBorders>
            <w:tcMar>
              <w:top w:w="80" w:type="dxa"/>
              <w:left w:w="82" w:type="dxa"/>
              <w:bottom w:w="73" w:type="dxa"/>
              <w:right w:w="82" w:type="dxa"/>
            </w:tcMar>
            <w:vAlign w:val="center"/>
          </w:tcPr>
          <w:p w14:paraId="27D49258" w14:textId="77777777" w:rsidR="00900176" w:rsidRDefault="00000000">
            <w:pPr>
              <w:pStyle w:val="TableSmall"/>
              <w:rPr>
                <w:rFonts w:hint="eastAsia"/>
              </w:rPr>
            </w:pPr>
            <w:r>
              <w:t>Right → left</w:t>
            </w:r>
          </w:p>
        </w:tc>
        <w:tc>
          <w:tcPr>
            <w:tcW w:w="2380" w:type="dxa"/>
            <w:tcBorders>
              <w:bottom w:val="single" w:sz="4" w:space="0" w:color="DEE2E5"/>
            </w:tcBorders>
            <w:tcMar>
              <w:top w:w="80" w:type="dxa"/>
              <w:left w:w="82" w:type="dxa"/>
              <w:bottom w:w="73" w:type="dxa"/>
              <w:right w:w="82" w:type="dxa"/>
            </w:tcMar>
            <w:vAlign w:val="center"/>
          </w:tcPr>
          <w:p w14:paraId="20FF0067" w14:textId="77777777" w:rsidR="00900176" w:rsidRDefault="00000000">
            <w:pPr>
              <w:pStyle w:val="TableSmall"/>
              <w:rPr>
                <w:rFonts w:hint="eastAsia"/>
              </w:rPr>
            </w:pPr>
            <w:r>
              <w:t>-1.90, -1.66, -3.88, -1.05, -0.70</w:t>
            </w:r>
          </w:p>
        </w:tc>
        <w:tc>
          <w:tcPr>
            <w:tcW w:w="2380" w:type="dxa"/>
            <w:tcBorders>
              <w:bottom w:val="single" w:sz="4" w:space="0" w:color="DEE2E5"/>
            </w:tcBorders>
            <w:tcMar>
              <w:top w:w="80" w:type="dxa"/>
              <w:left w:w="82" w:type="dxa"/>
              <w:bottom w:w="73" w:type="dxa"/>
              <w:right w:w="82" w:type="dxa"/>
            </w:tcMar>
            <w:vAlign w:val="center"/>
          </w:tcPr>
          <w:p w14:paraId="71BF3F5D" w14:textId="77777777" w:rsidR="00900176" w:rsidRDefault="00000000">
            <w:pPr>
              <w:pStyle w:val="TableSmall"/>
              <w:rPr>
                <w:rFonts w:hint="eastAsia"/>
              </w:rPr>
            </w:pPr>
            <w:r>
              <w:t>-1.84 ± 1.11</w:t>
            </w:r>
          </w:p>
        </w:tc>
      </w:tr>
    </w:tbl>
    <w:p w14:paraId="740A3246" w14:textId="77777777" w:rsidR="00900176" w:rsidRDefault="00900176">
      <w:pPr>
        <w:spacing w:after="0"/>
        <w:rPr>
          <w:rFonts w:hint="eastAsia"/>
        </w:rPr>
      </w:pPr>
    </w:p>
    <w:p w14:paraId="46379EDE" w14:textId="77777777" w:rsidR="00900176" w:rsidRDefault="00000000">
      <w:pPr>
        <w:keepNext/>
        <w:spacing w:before="80" w:after="20"/>
        <w:jc w:val="center"/>
        <w:rPr>
          <w:rFonts w:hint="eastAsia"/>
        </w:rPr>
      </w:pPr>
      <w:r>
        <w:rPr>
          <w:noProof/>
        </w:rPr>
        <w:drawing>
          <wp:inline distT="0" distB="0" distL="0" distR="0" wp14:anchorId="5DA5F4D2" wp14:editId="42ADFB60">
            <wp:extent cx="5852160" cy="21560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reliability.png"/>
                    <pic:cNvPicPr/>
                  </pic:nvPicPr>
                  <pic:blipFill>
                    <a:blip r:embed="rId20"/>
                    <a:stretch>
                      <a:fillRect/>
                    </a:stretch>
                  </pic:blipFill>
                  <pic:spPr>
                    <a:xfrm>
                      <a:off x="0" y="0"/>
                      <a:ext cx="5852160" cy="2156059"/>
                    </a:xfrm>
                    <a:prstGeom prst="rect">
                      <a:avLst/>
                    </a:prstGeom>
                  </pic:spPr>
                </pic:pic>
              </a:graphicData>
            </a:graphic>
          </wp:inline>
        </w:drawing>
      </w:r>
    </w:p>
    <w:p w14:paraId="5ED672CE" w14:textId="77777777" w:rsidR="00900176" w:rsidRDefault="00000000">
      <w:pPr>
        <w:pStyle w:val="Caption"/>
        <w:rPr>
          <w:rFonts w:hint="eastAsia"/>
        </w:rPr>
      </w:pPr>
      <w:r>
        <w:t>Figure 13. Original terminal data replotted as a two-batch channel-power-ratio comparison (10 trials per class overall); horizontal bars are pooled group means.</w:t>
      </w:r>
    </w:p>
    <w:p w14:paraId="63FF1F9A" w14:textId="77777777" w:rsidR="00900176" w:rsidRDefault="00000000">
      <w:pPr>
        <w:pStyle w:val="Heading2"/>
      </w:pPr>
      <w:bookmarkStart w:id="31" w:name="toc_target_32"/>
      <w:r>
        <w:t>7.5 Temporal-ratio feature exploration</w:t>
      </w:r>
      <w:bookmarkEnd w:id="31"/>
    </w:p>
    <w:p w14:paraId="4D6C3DD2" w14:textId="77777777" w:rsidR="00900176" w:rsidRDefault="00000000" w:rsidP="006C57CB">
      <w:pPr>
        <w:pBdr>
          <w:bottom w:val="single" w:sz="4" w:space="1" w:color="auto"/>
        </w:pBdr>
        <w:jc w:val="both"/>
        <w:rPr>
          <w:rFonts w:hint="eastAsia"/>
        </w:rPr>
      </w:pPr>
      <w:r>
        <w:t>A second analysis calculated time-varying band-power ratios using windowed STFTs and median filtering. Two sets of temporal-ratio plots were generated. Different trials showed spikes with inconsistent signs, timing and amplitude; the patterns overlapped across gestures. Power ratios can become numerically unstable during weak reflections because they divide two small signals. No trained or held-out left/right temporal classifier has yet been evaluated.</w:t>
      </w:r>
    </w:p>
    <w:p w14:paraId="4C8C8A30" w14:textId="77777777" w:rsidR="00900176" w:rsidRDefault="00000000">
      <w:pPr>
        <w:keepNext/>
        <w:spacing w:before="80" w:after="20"/>
        <w:jc w:val="center"/>
        <w:rPr>
          <w:rFonts w:hint="eastAsia"/>
        </w:rPr>
      </w:pPr>
      <w:r>
        <w:rPr>
          <w:noProof/>
        </w:rPr>
        <w:drawing>
          <wp:inline distT="0" distB="0" distL="0" distR="0" wp14:anchorId="2791589C" wp14:editId="0E011E22">
            <wp:extent cx="4922354" cy="25877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1.png"/>
                    <pic:cNvPicPr/>
                  </pic:nvPicPr>
                  <pic:blipFill>
                    <a:blip r:embed="rId21"/>
                    <a:stretch>
                      <a:fillRect/>
                    </a:stretch>
                  </pic:blipFill>
                  <pic:spPr>
                    <a:xfrm>
                      <a:off x="0" y="0"/>
                      <a:ext cx="4922354" cy="2587752"/>
                    </a:xfrm>
                    <a:prstGeom prst="rect">
                      <a:avLst/>
                    </a:prstGeom>
                  </pic:spPr>
                </pic:pic>
              </a:graphicData>
            </a:graphic>
          </wp:inline>
        </w:drawing>
      </w:r>
    </w:p>
    <w:p w14:paraId="469E38AA" w14:textId="77777777" w:rsidR="00900176" w:rsidRDefault="00000000">
      <w:pPr>
        <w:pStyle w:val="Caption"/>
        <w:rPr>
          <w:rFonts w:hint="eastAsia"/>
        </w:rPr>
      </w:pPr>
      <w:r>
        <w:t>Figure 14. User-supplied first temporal channel-ratio experiment (five traces per class); strong cross-trial variability is visible.</w:t>
      </w:r>
    </w:p>
    <w:p w14:paraId="3EF0BACF" w14:textId="77777777" w:rsidR="00900176" w:rsidRDefault="00000000">
      <w:pPr>
        <w:keepNext/>
        <w:spacing w:before="80" w:after="20"/>
        <w:jc w:val="center"/>
        <w:rPr>
          <w:rFonts w:hint="eastAsia"/>
        </w:rPr>
      </w:pPr>
      <w:r>
        <w:rPr>
          <w:noProof/>
        </w:rPr>
        <w:lastRenderedPageBreak/>
        <w:drawing>
          <wp:inline distT="0" distB="0" distL="0" distR="0" wp14:anchorId="5BEDC070" wp14:editId="4AFC6A78">
            <wp:extent cx="4923692" cy="2560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2.png"/>
                    <pic:cNvPicPr/>
                  </pic:nvPicPr>
                  <pic:blipFill>
                    <a:blip r:embed="rId22"/>
                    <a:stretch>
                      <a:fillRect/>
                    </a:stretch>
                  </pic:blipFill>
                  <pic:spPr>
                    <a:xfrm>
                      <a:off x="0" y="0"/>
                      <a:ext cx="4923692" cy="2560320"/>
                    </a:xfrm>
                    <a:prstGeom prst="rect">
                      <a:avLst/>
                    </a:prstGeom>
                  </pic:spPr>
                </pic:pic>
              </a:graphicData>
            </a:graphic>
          </wp:inline>
        </w:drawing>
      </w:r>
    </w:p>
    <w:p w14:paraId="343B6400" w14:textId="77777777" w:rsidR="00900176" w:rsidRDefault="00000000">
      <w:pPr>
        <w:pStyle w:val="Caption"/>
        <w:rPr>
          <w:rFonts w:hint="eastAsia"/>
        </w:rPr>
      </w:pPr>
      <w:r>
        <w:t>Figure 15. User-supplied second temporal channel-ratio experiment; no stable direction-specific profile is evident.</w:t>
      </w:r>
    </w:p>
    <w:p w14:paraId="657834CE" w14:textId="77777777" w:rsidR="00900176" w:rsidRDefault="00000000">
      <w:pPr>
        <w:pStyle w:val="Heading2"/>
      </w:pPr>
      <w:bookmarkStart w:id="32" w:name="toc_target_33"/>
      <w:r>
        <w:t>7.6 Audible snap time-difference experiment</w:t>
      </w:r>
      <w:bookmarkEnd w:id="32"/>
    </w:p>
    <w:p w14:paraId="4F8EB6C0" w14:textId="77777777" w:rsidR="00900176" w:rsidRDefault="00000000" w:rsidP="006C57CB">
      <w:pPr>
        <w:jc w:val="both"/>
        <w:rPr>
          <w:rFonts w:hint="eastAsia"/>
        </w:rPr>
      </w:pPr>
      <w:r>
        <w:t>To test whether the channels encode spatial timing, a separate test recorded broadband finger snaps near the left and right sides of the laptop with no 19 kHz transmission. The first two runs estimated negative channel-0-relative-to-channel-1 delays for snaps on the physical left and positive delays for snaps on the physical right. A third run deliberately swapped the physical location relative to the spoken prompt; the sign followed the actual side, not the prompt label. Similarity scores varied, and the estimates do not prove ultrasonic left/right gesture recognition.</w:t>
      </w:r>
    </w:p>
    <w:tbl>
      <w:tblPr>
        <w:tblW w:w="0" w:type="auto"/>
        <w:jc w:val="center"/>
        <w:tblLayout w:type="fixed"/>
        <w:tblLook w:val="04A0" w:firstRow="1" w:lastRow="0" w:firstColumn="1" w:lastColumn="0" w:noHBand="0" w:noVBand="1"/>
      </w:tblPr>
      <w:tblGrid>
        <w:gridCol w:w="1904"/>
        <w:gridCol w:w="1904"/>
        <w:gridCol w:w="1904"/>
        <w:gridCol w:w="1904"/>
        <w:gridCol w:w="1904"/>
      </w:tblGrid>
      <w:tr w:rsidR="00900176" w14:paraId="62231AE4" w14:textId="77777777">
        <w:trPr>
          <w:cantSplit/>
          <w:tblHeader/>
          <w:jc w:val="center"/>
        </w:trPr>
        <w:tc>
          <w:tcPr>
            <w:tcW w:w="1904" w:type="dxa"/>
            <w:tcBorders>
              <w:bottom w:val="single" w:sz="9" w:space="0" w:color="9BA4AA"/>
            </w:tcBorders>
            <w:tcMar>
              <w:top w:w="80" w:type="dxa"/>
              <w:left w:w="82" w:type="dxa"/>
              <w:bottom w:w="73" w:type="dxa"/>
              <w:right w:w="82" w:type="dxa"/>
            </w:tcMar>
            <w:vAlign w:val="center"/>
          </w:tcPr>
          <w:p w14:paraId="3105BD84" w14:textId="77777777" w:rsidR="00900176" w:rsidRDefault="00000000">
            <w:pPr>
              <w:pStyle w:val="TableSmall"/>
              <w:rPr>
                <w:rFonts w:hint="eastAsia"/>
              </w:rPr>
            </w:pPr>
            <w:r>
              <w:rPr>
                <w:b/>
              </w:rPr>
              <w:t>RUN</w:t>
            </w:r>
          </w:p>
        </w:tc>
        <w:tc>
          <w:tcPr>
            <w:tcW w:w="1904" w:type="dxa"/>
            <w:tcBorders>
              <w:bottom w:val="single" w:sz="9" w:space="0" w:color="9BA4AA"/>
            </w:tcBorders>
            <w:tcMar>
              <w:top w:w="80" w:type="dxa"/>
              <w:left w:w="82" w:type="dxa"/>
              <w:bottom w:w="73" w:type="dxa"/>
              <w:right w:w="82" w:type="dxa"/>
            </w:tcMar>
            <w:vAlign w:val="center"/>
          </w:tcPr>
          <w:p w14:paraId="44443BA8" w14:textId="77777777" w:rsidR="00900176" w:rsidRDefault="00000000">
            <w:pPr>
              <w:pStyle w:val="TableSmall"/>
              <w:rPr>
                <w:rFonts w:hint="eastAsia"/>
              </w:rPr>
            </w:pPr>
            <w:r>
              <w:rPr>
                <w:b/>
              </w:rPr>
              <w:t>PROMPT LABEL</w:t>
            </w:r>
          </w:p>
        </w:tc>
        <w:tc>
          <w:tcPr>
            <w:tcW w:w="1904" w:type="dxa"/>
            <w:tcBorders>
              <w:bottom w:val="single" w:sz="9" w:space="0" w:color="9BA4AA"/>
            </w:tcBorders>
            <w:tcMar>
              <w:top w:w="80" w:type="dxa"/>
              <w:left w:w="82" w:type="dxa"/>
              <w:bottom w:w="73" w:type="dxa"/>
              <w:right w:w="82" w:type="dxa"/>
            </w:tcMar>
            <w:vAlign w:val="center"/>
          </w:tcPr>
          <w:p w14:paraId="08B1798C" w14:textId="77777777" w:rsidR="00900176" w:rsidRDefault="00000000">
            <w:pPr>
              <w:pStyle w:val="TableSmall"/>
              <w:rPr>
                <w:rFonts w:hint="eastAsia"/>
              </w:rPr>
            </w:pPr>
            <w:r>
              <w:rPr>
                <w:b/>
              </w:rPr>
              <w:t>ACTUAL PHYSICAL SIDE</w:t>
            </w:r>
          </w:p>
        </w:tc>
        <w:tc>
          <w:tcPr>
            <w:tcW w:w="1904" w:type="dxa"/>
            <w:tcBorders>
              <w:bottom w:val="single" w:sz="9" w:space="0" w:color="9BA4AA"/>
            </w:tcBorders>
            <w:tcMar>
              <w:top w:w="80" w:type="dxa"/>
              <w:left w:w="82" w:type="dxa"/>
              <w:bottom w:w="73" w:type="dxa"/>
              <w:right w:w="82" w:type="dxa"/>
            </w:tcMar>
            <w:vAlign w:val="center"/>
          </w:tcPr>
          <w:p w14:paraId="1B909759" w14:textId="77777777" w:rsidR="00900176" w:rsidRDefault="00000000">
            <w:pPr>
              <w:pStyle w:val="TableSmall"/>
              <w:rPr>
                <w:rFonts w:hint="eastAsia"/>
              </w:rPr>
            </w:pPr>
            <w:r>
              <w:rPr>
                <w:b/>
              </w:rPr>
              <w:t>DELAY CH0 VS CH1</w:t>
            </w:r>
          </w:p>
        </w:tc>
        <w:tc>
          <w:tcPr>
            <w:tcW w:w="1904" w:type="dxa"/>
            <w:tcBorders>
              <w:bottom w:val="single" w:sz="9" w:space="0" w:color="9BA4AA"/>
            </w:tcBorders>
            <w:tcMar>
              <w:top w:w="80" w:type="dxa"/>
              <w:left w:w="82" w:type="dxa"/>
              <w:bottom w:w="73" w:type="dxa"/>
              <w:right w:w="82" w:type="dxa"/>
            </w:tcMar>
            <w:vAlign w:val="center"/>
          </w:tcPr>
          <w:p w14:paraId="150B009C" w14:textId="77777777" w:rsidR="00900176" w:rsidRDefault="00000000">
            <w:pPr>
              <w:pStyle w:val="TableSmall"/>
              <w:rPr>
                <w:rFonts w:hint="eastAsia"/>
              </w:rPr>
            </w:pPr>
            <w:r>
              <w:rPr>
                <w:b/>
              </w:rPr>
              <w:t>CORRELATION SIMILARITY</w:t>
            </w:r>
          </w:p>
        </w:tc>
      </w:tr>
      <w:tr w:rsidR="00900176" w14:paraId="49F4BE0F" w14:textId="77777777">
        <w:trPr>
          <w:cantSplit/>
          <w:jc w:val="center"/>
        </w:trPr>
        <w:tc>
          <w:tcPr>
            <w:tcW w:w="1904" w:type="dxa"/>
            <w:tcBorders>
              <w:bottom w:val="single" w:sz="4" w:space="0" w:color="DEE2E5"/>
            </w:tcBorders>
            <w:tcMar>
              <w:top w:w="80" w:type="dxa"/>
              <w:left w:w="82" w:type="dxa"/>
              <w:bottom w:w="73" w:type="dxa"/>
              <w:right w:w="82" w:type="dxa"/>
            </w:tcMar>
            <w:vAlign w:val="center"/>
          </w:tcPr>
          <w:p w14:paraId="77CB7BD6" w14:textId="77777777" w:rsidR="00900176" w:rsidRDefault="00000000">
            <w:pPr>
              <w:pStyle w:val="TableSmall"/>
              <w:rPr>
                <w:rFonts w:hint="eastAsia"/>
              </w:rPr>
            </w:pPr>
            <w:r>
              <w:t>1</w:t>
            </w:r>
          </w:p>
        </w:tc>
        <w:tc>
          <w:tcPr>
            <w:tcW w:w="1904" w:type="dxa"/>
            <w:tcBorders>
              <w:bottom w:val="single" w:sz="4" w:space="0" w:color="DEE2E5"/>
            </w:tcBorders>
            <w:tcMar>
              <w:top w:w="80" w:type="dxa"/>
              <w:left w:w="82" w:type="dxa"/>
              <w:bottom w:w="73" w:type="dxa"/>
              <w:right w:w="82" w:type="dxa"/>
            </w:tcMar>
            <w:vAlign w:val="center"/>
          </w:tcPr>
          <w:p w14:paraId="545AA6DE" w14:textId="77777777" w:rsidR="00900176" w:rsidRDefault="00000000">
            <w:pPr>
              <w:pStyle w:val="TableSmall"/>
              <w:rPr>
                <w:rFonts w:hint="eastAsia"/>
              </w:rPr>
            </w:pPr>
            <w:r>
              <w:t>LEFT</w:t>
            </w:r>
          </w:p>
        </w:tc>
        <w:tc>
          <w:tcPr>
            <w:tcW w:w="1904" w:type="dxa"/>
            <w:tcBorders>
              <w:bottom w:val="single" w:sz="4" w:space="0" w:color="DEE2E5"/>
            </w:tcBorders>
            <w:tcMar>
              <w:top w:w="80" w:type="dxa"/>
              <w:left w:w="82" w:type="dxa"/>
              <w:bottom w:w="73" w:type="dxa"/>
              <w:right w:w="82" w:type="dxa"/>
            </w:tcMar>
            <w:vAlign w:val="center"/>
          </w:tcPr>
          <w:p w14:paraId="34C082AB" w14:textId="77777777" w:rsidR="00900176" w:rsidRDefault="00000000">
            <w:pPr>
              <w:pStyle w:val="TableSmall"/>
              <w:rPr>
                <w:rFonts w:hint="eastAsia"/>
              </w:rPr>
            </w:pPr>
            <w:r>
              <w:t>Left</w:t>
            </w:r>
          </w:p>
        </w:tc>
        <w:tc>
          <w:tcPr>
            <w:tcW w:w="1904" w:type="dxa"/>
            <w:tcBorders>
              <w:bottom w:val="single" w:sz="4" w:space="0" w:color="DEE2E5"/>
            </w:tcBorders>
            <w:tcMar>
              <w:top w:w="80" w:type="dxa"/>
              <w:left w:w="82" w:type="dxa"/>
              <w:bottom w:w="73" w:type="dxa"/>
              <w:right w:w="82" w:type="dxa"/>
            </w:tcMar>
            <w:vAlign w:val="center"/>
          </w:tcPr>
          <w:p w14:paraId="5861A2CD" w14:textId="77777777" w:rsidR="00900176" w:rsidRDefault="00000000">
            <w:pPr>
              <w:pStyle w:val="TableSmall"/>
              <w:rPr>
                <w:rFonts w:hint="eastAsia"/>
              </w:rPr>
            </w:pPr>
            <w:r>
              <w:t>−187.5 µs</w:t>
            </w:r>
          </w:p>
        </w:tc>
        <w:tc>
          <w:tcPr>
            <w:tcW w:w="1904" w:type="dxa"/>
            <w:tcBorders>
              <w:bottom w:val="single" w:sz="4" w:space="0" w:color="DEE2E5"/>
            </w:tcBorders>
            <w:tcMar>
              <w:top w:w="80" w:type="dxa"/>
              <w:left w:w="82" w:type="dxa"/>
              <w:bottom w:w="73" w:type="dxa"/>
              <w:right w:w="82" w:type="dxa"/>
            </w:tcMar>
            <w:vAlign w:val="center"/>
          </w:tcPr>
          <w:p w14:paraId="34AF73A8" w14:textId="77777777" w:rsidR="00900176" w:rsidRDefault="00000000">
            <w:pPr>
              <w:pStyle w:val="TableSmall"/>
              <w:rPr>
                <w:rFonts w:hint="eastAsia"/>
              </w:rPr>
            </w:pPr>
            <w:r>
              <w:t>0.852</w:t>
            </w:r>
          </w:p>
        </w:tc>
      </w:tr>
      <w:tr w:rsidR="00900176" w14:paraId="02C0F270" w14:textId="77777777">
        <w:trPr>
          <w:cantSplit/>
          <w:jc w:val="center"/>
        </w:trPr>
        <w:tc>
          <w:tcPr>
            <w:tcW w:w="1904" w:type="dxa"/>
            <w:tcBorders>
              <w:bottom w:val="single" w:sz="4" w:space="0" w:color="DEE2E5"/>
            </w:tcBorders>
            <w:tcMar>
              <w:top w:w="80" w:type="dxa"/>
              <w:left w:w="82" w:type="dxa"/>
              <w:bottom w:w="73" w:type="dxa"/>
              <w:right w:w="82" w:type="dxa"/>
            </w:tcMar>
            <w:vAlign w:val="center"/>
          </w:tcPr>
          <w:p w14:paraId="4D2C30F9" w14:textId="77777777" w:rsidR="00900176" w:rsidRDefault="00000000">
            <w:pPr>
              <w:pStyle w:val="TableSmall"/>
              <w:rPr>
                <w:rFonts w:hint="eastAsia"/>
              </w:rPr>
            </w:pPr>
            <w:r>
              <w:t>1</w:t>
            </w:r>
          </w:p>
        </w:tc>
        <w:tc>
          <w:tcPr>
            <w:tcW w:w="1904" w:type="dxa"/>
            <w:tcBorders>
              <w:bottom w:val="single" w:sz="4" w:space="0" w:color="DEE2E5"/>
            </w:tcBorders>
            <w:tcMar>
              <w:top w:w="80" w:type="dxa"/>
              <w:left w:w="82" w:type="dxa"/>
              <w:bottom w:w="73" w:type="dxa"/>
              <w:right w:w="82" w:type="dxa"/>
            </w:tcMar>
            <w:vAlign w:val="center"/>
          </w:tcPr>
          <w:p w14:paraId="335F8D09" w14:textId="77777777" w:rsidR="00900176" w:rsidRDefault="00000000">
            <w:pPr>
              <w:pStyle w:val="TableSmall"/>
              <w:rPr>
                <w:rFonts w:hint="eastAsia"/>
              </w:rPr>
            </w:pPr>
            <w:r>
              <w:t>RIGHT</w:t>
            </w:r>
          </w:p>
        </w:tc>
        <w:tc>
          <w:tcPr>
            <w:tcW w:w="1904" w:type="dxa"/>
            <w:tcBorders>
              <w:bottom w:val="single" w:sz="4" w:space="0" w:color="DEE2E5"/>
            </w:tcBorders>
            <w:tcMar>
              <w:top w:w="80" w:type="dxa"/>
              <w:left w:w="82" w:type="dxa"/>
              <w:bottom w:w="73" w:type="dxa"/>
              <w:right w:w="82" w:type="dxa"/>
            </w:tcMar>
            <w:vAlign w:val="center"/>
          </w:tcPr>
          <w:p w14:paraId="73B25E2B" w14:textId="77777777" w:rsidR="00900176" w:rsidRDefault="00000000">
            <w:pPr>
              <w:pStyle w:val="TableSmall"/>
              <w:rPr>
                <w:rFonts w:hint="eastAsia"/>
              </w:rPr>
            </w:pPr>
            <w:r>
              <w:t>Right</w:t>
            </w:r>
          </w:p>
        </w:tc>
        <w:tc>
          <w:tcPr>
            <w:tcW w:w="1904" w:type="dxa"/>
            <w:tcBorders>
              <w:bottom w:val="single" w:sz="4" w:space="0" w:color="DEE2E5"/>
            </w:tcBorders>
            <w:tcMar>
              <w:top w:w="80" w:type="dxa"/>
              <w:left w:w="82" w:type="dxa"/>
              <w:bottom w:w="73" w:type="dxa"/>
              <w:right w:w="82" w:type="dxa"/>
            </w:tcMar>
            <w:vAlign w:val="center"/>
          </w:tcPr>
          <w:p w14:paraId="1CD397E7" w14:textId="77777777" w:rsidR="00900176" w:rsidRDefault="00000000">
            <w:pPr>
              <w:pStyle w:val="TableSmall"/>
              <w:rPr>
                <w:rFonts w:hint="eastAsia"/>
              </w:rPr>
            </w:pPr>
            <w:r>
              <w:t>+333.3 µs</w:t>
            </w:r>
          </w:p>
        </w:tc>
        <w:tc>
          <w:tcPr>
            <w:tcW w:w="1904" w:type="dxa"/>
            <w:tcBorders>
              <w:bottom w:val="single" w:sz="4" w:space="0" w:color="DEE2E5"/>
            </w:tcBorders>
            <w:tcMar>
              <w:top w:w="80" w:type="dxa"/>
              <w:left w:w="82" w:type="dxa"/>
              <w:bottom w:w="73" w:type="dxa"/>
              <w:right w:w="82" w:type="dxa"/>
            </w:tcMar>
            <w:vAlign w:val="center"/>
          </w:tcPr>
          <w:p w14:paraId="7C772B31" w14:textId="77777777" w:rsidR="00900176" w:rsidRDefault="00000000">
            <w:pPr>
              <w:pStyle w:val="TableSmall"/>
              <w:rPr>
                <w:rFonts w:hint="eastAsia"/>
              </w:rPr>
            </w:pPr>
            <w:r>
              <w:t>0.509</w:t>
            </w:r>
          </w:p>
        </w:tc>
      </w:tr>
      <w:tr w:rsidR="00900176" w14:paraId="0A3FE223" w14:textId="77777777">
        <w:trPr>
          <w:cantSplit/>
          <w:jc w:val="center"/>
        </w:trPr>
        <w:tc>
          <w:tcPr>
            <w:tcW w:w="1904" w:type="dxa"/>
            <w:tcBorders>
              <w:bottom w:val="single" w:sz="4" w:space="0" w:color="DEE2E5"/>
            </w:tcBorders>
            <w:tcMar>
              <w:top w:w="80" w:type="dxa"/>
              <w:left w:w="82" w:type="dxa"/>
              <w:bottom w:w="73" w:type="dxa"/>
              <w:right w:w="82" w:type="dxa"/>
            </w:tcMar>
            <w:vAlign w:val="center"/>
          </w:tcPr>
          <w:p w14:paraId="3F215B13" w14:textId="77777777" w:rsidR="00900176" w:rsidRDefault="00000000">
            <w:pPr>
              <w:pStyle w:val="TableSmall"/>
              <w:rPr>
                <w:rFonts w:hint="eastAsia"/>
              </w:rPr>
            </w:pPr>
            <w:r>
              <w:t>2</w:t>
            </w:r>
          </w:p>
        </w:tc>
        <w:tc>
          <w:tcPr>
            <w:tcW w:w="1904" w:type="dxa"/>
            <w:tcBorders>
              <w:bottom w:val="single" w:sz="4" w:space="0" w:color="DEE2E5"/>
            </w:tcBorders>
            <w:tcMar>
              <w:top w:w="80" w:type="dxa"/>
              <w:left w:w="82" w:type="dxa"/>
              <w:bottom w:w="73" w:type="dxa"/>
              <w:right w:w="82" w:type="dxa"/>
            </w:tcMar>
            <w:vAlign w:val="center"/>
          </w:tcPr>
          <w:p w14:paraId="7DAFBE12" w14:textId="77777777" w:rsidR="00900176" w:rsidRDefault="00000000">
            <w:pPr>
              <w:pStyle w:val="TableSmall"/>
              <w:rPr>
                <w:rFonts w:hint="eastAsia"/>
              </w:rPr>
            </w:pPr>
            <w:r>
              <w:t>LEFT</w:t>
            </w:r>
          </w:p>
        </w:tc>
        <w:tc>
          <w:tcPr>
            <w:tcW w:w="1904" w:type="dxa"/>
            <w:tcBorders>
              <w:bottom w:val="single" w:sz="4" w:space="0" w:color="DEE2E5"/>
            </w:tcBorders>
            <w:tcMar>
              <w:top w:w="80" w:type="dxa"/>
              <w:left w:w="82" w:type="dxa"/>
              <w:bottom w:w="73" w:type="dxa"/>
              <w:right w:w="82" w:type="dxa"/>
            </w:tcMar>
            <w:vAlign w:val="center"/>
          </w:tcPr>
          <w:p w14:paraId="5A1BA509" w14:textId="77777777" w:rsidR="00900176" w:rsidRDefault="00000000">
            <w:pPr>
              <w:pStyle w:val="TableSmall"/>
              <w:rPr>
                <w:rFonts w:hint="eastAsia"/>
              </w:rPr>
            </w:pPr>
            <w:r>
              <w:t>Left</w:t>
            </w:r>
          </w:p>
        </w:tc>
        <w:tc>
          <w:tcPr>
            <w:tcW w:w="1904" w:type="dxa"/>
            <w:tcBorders>
              <w:bottom w:val="single" w:sz="4" w:space="0" w:color="DEE2E5"/>
            </w:tcBorders>
            <w:tcMar>
              <w:top w:w="80" w:type="dxa"/>
              <w:left w:w="82" w:type="dxa"/>
              <w:bottom w:w="73" w:type="dxa"/>
              <w:right w:w="82" w:type="dxa"/>
            </w:tcMar>
            <w:vAlign w:val="center"/>
          </w:tcPr>
          <w:p w14:paraId="719724B5" w14:textId="77777777" w:rsidR="00900176" w:rsidRDefault="00000000">
            <w:pPr>
              <w:pStyle w:val="TableSmall"/>
              <w:rPr>
                <w:rFonts w:hint="eastAsia"/>
              </w:rPr>
            </w:pPr>
            <w:r>
              <w:t>−187.5 µs</w:t>
            </w:r>
          </w:p>
        </w:tc>
        <w:tc>
          <w:tcPr>
            <w:tcW w:w="1904" w:type="dxa"/>
            <w:tcBorders>
              <w:bottom w:val="single" w:sz="4" w:space="0" w:color="DEE2E5"/>
            </w:tcBorders>
            <w:tcMar>
              <w:top w:w="80" w:type="dxa"/>
              <w:left w:w="82" w:type="dxa"/>
              <w:bottom w:w="73" w:type="dxa"/>
              <w:right w:w="82" w:type="dxa"/>
            </w:tcMar>
            <w:vAlign w:val="center"/>
          </w:tcPr>
          <w:p w14:paraId="4E6816CF" w14:textId="77777777" w:rsidR="00900176" w:rsidRDefault="00000000">
            <w:pPr>
              <w:pStyle w:val="TableSmall"/>
              <w:rPr>
                <w:rFonts w:hint="eastAsia"/>
              </w:rPr>
            </w:pPr>
            <w:r>
              <w:t>0.880</w:t>
            </w:r>
          </w:p>
        </w:tc>
      </w:tr>
      <w:tr w:rsidR="00900176" w14:paraId="0F5FA899" w14:textId="77777777">
        <w:trPr>
          <w:cantSplit/>
          <w:jc w:val="center"/>
        </w:trPr>
        <w:tc>
          <w:tcPr>
            <w:tcW w:w="1904" w:type="dxa"/>
            <w:tcBorders>
              <w:bottom w:val="single" w:sz="4" w:space="0" w:color="DEE2E5"/>
            </w:tcBorders>
            <w:tcMar>
              <w:top w:w="80" w:type="dxa"/>
              <w:left w:w="82" w:type="dxa"/>
              <w:bottom w:w="73" w:type="dxa"/>
              <w:right w:w="82" w:type="dxa"/>
            </w:tcMar>
            <w:vAlign w:val="center"/>
          </w:tcPr>
          <w:p w14:paraId="4FD31183" w14:textId="77777777" w:rsidR="00900176" w:rsidRDefault="00000000">
            <w:pPr>
              <w:pStyle w:val="TableSmall"/>
              <w:rPr>
                <w:rFonts w:hint="eastAsia"/>
              </w:rPr>
            </w:pPr>
            <w:r>
              <w:t>2</w:t>
            </w:r>
          </w:p>
        </w:tc>
        <w:tc>
          <w:tcPr>
            <w:tcW w:w="1904" w:type="dxa"/>
            <w:tcBorders>
              <w:bottom w:val="single" w:sz="4" w:space="0" w:color="DEE2E5"/>
            </w:tcBorders>
            <w:tcMar>
              <w:top w:w="80" w:type="dxa"/>
              <w:left w:w="82" w:type="dxa"/>
              <w:bottom w:w="73" w:type="dxa"/>
              <w:right w:w="82" w:type="dxa"/>
            </w:tcMar>
            <w:vAlign w:val="center"/>
          </w:tcPr>
          <w:p w14:paraId="6F539C4A" w14:textId="77777777" w:rsidR="00900176" w:rsidRDefault="00000000">
            <w:pPr>
              <w:pStyle w:val="TableSmall"/>
              <w:rPr>
                <w:rFonts w:hint="eastAsia"/>
              </w:rPr>
            </w:pPr>
            <w:r>
              <w:t>RIGHT</w:t>
            </w:r>
          </w:p>
        </w:tc>
        <w:tc>
          <w:tcPr>
            <w:tcW w:w="1904" w:type="dxa"/>
            <w:tcBorders>
              <w:bottom w:val="single" w:sz="4" w:space="0" w:color="DEE2E5"/>
            </w:tcBorders>
            <w:tcMar>
              <w:top w:w="80" w:type="dxa"/>
              <w:left w:w="82" w:type="dxa"/>
              <w:bottom w:w="73" w:type="dxa"/>
              <w:right w:w="82" w:type="dxa"/>
            </w:tcMar>
            <w:vAlign w:val="center"/>
          </w:tcPr>
          <w:p w14:paraId="759FAA95" w14:textId="77777777" w:rsidR="00900176" w:rsidRDefault="00000000">
            <w:pPr>
              <w:pStyle w:val="TableSmall"/>
              <w:rPr>
                <w:rFonts w:hint="eastAsia"/>
              </w:rPr>
            </w:pPr>
            <w:r>
              <w:t>Right</w:t>
            </w:r>
          </w:p>
        </w:tc>
        <w:tc>
          <w:tcPr>
            <w:tcW w:w="1904" w:type="dxa"/>
            <w:tcBorders>
              <w:bottom w:val="single" w:sz="4" w:space="0" w:color="DEE2E5"/>
            </w:tcBorders>
            <w:tcMar>
              <w:top w:w="80" w:type="dxa"/>
              <w:left w:w="82" w:type="dxa"/>
              <w:bottom w:w="73" w:type="dxa"/>
              <w:right w:w="82" w:type="dxa"/>
            </w:tcMar>
            <w:vAlign w:val="center"/>
          </w:tcPr>
          <w:p w14:paraId="095FFEF5" w14:textId="77777777" w:rsidR="00900176" w:rsidRDefault="00000000">
            <w:pPr>
              <w:pStyle w:val="TableSmall"/>
              <w:rPr>
                <w:rFonts w:hint="eastAsia"/>
              </w:rPr>
            </w:pPr>
            <w:r>
              <w:t>+187.5 µs</w:t>
            </w:r>
          </w:p>
        </w:tc>
        <w:tc>
          <w:tcPr>
            <w:tcW w:w="1904" w:type="dxa"/>
            <w:tcBorders>
              <w:bottom w:val="single" w:sz="4" w:space="0" w:color="DEE2E5"/>
            </w:tcBorders>
            <w:tcMar>
              <w:top w:w="80" w:type="dxa"/>
              <w:left w:w="82" w:type="dxa"/>
              <w:bottom w:w="73" w:type="dxa"/>
              <w:right w:w="82" w:type="dxa"/>
            </w:tcMar>
            <w:vAlign w:val="center"/>
          </w:tcPr>
          <w:p w14:paraId="42C4B4FA" w14:textId="77777777" w:rsidR="00900176" w:rsidRDefault="00000000">
            <w:pPr>
              <w:pStyle w:val="TableSmall"/>
              <w:rPr>
                <w:rFonts w:hint="eastAsia"/>
              </w:rPr>
            </w:pPr>
            <w:r>
              <w:t>0.459</w:t>
            </w:r>
          </w:p>
        </w:tc>
      </w:tr>
      <w:tr w:rsidR="00900176" w14:paraId="0EB523E3" w14:textId="77777777">
        <w:trPr>
          <w:cantSplit/>
          <w:jc w:val="center"/>
        </w:trPr>
        <w:tc>
          <w:tcPr>
            <w:tcW w:w="1904" w:type="dxa"/>
            <w:tcBorders>
              <w:bottom w:val="single" w:sz="4" w:space="0" w:color="DEE2E5"/>
            </w:tcBorders>
            <w:tcMar>
              <w:top w:w="80" w:type="dxa"/>
              <w:left w:w="82" w:type="dxa"/>
              <w:bottom w:w="73" w:type="dxa"/>
              <w:right w:w="82" w:type="dxa"/>
            </w:tcMar>
            <w:vAlign w:val="center"/>
          </w:tcPr>
          <w:p w14:paraId="63D3BDE3" w14:textId="77777777" w:rsidR="00900176" w:rsidRDefault="00000000">
            <w:pPr>
              <w:pStyle w:val="TableSmall"/>
              <w:rPr>
                <w:rFonts w:hint="eastAsia"/>
              </w:rPr>
            </w:pPr>
            <w:r>
              <w:t>3</w:t>
            </w:r>
          </w:p>
        </w:tc>
        <w:tc>
          <w:tcPr>
            <w:tcW w:w="1904" w:type="dxa"/>
            <w:tcBorders>
              <w:bottom w:val="single" w:sz="4" w:space="0" w:color="DEE2E5"/>
            </w:tcBorders>
            <w:tcMar>
              <w:top w:w="80" w:type="dxa"/>
              <w:left w:w="82" w:type="dxa"/>
              <w:bottom w:w="73" w:type="dxa"/>
              <w:right w:w="82" w:type="dxa"/>
            </w:tcMar>
            <w:vAlign w:val="center"/>
          </w:tcPr>
          <w:p w14:paraId="4D28922B" w14:textId="77777777" w:rsidR="00900176" w:rsidRDefault="00000000">
            <w:pPr>
              <w:pStyle w:val="TableSmall"/>
              <w:rPr>
                <w:rFonts w:hint="eastAsia"/>
              </w:rPr>
            </w:pPr>
            <w:r>
              <w:t>LEFT</w:t>
            </w:r>
          </w:p>
        </w:tc>
        <w:tc>
          <w:tcPr>
            <w:tcW w:w="1904" w:type="dxa"/>
            <w:tcBorders>
              <w:bottom w:val="single" w:sz="4" w:space="0" w:color="DEE2E5"/>
            </w:tcBorders>
            <w:tcMar>
              <w:top w:w="80" w:type="dxa"/>
              <w:left w:w="82" w:type="dxa"/>
              <w:bottom w:w="73" w:type="dxa"/>
              <w:right w:w="82" w:type="dxa"/>
            </w:tcMar>
            <w:vAlign w:val="center"/>
          </w:tcPr>
          <w:p w14:paraId="287C5A42" w14:textId="77777777" w:rsidR="00900176" w:rsidRDefault="00000000">
            <w:pPr>
              <w:pStyle w:val="TableSmall"/>
              <w:rPr>
                <w:rFonts w:hint="eastAsia"/>
              </w:rPr>
            </w:pPr>
            <w:r>
              <w:t>Right (deliberate swap)</w:t>
            </w:r>
          </w:p>
        </w:tc>
        <w:tc>
          <w:tcPr>
            <w:tcW w:w="1904" w:type="dxa"/>
            <w:tcBorders>
              <w:bottom w:val="single" w:sz="4" w:space="0" w:color="DEE2E5"/>
            </w:tcBorders>
            <w:tcMar>
              <w:top w:w="80" w:type="dxa"/>
              <w:left w:w="82" w:type="dxa"/>
              <w:bottom w:w="73" w:type="dxa"/>
              <w:right w:w="82" w:type="dxa"/>
            </w:tcMar>
            <w:vAlign w:val="center"/>
          </w:tcPr>
          <w:p w14:paraId="459F5943" w14:textId="77777777" w:rsidR="00900176" w:rsidRDefault="00000000">
            <w:pPr>
              <w:pStyle w:val="TableSmall"/>
              <w:rPr>
                <w:rFonts w:hint="eastAsia"/>
              </w:rPr>
            </w:pPr>
            <w:r>
              <w:t>+479.2 µs</w:t>
            </w:r>
          </w:p>
        </w:tc>
        <w:tc>
          <w:tcPr>
            <w:tcW w:w="1904" w:type="dxa"/>
            <w:tcBorders>
              <w:bottom w:val="single" w:sz="4" w:space="0" w:color="DEE2E5"/>
            </w:tcBorders>
            <w:tcMar>
              <w:top w:w="80" w:type="dxa"/>
              <w:left w:w="82" w:type="dxa"/>
              <w:bottom w:w="73" w:type="dxa"/>
              <w:right w:w="82" w:type="dxa"/>
            </w:tcMar>
            <w:vAlign w:val="center"/>
          </w:tcPr>
          <w:p w14:paraId="0D303D87" w14:textId="77777777" w:rsidR="00900176" w:rsidRDefault="00000000">
            <w:pPr>
              <w:pStyle w:val="TableSmall"/>
              <w:rPr>
                <w:rFonts w:hint="eastAsia"/>
              </w:rPr>
            </w:pPr>
            <w:r>
              <w:t>0.386</w:t>
            </w:r>
          </w:p>
        </w:tc>
      </w:tr>
      <w:tr w:rsidR="00900176" w14:paraId="47173DCB" w14:textId="77777777">
        <w:trPr>
          <w:cantSplit/>
          <w:jc w:val="center"/>
        </w:trPr>
        <w:tc>
          <w:tcPr>
            <w:tcW w:w="1904" w:type="dxa"/>
            <w:tcBorders>
              <w:bottom w:val="single" w:sz="4" w:space="0" w:color="DEE2E5"/>
            </w:tcBorders>
            <w:tcMar>
              <w:top w:w="80" w:type="dxa"/>
              <w:left w:w="82" w:type="dxa"/>
              <w:bottom w:w="73" w:type="dxa"/>
              <w:right w:w="82" w:type="dxa"/>
            </w:tcMar>
            <w:vAlign w:val="center"/>
          </w:tcPr>
          <w:p w14:paraId="562E65A6" w14:textId="77777777" w:rsidR="00900176" w:rsidRDefault="00000000">
            <w:pPr>
              <w:pStyle w:val="TableSmall"/>
              <w:rPr>
                <w:rFonts w:hint="eastAsia"/>
              </w:rPr>
            </w:pPr>
            <w:r>
              <w:t>3</w:t>
            </w:r>
          </w:p>
        </w:tc>
        <w:tc>
          <w:tcPr>
            <w:tcW w:w="1904" w:type="dxa"/>
            <w:tcBorders>
              <w:bottom w:val="single" w:sz="4" w:space="0" w:color="DEE2E5"/>
            </w:tcBorders>
            <w:tcMar>
              <w:top w:w="80" w:type="dxa"/>
              <w:left w:w="82" w:type="dxa"/>
              <w:bottom w:w="73" w:type="dxa"/>
              <w:right w:w="82" w:type="dxa"/>
            </w:tcMar>
            <w:vAlign w:val="center"/>
          </w:tcPr>
          <w:p w14:paraId="4CFE7542" w14:textId="77777777" w:rsidR="00900176" w:rsidRDefault="00000000">
            <w:pPr>
              <w:pStyle w:val="TableSmall"/>
              <w:rPr>
                <w:rFonts w:hint="eastAsia"/>
              </w:rPr>
            </w:pPr>
            <w:r>
              <w:t>RIGHT</w:t>
            </w:r>
          </w:p>
        </w:tc>
        <w:tc>
          <w:tcPr>
            <w:tcW w:w="1904" w:type="dxa"/>
            <w:tcBorders>
              <w:bottom w:val="single" w:sz="4" w:space="0" w:color="DEE2E5"/>
            </w:tcBorders>
            <w:tcMar>
              <w:top w:w="80" w:type="dxa"/>
              <w:left w:w="82" w:type="dxa"/>
              <w:bottom w:w="73" w:type="dxa"/>
              <w:right w:w="82" w:type="dxa"/>
            </w:tcMar>
            <w:vAlign w:val="center"/>
          </w:tcPr>
          <w:p w14:paraId="58E54AA7" w14:textId="77777777" w:rsidR="00900176" w:rsidRDefault="00000000">
            <w:pPr>
              <w:pStyle w:val="TableSmall"/>
              <w:rPr>
                <w:rFonts w:hint="eastAsia"/>
              </w:rPr>
            </w:pPr>
            <w:r>
              <w:t>Left (deliberate swap)</w:t>
            </w:r>
          </w:p>
        </w:tc>
        <w:tc>
          <w:tcPr>
            <w:tcW w:w="1904" w:type="dxa"/>
            <w:tcBorders>
              <w:bottom w:val="single" w:sz="4" w:space="0" w:color="DEE2E5"/>
            </w:tcBorders>
            <w:tcMar>
              <w:top w:w="80" w:type="dxa"/>
              <w:left w:w="82" w:type="dxa"/>
              <w:bottom w:w="73" w:type="dxa"/>
              <w:right w:w="82" w:type="dxa"/>
            </w:tcMar>
            <w:vAlign w:val="center"/>
          </w:tcPr>
          <w:p w14:paraId="6F6DD529" w14:textId="77777777" w:rsidR="00900176" w:rsidRDefault="00000000">
            <w:pPr>
              <w:pStyle w:val="TableSmall"/>
              <w:rPr>
                <w:rFonts w:hint="eastAsia"/>
              </w:rPr>
            </w:pPr>
            <w:r>
              <w:t>−187.5 µs</w:t>
            </w:r>
          </w:p>
        </w:tc>
        <w:tc>
          <w:tcPr>
            <w:tcW w:w="1904" w:type="dxa"/>
            <w:tcBorders>
              <w:bottom w:val="single" w:sz="4" w:space="0" w:color="DEE2E5"/>
            </w:tcBorders>
            <w:tcMar>
              <w:top w:w="80" w:type="dxa"/>
              <w:left w:w="82" w:type="dxa"/>
              <w:bottom w:w="73" w:type="dxa"/>
              <w:right w:w="82" w:type="dxa"/>
            </w:tcMar>
            <w:vAlign w:val="center"/>
          </w:tcPr>
          <w:p w14:paraId="639786B2" w14:textId="77777777" w:rsidR="00900176" w:rsidRDefault="00000000">
            <w:pPr>
              <w:pStyle w:val="TableSmall"/>
              <w:rPr>
                <w:rFonts w:hint="eastAsia"/>
              </w:rPr>
            </w:pPr>
            <w:r>
              <w:t>0.853</w:t>
            </w:r>
          </w:p>
        </w:tc>
      </w:tr>
    </w:tbl>
    <w:p w14:paraId="61AA7A7F" w14:textId="77777777" w:rsidR="00900176" w:rsidRDefault="00900176">
      <w:pPr>
        <w:spacing w:after="0"/>
        <w:rPr>
          <w:rFonts w:hint="eastAsia"/>
        </w:rPr>
      </w:pPr>
    </w:p>
    <w:p w14:paraId="642A4D99" w14:textId="77777777" w:rsidR="00900176" w:rsidRDefault="00000000" w:rsidP="006C57CB">
      <w:pPr>
        <w:jc w:val="both"/>
        <w:rPr>
          <w:rFonts w:hint="eastAsia"/>
        </w:rPr>
      </w:pPr>
      <w:r>
        <w:t>These delays correspond to about 9–23 samples at a 48 kHz sampling rate. A pure 19 kHz tone completes one cycle approximately every 52.6 µs, so cross-channel phase can wrap many times over the reported snap delays. Spatial estimation at 19 kHz therefore requires phase-ambiguity treatment, microphone geometry, multipath mitigation and ideally a richer signal than one continuous sinusoid.</w:t>
      </w:r>
    </w:p>
    <w:p w14:paraId="45EFE343" w14:textId="77777777" w:rsidR="00900176" w:rsidRDefault="00000000">
      <w:pPr>
        <w:pStyle w:val="Heading1"/>
        <w:pageBreakBefore/>
      </w:pPr>
      <w:bookmarkStart w:id="33" w:name="section_8"/>
      <w:r>
        <w:lastRenderedPageBreak/>
        <w:t>Chapter 8. Summary of Results and Validation Status</w:t>
      </w:r>
      <w:bookmarkEnd w:id="33"/>
    </w:p>
    <w:tbl>
      <w:tblPr>
        <w:tblW w:w="0" w:type="auto"/>
        <w:jc w:val="center"/>
        <w:tblLayout w:type="fixed"/>
        <w:tblLook w:val="04A0" w:firstRow="1" w:lastRow="0" w:firstColumn="1" w:lastColumn="0" w:noHBand="0" w:noVBand="1"/>
      </w:tblPr>
      <w:tblGrid>
        <w:gridCol w:w="3173"/>
        <w:gridCol w:w="3173"/>
        <w:gridCol w:w="3173"/>
      </w:tblGrid>
      <w:tr w:rsidR="00900176" w14:paraId="1D230D75" w14:textId="77777777">
        <w:trPr>
          <w:cantSplit/>
          <w:tblHeader/>
          <w:jc w:val="center"/>
        </w:trPr>
        <w:tc>
          <w:tcPr>
            <w:tcW w:w="3173" w:type="dxa"/>
            <w:tcBorders>
              <w:bottom w:val="single" w:sz="9" w:space="0" w:color="9BA4AA"/>
            </w:tcBorders>
            <w:tcMar>
              <w:top w:w="80" w:type="dxa"/>
              <w:left w:w="82" w:type="dxa"/>
              <w:bottom w:w="73" w:type="dxa"/>
              <w:right w:w="82" w:type="dxa"/>
            </w:tcMar>
            <w:vAlign w:val="center"/>
          </w:tcPr>
          <w:p w14:paraId="1EEE64C6" w14:textId="77777777" w:rsidR="00900176" w:rsidRDefault="00000000">
            <w:pPr>
              <w:pStyle w:val="TableSmall"/>
              <w:rPr>
                <w:rFonts w:hint="eastAsia"/>
              </w:rPr>
            </w:pPr>
            <w:r>
              <w:rPr>
                <w:b/>
              </w:rPr>
              <w:t>PROJECT CAPABILITY</w:t>
            </w:r>
          </w:p>
        </w:tc>
        <w:tc>
          <w:tcPr>
            <w:tcW w:w="3173" w:type="dxa"/>
            <w:tcBorders>
              <w:bottom w:val="single" w:sz="9" w:space="0" w:color="9BA4AA"/>
            </w:tcBorders>
            <w:tcMar>
              <w:top w:w="80" w:type="dxa"/>
              <w:left w:w="82" w:type="dxa"/>
              <w:bottom w:w="73" w:type="dxa"/>
              <w:right w:w="82" w:type="dxa"/>
            </w:tcMar>
            <w:vAlign w:val="center"/>
          </w:tcPr>
          <w:p w14:paraId="3A9CB4D4" w14:textId="77777777" w:rsidR="00900176" w:rsidRDefault="00000000">
            <w:pPr>
              <w:pStyle w:val="TableSmall"/>
              <w:rPr>
                <w:rFonts w:hint="eastAsia"/>
              </w:rPr>
            </w:pPr>
            <w:r>
              <w:rPr>
                <w:b/>
              </w:rPr>
              <w:t>CURRENT EVIDENCE</w:t>
            </w:r>
          </w:p>
        </w:tc>
        <w:tc>
          <w:tcPr>
            <w:tcW w:w="3173" w:type="dxa"/>
            <w:tcBorders>
              <w:bottom w:val="single" w:sz="9" w:space="0" w:color="9BA4AA"/>
            </w:tcBorders>
            <w:tcMar>
              <w:top w:w="80" w:type="dxa"/>
              <w:left w:w="82" w:type="dxa"/>
              <w:bottom w:w="73" w:type="dxa"/>
              <w:right w:w="82" w:type="dxa"/>
            </w:tcMar>
            <w:vAlign w:val="center"/>
          </w:tcPr>
          <w:p w14:paraId="28D20BFF" w14:textId="77777777" w:rsidR="00900176" w:rsidRDefault="00000000">
            <w:pPr>
              <w:pStyle w:val="TableSmall"/>
              <w:rPr>
                <w:rFonts w:hint="eastAsia"/>
              </w:rPr>
            </w:pPr>
            <w:r>
              <w:rPr>
                <w:b/>
              </w:rPr>
              <w:t>ASSESSMENT</w:t>
            </w:r>
          </w:p>
        </w:tc>
      </w:tr>
      <w:tr w:rsidR="00900176" w14:paraId="6E775056"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64C7F07B" w14:textId="77777777" w:rsidR="00900176" w:rsidRDefault="00000000">
            <w:pPr>
              <w:pStyle w:val="TableSmall"/>
              <w:rPr>
                <w:rFonts w:hint="eastAsia"/>
              </w:rPr>
            </w:pPr>
            <w:r>
              <w:t>Full-duplex 19 kHz audio</w:t>
            </w:r>
          </w:p>
        </w:tc>
        <w:tc>
          <w:tcPr>
            <w:tcW w:w="3173" w:type="dxa"/>
            <w:tcBorders>
              <w:bottom w:val="single" w:sz="4" w:space="0" w:color="DEE2E5"/>
            </w:tcBorders>
            <w:tcMar>
              <w:top w:w="80" w:type="dxa"/>
              <w:left w:w="82" w:type="dxa"/>
              <w:bottom w:w="73" w:type="dxa"/>
              <w:right w:w="82" w:type="dxa"/>
            </w:tcMar>
            <w:vAlign w:val="center"/>
          </w:tcPr>
          <w:p w14:paraId="65619A9D" w14:textId="77777777" w:rsidR="00900176" w:rsidRDefault="00000000">
            <w:pPr>
              <w:pStyle w:val="TableSmall"/>
              <w:rPr>
                <w:rFonts w:hint="eastAsia"/>
              </w:rPr>
            </w:pPr>
            <w:r>
              <w:t>Successful 48 kHz duplex recordings; high-frequency FFT after enhancements disabled</w:t>
            </w:r>
          </w:p>
        </w:tc>
        <w:tc>
          <w:tcPr>
            <w:tcW w:w="3173" w:type="dxa"/>
            <w:tcBorders>
              <w:bottom w:val="single" w:sz="4" w:space="0" w:color="DEE2E5"/>
            </w:tcBorders>
            <w:tcMar>
              <w:top w:w="80" w:type="dxa"/>
              <w:left w:w="82" w:type="dxa"/>
              <w:bottom w:w="73" w:type="dxa"/>
              <w:right w:w="82" w:type="dxa"/>
            </w:tcMar>
            <w:vAlign w:val="center"/>
          </w:tcPr>
          <w:p w14:paraId="6C756382" w14:textId="77777777" w:rsidR="00900176" w:rsidRDefault="00000000">
            <w:pPr>
              <w:pStyle w:val="TableSmall"/>
              <w:rPr>
                <w:rFonts w:hint="eastAsia"/>
              </w:rPr>
            </w:pPr>
            <w:r>
              <w:t>Demonstrated on tested HP laptop.</w:t>
            </w:r>
          </w:p>
        </w:tc>
      </w:tr>
      <w:tr w:rsidR="00900176" w14:paraId="5A0D7D5F"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7251D279" w14:textId="77777777" w:rsidR="00900176" w:rsidRDefault="00000000">
            <w:pPr>
              <w:pStyle w:val="TableSmall"/>
              <w:rPr>
                <w:rFonts w:hint="eastAsia"/>
              </w:rPr>
            </w:pPr>
            <w:r>
              <w:t>Stationary 19 kHz reference</w:t>
            </w:r>
          </w:p>
        </w:tc>
        <w:tc>
          <w:tcPr>
            <w:tcW w:w="3173" w:type="dxa"/>
            <w:tcBorders>
              <w:bottom w:val="single" w:sz="4" w:space="0" w:color="DEE2E5"/>
            </w:tcBorders>
            <w:tcMar>
              <w:top w:w="80" w:type="dxa"/>
              <w:left w:w="82" w:type="dxa"/>
              <w:bottom w:w="73" w:type="dxa"/>
              <w:right w:w="82" w:type="dxa"/>
            </w:tcMar>
            <w:vAlign w:val="center"/>
          </w:tcPr>
          <w:p w14:paraId="48046710" w14:textId="77777777" w:rsidR="00900176" w:rsidRDefault="00000000">
            <w:pPr>
              <w:pStyle w:val="TableSmall"/>
              <w:rPr>
                <w:rFonts w:hint="eastAsia"/>
              </w:rPr>
            </w:pPr>
            <w:r>
              <w:t>baseline_still.wav run and uploaded baseline spectrogram</w:t>
            </w:r>
          </w:p>
        </w:tc>
        <w:tc>
          <w:tcPr>
            <w:tcW w:w="3173" w:type="dxa"/>
            <w:tcBorders>
              <w:bottom w:val="single" w:sz="4" w:space="0" w:color="DEE2E5"/>
            </w:tcBorders>
            <w:tcMar>
              <w:top w:w="80" w:type="dxa"/>
              <w:left w:w="82" w:type="dxa"/>
              <w:bottom w:w="73" w:type="dxa"/>
              <w:right w:w="82" w:type="dxa"/>
            </w:tcMar>
            <w:vAlign w:val="center"/>
          </w:tcPr>
          <w:p w14:paraId="6BF2BB6F" w14:textId="77777777" w:rsidR="00900176" w:rsidRDefault="00000000">
            <w:pPr>
              <w:pStyle w:val="TableSmall"/>
              <w:rPr>
                <w:rFonts w:hint="eastAsia"/>
              </w:rPr>
            </w:pPr>
            <w:r>
              <w:t>Demonstrated.</w:t>
            </w:r>
          </w:p>
        </w:tc>
      </w:tr>
      <w:tr w:rsidR="00900176" w14:paraId="46EBC10F"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528F7CA7" w14:textId="77777777" w:rsidR="00900176" w:rsidRDefault="00000000">
            <w:pPr>
              <w:pStyle w:val="TableSmall"/>
              <w:rPr>
                <w:rFonts w:hint="eastAsia"/>
              </w:rPr>
            </w:pPr>
            <w:r>
              <w:t>Movement-associated sidebands</w:t>
            </w:r>
          </w:p>
        </w:tc>
        <w:tc>
          <w:tcPr>
            <w:tcW w:w="3173" w:type="dxa"/>
            <w:tcBorders>
              <w:bottom w:val="single" w:sz="4" w:space="0" w:color="DEE2E5"/>
            </w:tcBorders>
            <w:tcMar>
              <w:top w:w="80" w:type="dxa"/>
              <w:left w:w="82" w:type="dxa"/>
              <w:bottom w:w="73" w:type="dxa"/>
              <w:right w:w="82" w:type="dxa"/>
            </w:tcMar>
            <w:vAlign w:val="center"/>
          </w:tcPr>
          <w:p w14:paraId="65ADF605" w14:textId="77777777" w:rsidR="00900176" w:rsidRDefault="00000000">
            <w:pPr>
              <w:pStyle w:val="TableSmall"/>
              <w:rPr>
                <w:rFonts w:hint="eastAsia"/>
              </w:rPr>
            </w:pPr>
            <w:r>
              <w:t>Uploaded offline and live spectrogram screenshots</w:t>
            </w:r>
          </w:p>
        </w:tc>
        <w:tc>
          <w:tcPr>
            <w:tcW w:w="3173" w:type="dxa"/>
            <w:tcBorders>
              <w:bottom w:val="single" w:sz="4" w:space="0" w:color="DEE2E5"/>
            </w:tcBorders>
            <w:tcMar>
              <w:top w:w="80" w:type="dxa"/>
              <w:left w:w="82" w:type="dxa"/>
              <w:bottom w:w="73" w:type="dxa"/>
              <w:right w:w="82" w:type="dxa"/>
            </w:tcMar>
            <w:vAlign w:val="center"/>
          </w:tcPr>
          <w:p w14:paraId="5DC41879" w14:textId="77777777" w:rsidR="00900176" w:rsidRDefault="00000000">
            <w:pPr>
              <w:pStyle w:val="TableSmall"/>
              <w:rPr>
                <w:rFonts w:hint="eastAsia"/>
              </w:rPr>
            </w:pPr>
            <w:r>
              <w:t>Demonstrated qualitative response.</w:t>
            </w:r>
          </w:p>
        </w:tc>
      </w:tr>
      <w:tr w:rsidR="00900176" w14:paraId="70CE148E"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5D5A33E4" w14:textId="77777777" w:rsidR="00900176" w:rsidRDefault="00000000">
            <w:pPr>
              <w:pStyle w:val="TableSmall"/>
              <w:rPr>
                <w:rFonts w:hint="eastAsia"/>
              </w:rPr>
            </w:pPr>
            <w:r>
              <w:t>Toward vs away label</w:t>
            </w:r>
          </w:p>
        </w:tc>
        <w:tc>
          <w:tcPr>
            <w:tcW w:w="3173" w:type="dxa"/>
            <w:tcBorders>
              <w:bottom w:val="single" w:sz="4" w:space="0" w:color="DEE2E5"/>
            </w:tcBorders>
            <w:tcMar>
              <w:top w:w="80" w:type="dxa"/>
              <w:left w:w="82" w:type="dxa"/>
              <w:bottom w:w="73" w:type="dxa"/>
              <w:right w:w="82" w:type="dxa"/>
            </w:tcMar>
            <w:vAlign w:val="center"/>
          </w:tcPr>
          <w:p w14:paraId="68858AB1" w14:textId="77777777" w:rsidR="00900176" w:rsidRDefault="00000000">
            <w:pPr>
              <w:spacing w:after="0"/>
              <w:rPr>
                <w:rFonts w:hint="eastAsia"/>
              </w:rPr>
            </w:pPr>
            <w:r>
              <w:rPr>
                <w:sz w:val="18"/>
              </w:rPr>
              <w:t>Real-time label and directional hand-motion observation</w:t>
            </w:r>
          </w:p>
        </w:tc>
        <w:tc>
          <w:tcPr>
            <w:tcW w:w="3173" w:type="dxa"/>
            <w:tcBorders>
              <w:bottom w:val="single" w:sz="4" w:space="0" w:color="DEE2E5"/>
            </w:tcBorders>
            <w:tcMar>
              <w:top w:w="80" w:type="dxa"/>
              <w:left w:w="82" w:type="dxa"/>
              <w:bottom w:w="73" w:type="dxa"/>
              <w:right w:w="82" w:type="dxa"/>
            </w:tcMar>
            <w:vAlign w:val="center"/>
          </w:tcPr>
          <w:p w14:paraId="66269279" w14:textId="77777777" w:rsidR="00900176" w:rsidRDefault="00000000">
            <w:pPr>
              <w:pStyle w:val="TableSmall"/>
              <w:rPr>
                <w:rFonts w:hint="eastAsia"/>
              </w:rPr>
            </w:pPr>
            <w:r>
              <w:t>Working prototype; not scored.</w:t>
            </w:r>
          </w:p>
        </w:tc>
      </w:tr>
      <w:tr w:rsidR="00900176" w14:paraId="646843D3"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2CF77B4E" w14:textId="77777777" w:rsidR="00900176" w:rsidRDefault="00000000">
            <w:pPr>
              <w:pStyle w:val="TableSmall"/>
              <w:rPr>
                <w:rFonts w:hint="eastAsia"/>
              </w:rPr>
            </w:pPr>
            <w:r>
              <w:t>Left vs right via sideband-power ratio</w:t>
            </w:r>
          </w:p>
        </w:tc>
        <w:tc>
          <w:tcPr>
            <w:tcW w:w="3173" w:type="dxa"/>
            <w:tcBorders>
              <w:bottom w:val="single" w:sz="4" w:space="0" w:color="DEE2E5"/>
            </w:tcBorders>
            <w:tcMar>
              <w:top w:w="80" w:type="dxa"/>
              <w:left w:w="82" w:type="dxa"/>
              <w:bottom w:w="73" w:type="dxa"/>
              <w:right w:w="82" w:type="dxa"/>
            </w:tcMar>
            <w:vAlign w:val="center"/>
          </w:tcPr>
          <w:p w14:paraId="2D423295" w14:textId="77777777" w:rsidR="00900176" w:rsidRDefault="00000000">
            <w:pPr>
              <w:pStyle w:val="TableSmall"/>
              <w:rPr>
                <w:rFonts w:hint="eastAsia"/>
              </w:rPr>
            </w:pPr>
            <w:r>
              <w:t>20 saved directional-trial measurements across two batches, plus temporal graphs</w:t>
            </w:r>
          </w:p>
        </w:tc>
        <w:tc>
          <w:tcPr>
            <w:tcW w:w="3173" w:type="dxa"/>
            <w:tcBorders>
              <w:bottom w:val="single" w:sz="4" w:space="0" w:color="DEE2E5"/>
            </w:tcBorders>
            <w:tcMar>
              <w:top w:w="80" w:type="dxa"/>
              <w:left w:w="82" w:type="dxa"/>
              <w:bottom w:w="73" w:type="dxa"/>
              <w:right w:w="82" w:type="dxa"/>
            </w:tcMar>
            <w:vAlign w:val="center"/>
          </w:tcPr>
          <w:p w14:paraId="5F9B5066" w14:textId="77777777" w:rsidR="00900176" w:rsidRDefault="00000000">
            <w:pPr>
              <w:pStyle w:val="TableSmall"/>
              <w:rPr>
                <w:rFonts w:hint="eastAsia"/>
              </w:rPr>
            </w:pPr>
            <w:r>
              <w:t>Not sufficiently separable.</w:t>
            </w:r>
          </w:p>
        </w:tc>
      </w:tr>
      <w:tr w:rsidR="00900176" w14:paraId="26FE200D"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0EFEEFA4" w14:textId="77777777" w:rsidR="00900176" w:rsidRDefault="00000000">
            <w:pPr>
              <w:pStyle w:val="TableSmall"/>
              <w:rPr>
                <w:rFonts w:hint="eastAsia"/>
              </w:rPr>
            </w:pPr>
            <w:r>
              <w:t>Audible-source spatial timing</w:t>
            </w:r>
          </w:p>
        </w:tc>
        <w:tc>
          <w:tcPr>
            <w:tcW w:w="3173" w:type="dxa"/>
            <w:tcBorders>
              <w:bottom w:val="single" w:sz="4" w:space="0" w:color="DEE2E5"/>
            </w:tcBorders>
            <w:tcMar>
              <w:top w:w="80" w:type="dxa"/>
              <w:left w:w="82" w:type="dxa"/>
              <w:bottom w:w="73" w:type="dxa"/>
              <w:right w:w="82" w:type="dxa"/>
            </w:tcMar>
            <w:vAlign w:val="center"/>
          </w:tcPr>
          <w:p w14:paraId="653C0EF6" w14:textId="77777777" w:rsidR="00900176" w:rsidRDefault="00000000">
            <w:pPr>
              <w:pStyle w:val="TableSmall"/>
              <w:rPr>
                <w:rFonts w:hint="eastAsia"/>
              </w:rPr>
            </w:pPr>
            <w:r>
              <w:t>Six snap results; physical-side reversal experiment</w:t>
            </w:r>
          </w:p>
        </w:tc>
        <w:tc>
          <w:tcPr>
            <w:tcW w:w="3173" w:type="dxa"/>
            <w:tcBorders>
              <w:bottom w:val="single" w:sz="4" w:space="0" w:color="DEE2E5"/>
            </w:tcBorders>
            <w:tcMar>
              <w:top w:w="80" w:type="dxa"/>
              <w:left w:w="82" w:type="dxa"/>
              <w:bottom w:w="73" w:type="dxa"/>
              <w:right w:w="82" w:type="dxa"/>
            </w:tcMar>
            <w:vAlign w:val="center"/>
          </w:tcPr>
          <w:p w14:paraId="4C16EFE6" w14:textId="77777777" w:rsidR="00900176" w:rsidRDefault="00000000">
            <w:pPr>
              <w:pStyle w:val="TableSmall"/>
              <w:rPr>
                <w:rFonts w:hint="eastAsia"/>
              </w:rPr>
            </w:pPr>
            <w:r>
              <w:t>Promising preliminary evidence.</w:t>
            </w:r>
          </w:p>
        </w:tc>
      </w:tr>
      <w:tr w:rsidR="00900176" w14:paraId="6D26BC9F"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7E204FDC" w14:textId="77777777" w:rsidR="00900176" w:rsidRDefault="00000000">
            <w:pPr>
              <w:pStyle w:val="TableSmall"/>
              <w:rPr>
                <w:rFonts w:hint="eastAsia"/>
              </w:rPr>
            </w:pPr>
            <w:r>
              <w:t>Ultrasonic spatial gesture recognition</w:t>
            </w:r>
          </w:p>
        </w:tc>
        <w:tc>
          <w:tcPr>
            <w:tcW w:w="3173" w:type="dxa"/>
            <w:tcBorders>
              <w:bottom w:val="single" w:sz="4" w:space="0" w:color="DEE2E5"/>
            </w:tcBorders>
            <w:tcMar>
              <w:top w:w="80" w:type="dxa"/>
              <w:left w:w="82" w:type="dxa"/>
              <w:bottom w:w="73" w:type="dxa"/>
              <w:right w:w="82" w:type="dxa"/>
            </w:tcMar>
            <w:vAlign w:val="center"/>
          </w:tcPr>
          <w:p w14:paraId="38A4B384" w14:textId="77777777" w:rsidR="00900176" w:rsidRDefault="00000000">
            <w:pPr>
              <w:pStyle w:val="TableSmall"/>
              <w:rPr>
                <w:rFonts w:hint="eastAsia"/>
              </w:rPr>
            </w:pPr>
            <w:r>
              <w:t>No robust phase/arrival-time model or independent test results</w:t>
            </w:r>
          </w:p>
        </w:tc>
        <w:tc>
          <w:tcPr>
            <w:tcW w:w="3173" w:type="dxa"/>
            <w:tcBorders>
              <w:bottom w:val="single" w:sz="4" w:space="0" w:color="DEE2E5"/>
            </w:tcBorders>
            <w:tcMar>
              <w:top w:w="80" w:type="dxa"/>
              <w:left w:w="82" w:type="dxa"/>
              <w:bottom w:w="73" w:type="dxa"/>
              <w:right w:w="82" w:type="dxa"/>
            </w:tcMar>
            <w:vAlign w:val="center"/>
          </w:tcPr>
          <w:p w14:paraId="2187ADE4" w14:textId="77777777" w:rsidR="00900176" w:rsidRDefault="00000000">
            <w:pPr>
              <w:pStyle w:val="TableSmall"/>
              <w:rPr>
                <w:rFonts w:hint="eastAsia"/>
              </w:rPr>
            </w:pPr>
            <w:r>
              <w:t>Not demonstrated.</w:t>
            </w:r>
          </w:p>
        </w:tc>
      </w:tr>
      <w:tr w:rsidR="00900176" w14:paraId="7652938B"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021F13D4" w14:textId="77777777" w:rsidR="00900176" w:rsidRDefault="00000000">
            <w:pPr>
              <w:pStyle w:val="TableSmall"/>
              <w:rPr>
                <w:rFonts w:hint="eastAsia"/>
              </w:rPr>
            </w:pPr>
            <w:r>
              <w:t>Accuracy / confusion matrix</w:t>
            </w:r>
          </w:p>
        </w:tc>
        <w:tc>
          <w:tcPr>
            <w:tcW w:w="3173" w:type="dxa"/>
            <w:tcBorders>
              <w:bottom w:val="single" w:sz="4" w:space="0" w:color="DEE2E5"/>
            </w:tcBorders>
            <w:tcMar>
              <w:top w:w="80" w:type="dxa"/>
              <w:left w:w="82" w:type="dxa"/>
              <w:bottom w:w="73" w:type="dxa"/>
              <w:right w:w="82" w:type="dxa"/>
            </w:tcMar>
            <w:vAlign w:val="center"/>
          </w:tcPr>
          <w:p w14:paraId="7D486D6D" w14:textId="77777777" w:rsidR="00900176" w:rsidRDefault="00000000">
            <w:pPr>
              <w:pStyle w:val="TableSmall"/>
              <w:rPr>
                <w:rFonts w:hint="eastAsia"/>
              </w:rPr>
            </w:pPr>
            <w:r>
              <w:t>No scored per-class predictions retained</w:t>
            </w:r>
          </w:p>
        </w:tc>
        <w:tc>
          <w:tcPr>
            <w:tcW w:w="3173" w:type="dxa"/>
            <w:tcBorders>
              <w:bottom w:val="single" w:sz="4" w:space="0" w:color="DEE2E5"/>
            </w:tcBorders>
            <w:tcMar>
              <w:top w:w="80" w:type="dxa"/>
              <w:left w:w="82" w:type="dxa"/>
              <w:bottom w:w="73" w:type="dxa"/>
              <w:right w:w="82" w:type="dxa"/>
            </w:tcMar>
            <w:vAlign w:val="center"/>
          </w:tcPr>
          <w:p w14:paraId="5E9ADE64" w14:textId="77777777" w:rsidR="00900176" w:rsidRDefault="00000000">
            <w:pPr>
              <w:pStyle w:val="TableSmall"/>
              <w:rPr>
                <w:rFonts w:hint="eastAsia"/>
              </w:rPr>
            </w:pPr>
            <w:r>
              <w:t>Not established.</w:t>
            </w:r>
          </w:p>
        </w:tc>
      </w:tr>
    </w:tbl>
    <w:p w14:paraId="58F326F1" w14:textId="77777777" w:rsidR="00900176" w:rsidRDefault="00900176">
      <w:pPr>
        <w:spacing w:after="0"/>
        <w:rPr>
          <w:rFonts w:hint="eastAsia"/>
        </w:rPr>
      </w:pPr>
    </w:p>
    <w:p w14:paraId="0329D7AD" w14:textId="77777777" w:rsidR="00900176" w:rsidRDefault="00000000" w:rsidP="006C57CB">
      <w:pPr>
        <w:jc w:val="both"/>
        <w:rPr>
          <w:rFonts w:hint="eastAsia"/>
        </w:rPr>
      </w:pPr>
      <w:r>
        <w:t>Evidence hierarchy: terminal output and saved experiment parameters document what was measured; screenshots support visual inspection; contemporaneous test notes describe real-time behavior. Formal performance numbers require labeled trial-by-trial ground truth and predictions collected under a fixed evaluation protocol.</w:t>
      </w:r>
    </w:p>
    <w:p w14:paraId="7743BF71" w14:textId="77777777" w:rsidR="00900176" w:rsidRDefault="00000000">
      <w:pPr>
        <w:pStyle w:val="Heading1"/>
        <w:pageBreakBefore/>
      </w:pPr>
      <w:bookmarkStart w:id="34" w:name="section_9"/>
      <w:r>
        <w:lastRenderedPageBreak/>
        <w:t>Chapter 9. Limitations, Uncertainties and Risks</w:t>
      </w:r>
      <w:bookmarkEnd w:id="34"/>
    </w:p>
    <w:p w14:paraId="7D1449B6" w14:textId="77777777" w:rsidR="00900176" w:rsidRDefault="00000000">
      <w:pPr>
        <w:pStyle w:val="Heading2"/>
      </w:pPr>
      <w:bookmarkStart w:id="35" w:name="toc_target_36"/>
      <w:r>
        <w:t>9.1 Technical limitations</w:t>
      </w:r>
      <w:bookmarkEnd w:id="35"/>
    </w:p>
    <w:tbl>
      <w:tblPr>
        <w:tblW w:w="0" w:type="auto"/>
        <w:jc w:val="center"/>
        <w:tblLayout w:type="fixed"/>
        <w:tblLook w:val="04A0" w:firstRow="1" w:lastRow="0" w:firstColumn="1" w:lastColumn="0" w:noHBand="0" w:noVBand="1"/>
      </w:tblPr>
      <w:tblGrid>
        <w:gridCol w:w="4759"/>
        <w:gridCol w:w="4759"/>
      </w:tblGrid>
      <w:tr w:rsidR="00900176" w14:paraId="45E0C40F" w14:textId="77777777">
        <w:trPr>
          <w:cantSplit/>
          <w:tblHeader/>
          <w:jc w:val="center"/>
        </w:trPr>
        <w:tc>
          <w:tcPr>
            <w:tcW w:w="4759" w:type="dxa"/>
            <w:tcBorders>
              <w:bottom w:val="single" w:sz="9" w:space="0" w:color="9BA4AA"/>
            </w:tcBorders>
            <w:tcMar>
              <w:top w:w="80" w:type="dxa"/>
              <w:left w:w="82" w:type="dxa"/>
              <w:bottom w:w="73" w:type="dxa"/>
              <w:right w:w="82" w:type="dxa"/>
            </w:tcMar>
            <w:vAlign w:val="center"/>
          </w:tcPr>
          <w:p w14:paraId="0E5CBF09" w14:textId="77777777" w:rsidR="00900176" w:rsidRDefault="00000000">
            <w:pPr>
              <w:pStyle w:val="TableSmall"/>
              <w:rPr>
                <w:rFonts w:hint="eastAsia"/>
              </w:rPr>
            </w:pPr>
            <w:r>
              <w:rPr>
                <w:b/>
              </w:rPr>
              <w:t>LIMIT OR RISK</w:t>
            </w:r>
          </w:p>
        </w:tc>
        <w:tc>
          <w:tcPr>
            <w:tcW w:w="4759" w:type="dxa"/>
            <w:tcBorders>
              <w:bottom w:val="single" w:sz="9" w:space="0" w:color="9BA4AA"/>
            </w:tcBorders>
            <w:tcMar>
              <w:top w:w="80" w:type="dxa"/>
              <w:left w:w="82" w:type="dxa"/>
              <w:bottom w:w="73" w:type="dxa"/>
              <w:right w:w="82" w:type="dxa"/>
            </w:tcMar>
            <w:vAlign w:val="center"/>
          </w:tcPr>
          <w:p w14:paraId="17196FC0" w14:textId="77777777" w:rsidR="00900176" w:rsidRDefault="00000000">
            <w:pPr>
              <w:pStyle w:val="TableSmall"/>
              <w:rPr>
                <w:rFonts w:hint="eastAsia"/>
              </w:rPr>
            </w:pPr>
            <w:r>
              <w:rPr>
                <w:b/>
              </w:rPr>
              <w:t>OBSERVED CONSEQUENCE / MITIGATION</w:t>
            </w:r>
          </w:p>
        </w:tc>
      </w:tr>
      <w:tr w:rsidR="00900176" w14:paraId="776E62A1"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5ACE4CD6" w14:textId="77777777" w:rsidR="00900176" w:rsidRDefault="00000000">
            <w:pPr>
              <w:pStyle w:val="TableSmall"/>
              <w:rPr>
                <w:rFonts w:hint="eastAsia"/>
              </w:rPr>
            </w:pPr>
            <w:r>
              <w:t>Windows enhancements, AGC and endpoint processing</w:t>
            </w:r>
          </w:p>
        </w:tc>
        <w:tc>
          <w:tcPr>
            <w:tcW w:w="4759" w:type="dxa"/>
            <w:tcBorders>
              <w:bottom w:val="single" w:sz="4" w:space="0" w:color="DEE2E5"/>
            </w:tcBorders>
            <w:tcMar>
              <w:top w:w="80" w:type="dxa"/>
              <w:left w:w="82" w:type="dxa"/>
              <w:bottom w:w="73" w:type="dxa"/>
              <w:right w:w="82" w:type="dxa"/>
            </w:tcMar>
            <w:vAlign w:val="center"/>
          </w:tcPr>
          <w:p w14:paraId="3766A255" w14:textId="77777777" w:rsidR="00900176" w:rsidRDefault="00000000">
            <w:pPr>
              <w:pStyle w:val="TableSmall"/>
              <w:rPr>
                <w:rFonts w:hint="eastAsia"/>
              </w:rPr>
            </w:pPr>
            <w:r>
              <w:t>Near-zero early high-frequency readings; disable enhancements and log exact settings each run.</w:t>
            </w:r>
          </w:p>
        </w:tc>
      </w:tr>
      <w:tr w:rsidR="00900176" w14:paraId="0F0808D2"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60CAACD4" w14:textId="77777777" w:rsidR="00900176" w:rsidRDefault="00000000">
            <w:pPr>
              <w:pStyle w:val="TableSmall"/>
              <w:rPr>
                <w:rFonts w:hint="eastAsia"/>
              </w:rPr>
            </w:pPr>
            <w:r>
              <w:t>Uncalibrated acoustic amplitude</w:t>
            </w:r>
          </w:p>
        </w:tc>
        <w:tc>
          <w:tcPr>
            <w:tcW w:w="4759" w:type="dxa"/>
            <w:tcBorders>
              <w:bottom w:val="single" w:sz="4" w:space="0" w:color="DEE2E5"/>
            </w:tcBorders>
            <w:tcMar>
              <w:top w:w="80" w:type="dxa"/>
              <w:left w:w="82" w:type="dxa"/>
              <w:bottom w:w="73" w:type="dxa"/>
              <w:right w:w="82" w:type="dxa"/>
            </w:tcMar>
            <w:vAlign w:val="center"/>
          </w:tcPr>
          <w:p w14:paraId="5A55220C" w14:textId="77777777" w:rsidR="00900176" w:rsidRDefault="00000000">
            <w:pPr>
              <w:pStyle w:val="TableSmall"/>
              <w:rPr>
                <w:rFonts w:hint="eastAsia"/>
              </w:rPr>
            </w:pPr>
            <w:r>
              <w:t>Reported 25% system volume is not physical SPL; hold settings constant and avoid loud 19 kHz exposure.</w:t>
            </w:r>
          </w:p>
        </w:tc>
      </w:tr>
      <w:tr w:rsidR="00900176" w14:paraId="6ACE1BE9"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42470754" w14:textId="77777777" w:rsidR="00900176" w:rsidRDefault="00000000">
            <w:pPr>
              <w:pStyle w:val="TableSmall"/>
              <w:rPr>
                <w:rFonts w:hint="eastAsia"/>
              </w:rPr>
            </w:pPr>
            <w:r>
              <w:t>Clipping and WAV conversion</w:t>
            </w:r>
          </w:p>
        </w:tc>
        <w:tc>
          <w:tcPr>
            <w:tcW w:w="4759" w:type="dxa"/>
            <w:tcBorders>
              <w:bottom w:val="single" w:sz="4" w:space="0" w:color="DEE2E5"/>
            </w:tcBorders>
            <w:tcMar>
              <w:top w:w="80" w:type="dxa"/>
              <w:left w:w="82" w:type="dxa"/>
              <w:bottom w:w="73" w:type="dxa"/>
              <w:right w:w="82" w:type="dxa"/>
            </w:tcMar>
            <w:vAlign w:val="center"/>
          </w:tcPr>
          <w:p w14:paraId="39F0ED58" w14:textId="77777777" w:rsidR="00900176" w:rsidRDefault="00000000">
            <w:pPr>
              <w:pStyle w:val="TableSmall"/>
              <w:rPr>
                <w:rFonts w:hint="eastAsia"/>
              </w:rPr>
            </w:pPr>
            <w:r>
              <w:t>Early float peaks &gt;1; save unmodified float32 multichannel WAV and reject clipped trials.</w:t>
            </w:r>
          </w:p>
        </w:tc>
      </w:tr>
      <w:tr w:rsidR="00900176" w14:paraId="2C9B8EBC"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0011BCC6" w14:textId="77777777" w:rsidR="00900176" w:rsidRDefault="00000000">
            <w:pPr>
              <w:pStyle w:val="TableSmall"/>
              <w:rPr>
                <w:rFonts w:hint="eastAsia"/>
              </w:rPr>
            </w:pPr>
            <w:r>
              <w:t>Carrier leakage and strong stationary 19 kHz line</w:t>
            </w:r>
          </w:p>
        </w:tc>
        <w:tc>
          <w:tcPr>
            <w:tcW w:w="4759" w:type="dxa"/>
            <w:tcBorders>
              <w:bottom w:val="single" w:sz="4" w:space="0" w:color="DEE2E5"/>
            </w:tcBorders>
            <w:tcMar>
              <w:top w:w="80" w:type="dxa"/>
              <w:left w:w="82" w:type="dxa"/>
              <w:bottom w:w="73" w:type="dxa"/>
              <w:right w:w="82" w:type="dxa"/>
            </w:tcMar>
            <w:vAlign w:val="center"/>
          </w:tcPr>
          <w:p w14:paraId="4383A69C" w14:textId="77777777" w:rsidR="00900176" w:rsidRDefault="00000000">
            <w:pPr>
              <w:pStyle w:val="TableSmall"/>
              <w:rPr>
                <w:rFonts w:hint="eastAsia"/>
              </w:rPr>
            </w:pPr>
            <w:r>
              <w:t>Masks weak sidebands; use static-background subtraction and exclude central bins.</w:t>
            </w:r>
          </w:p>
        </w:tc>
      </w:tr>
      <w:tr w:rsidR="00900176" w14:paraId="57A38717"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66BF7E2A" w14:textId="77777777" w:rsidR="00900176" w:rsidRDefault="00000000">
            <w:pPr>
              <w:pStyle w:val="TableSmall"/>
              <w:rPr>
                <w:rFonts w:hint="eastAsia"/>
              </w:rPr>
            </w:pPr>
            <w:r>
              <w:t>Single-tone phase ambiguity</w:t>
            </w:r>
          </w:p>
        </w:tc>
        <w:tc>
          <w:tcPr>
            <w:tcW w:w="4759" w:type="dxa"/>
            <w:tcBorders>
              <w:bottom w:val="single" w:sz="4" w:space="0" w:color="DEE2E5"/>
            </w:tcBorders>
            <w:tcMar>
              <w:top w:w="80" w:type="dxa"/>
              <w:left w:w="82" w:type="dxa"/>
              <w:bottom w:w="73" w:type="dxa"/>
              <w:right w:w="82" w:type="dxa"/>
            </w:tcMar>
            <w:vAlign w:val="center"/>
          </w:tcPr>
          <w:p w14:paraId="5B57F01E" w14:textId="77777777" w:rsidR="00900176" w:rsidRDefault="00000000">
            <w:pPr>
              <w:pStyle w:val="TableSmall"/>
              <w:rPr>
                <w:rFonts w:hint="eastAsia"/>
              </w:rPr>
            </w:pPr>
            <w:r>
              <w:t>52.6 µs carrier period; phase-only arrival-time estimates can alias or wrap.</w:t>
            </w:r>
          </w:p>
        </w:tc>
      </w:tr>
      <w:tr w:rsidR="00900176" w14:paraId="166AAAD5"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37824F2E" w14:textId="77777777" w:rsidR="00900176" w:rsidRDefault="00000000">
            <w:pPr>
              <w:pStyle w:val="TableSmall"/>
              <w:rPr>
                <w:rFonts w:hint="eastAsia"/>
              </w:rPr>
            </w:pPr>
            <w:r>
              <w:t>Unknown physical mapping of four driver channels</w:t>
            </w:r>
          </w:p>
        </w:tc>
        <w:tc>
          <w:tcPr>
            <w:tcW w:w="4759" w:type="dxa"/>
            <w:tcBorders>
              <w:bottom w:val="single" w:sz="4" w:space="0" w:color="DEE2E5"/>
            </w:tcBorders>
            <w:tcMar>
              <w:top w:w="80" w:type="dxa"/>
              <w:left w:w="82" w:type="dxa"/>
              <w:bottom w:w="73" w:type="dxa"/>
              <w:right w:w="82" w:type="dxa"/>
            </w:tcMar>
            <w:vAlign w:val="center"/>
          </w:tcPr>
          <w:p w14:paraId="1D2458AD" w14:textId="77777777" w:rsidR="00900176" w:rsidRDefault="00000000">
            <w:pPr>
              <w:pStyle w:val="TableSmall"/>
              <w:rPr>
                <w:rFonts w:hint="eastAsia"/>
              </w:rPr>
            </w:pPr>
            <w:r>
              <w:t>Numerical differences are not proof of four microphone elements; inspect channel routing and geometry.</w:t>
            </w:r>
          </w:p>
        </w:tc>
      </w:tr>
      <w:tr w:rsidR="00900176" w14:paraId="2C4D6F4E"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52879E2" w14:textId="77777777" w:rsidR="00900176" w:rsidRDefault="00000000">
            <w:pPr>
              <w:pStyle w:val="TableSmall"/>
              <w:rPr>
                <w:rFonts w:hint="eastAsia"/>
              </w:rPr>
            </w:pPr>
            <w:r>
              <w:t>Limited controlled dataset</w:t>
            </w:r>
          </w:p>
        </w:tc>
        <w:tc>
          <w:tcPr>
            <w:tcW w:w="4759" w:type="dxa"/>
            <w:tcBorders>
              <w:bottom w:val="single" w:sz="4" w:space="0" w:color="DEE2E5"/>
            </w:tcBorders>
            <w:tcMar>
              <w:top w:w="80" w:type="dxa"/>
              <w:left w:w="82" w:type="dxa"/>
              <w:bottom w:w="73" w:type="dxa"/>
              <w:right w:w="82" w:type="dxa"/>
            </w:tcMar>
            <w:vAlign w:val="center"/>
          </w:tcPr>
          <w:p w14:paraId="4CD89809" w14:textId="77777777" w:rsidR="00900176" w:rsidRDefault="00000000">
            <w:pPr>
              <w:pStyle w:val="TableSmall"/>
              <w:rPr>
                <w:rFonts w:hint="eastAsia"/>
              </w:rPr>
            </w:pPr>
            <w:r>
              <w:t>20 left/right gesture windows with overlap; multiple locations, speeds, operators and held-out tests still needed.</w:t>
            </w:r>
          </w:p>
        </w:tc>
      </w:tr>
      <w:tr w:rsidR="00900176" w14:paraId="0023BE82"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31B3DB9A" w14:textId="77777777" w:rsidR="00900176" w:rsidRDefault="00000000">
            <w:pPr>
              <w:pStyle w:val="TableSmall"/>
              <w:rPr>
                <w:rFonts w:hint="eastAsia"/>
              </w:rPr>
            </w:pPr>
            <w:r>
              <w:t>Gesture geometry</w:t>
            </w:r>
          </w:p>
        </w:tc>
        <w:tc>
          <w:tcPr>
            <w:tcW w:w="4759" w:type="dxa"/>
            <w:tcBorders>
              <w:bottom w:val="single" w:sz="4" w:space="0" w:color="DEE2E5"/>
            </w:tcBorders>
            <w:tcMar>
              <w:top w:w="80" w:type="dxa"/>
              <w:left w:w="82" w:type="dxa"/>
              <w:bottom w:w="73" w:type="dxa"/>
              <w:right w:w="82" w:type="dxa"/>
            </w:tcMar>
            <w:vAlign w:val="center"/>
          </w:tcPr>
          <w:p w14:paraId="5BFC7BBC" w14:textId="77777777" w:rsidR="00900176" w:rsidRDefault="00000000">
            <w:pPr>
              <w:pStyle w:val="TableSmall"/>
              <w:rPr>
                <w:rFonts w:hint="eastAsia"/>
              </w:rPr>
            </w:pPr>
            <w:r>
              <w:t>Left/right sweeps induce inward/outward path change; Doppler sign alone is not horizontal direction.</w:t>
            </w:r>
          </w:p>
        </w:tc>
      </w:tr>
      <w:tr w:rsidR="00900176" w14:paraId="487F5504"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76502138" w14:textId="77777777" w:rsidR="00900176" w:rsidRDefault="00000000">
            <w:pPr>
              <w:pStyle w:val="TableSmall"/>
              <w:rPr>
                <w:rFonts w:hint="eastAsia"/>
              </w:rPr>
            </w:pPr>
            <w:r>
              <w:t>Environmental multipath and audio noise</w:t>
            </w:r>
          </w:p>
        </w:tc>
        <w:tc>
          <w:tcPr>
            <w:tcW w:w="4759" w:type="dxa"/>
            <w:tcBorders>
              <w:bottom w:val="single" w:sz="4" w:space="0" w:color="DEE2E5"/>
            </w:tcBorders>
            <w:tcMar>
              <w:top w:w="80" w:type="dxa"/>
              <w:left w:w="82" w:type="dxa"/>
              <w:bottom w:w="73" w:type="dxa"/>
              <w:right w:w="82" w:type="dxa"/>
            </w:tcMar>
            <w:vAlign w:val="center"/>
          </w:tcPr>
          <w:p w14:paraId="7B1750AF" w14:textId="77777777" w:rsidR="00900176" w:rsidRDefault="00000000">
            <w:pPr>
              <w:pStyle w:val="TableSmall"/>
              <w:rPr>
                <w:rFonts w:hint="eastAsia"/>
              </w:rPr>
            </w:pPr>
            <w:r>
              <w:t>Room reflections and hands near screen affect spectrum; repeat under documented conditions.</w:t>
            </w:r>
          </w:p>
        </w:tc>
      </w:tr>
      <w:tr w:rsidR="00900176" w14:paraId="324F8CCB"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57ED55A4" w14:textId="77777777" w:rsidR="00900176" w:rsidRDefault="00000000">
            <w:pPr>
              <w:pStyle w:val="TableSmall"/>
              <w:rPr>
                <w:rFonts w:hint="eastAsia"/>
              </w:rPr>
            </w:pPr>
            <w:r>
              <w:t>Classifier thresholds fixed by inspection</w:t>
            </w:r>
          </w:p>
        </w:tc>
        <w:tc>
          <w:tcPr>
            <w:tcW w:w="4759" w:type="dxa"/>
            <w:tcBorders>
              <w:bottom w:val="single" w:sz="4" w:space="0" w:color="DEE2E5"/>
            </w:tcBorders>
            <w:tcMar>
              <w:top w:w="80" w:type="dxa"/>
              <w:left w:w="82" w:type="dxa"/>
              <w:bottom w:w="73" w:type="dxa"/>
              <w:right w:w="82" w:type="dxa"/>
            </w:tcMar>
            <w:vAlign w:val="center"/>
          </w:tcPr>
          <w:p w14:paraId="46FB5097" w14:textId="77777777" w:rsidR="00900176" w:rsidRDefault="00000000">
            <w:pPr>
              <w:pStyle w:val="TableSmall"/>
              <w:rPr>
                <w:rFonts w:hint="eastAsia"/>
              </w:rPr>
            </w:pPr>
            <w:r>
              <w:t>-78 dB threshold and 2.5 dB margin may be device-dependent and overfit; calibrate on training data only.</w:t>
            </w:r>
          </w:p>
        </w:tc>
      </w:tr>
    </w:tbl>
    <w:p w14:paraId="30D91CB7" w14:textId="77777777" w:rsidR="00900176" w:rsidRDefault="00900176">
      <w:pPr>
        <w:spacing w:after="0"/>
        <w:rPr>
          <w:rFonts w:hint="eastAsia"/>
        </w:rPr>
      </w:pPr>
    </w:p>
    <w:p w14:paraId="142F7193" w14:textId="77777777" w:rsidR="00900176" w:rsidRDefault="00000000">
      <w:pPr>
        <w:pStyle w:val="Heading2"/>
      </w:pPr>
      <w:bookmarkStart w:id="36" w:name="toc_target_37"/>
      <w:r>
        <w:t>9.2 Methodological limitations</w:t>
      </w:r>
      <w:bookmarkEnd w:id="36"/>
    </w:p>
    <w:p w14:paraId="7B24C6C0" w14:textId="77777777" w:rsidR="00900176" w:rsidRDefault="00000000" w:rsidP="006C57CB">
      <w:pPr>
        <w:jc w:val="both"/>
        <w:rPr>
          <w:rFonts w:hint="eastAsia"/>
        </w:rPr>
      </w:pPr>
      <w:r>
        <w:t>The printed frequency-scan amplitudes do not constitute a frequency-response calibration; uncontrolled speaker and microphone gains complicate causal interpretation. The real-time toward/away program has no saved predictions, event timestamps, ground-truth labels, per-class metrics or independent observer verification. The interpretation of screenshots relies on the user’s reported timing of hand movements. A positive difference between LEFT and RIGHT means in one session did not replicate as a reliable discriminator when repeated.</w:t>
      </w:r>
    </w:p>
    <w:p w14:paraId="4CE9B659" w14:textId="77777777" w:rsidR="00900176" w:rsidRDefault="00000000">
      <w:pPr>
        <w:pStyle w:val="Heading2"/>
      </w:pPr>
      <w:bookmarkStart w:id="37" w:name="toc_target_38"/>
      <w:r>
        <w:t>9.3 Safety and data integrity</w:t>
      </w:r>
      <w:bookmarkEnd w:id="37"/>
    </w:p>
    <w:p w14:paraId="3D056540" w14:textId="77777777" w:rsidR="00900176" w:rsidRDefault="00000000" w:rsidP="006C57CB">
      <w:pPr>
        <w:jc w:val="both"/>
        <w:rPr>
          <w:rFonts w:hint="eastAsia"/>
        </w:rPr>
      </w:pPr>
      <w:r>
        <w:t>High-frequency output can be audible to some individuals and animals. Maintain a modest playback level, limit repeated exposure, do not place ears near the speakers and stop if discomfort occurs. Sample magnitudes beyond ±1 represent a clipping risk during integer conversion. Preserve raw float32 four-channel WAV files, metadata and the unmodified analysis scripts so results can be reproduced.</w:t>
      </w:r>
    </w:p>
    <w:p w14:paraId="130A17D4" w14:textId="77777777" w:rsidR="00900176" w:rsidRDefault="00000000">
      <w:pPr>
        <w:pStyle w:val="Heading1"/>
        <w:pageBreakBefore/>
      </w:pPr>
      <w:bookmarkStart w:id="38" w:name="section_10"/>
      <w:r>
        <w:lastRenderedPageBreak/>
        <w:t>Chapter 10. Future Work and Verification Plan</w:t>
      </w:r>
      <w:bookmarkEnd w:id="38"/>
    </w:p>
    <w:tbl>
      <w:tblPr>
        <w:tblW w:w="0" w:type="auto"/>
        <w:jc w:val="center"/>
        <w:tblLayout w:type="fixed"/>
        <w:tblLook w:val="04A0" w:firstRow="1" w:lastRow="0" w:firstColumn="1" w:lastColumn="0" w:noHBand="0" w:noVBand="1"/>
      </w:tblPr>
      <w:tblGrid>
        <w:gridCol w:w="3173"/>
        <w:gridCol w:w="3173"/>
        <w:gridCol w:w="3173"/>
      </w:tblGrid>
      <w:tr w:rsidR="00900176" w14:paraId="299E22ED" w14:textId="77777777">
        <w:trPr>
          <w:cantSplit/>
          <w:tblHeader/>
          <w:jc w:val="center"/>
        </w:trPr>
        <w:tc>
          <w:tcPr>
            <w:tcW w:w="3173" w:type="dxa"/>
            <w:tcBorders>
              <w:bottom w:val="single" w:sz="9" w:space="0" w:color="9BA4AA"/>
            </w:tcBorders>
            <w:tcMar>
              <w:top w:w="80" w:type="dxa"/>
              <w:left w:w="82" w:type="dxa"/>
              <w:bottom w:w="73" w:type="dxa"/>
              <w:right w:w="82" w:type="dxa"/>
            </w:tcMar>
            <w:vAlign w:val="center"/>
          </w:tcPr>
          <w:p w14:paraId="0540CFC0" w14:textId="77777777" w:rsidR="00900176" w:rsidRDefault="00000000">
            <w:pPr>
              <w:pStyle w:val="TableSmall"/>
              <w:rPr>
                <w:rFonts w:hint="eastAsia"/>
              </w:rPr>
            </w:pPr>
            <w:r>
              <w:rPr>
                <w:b/>
              </w:rPr>
              <w:t>PRIORITY</w:t>
            </w:r>
          </w:p>
        </w:tc>
        <w:tc>
          <w:tcPr>
            <w:tcW w:w="3173" w:type="dxa"/>
            <w:tcBorders>
              <w:bottom w:val="single" w:sz="9" w:space="0" w:color="9BA4AA"/>
            </w:tcBorders>
            <w:tcMar>
              <w:top w:w="80" w:type="dxa"/>
              <w:left w:w="82" w:type="dxa"/>
              <w:bottom w:w="73" w:type="dxa"/>
              <w:right w:w="82" w:type="dxa"/>
            </w:tcMar>
            <w:vAlign w:val="center"/>
          </w:tcPr>
          <w:p w14:paraId="226EA0EA" w14:textId="77777777" w:rsidR="00900176" w:rsidRDefault="00000000">
            <w:pPr>
              <w:pStyle w:val="TableSmall"/>
              <w:rPr>
                <w:rFonts w:hint="eastAsia"/>
              </w:rPr>
            </w:pPr>
            <w:r>
              <w:rPr>
                <w:b/>
              </w:rPr>
              <w:t>PLANNED EXPERIMENT</w:t>
            </w:r>
          </w:p>
        </w:tc>
        <w:tc>
          <w:tcPr>
            <w:tcW w:w="3173" w:type="dxa"/>
            <w:tcBorders>
              <w:bottom w:val="single" w:sz="9" w:space="0" w:color="9BA4AA"/>
            </w:tcBorders>
            <w:tcMar>
              <w:top w:w="80" w:type="dxa"/>
              <w:left w:w="82" w:type="dxa"/>
              <w:bottom w:w="73" w:type="dxa"/>
              <w:right w:w="82" w:type="dxa"/>
            </w:tcMar>
            <w:vAlign w:val="center"/>
          </w:tcPr>
          <w:p w14:paraId="091FF246" w14:textId="77777777" w:rsidR="00900176" w:rsidRDefault="00000000">
            <w:pPr>
              <w:pStyle w:val="TableSmall"/>
              <w:rPr>
                <w:rFonts w:hint="eastAsia"/>
              </w:rPr>
            </w:pPr>
            <w:r>
              <w:rPr>
                <w:b/>
              </w:rPr>
              <w:t>ACCEPTANCE / DECISION CRITERION</w:t>
            </w:r>
          </w:p>
        </w:tc>
      </w:tr>
      <w:tr w:rsidR="00900176" w14:paraId="0D75A2AA"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32AE9A1E" w14:textId="77777777" w:rsidR="00900176" w:rsidRDefault="00000000">
            <w:pPr>
              <w:pStyle w:val="TableSmall"/>
              <w:rPr>
                <w:rFonts w:hint="eastAsia"/>
              </w:rPr>
            </w:pPr>
            <w:r>
              <w:t>P1</w:t>
            </w:r>
          </w:p>
        </w:tc>
        <w:tc>
          <w:tcPr>
            <w:tcW w:w="3173" w:type="dxa"/>
            <w:tcBorders>
              <w:bottom w:val="single" w:sz="4" w:space="0" w:color="DEE2E5"/>
            </w:tcBorders>
            <w:tcMar>
              <w:top w:w="80" w:type="dxa"/>
              <w:left w:w="82" w:type="dxa"/>
              <w:bottom w:w="73" w:type="dxa"/>
              <w:right w:w="82" w:type="dxa"/>
            </w:tcMar>
            <w:vAlign w:val="center"/>
          </w:tcPr>
          <w:p w14:paraId="6F5B3754" w14:textId="77777777" w:rsidR="00900176" w:rsidRDefault="00000000">
            <w:pPr>
              <w:pStyle w:val="TableSmall"/>
              <w:rPr>
                <w:rFonts w:hint="eastAsia"/>
              </w:rPr>
            </w:pPr>
            <w:r>
              <w:t>Automated data logger with timestamp, device IDs, sample rate, speaker/input settings, motion label and clipping flag</w:t>
            </w:r>
          </w:p>
        </w:tc>
        <w:tc>
          <w:tcPr>
            <w:tcW w:w="3173" w:type="dxa"/>
            <w:tcBorders>
              <w:bottom w:val="single" w:sz="4" w:space="0" w:color="DEE2E5"/>
            </w:tcBorders>
            <w:tcMar>
              <w:top w:w="80" w:type="dxa"/>
              <w:left w:w="82" w:type="dxa"/>
              <w:bottom w:w="73" w:type="dxa"/>
              <w:right w:w="82" w:type="dxa"/>
            </w:tcMar>
            <w:vAlign w:val="center"/>
          </w:tcPr>
          <w:p w14:paraId="196687D5" w14:textId="77777777" w:rsidR="00900176" w:rsidRDefault="00000000">
            <w:pPr>
              <w:pStyle w:val="TableSmall"/>
              <w:rPr>
                <w:rFonts w:hint="eastAsia"/>
              </w:rPr>
            </w:pPr>
            <w:r>
              <w:t>Every trial yields lossless raw file + machine-readable metadata.</w:t>
            </w:r>
          </w:p>
        </w:tc>
      </w:tr>
      <w:tr w:rsidR="00900176" w14:paraId="294D3404"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74EE14A5" w14:textId="77777777" w:rsidR="00900176" w:rsidRDefault="00000000">
            <w:pPr>
              <w:pStyle w:val="TableSmall"/>
              <w:rPr>
                <w:rFonts w:hint="eastAsia"/>
              </w:rPr>
            </w:pPr>
            <w:r>
              <w:t>P1</w:t>
            </w:r>
          </w:p>
        </w:tc>
        <w:tc>
          <w:tcPr>
            <w:tcW w:w="3173" w:type="dxa"/>
            <w:tcBorders>
              <w:bottom w:val="single" w:sz="4" w:space="0" w:color="DEE2E5"/>
            </w:tcBorders>
            <w:tcMar>
              <w:top w:w="80" w:type="dxa"/>
              <w:left w:w="82" w:type="dxa"/>
              <w:bottom w:w="73" w:type="dxa"/>
              <w:right w:w="82" w:type="dxa"/>
            </w:tcMar>
            <w:vAlign w:val="center"/>
          </w:tcPr>
          <w:p w14:paraId="6C9AE351" w14:textId="77777777" w:rsidR="00900176" w:rsidRDefault="00000000">
            <w:pPr>
              <w:pStyle w:val="TableSmall"/>
              <w:rPr>
                <w:rFonts w:hint="eastAsia"/>
              </w:rPr>
            </w:pPr>
            <w:r>
              <w:t>Toward/away/no-motion study: ≥20 trials per class with fixed movement distance, speed category and operator</w:t>
            </w:r>
          </w:p>
        </w:tc>
        <w:tc>
          <w:tcPr>
            <w:tcW w:w="3173" w:type="dxa"/>
            <w:tcBorders>
              <w:bottom w:val="single" w:sz="4" w:space="0" w:color="DEE2E5"/>
            </w:tcBorders>
            <w:tcMar>
              <w:top w:w="80" w:type="dxa"/>
              <w:left w:w="82" w:type="dxa"/>
              <w:bottom w:w="73" w:type="dxa"/>
              <w:right w:w="82" w:type="dxa"/>
            </w:tcMar>
            <w:vAlign w:val="center"/>
          </w:tcPr>
          <w:p w14:paraId="0D0F917E" w14:textId="77777777" w:rsidR="00900176" w:rsidRDefault="00000000">
            <w:pPr>
              <w:pStyle w:val="TableSmall"/>
              <w:rPr>
                <w:rFonts w:hint="eastAsia"/>
              </w:rPr>
            </w:pPr>
            <w:r>
              <w:t>Confusion matrix and per-class precision/recall; do not preclaim target accuracy.</w:t>
            </w:r>
          </w:p>
        </w:tc>
      </w:tr>
      <w:tr w:rsidR="00900176" w14:paraId="6AAF4CD6"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11D13B7F" w14:textId="77777777" w:rsidR="00900176" w:rsidRDefault="00000000">
            <w:pPr>
              <w:pStyle w:val="TableSmall"/>
              <w:rPr>
                <w:rFonts w:hint="eastAsia"/>
              </w:rPr>
            </w:pPr>
            <w:r>
              <w:t>P2</w:t>
            </w:r>
          </w:p>
        </w:tc>
        <w:tc>
          <w:tcPr>
            <w:tcW w:w="3173" w:type="dxa"/>
            <w:tcBorders>
              <w:bottom w:val="single" w:sz="4" w:space="0" w:color="DEE2E5"/>
            </w:tcBorders>
            <w:tcMar>
              <w:top w:w="80" w:type="dxa"/>
              <w:left w:w="82" w:type="dxa"/>
              <w:bottom w:w="73" w:type="dxa"/>
              <w:right w:w="82" w:type="dxa"/>
            </w:tcMar>
            <w:vAlign w:val="center"/>
          </w:tcPr>
          <w:p w14:paraId="22E439E6" w14:textId="77777777" w:rsidR="00900176" w:rsidRDefault="00000000">
            <w:pPr>
              <w:pStyle w:val="TableSmall"/>
              <w:rPr>
                <w:rFonts w:hint="eastAsia"/>
              </w:rPr>
            </w:pPr>
            <w:r>
              <w:t>Validate channel mapping: static sound-source movement, channel correlation, response timing, physical microphone location</w:t>
            </w:r>
          </w:p>
        </w:tc>
        <w:tc>
          <w:tcPr>
            <w:tcW w:w="3173" w:type="dxa"/>
            <w:tcBorders>
              <w:bottom w:val="single" w:sz="4" w:space="0" w:color="DEE2E5"/>
            </w:tcBorders>
            <w:tcMar>
              <w:top w:w="80" w:type="dxa"/>
              <w:left w:w="82" w:type="dxa"/>
              <w:bottom w:w="73" w:type="dxa"/>
              <w:right w:w="82" w:type="dxa"/>
            </w:tcMar>
            <w:vAlign w:val="center"/>
          </w:tcPr>
          <w:p w14:paraId="288E0054" w14:textId="77777777" w:rsidR="00900176" w:rsidRDefault="00000000">
            <w:pPr>
              <w:pStyle w:val="TableSmall"/>
              <w:rPr>
                <w:rFonts w:hint="eastAsia"/>
              </w:rPr>
            </w:pPr>
            <w:r>
              <w:t>Confirm which channels represent independent spatial signals.</w:t>
            </w:r>
          </w:p>
        </w:tc>
      </w:tr>
      <w:tr w:rsidR="00900176" w14:paraId="4AD4E116"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6223A207" w14:textId="77777777" w:rsidR="00900176" w:rsidRDefault="00000000">
            <w:pPr>
              <w:pStyle w:val="TableSmall"/>
              <w:rPr>
                <w:rFonts w:hint="eastAsia"/>
              </w:rPr>
            </w:pPr>
            <w:r>
              <w:t>P2</w:t>
            </w:r>
          </w:p>
        </w:tc>
        <w:tc>
          <w:tcPr>
            <w:tcW w:w="3173" w:type="dxa"/>
            <w:tcBorders>
              <w:bottom w:val="single" w:sz="4" w:space="0" w:color="DEE2E5"/>
            </w:tcBorders>
            <w:tcMar>
              <w:top w:w="80" w:type="dxa"/>
              <w:left w:w="82" w:type="dxa"/>
              <w:bottom w:w="73" w:type="dxa"/>
              <w:right w:w="82" w:type="dxa"/>
            </w:tcMar>
            <w:vAlign w:val="center"/>
          </w:tcPr>
          <w:p w14:paraId="0C0BE327" w14:textId="77777777" w:rsidR="00900176" w:rsidRDefault="00000000">
            <w:pPr>
              <w:pStyle w:val="TableSmall"/>
              <w:rPr>
                <w:rFonts w:hint="eastAsia"/>
              </w:rPr>
            </w:pPr>
            <w:r>
              <w:t>Study phase/complex STFT at 19 kHz with stationary direct-path suppression</w:t>
            </w:r>
          </w:p>
        </w:tc>
        <w:tc>
          <w:tcPr>
            <w:tcW w:w="3173" w:type="dxa"/>
            <w:tcBorders>
              <w:bottom w:val="single" w:sz="4" w:space="0" w:color="DEE2E5"/>
            </w:tcBorders>
            <w:tcMar>
              <w:top w:w="80" w:type="dxa"/>
              <w:left w:w="82" w:type="dxa"/>
              <w:bottom w:w="73" w:type="dxa"/>
              <w:right w:w="82" w:type="dxa"/>
            </w:tcMar>
            <w:vAlign w:val="center"/>
          </w:tcPr>
          <w:p w14:paraId="3F160544" w14:textId="77777777" w:rsidR="00900176" w:rsidRDefault="00000000">
            <w:pPr>
              <w:pStyle w:val="TableSmall"/>
              <w:rPr>
                <w:rFonts w:hint="eastAsia"/>
              </w:rPr>
            </w:pPr>
            <w:r>
              <w:t>Repeatable left/right spatial feature across multiple sessions.</w:t>
            </w:r>
          </w:p>
        </w:tc>
      </w:tr>
      <w:tr w:rsidR="00900176" w14:paraId="05CEB97D"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63CBEB99" w14:textId="77777777" w:rsidR="00900176" w:rsidRDefault="00000000">
            <w:pPr>
              <w:pStyle w:val="TableSmall"/>
              <w:rPr>
                <w:rFonts w:hint="eastAsia"/>
              </w:rPr>
            </w:pPr>
            <w:r>
              <w:t>P2</w:t>
            </w:r>
          </w:p>
        </w:tc>
        <w:tc>
          <w:tcPr>
            <w:tcW w:w="3173" w:type="dxa"/>
            <w:tcBorders>
              <w:bottom w:val="single" w:sz="4" w:space="0" w:color="DEE2E5"/>
            </w:tcBorders>
            <w:tcMar>
              <w:top w:w="80" w:type="dxa"/>
              <w:left w:w="82" w:type="dxa"/>
              <w:bottom w:w="73" w:type="dxa"/>
              <w:right w:w="82" w:type="dxa"/>
            </w:tcMar>
            <w:vAlign w:val="center"/>
          </w:tcPr>
          <w:p w14:paraId="211A27EC" w14:textId="77777777" w:rsidR="00900176" w:rsidRDefault="00000000">
            <w:pPr>
              <w:pStyle w:val="TableSmall"/>
              <w:rPr>
                <w:rFonts w:hint="eastAsia"/>
              </w:rPr>
            </w:pPr>
            <w:r>
              <w:t>Consider short chirp/multi-tone probe if single-tone phase ambiguity dominates</w:t>
            </w:r>
          </w:p>
        </w:tc>
        <w:tc>
          <w:tcPr>
            <w:tcW w:w="3173" w:type="dxa"/>
            <w:tcBorders>
              <w:bottom w:val="single" w:sz="4" w:space="0" w:color="DEE2E5"/>
            </w:tcBorders>
            <w:tcMar>
              <w:top w:w="80" w:type="dxa"/>
              <w:left w:w="82" w:type="dxa"/>
              <w:bottom w:w="73" w:type="dxa"/>
              <w:right w:w="82" w:type="dxa"/>
            </w:tcMar>
            <w:vAlign w:val="center"/>
          </w:tcPr>
          <w:p w14:paraId="037A4C53" w14:textId="77777777" w:rsidR="00900176" w:rsidRDefault="00000000">
            <w:pPr>
              <w:pStyle w:val="TableSmall"/>
              <w:rPr>
                <w:rFonts w:hint="eastAsia"/>
              </w:rPr>
            </w:pPr>
            <w:r>
              <w:t>Improvement must remain speaker+mic only, and must not disrupt baseline milestones.</w:t>
            </w:r>
          </w:p>
        </w:tc>
      </w:tr>
      <w:tr w:rsidR="00900176" w14:paraId="4A538BE2"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66AE9FC3" w14:textId="77777777" w:rsidR="00900176" w:rsidRDefault="00000000">
            <w:pPr>
              <w:pStyle w:val="TableSmall"/>
              <w:rPr>
                <w:rFonts w:hint="eastAsia"/>
              </w:rPr>
            </w:pPr>
            <w:r>
              <w:t>P3</w:t>
            </w:r>
          </w:p>
        </w:tc>
        <w:tc>
          <w:tcPr>
            <w:tcW w:w="3173" w:type="dxa"/>
            <w:tcBorders>
              <w:bottom w:val="single" w:sz="4" w:space="0" w:color="DEE2E5"/>
            </w:tcBorders>
            <w:tcMar>
              <w:top w:w="80" w:type="dxa"/>
              <w:left w:w="82" w:type="dxa"/>
              <w:bottom w:w="73" w:type="dxa"/>
              <w:right w:w="82" w:type="dxa"/>
            </w:tcMar>
            <w:vAlign w:val="center"/>
          </w:tcPr>
          <w:p w14:paraId="5433F440" w14:textId="77777777" w:rsidR="00900176" w:rsidRDefault="00000000">
            <w:pPr>
              <w:pStyle w:val="TableSmall"/>
              <w:rPr>
                <w:rFonts w:hint="eastAsia"/>
              </w:rPr>
            </w:pPr>
            <w:r>
              <w:t>Train classifier only after repeatable controlled gesture features exist</w:t>
            </w:r>
          </w:p>
        </w:tc>
        <w:tc>
          <w:tcPr>
            <w:tcW w:w="3173" w:type="dxa"/>
            <w:tcBorders>
              <w:bottom w:val="single" w:sz="4" w:space="0" w:color="DEE2E5"/>
            </w:tcBorders>
            <w:tcMar>
              <w:top w:w="80" w:type="dxa"/>
              <w:left w:w="82" w:type="dxa"/>
              <w:bottom w:w="73" w:type="dxa"/>
              <w:right w:w="82" w:type="dxa"/>
            </w:tcMar>
            <w:vAlign w:val="center"/>
          </w:tcPr>
          <w:p w14:paraId="682E111E" w14:textId="77777777" w:rsidR="00900176" w:rsidRDefault="00000000">
            <w:pPr>
              <w:pStyle w:val="TableSmall"/>
              <w:rPr>
                <w:rFonts w:hint="eastAsia"/>
              </w:rPr>
            </w:pPr>
            <w:r>
              <w:t>Compare against majority/chance baselines using held-out complete sessions.</w:t>
            </w:r>
          </w:p>
        </w:tc>
      </w:tr>
      <w:tr w:rsidR="00900176" w14:paraId="56F89C42" w14:textId="77777777">
        <w:trPr>
          <w:cantSplit/>
          <w:jc w:val="center"/>
        </w:trPr>
        <w:tc>
          <w:tcPr>
            <w:tcW w:w="3173" w:type="dxa"/>
            <w:tcBorders>
              <w:bottom w:val="single" w:sz="4" w:space="0" w:color="DEE2E5"/>
            </w:tcBorders>
            <w:tcMar>
              <w:top w:w="80" w:type="dxa"/>
              <w:left w:w="82" w:type="dxa"/>
              <w:bottom w:w="73" w:type="dxa"/>
              <w:right w:w="82" w:type="dxa"/>
            </w:tcMar>
            <w:vAlign w:val="center"/>
          </w:tcPr>
          <w:p w14:paraId="022A2ABB" w14:textId="77777777" w:rsidR="00900176" w:rsidRDefault="00000000">
            <w:pPr>
              <w:pStyle w:val="TableSmall"/>
              <w:rPr>
                <w:rFonts w:hint="eastAsia"/>
              </w:rPr>
            </w:pPr>
            <w:r>
              <w:t>P3</w:t>
            </w:r>
          </w:p>
        </w:tc>
        <w:tc>
          <w:tcPr>
            <w:tcW w:w="3173" w:type="dxa"/>
            <w:tcBorders>
              <w:bottom w:val="single" w:sz="4" w:space="0" w:color="DEE2E5"/>
            </w:tcBorders>
            <w:tcMar>
              <w:top w:w="80" w:type="dxa"/>
              <w:left w:w="82" w:type="dxa"/>
              <w:bottom w:w="73" w:type="dxa"/>
              <w:right w:w="82" w:type="dxa"/>
            </w:tcMar>
            <w:vAlign w:val="center"/>
          </w:tcPr>
          <w:p w14:paraId="26B6024E" w14:textId="77777777" w:rsidR="00900176" w:rsidRDefault="00000000">
            <w:pPr>
              <w:pStyle w:val="TableSmall"/>
              <w:rPr>
                <w:rFonts w:hint="eastAsia"/>
              </w:rPr>
            </w:pPr>
            <w:r>
              <w:t>Final demo + test report</w:t>
            </w:r>
          </w:p>
        </w:tc>
        <w:tc>
          <w:tcPr>
            <w:tcW w:w="3173" w:type="dxa"/>
            <w:tcBorders>
              <w:bottom w:val="single" w:sz="4" w:space="0" w:color="DEE2E5"/>
            </w:tcBorders>
            <w:tcMar>
              <w:top w:w="80" w:type="dxa"/>
              <w:left w:w="82" w:type="dxa"/>
              <w:bottom w:w="73" w:type="dxa"/>
              <w:right w:w="82" w:type="dxa"/>
            </w:tcMar>
            <w:vAlign w:val="center"/>
          </w:tcPr>
          <w:p w14:paraId="2F8330EC" w14:textId="77777777" w:rsidR="00900176" w:rsidRDefault="00000000">
            <w:pPr>
              <w:pStyle w:val="TableSmall"/>
              <w:rPr>
                <w:rFonts w:hint="eastAsia"/>
              </w:rPr>
            </w:pPr>
            <w:r>
              <w:t>Reproducible procedure, plots, numerical results and documented failure cases.</w:t>
            </w:r>
          </w:p>
        </w:tc>
      </w:tr>
    </w:tbl>
    <w:p w14:paraId="1A8F779B" w14:textId="77777777" w:rsidR="00900176" w:rsidRDefault="00900176">
      <w:pPr>
        <w:spacing w:after="0"/>
        <w:rPr>
          <w:rFonts w:hint="eastAsia"/>
        </w:rPr>
      </w:pPr>
    </w:p>
    <w:p w14:paraId="0CEC30CE" w14:textId="77777777" w:rsidR="00900176" w:rsidRDefault="00000000">
      <w:pPr>
        <w:pStyle w:val="Heading2"/>
      </w:pPr>
      <w:bookmarkStart w:id="39" w:name="toc_target_40"/>
      <w:r>
        <w:t>10.1 Suggested experimental protocol</w:t>
      </w:r>
      <w:bookmarkEnd w:id="39"/>
    </w:p>
    <w:p w14:paraId="5C190ADA" w14:textId="77777777" w:rsidR="00900176" w:rsidRDefault="00000000">
      <w:pPr>
        <w:pStyle w:val="ListNumber"/>
        <w:rPr>
          <w:rFonts w:hint="eastAsia"/>
        </w:rPr>
      </w:pPr>
      <w:r>
        <w:t>Record at least 1–2 s of stationary baseline before each trial and write four channels as float32.</w:t>
      </w:r>
    </w:p>
    <w:p w14:paraId="47C239FE" w14:textId="77777777" w:rsidR="00900176" w:rsidRDefault="00000000">
      <w:pPr>
        <w:pStyle w:val="ListNumber"/>
        <w:rPr>
          <w:rFonts w:hint="eastAsia"/>
        </w:rPr>
      </w:pPr>
      <w:r>
        <w:t>Announce randomized ground-truth gesture order; standardize starting position and approximate distance.</w:t>
      </w:r>
    </w:p>
    <w:p w14:paraId="0137953A" w14:textId="77777777" w:rsidR="00900176" w:rsidRDefault="00000000">
      <w:pPr>
        <w:pStyle w:val="ListNumber"/>
        <w:rPr>
          <w:rFonts w:hint="eastAsia"/>
        </w:rPr>
      </w:pPr>
      <w:r>
        <w:t>Keep the speaker and microphone gain unchanged across compared trials and note environmental conditions.</w:t>
      </w:r>
    </w:p>
    <w:p w14:paraId="4C647E47" w14:textId="77777777" w:rsidR="00900176" w:rsidRDefault="00000000">
      <w:pPr>
        <w:pStyle w:val="ListNumber"/>
        <w:rPr>
          <w:rFonts w:hint="eastAsia"/>
        </w:rPr>
      </w:pPr>
      <w:r>
        <w:t>Discard or flag clipped, incomplete or visibly corrupted sessions before feature calculation.</w:t>
      </w:r>
    </w:p>
    <w:p w14:paraId="464D4A14" w14:textId="77777777" w:rsidR="00900176" w:rsidRDefault="00000000">
      <w:pPr>
        <w:pStyle w:val="ListNumber"/>
        <w:rPr>
          <w:rFonts w:hint="eastAsia"/>
        </w:rPr>
      </w:pPr>
      <w:r>
        <w:t>Compute features on labeled training recordings only; freeze decision rules before blind testing.</w:t>
      </w:r>
    </w:p>
    <w:p w14:paraId="1E1FAFDE" w14:textId="77777777" w:rsidR="00900176" w:rsidRDefault="00000000">
      <w:pPr>
        <w:pStyle w:val="ListNumber"/>
        <w:rPr>
          <w:rFonts w:hint="eastAsia"/>
        </w:rPr>
      </w:pPr>
      <w:r>
        <w:t>Report total test trials, correct and incorrect predictions by class and overall confusion matrix.</w:t>
      </w:r>
    </w:p>
    <w:p w14:paraId="40AA9FE1" w14:textId="77777777" w:rsidR="00900176" w:rsidRDefault="00000000">
      <w:pPr>
        <w:pStyle w:val="Heading1"/>
        <w:pageBreakBefore/>
      </w:pPr>
      <w:bookmarkStart w:id="40" w:name="section_11"/>
      <w:r>
        <w:lastRenderedPageBreak/>
        <w:t>Chapter 11. Conclusion</w:t>
      </w:r>
      <w:bookmarkEnd w:id="40"/>
    </w:p>
    <w:p w14:paraId="6CC45879" w14:textId="38C0C77E" w:rsidR="00900176" w:rsidRDefault="00000000" w:rsidP="006C57CB">
      <w:pPr>
        <w:jc w:val="both"/>
        <w:rPr>
          <w:rFonts w:hint="eastAsia"/>
        </w:rPr>
      </w:pPr>
      <w:r>
        <w:t xml:space="preserve">Between 10 and 16 October 2026 the project advanced from a planned laptop-only gesture sensing concept to a practical 19 kHz full-duplex prototype with offline and live spectrograms and a working user-observed toward/away/no-motion direction indicator. The largest engineering </w:t>
      </w:r>
      <w:proofErr w:type="gramStart"/>
      <w:r>
        <w:t>obstacle</w:t>
      </w:r>
      <w:proofErr w:type="gramEnd"/>
      <w:r w:rsidR="006C57CB">
        <w:t xml:space="preserve"> </w:t>
      </w:r>
      <w:r>
        <w:t xml:space="preserve">a high-frequency acquisition path that appeared </w:t>
      </w:r>
      <w:proofErr w:type="gramStart"/>
      <w:r>
        <w:t>ineffective</w:t>
      </w:r>
      <w:proofErr w:type="gramEnd"/>
      <w:r w:rsidR="006C57CB">
        <w:t xml:space="preserve"> </w:t>
      </w:r>
      <w:r>
        <w:t>was mitigated by disabling Windows microphone audio enhancements. Multiple recordings and screenshots now document motion-associated spectral features.</w:t>
      </w:r>
    </w:p>
    <w:p w14:paraId="4382FCB6" w14:textId="77777777" w:rsidR="00900176" w:rsidRDefault="00000000" w:rsidP="006C57CB">
      <w:pPr>
        <w:jc w:val="both"/>
        <w:rPr>
          <w:rFonts w:hint="eastAsia"/>
        </w:rPr>
      </w:pPr>
      <w:r>
        <w:t>Left/right recognition is not yet validated. Static and time-varying channel-power ratios were tested and showed substantial overlap between horizontal gestures. Broadband finger-snap delays give a reason to investigate the spatial properties of the built-in microphone system, but do not establish a solution for narrowband ultrasonic gesture classification. The next phase should focus on carefully labeled data, reproducible metrics, clipping protection, microphone-channel validation and spatial feature experiments.</w:t>
      </w:r>
    </w:p>
    <w:p w14:paraId="1325BB8B" w14:textId="77777777" w:rsidR="00900176" w:rsidRDefault="00000000">
      <w:pPr>
        <w:pStyle w:val="Heading1"/>
        <w:pageBreakBefore/>
      </w:pPr>
      <w:bookmarkStart w:id="41" w:name="section_12"/>
      <w:r>
        <w:rPr>
          <w:rFonts w:ascii="Carlito" w:hAnsi="Carlito"/>
        </w:rPr>
        <w:lastRenderedPageBreak/>
        <w:t>References</w:t>
      </w:r>
      <w:bookmarkEnd w:id="41"/>
    </w:p>
    <w:p w14:paraId="29988CC7" w14:textId="77777777" w:rsidR="00900176" w:rsidRDefault="00000000">
      <w:pPr>
        <w:rPr>
          <w:rFonts w:hint="eastAsia"/>
        </w:rPr>
      </w:pPr>
      <w:r>
        <w:t>[1] S. Gupta, D. Morris, S. N. Patel and D. Tan, “SoundWave: Using the Doppler Effect to Sense Gestures,” Proceedings of CHI 2012, pp. 1911–1914, 2012. DOI: 10.1145/2207676.2208331.</w:t>
      </w:r>
    </w:p>
    <w:p w14:paraId="5C5D7A7E" w14:textId="77777777" w:rsidR="00900176" w:rsidRDefault="00000000">
      <w:pPr>
        <w:rPr>
          <w:rFonts w:hint="eastAsia"/>
        </w:rPr>
      </w:pPr>
      <w:r>
        <w:t>[2] SciPy Developers, “scipy.signal.spectrogram / scipy.signal.stft,” SciPy Signal Processing documentation. https://docs.scipy.org/doc/scipy/reference/signal.html</w:t>
      </w:r>
    </w:p>
    <w:p w14:paraId="09312990" w14:textId="77777777" w:rsidR="00900176" w:rsidRDefault="00000000">
      <w:pPr>
        <w:rPr>
          <w:rFonts w:hint="eastAsia"/>
        </w:rPr>
      </w:pPr>
      <w:r>
        <w:t>[3] python-sounddevice contributors, “Simultaneous Playback and Recording” and “Streams,” Python sounddevice documentation. https://python-sounddevice.readthedocs.io/en/latest/</w:t>
      </w:r>
    </w:p>
    <w:p w14:paraId="3E144178" w14:textId="77777777" w:rsidR="00900176" w:rsidRDefault="00000000">
      <w:pPr>
        <w:rPr>
          <w:rFonts w:hint="eastAsia"/>
        </w:rPr>
      </w:pPr>
      <w:r>
        <w:t>[4] Python Software Foundation, “venv — Creation of virtual environments,” Python 3.13 documentation. https://docs.python.org/3.13/library/venv.html</w:t>
      </w:r>
    </w:p>
    <w:p w14:paraId="2A206F5D" w14:textId="77777777" w:rsidR="00900176" w:rsidRDefault="00000000">
      <w:pPr>
        <w:pStyle w:val="SmallNote"/>
        <w:rPr>
          <w:rFonts w:hint="eastAsia"/>
        </w:rPr>
      </w:pPr>
      <w:r>
        <w:t>[5] Internal project evidence, Saif Eldin Hany, screenshots and console outputs from interactive experiments dated 15–16 October 2026. Experimenter-provided data; not externally peer-reviewed.</w:t>
      </w:r>
    </w:p>
    <w:p w14:paraId="395D034D" w14:textId="77777777" w:rsidR="00900176" w:rsidRDefault="00000000">
      <w:pPr>
        <w:pStyle w:val="Heading1"/>
        <w:pageBreakBefore/>
      </w:pPr>
      <w:bookmarkStart w:id="42" w:name="section_13"/>
      <w:r>
        <w:lastRenderedPageBreak/>
        <w:t>Appendix A. Code and File Inventory</w:t>
      </w:r>
      <w:bookmarkEnd w:id="42"/>
    </w:p>
    <w:tbl>
      <w:tblPr>
        <w:tblW w:w="0" w:type="auto"/>
        <w:jc w:val="center"/>
        <w:tblLayout w:type="fixed"/>
        <w:tblLook w:val="04A0" w:firstRow="1" w:lastRow="0" w:firstColumn="1" w:lastColumn="0" w:noHBand="0" w:noVBand="1"/>
      </w:tblPr>
      <w:tblGrid>
        <w:gridCol w:w="4759"/>
        <w:gridCol w:w="4759"/>
      </w:tblGrid>
      <w:tr w:rsidR="00900176" w14:paraId="7079E630" w14:textId="77777777">
        <w:trPr>
          <w:cantSplit/>
          <w:tblHeader/>
          <w:jc w:val="center"/>
        </w:trPr>
        <w:tc>
          <w:tcPr>
            <w:tcW w:w="4759" w:type="dxa"/>
            <w:tcBorders>
              <w:bottom w:val="single" w:sz="9" w:space="0" w:color="9BA4AA"/>
            </w:tcBorders>
            <w:tcMar>
              <w:top w:w="80" w:type="dxa"/>
              <w:left w:w="82" w:type="dxa"/>
              <w:bottom w:w="73" w:type="dxa"/>
              <w:right w:w="82" w:type="dxa"/>
            </w:tcMar>
            <w:vAlign w:val="center"/>
          </w:tcPr>
          <w:p w14:paraId="40546382" w14:textId="77777777" w:rsidR="00900176" w:rsidRDefault="00000000">
            <w:pPr>
              <w:pStyle w:val="TableSmall"/>
              <w:rPr>
                <w:rFonts w:hint="eastAsia"/>
              </w:rPr>
            </w:pPr>
            <w:r>
              <w:rPr>
                <w:b/>
              </w:rPr>
              <w:t>SOURCE SCRIPT / FILE</w:t>
            </w:r>
          </w:p>
        </w:tc>
        <w:tc>
          <w:tcPr>
            <w:tcW w:w="4759" w:type="dxa"/>
            <w:tcBorders>
              <w:bottom w:val="single" w:sz="9" w:space="0" w:color="9BA4AA"/>
            </w:tcBorders>
            <w:tcMar>
              <w:top w:w="80" w:type="dxa"/>
              <w:left w:w="82" w:type="dxa"/>
              <w:bottom w:w="73" w:type="dxa"/>
              <w:right w:w="82" w:type="dxa"/>
            </w:tcMar>
            <w:vAlign w:val="center"/>
          </w:tcPr>
          <w:p w14:paraId="007A5775" w14:textId="77777777" w:rsidR="00900176" w:rsidRDefault="00000000">
            <w:pPr>
              <w:pStyle w:val="TableSmall"/>
              <w:rPr>
                <w:rFonts w:hint="eastAsia"/>
              </w:rPr>
            </w:pPr>
            <w:r>
              <w:rPr>
                <w:b/>
              </w:rPr>
              <w:t>ROLE AND CURRENT STATUS</w:t>
            </w:r>
          </w:p>
        </w:tc>
      </w:tr>
      <w:tr w:rsidR="00900176" w14:paraId="4CA4AB9E"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0F80B29B" w14:textId="77777777" w:rsidR="00900176" w:rsidRDefault="00000000">
            <w:pPr>
              <w:pStyle w:val="TableSmall"/>
              <w:rPr>
                <w:rFonts w:hint="eastAsia"/>
              </w:rPr>
            </w:pPr>
            <w:r>
              <w:t>audio_test.py</w:t>
            </w:r>
          </w:p>
        </w:tc>
        <w:tc>
          <w:tcPr>
            <w:tcW w:w="4759" w:type="dxa"/>
            <w:tcBorders>
              <w:bottom w:val="single" w:sz="4" w:space="0" w:color="DEE2E5"/>
            </w:tcBorders>
            <w:tcMar>
              <w:top w:w="80" w:type="dxa"/>
              <w:left w:w="82" w:type="dxa"/>
              <w:bottom w:w="73" w:type="dxa"/>
              <w:right w:w="82" w:type="dxa"/>
            </w:tcMar>
            <w:vAlign w:val="center"/>
          </w:tcPr>
          <w:p w14:paraId="5750AA5E" w14:textId="77777777" w:rsidR="00900176" w:rsidRDefault="00000000">
            <w:pPr>
              <w:pStyle w:val="TableSmall"/>
              <w:rPr>
                <w:rFonts w:hint="eastAsia"/>
              </w:rPr>
            </w:pPr>
            <w:r>
              <w:t>Initial 2-second tone/playback + microphone peak/FFT checks; experimental settings modified during testing.</w:t>
            </w:r>
          </w:p>
        </w:tc>
      </w:tr>
      <w:tr w:rsidR="00900176" w14:paraId="77A2BC4E"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6458B393" w14:textId="77777777" w:rsidR="00900176" w:rsidRDefault="00000000">
            <w:pPr>
              <w:pStyle w:val="TableSmall"/>
              <w:rPr>
                <w:rFonts w:hint="eastAsia"/>
              </w:rPr>
            </w:pPr>
            <w:r>
              <w:t>frequency_scan.py</w:t>
            </w:r>
          </w:p>
        </w:tc>
        <w:tc>
          <w:tcPr>
            <w:tcW w:w="4759" w:type="dxa"/>
            <w:tcBorders>
              <w:bottom w:val="single" w:sz="4" w:space="0" w:color="DEE2E5"/>
            </w:tcBorders>
            <w:tcMar>
              <w:top w:w="80" w:type="dxa"/>
              <w:left w:w="82" w:type="dxa"/>
              <w:bottom w:w="73" w:type="dxa"/>
              <w:right w:w="82" w:type="dxa"/>
            </w:tcMar>
            <w:vAlign w:val="center"/>
          </w:tcPr>
          <w:p w14:paraId="39EDECD0" w14:textId="77777777" w:rsidR="00900176" w:rsidRDefault="00000000">
            <w:pPr>
              <w:pStyle w:val="TableSmall"/>
              <w:rPr>
                <w:rFonts w:hint="eastAsia"/>
              </w:rPr>
            </w:pPr>
            <w:r>
              <w:t>Six carrier-frequency checks at 1, 8, 10, 12, 16 and 19 kHz; amplitudes reported in Section 4.</w:t>
            </w:r>
          </w:p>
        </w:tc>
      </w:tr>
      <w:tr w:rsidR="00900176" w14:paraId="2F18EC91"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391EE6E2" w14:textId="77777777" w:rsidR="00900176" w:rsidRDefault="00000000">
            <w:pPr>
              <w:pStyle w:val="TableSmall"/>
              <w:rPr>
                <w:rFonts w:hint="eastAsia"/>
              </w:rPr>
            </w:pPr>
            <w:r>
              <w:t>doppler_capture.py</w:t>
            </w:r>
          </w:p>
        </w:tc>
        <w:tc>
          <w:tcPr>
            <w:tcW w:w="4759" w:type="dxa"/>
            <w:tcBorders>
              <w:bottom w:val="single" w:sz="4" w:space="0" w:color="DEE2E5"/>
            </w:tcBorders>
            <w:tcMar>
              <w:top w:w="80" w:type="dxa"/>
              <w:left w:w="82" w:type="dxa"/>
              <w:bottom w:w="73" w:type="dxa"/>
              <w:right w:w="82" w:type="dxa"/>
            </w:tcMar>
            <w:vAlign w:val="center"/>
          </w:tcPr>
          <w:p w14:paraId="718C5154" w14:textId="77777777" w:rsidR="00900176" w:rsidRDefault="00000000">
            <w:pPr>
              <w:pStyle w:val="TableSmall"/>
              <w:rPr>
                <w:rFonts w:hint="eastAsia"/>
              </w:rPr>
            </w:pPr>
            <w:r>
              <w:t>Five-second baseline/motion capture; earlier int16-save routine clipped values above ±1.</w:t>
            </w:r>
          </w:p>
        </w:tc>
      </w:tr>
      <w:tr w:rsidR="00900176" w14:paraId="5EAA1352"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6A3843A0" w14:textId="77777777" w:rsidR="00900176" w:rsidRDefault="00000000">
            <w:pPr>
              <w:pStyle w:val="TableSmall"/>
              <w:rPr>
                <w:rFonts w:hint="eastAsia"/>
              </w:rPr>
            </w:pPr>
            <w:r>
              <w:t>doppler_visualize.py</w:t>
            </w:r>
          </w:p>
        </w:tc>
        <w:tc>
          <w:tcPr>
            <w:tcW w:w="4759" w:type="dxa"/>
            <w:tcBorders>
              <w:bottom w:val="single" w:sz="4" w:space="0" w:color="DEE2E5"/>
            </w:tcBorders>
            <w:tcMar>
              <w:top w:w="80" w:type="dxa"/>
              <w:left w:w="82" w:type="dxa"/>
              <w:bottom w:w="73" w:type="dxa"/>
              <w:right w:w="82" w:type="dxa"/>
            </w:tcMar>
            <w:vAlign w:val="center"/>
          </w:tcPr>
          <w:p w14:paraId="0B873FDF" w14:textId="77777777" w:rsidR="00900176" w:rsidRDefault="00000000">
            <w:pPr>
              <w:pStyle w:val="TableSmall"/>
              <w:rPr>
                <w:rFonts w:hint="eastAsia"/>
              </w:rPr>
            </w:pPr>
            <w:r>
              <w:t>Offline comparison of baseline_still.wav and motion_test.wav with STFT.</w:t>
            </w:r>
          </w:p>
        </w:tc>
      </w:tr>
      <w:tr w:rsidR="00900176" w14:paraId="27A27B4D"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3DB40B4E" w14:textId="77777777" w:rsidR="00900176" w:rsidRDefault="00000000">
            <w:pPr>
              <w:pStyle w:val="TableSmall"/>
              <w:rPr>
                <w:rFonts w:hint="eastAsia"/>
              </w:rPr>
            </w:pPr>
            <w:r>
              <w:t>live_doppler.py</w:t>
            </w:r>
          </w:p>
        </w:tc>
        <w:tc>
          <w:tcPr>
            <w:tcW w:w="4759" w:type="dxa"/>
            <w:tcBorders>
              <w:bottom w:val="single" w:sz="4" w:space="0" w:color="DEE2E5"/>
            </w:tcBorders>
            <w:tcMar>
              <w:top w:w="80" w:type="dxa"/>
              <w:left w:w="82" w:type="dxa"/>
              <w:bottom w:w="73" w:type="dxa"/>
              <w:right w:w="82" w:type="dxa"/>
            </w:tcMar>
            <w:vAlign w:val="center"/>
          </w:tcPr>
          <w:p w14:paraId="3F2272FF" w14:textId="77777777" w:rsidR="00900176" w:rsidRDefault="00000000">
            <w:pPr>
              <w:pStyle w:val="TableSmall"/>
              <w:rPr>
                <w:rFonts w:hint="eastAsia"/>
              </w:rPr>
            </w:pPr>
            <w:r>
              <w:t>Full-duplex continuous carrier and rolling four-second spectrogram.</w:t>
            </w:r>
          </w:p>
        </w:tc>
      </w:tr>
      <w:tr w:rsidR="00900176" w14:paraId="5ADE6236"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F610A92" w14:textId="77777777" w:rsidR="00900176" w:rsidRDefault="00000000">
            <w:pPr>
              <w:pStyle w:val="TableSmall"/>
              <w:rPr>
                <w:rFonts w:hint="eastAsia"/>
              </w:rPr>
            </w:pPr>
            <w:r>
              <w:t>live_direction_detector.py</w:t>
            </w:r>
          </w:p>
        </w:tc>
        <w:tc>
          <w:tcPr>
            <w:tcW w:w="4759" w:type="dxa"/>
            <w:tcBorders>
              <w:bottom w:val="single" w:sz="4" w:space="0" w:color="DEE2E5"/>
            </w:tcBorders>
            <w:tcMar>
              <w:top w:w="80" w:type="dxa"/>
              <w:left w:w="82" w:type="dxa"/>
              <w:bottom w:w="73" w:type="dxa"/>
              <w:right w:w="82" w:type="dxa"/>
            </w:tcMar>
            <w:vAlign w:val="center"/>
          </w:tcPr>
          <w:p w14:paraId="68DF5575" w14:textId="77777777" w:rsidR="00900176" w:rsidRDefault="00000000">
            <w:pPr>
              <w:pStyle w:val="TableSmall"/>
              <w:rPr>
                <w:rFonts w:hint="eastAsia"/>
              </w:rPr>
            </w:pPr>
            <w:r>
              <w:t>Real-time upper/lower sideband rule-based classification.</w:t>
            </w:r>
          </w:p>
        </w:tc>
      </w:tr>
      <w:tr w:rsidR="00900176" w14:paraId="317A5FDC"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206AA35C" w14:textId="77777777" w:rsidR="00900176" w:rsidRDefault="00000000">
            <w:pPr>
              <w:pStyle w:val="TableSmall"/>
              <w:rPr>
                <w:rFonts w:hint="eastAsia"/>
              </w:rPr>
            </w:pPr>
            <w:r>
              <w:t>check_channels.py</w:t>
            </w:r>
          </w:p>
        </w:tc>
        <w:tc>
          <w:tcPr>
            <w:tcW w:w="4759" w:type="dxa"/>
            <w:tcBorders>
              <w:bottom w:val="single" w:sz="4" w:space="0" w:color="DEE2E5"/>
            </w:tcBorders>
            <w:tcMar>
              <w:top w:w="80" w:type="dxa"/>
              <w:left w:w="82" w:type="dxa"/>
              <w:bottom w:w="73" w:type="dxa"/>
              <w:right w:w="82" w:type="dxa"/>
            </w:tcMar>
            <w:vAlign w:val="center"/>
          </w:tcPr>
          <w:p w14:paraId="3609CFEC" w14:textId="77777777" w:rsidR="00900176" w:rsidRDefault="00000000">
            <w:pPr>
              <w:pStyle w:val="TableSmall"/>
              <w:rPr>
                <w:rFonts w:hint="eastAsia"/>
              </w:rPr>
            </w:pPr>
            <w:r>
              <w:t>Per-channel peak and difference measurements for four-channel capture.</w:t>
            </w:r>
          </w:p>
        </w:tc>
      </w:tr>
      <w:tr w:rsidR="00900176" w14:paraId="545C5B7A"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3EBC4D91" w14:textId="77777777" w:rsidR="00900176" w:rsidRDefault="00000000">
            <w:pPr>
              <w:pStyle w:val="TableSmall"/>
              <w:rPr>
                <w:rFonts w:hint="eastAsia"/>
              </w:rPr>
            </w:pPr>
            <w:r>
              <w:t>compare_channels.py</w:t>
            </w:r>
          </w:p>
        </w:tc>
        <w:tc>
          <w:tcPr>
            <w:tcW w:w="4759" w:type="dxa"/>
            <w:tcBorders>
              <w:bottom w:val="single" w:sz="4" w:space="0" w:color="DEE2E5"/>
            </w:tcBorders>
            <w:tcMar>
              <w:top w:w="80" w:type="dxa"/>
              <w:left w:w="82" w:type="dxa"/>
              <w:bottom w:w="73" w:type="dxa"/>
              <w:right w:w="82" w:type="dxa"/>
            </w:tcMar>
            <w:vAlign w:val="center"/>
          </w:tcPr>
          <w:p w14:paraId="58F89AED" w14:textId="77777777" w:rsidR="00900176" w:rsidRDefault="00000000">
            <w:pPr>
              <w:pStyle w:val="TableSmall"/>
              <w:rPr>
                <w:rFonts w:hint="eastAsia"/>
              </w:rPr>
            </w:pPr>
            <w:r>
              <w:t>Eight-second four-channel STFT export to captures/four_channels.wav.</w:t>
            </w:r>
          </w:p>
        </w:tc>
      </w:tr>
      <w:tr w:rsidR="00900176" w14:paraId="39268A97"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762E27F1" w14:textId="77777777" w:rsidR="00900176" w:rsidRDefault="00000000">
            <w:pPr>
              <w:pStyle w:val="TableSmall"/>
              <w:rPr>
                <w:rFonts w:hint="eastAsia"/>
              </w:rPr>
            </w:pPr>
            <w:r>
              <w:t>analyze_lr.py</w:t>
            </w:r>
          </w:p>
        </w:tc>
        <w:tc>
          <w:tcPr>
            <w:tcW w:w="4759" w:type="dxa"/>
            <w:tcBorders>
              <w:bottom w:val="single" w:sz="4" w:space="0" w:color="DEE2E5"/>
            </w:tcBorders>
            <w:tcMar>
              <w:top w:w="80" w:type="dxa"/>
              <w:left w:w="82" w:type="dxa"/>
              <w:bottom w:w="73" w:type="dxa"/>
              <w:right w:w="82" w:type="dxa"/>
            </w:tcMar>
            <w:vAlign w:val="center"/>
          </w:tcPr>
          <w:p w14:paraId="63BF3379" w14:textId="77777777" w:rsidR="00900176" w:rsidRDefault="00000000">
            <w:pPr>
              <w:pStyle w:val="TableSmall"/>
              <w:rPr>
                <w:rFonts w:hint="eastAsia"/>
              </w:rPr>
            </w:pPr>
            <w:r>
              <w:t>Welch-band power ratio analysis of early LEFT/RIGHT test windows.</w:t>
            </w:r>
          </w:p>
        </w:tc>
      </w:tr>
      <w:tr w:rsidR="00900176" w14:paraId="3F41BEAC"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69F9056" w14:textId="77777777" w:rsidR="00900176" w:rsidRDefault="00000000">
            <w:pPr>
              <w:pStyle w:val="TableSmall"/>
              <w:rPr>
                <w:rFonts w:hint="eastAsia"/>
              </w:rPr>
            </w:pPr>
            <w:r>
              <w:t>lr_reliability_test.py</w:t>
            </w:r>
          </w:p>
        </w:tc>
        <w:tc>
          <w:tcPr>
            <w:tcW w:w="4759" w:type="dxa"/>
            <w:tcBorders>
              <w:bottom w:val="single" w:sz="4" w:space="0" w:color="DEE2E5"/>
            </w:tcBorders>
            <w:tcMar>
              <w:top w:w="80" w:type="dxa"/>
              <w:left w:w="82" w:type="dxa"/>
              <w:bottom w:w="73" w:type="dxa"/>
              <w:right w:w="82" w:type="dxa"/>
            </w:tcMar>
            <w:vAlign w:val="center"/>
          </w:tcPr>
          <w:p w14:paraId="0270DFAE" w14:textId="77777777" w:rsidR="00900176" w:rsidRDefault="00000000">
            <w:pPr>
              <w:pStyle w:val="TableSmall"/>
              <w:rPr>
                <w:rFonts w:hint="eastAsia"/>
              </w:rPr>
            </w:pPr>
            <w:r>
              <w:t>Separate two-second gesture recordings; 5 left and 5 right per batch, run twice.</w:t>
            </w:r>
          </w:p>
        </w:tc>
      </w:tr>
      <w:tr w:rsidR="00900176" w14:paraId="12B81688"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583CA99F" w14:textId="77777777" w:rsidR="00900176" w:rsidRDefault="00000000">
            <w:pPr>
              <w:pStyle w:val="TableSmall"/>
              <w:rPr>
                <w:rFonts w:hint="eastAsia"/>
              </w:rPr>
            </w:pPr>
            <w:r>
              <w:t>lr_temporal_analysis.py</w:t>
            </w:r>
          </w:p>
        </w:tc>
        <w:tc>
          <w:tcPr>
            <w:tcW w:w="4759" w:type="dxa"/>
            <w:tcBorders>
              <w:bottom w:val="single" w:sz="4" w:space="0" w:color="DEE2E5"/>
            </w:tcBorders>
            <w:tcMar>
              <w:top w:w="80" w:type="dxa"/>
              <w:left w:w="82" w:type="dxa"/>
              <w:bottom w:w="73" w:type="dxa"/>
              <w:right w:w="82" w:type="dxa"/>
            </w:tcMar>
            <w:vAlign w:val="center"/>
          </w:tcPr>
          <w:p w14:paraId="2A442123" w14:textId="77777777" w:rsidR="00900176" w:rsidRDefault="00000000">
            <w:pPr>
              <w:pStyle w:val="TableSmall"/>
              <w:rPr>
                <w:rFonts w:hint="eastAsia"/>
              </w:rPr>
            </w:pPr>
            <w:r>
              <w:t>Time-varying channel ratio plots from saved swipe recordings.</w:t>
            </w:r>
          </w:p>
        </w:tc>
      </w:tr>
      <w:tr w:rsidR="00900176" w14:paraId="1B86AA03"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3B451894" w14:textId="77777777" w:rsidR="00900176" w:rsidRDefault="00000000">
            <w:pPr>
              <w:pStyle w:val="TableSmall"/>
              <w:rPr>
                <w:rFonts w:hint="eastAsia"/>
              </w:rPr>
            </w:pPr>
            <w:r>
              <w:t>mic_spatial_test.py</w:t>
            </w:r>
          </w:p>
        </w:tc>
        <w:tc>
          <w:tcPr>
            <w:tcW w:w="4759" w:type="dxa"/>
            <w:tcBorders>
              <w:bottom w:val="single" w:sz="4" w:space="0" w:color="DEE2E5"/>
            </w:tcBorders>
            <w:tcMar>
              <w:top w:w="80" w:type="dxa"/>
              <w:left w:w="82" w:type="dxa"/>
              <w:bottom w:w="73" w:type="dxa"/>
              <w:right w:w="82" w:type="dxa"/>
            </w:tcMar>
            <w:vAlign w:val="center"/>
          </w:tcPr>
          <w:p w14:paraId="64CCAFF1" w14:textId="77777777" w:rsidR="00900176" w:rsidRDefault="00000000">
            <w:pPr>
              <w:pStyle w:val="TableSmall"/>
              <w:rPr>
                <w:rFonts w:hint="eastAsia"/>
              </w:rPr>
            </w:pPr>
            <w:r>
              <w:t>Broadband snap lag and normalized cross-correlation comparison.</w:t>
            </w:r>
          </w:p>
        </w:tc>
      </w:tr>
      <w:tr w:rsidR="00900176" w14:paraId="2C24451F"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834F96D" w14:textId="77777777" w:rsidR="00900176" w:rsidRDefault="00000000">
            <w:pPr>
              <w:pStyle w:val="TableSmall"/>
              <w:rPr>
                <w:rFonts w:hint="eastAsia"/>
              </w:rPr>
            </w:pPr>
            <w:r>
              <w:t>captures/baseline_still.wav</w:t>
            </w:r>
          </w:p>
        </w:tc>
        <w:tc>
          <w:tcPr>
            <w:tcW w:w="4759" w:type="dxa"/>
            <w:tcBorders>
              <w:bottom w:val="single" w:sz="4" w:space="0" w:color="DEE2E5"/>
            </w:tcBorders>
            <w:tcMar>
              <w:top w:w="80" w:type="dxa"/>
              <w:left w:w="82" w:type="dxa"/>
              <w:bottom w:w="73" w:type="dxa"/>
              <w:right w:w="82" w:type="dxa"/>
            </w:tcMar>
            <w:vAlign w:val="center"/>
          </w:tcPr>
          <w:p w14:paraId="43519740" w14:textId="77777777" w:rsidR="00900176" w:rsidRDefault="00000000">
            <w:pPr>
              <w:pStyle w:val="TableSmall"/>
              <w:rPr>
                <w:rFonts w:hint="eastAsia"/>
              </w:rPr>
            </w:pPr>
            <w:r>
              <w:t>Referenced raw baseline recording (not supplied with this document).</w:t>
            </w:r>
          </w:p>
        </w:tc>
      </w:tr>
      <w:tr w:rsidR="00900176" w14:paraId="26908D32"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067C8C0F" w14:textId="77777777" w:rsidR="00900176" w:rsidRDefault="00000000">
            <w:pPr>
              <w:pStyle w:val="TableSmall"/>
              <w:rPr>
                <w:rFonts w:hint="eastAsia"/>
              </w:rPr>
            </w:pPr>
            <w:r>
              <w:t>captures/motion_test.wav</w:t>
            </w:r>
          </w:p>
        </w:tc>
        <w:tc>
          <w:tcPr>
            <w:tcW w:w="4759" w:type="dxa"/>
            <w:tcBorders>
              <w:bottom w:val="single" w:sz="4" w:space="0" w:color="DEE2E5"/>
            </w:tcBorders>
            <w:tcMar>
              <w:top w:w="80" w:type="dxa"/>
              <w:left w:w="82" w:type="dxa"/>
              <w:bottom w:w="73" w:type="dxa"/>
              <w:right w:w="82" w:type="dxa"/>
            </w:tcMar>
            <w:vAlign w:val="center"/>
          </w:tcPr>
          <w:p w14:paraId="7315CE19" w14:textId="77777777" w:rsidR="00900176" w:rsidRDefault="00000000">
            <w:pPr>
              <w:pStyle w:val="TableSmall"/>
              <w:rPr>
                <w:rFonts w:hint="eastAsia"/>
              </w:rPr>
            </w:pPr>
            <w:r>
              <w:t>Overwritten by repeated trials; last referenced acceptable peak 0.03831267.</w:t>
            </w:r>
          </w:p>
        </w:tc>
      </w:tr>
      <w:tr w:rsidR="00900176" w14:paraId="0CE0C205"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285713D" w14:textId="77777777" w:rsidR="00900176" w:rsidRDefault="00000000">
            <w:pPr>
              <w:pStyle w:val="TableSmall"/>
              <w:rPr>
                <w:rFonts w:hint="eastAsia"/>
              </w:rPr>
            </w:pPr>
            <w:r>
              <w:t>captures/four_channels.wav</w:t>
            </w:r>
          </w:p>
        </w:tc>
        <w:tc>
          <w:tcPr>
            <w:tcW w:w="4759" w:type="dxa"/>
            <w:tcBorders>
              <w:bottom w:val="single" w:sz="4" w:space="0" w:color="DEE2E5"/>
            </w:tcBorders>
            <w:tcMar>
              <w:top w:w="80" w:type="dxa"/>
              <w:left w:w="82" w:type="dxa"/>
              <w:bottom w:w="73" w:type="dxa"/>
              <w:right w:w="82" w:type="dxa"/>
            </w:tcMar>
            <w:vAlign w:val="center"/>
          </w:tcPr>
          <w:p w14:paraId="2455DBDF" w14:textId="77777777" w:rsidR="00900176" w:rsidRDefault="00000000">
            <w:pPr>
              <w:pStyle w:val="TableSmall"/>
              <w:rPr>
                <w:rFonts w:hint="eastAsia"/>
              </w:rPr>
            </w:pPr>
            <w:r>
              <w:t>Four-channel long recording (not supplied with this document).</w:t>
            </w:r>
          </w:p>
        </w:tc>
      </w:tr>
      <w:tr w:rsidR="00900176" w14:paraId="7FCF1E99"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258002A6" w14:textId="77777777" w:rsidR="00900176" w:rsidRDefault="00000000">
            <w:pPr>
              <w:pStyle w:val="TableSmall"/>
              <w:rPr>
                <w:rFonts w:hint="eastAsia"/>
              </w:rPr>
            </w:pPr>
            <w:r>
              <w:t>captures/lr_tests/*.wav</w:t>
            </w:r>
          </w:p>
        </w:tc>
        <w:tc>
          <w:tcPr>
            <w:tcW w:w="4759" w:type="dxa"/>
            <w:tcBorders>
              <w:bottom w:val="single" w:sz="4" w:space="0" w:color="DEE2E5"/>
            </w:tcBorders>
            <w:tcMar>
              <w:top w:w="80" w:type="dxa"/>
              <w:left w:w="82" w:type="dxa"/>
              <w:bottom w:w="73" w:type="dxa"/>
              <w:right w:w="82" w:type="dxa"/>
            </w:tcMar>
            <w:vAlign w:val="center"/>
          </w:tcPr>
          <w:p w14:paraId="3AF26310" w14:textId="77777777" w:rsidR="00900176" w:rsidRDefault="00000000">
            <w:pPr>
              <w:pStyle w:val="TableSmall"/>
              <w:rPr>
                <w:rFonts w:hint="eastAsia"/>
              </w:rPr>
            </w:pPr>
            <w:r>
              <w:t>Separate short left/right trial recordings (not supplied with this document).</w:t>
            </w:r>
          </w:p>
        </w:tc>
      </w:tr>
    </w:tbl>
    <w:p w14:paraId="47D5BFDA" w14:textId="77777777" w:rsidR="00900176" w:rsidRDefault="00900176">
      <w:pPr>
        <w:spacing w:after="0"/>
        <w:rPr>
          <w:rFonts w:hint="eastAsia"/>
        </w:rPr>
      </w:pPr>
    </w:p>
    <w:p w14:paraId="6E2DFA2A" w14:textId="77777777" w:rsidR="00900176" w:rsidRDefault="00000000">
      <w:pPr>
        <w:pStyle w:val="SmallNote"/>
        <w:rPr>
          <w:rFonts w:hint="eastAsia"/>
        </w:rPr>
      </w:pPr>
      <w:r>
        <w:t>The executable Python project and raw WAV files are maintained separately in the local project folder. The filenames and logic in this appendix follow the code and terminal outputs recorded during prototype development; verify against the current VS Code workspace before submission.</w:t>
      </w:r>
    </w:p>
    <w:p w14:paraId="74E313A4" w14:textId="77777777" w:rsidR="00900176" w:rsidRDefault="00000000">
      <w:pPr>
        <w:pStyle w:val="Heading1"/>
        <w:pageBreakBefore/>
      </w:pPr>
      <w:bookmarkStart w:id="43" w:name="section_14"/>
      <w:r>
        <w:lastRenderedPageBreak/>
        <w:t>Appendix B. Detailed Test and Session Log</w:t>
      </w:r>
      <w:bookmarkEnd w:id="43"/>
    </w:p>
    <w:tbl>
      <w:tblPr>
        <w:tblW w:w="0" w:type="auto"/>
        <w:jc w:val="center"/>
        <w:tblLayout w:type="fixed"/>
        <w:tblLook w:val="04A0" w:firstRow="1" w:lastRow="0" w:firstColumn="1" w:lastColumn="0" w:noHBand="0" w:noVBand="1"/>
      </w:tblPr>
      <w:tblGrid>
        <w:gridCol w:w="4759"/>
        <w:gridCol w:w="4759"/>
      </w:tblGrid>
      <w:tr w:rsidR="00900176" w14:paraId="2DD8D437" w14:textId="77777777">
        <w:trPr>
          <w:cantSplit/>
          <w:tblHeader/>
          <w:jc w:val="center"/>
        </w:trPr>
        <w:tc>
          <w:tcPr>
            <w:tcW w:w="4759" w:type="dxa"/>
            <w:tcBorders>
              <w:bottom w:val="single" w:sz="9" w:space="0" w:color="9BA4AA"/>
            </w:tcBorders>
            <w:tcMar>
              <w:top w:w="80" w:type="dxa"/>
              <w:left w:w="82" w:type="dxa"/>
              <w:bottom w:w="73" w:type="dxa"/>
              <w:right w:w="82" w:type="dxa"/>
            </w:tcMar>
            <w:vAlign w:val="center"/>
          </w:tcPr>
          <w:p w14:paraId="46757A7B" w14:textId="77777777" w:rsidR="00900176" w:rsidRDefault="00000000">
            <w:pPr>
              <w:pStyle w:val="TableSmall"/>
              <w:rPr>
                <w:rFonts w:hint="eastAsia"/>
              </w:rPr>
            </w:pPr>
            <w:r>
              <w:rPr>
                <w:b/>
              </w:rPr>
              <w:t>SESSION</w:t>
            </w:r>
          </w:p>
        </w:tc>
        <w:tc>
          <w:tcPr>
            <w:tcW w:w="4759" w:type="dxa"/>
            <w:tcBorders>
              <w:bottom w:val="single" w:sz="9" w:space="0" w:color="9BA4AA"/>
            </w:tcBorders>
            <w:tcMar>
              <w:top w:w="80" w:type="dxa"/>
              <w:left w:w="82" w:type="dxa"/>
              <w:bottom w:w="73" w:type="dxa"/>
              <w:right w:w="82" w:type="dxa"/>
            </w:tcMar>
            <w:vAlign w:val="center"/>
          </w:tcPr>
          <w:p w14:paraId="23E89CEC" w14:textId="77777777" w:rsidR="00900176" w:rsidRDefault="00000000">
            <w:pPr>
              <w:pStyle w:val="TableSmall"/>
              <w:rPr>
                <w:rFonts w:hint="eastAsia"/>
              </w:rPr>
            </w:pPr>
            <w:r>
              <w:rPr>
                <w:b/>
              </w:rPr>
              <w:t>REPORTED FACTS / KEY DECISIONS</w:t>
            </w:r>
          </w:p>
        </w:tc>
      </w:tr>
      <w:tr w:rsidR="00900176" w14:paraId="7F414BE7"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72520A95" w14:textId="77777777" w:rsidR="00900176" w:rsidRDefault="00000000">
            <w:pPr>
              <w:pStyle w:val="TableSmall"/>
              <w:rPr>
                <w:rFonts w:hint="eastAsia"/>
              </w:rPr>
            </w:pPr>
            <w:r>
              <w:t>15 Oct: configuration</w:t>
            </w:r>
          </w:p>
        </w:tc>
        <w:tc>
          <w:tcPr>
            <w:tcW w:w="4759" w:type="dxa"/>
            <w:tcBorders>
              <w:bottom w:val="single" w:sz="4" w:space="0" w:color="DEE2E5"/>
            </w:tcBorders>
            <w:tcMar>
              <w:top w:w="80" w:type="dxa"/>
              <w:left w:w="82" w:type="dxa"/>
              <w:bottom w:w="73" w:type="dxa"/>
              <w:right w:w="82" w:type="dxa"/>
            </w:tcMar>
            <w:vAlign w:val="center"/>
          </w:tcPr>
          <w:p w14:paraId="506CF6B5" w14:textId="77777777" w:rsidR="00900176" w:rsidRDefault="00000000">
            <w:pPr>
              <w:pStyle w:val="TableSmall"/>
              <w:rPr>
                <w:rFonts w:hint="eastAsia"/>
              </w:rPr>
            </w:pPr>
            <w:r>
              <w:t>PowerShell execution policy was adjusted for the active session; .venv selected at D:; missing sounddevice module resolved by activating the virtual environment.</w:t>
            </w:r>
          </w:p>
        </w:tc>
      </w:tr>
      <w:tr w:rsidR="00900176" w14:paraId="2EAF91AE"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0709C812" w14:textId="77777777" w:rsidR="00900176" w:rsidRDefault="00000000">
            <w:pPr>
              <w:pStyle w:val="TableSmall"/>
              <w:rPr>
                <w:rFonts w:hint="eastAsia"/>
              </w:rPr>
            </w:pPr>
            <w:r>
              <w:t>15 Oct: device format</w:t>
            </w:r>
          </w:p>
        </w:tc>
        <w:tc>
          <w:tcPr>
            <w:tcW w:w="4759" w:type="dxa"/>
            <w:tcBorders>
              <w:bottom w:val="single" w:sz="4" w:space="0" w:color="DEE2E5"/>
            </w:tcBorders>
            <w:tcMar>
              <w:top w:w="80" w:type="dxa"/>
              <w:left w:w="82" w:type="dxa"/>
              <w:bottom w:w="73" w:type="dxa"/>
              <w:right w:w="82" w:type="dxa"/>
            </w:tcMar>
            <w:vAlign w:val="center"/>
          </w:tcPr>
          <w:p w14:paraId="1D4D046D" w14:textId="77777777" w:rsidR="00900176" w:rsidRDefault="00000000">
            <w:pPr>
              <w:pStyle w:val="TableSmall"/>
              <w:rPr>
                <w:rFonts w:hint="eastAsia"/>
              </w:rPr>
            </w:pPr>
            <w:r>
              <w:t>One input channel with WASAPI raised PaErrorCode -9998; four microphone channels + two speaker channels at 48 kHz succeeded.</w:t>
            </w:r>
          </w:p>
        </w:tc>
      </w:tr>
      <w:tr w:rsidR="00900176" w14:paraId="5EF4ACBB"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20749003" w14:textId="77777777" w:rsidR="00900176" w:rsidRDefault="00000000">
            <w:pPr>
              <w:pStyle w:val="TableSmall"/>
              <w:rPr>
                <w:rFonts w:hint="eastAsia"/>
              </w:rPr>
            </w:pPr>
            <w:r>
              <w:t>15 Oct: early frequency scan</w:t>
            </w:r>
          </w:p>
        </w:tc>
        <w:tc>
          <w:tcPr>
            <w:tcW w:w="4759" w:type="dxa"/>
            <w:tcBorders>
              <w:bottom w:val="single" w:sz="4" w:space="0" w:color="DEE2E5"/>
            </w:tcBorders>
            <w:tcMar>
              <w:top w:w="80" w:type="dxa"/>
              <w:left w:w="82" w:type="dxa"/>
              <w:bottom w:w="73" w:type="dxa"/>
              <w:right w:w="82" w:type="dxa"/>
            </w:tcMar>
            <w:vAlign w:val="center"/>
          </w:tcPr>
          <w:p w14:paraId="32C587BA" w14:textId="77777777" w:rsidR="00900176" w:rsidRDefault="00000000">
            <w:pPr>
              <w:pStyle w:val="TableSmall"/>
              <w:rPr>
                <w:rFonts w:hint="eastAsia"/>
              </w:rPr>
            </w:pPr>
            <w:r>
              <w:t>At 1 kHz the two recorded values were 0.001030532 and 0.000714232; higher frequency readings were near the reporting floor.</w:t>
            </w:r>
          </w:p>
        </w:tc>
      </w:tr>
      <w:tr w:rsidR="00900176" w14:paraId="26BF19A7"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6B936AAE" w14:textId="77777777" w:rsidR="00900176" w:rsidRDefault="00000000">
            <w:pPr>
              <w:pStyle w:val="TableSmall"/>
              <w:rPr>
                <w:rFonts w:hint="eastAsia"/>
              </w:rPr>
            </w:pPr>
            <w:r>
              <w:t>15 Oct: enhancements</w:t>
            </w:r>
          </w:p>
        </w:tc>
        <w:tc>
          <w:tcPr>
            <w:tcW w:w="4759" w:type="dxa"/>
            <w:tcBorders>
              <w:bottom w:val="single" w:sz="4" w:space="0" w:color="DEE2E5"/>
            </w:tcBorders>
            <w:tcMar>
              <w:top w:w="80" w:type="dxa"/>
              <w:left w:w="82" w:type="dxa"/>
              <w:bottom w:w="73" w:type="dxa"/>
              <w:right w:w="82" w:type="dxa"/>
            </w:tcMar>
            <w:vAlign w:val="center"/>
          </w:tcPr>
          <w:p w14:paraId="117092DE" w14:textId="77777777" w:rsidR="00900176" w:rsidRDefault="00000000">
            <w:pPr>
              <w:pStyle w:val="TableSmall"/>
              <w:rPr>
                <w:rFonts w:hint="eastAsia"/>
              </w:rPr>
            </w:pPr>
            <w:r>
              <w:t>Windows Properties showed 4 channels, 16-bit, 48 kHz and “Device Default Effects”; user switched enhancements Off. Subsequent 19 kHz amplitude was 0.021680810.</w:t>
            </w:r>
          </w:p>
        </w:tc>
      </w:tr>
      <w:tr w:rsidR="00900176" w14:paraId="1D8BA5E5"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0C47EEB1" w14:textId="77777777" w:rsidR="00900176" w:rsidRDefault="00000000">
            <w:pPr>
              <w:pStyle w:val="TableSmall"/>
              <w:rPr>
                <w:rFonts w:hint="eastAsia"/>
              </w:rPr>
            </w:pPr>
            <w:r>
              <w:t>15 Oct: baseline / motion</w:t>
            </w:r>
          </w:p>
        </w:tc>
        <w:tc>
          <w:tcPr>
            <w:tcW w:w="4759" w:type="dxa"/>
            <w:tcBorders>
              <w:bottom w:val="single" w:sz="4" w:space="0" w:color="DEE2E5"/>
            </w:tcBorders>
            <w:tcMar>
              <w:top w:w="80" w:type="dxa"/>
              <w:left w:w="82" w:type="dxa"/>
              <w:bottom w:w="73" w:type="dxa"/>
              <w:right w:w="82" w:type="dxa"/>
            </w:tcMar>
            <w:vAlign w:val="center"/>
          </w:tcPr>
          <w:p w14:paraId="3E9CB9AB" w14:textId="77777777" w:rsidR="00900176" w:rsidRDefault="00000000">
            <w:pPr>
              <w:pStyle w:val="TableSmall"/>
              <w:rPr>
                <w:rFonts w:hint="eastAsia"/>
              </w:rPr>
            </w:pPr>
            <w:r>
              <w:t>Baseline peak 0.03793483; initial movement captures clipped when exported to int16; later recorded peak 0.03831267.</w:t>
            </w:r>
          </w:p>
        </w:tc>
      </w:tr>
      <w:tr w:rsidR="00900176" w14:paraId="3847EDDF"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116814B1" w14:textId="77777777" w:rsidR="00900176" w:rsidRDefault="00000000">
            <w:pPr>
              <w:pStyle w:val="TableSmall"/>
              <w:rPr>
                <w:rFonts w:hint="eastAsia"/>
              </w:rPr>
            </w:pPr>
            <w:r>
              <w:t>15 Oct: visualization</w:t>
            </w:r>
          </w:p>
        </w:tc>
        <w:tc>
          <w:tcPr>
            <w:tcW w:w="4759" w:type="dxa"/>
            <w:tcBorders>
              <w:bottom w:val="single" w:sz="4" w:space="0" w:color="DEE2E5"/>
            </w:tcBorders>
            <w:tcMar>
              <w:top w:w="80" w:type="dxa"/>
              <w:left w:w="82" w:type="dxa"/>
              <w:bottom w:w="73" w:type="dxa"/>
              <w:right w:w="82" w:type="dxa"/>
            </w:tcMar>
            <w:vAlign w:val="center"/>
          </w:tcPr>
          <w:p w14:paraId="60EE7D40" w14:textId="77777777" w:rsidR="00900176" w:rsidRDefault="00000000">
            <w:pPr>
              <w:pStyle w:val="TableSmall"/>
              <w:rPr>
                <w:rFonts w:hint="eastAsia"/>
              </w:rPr>
            </w:pPr>
            <w:r>
              <w:t>Baseline and movement STFT image shared; live waterfall shared; toward and away confirmed by user as higher/lower spectral components.</w:t>
            </w:r>
          </w:p>
        </w:tc>
      </w:tr>
      <w:tr w:rsidR="00900176" w14:paraId="4D9E2B94"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3A7D53E3" w14:textId="77777777" w:rsidR="00900176" w:rsidRDefault="00000000">
            <w:pPr>
              <w:pStyle w:val="TableSmall"/>
              <w:rPr>
                <w:rFonts w:hint="eastAsia"/>
              </w:rPr>
            </w:pPr>
            <w:r>
              <w:t>15 Oct: live labels</w:t>
            </w:r>
          </w:p>
        </w:tc>
        <w:tc>
          <w:tcPr>
            <w:tcW w:w="4759" w:type="dxa"/>
            <w:tcBorders>
              <w:bottom w:val="single" w:sz="4" w:space="0" w:color="DEE2E5"/>
            </w:tcBorders>
            <w:tcMar>
              <w:top w:w="80" w:type="dxa"/>
              <w:left w:w="82" w:type="dxa"/>
              <w:bottom w:w="73" w:type="dxa"/>
              <w:right w:w="82" w:type="dxa"/>
            </w:tcMar>
            <w:vAlign w:val="center"/>
          </w:tcPr>
          <w:p w14:paraId="7507F711" w14:textId="77777777" w:rsidR="00900176" w:rsidRDefault="00000000">
            <w:pPr>
              <w:spacing w:after="0"/>
              <w:rPr>
                <w:rFonts w:hint="eastAsia"/>
              </w:rPr>
            </w:pPr>
            <w:r>
              <w:rPr>
                <w:sz w:val="18"/>
              </w:rPr>
              <w:t>Live detection behaved as expected in interactive tests; detailed trial-by-trial scores were not retained.</w:t>
            </w:r>
          </w:p>
        </w:tc>
      </w:tr>
      <w:tr w:rsidR="00900176" w14:paraId="1B632D45"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47FAB5E4" w14:textId="77777777" w:rsidR="00900176" w:rsidRDefault="00000000">
            <w:pPr>
              <w:pStyle w:val="TableSmall"/>
              <w:rPr>
                <w:rFonts w:hint="eastAsia"/>
              </w:rPr>
            </w:pPr>
            <w:r>
              <w:t>16 Oct: swipe geometry</w:t>
            </w:r>
          </w:p>
        </w:tc>
        <w:tc>
          <w:tcPr>
            <w:tcW w:w="4759" w:type="dxa"/>
            <w:tcBorders>
              <w:bottom w:val="single" w:sz="4" w:space="0" w:color="DEE2E5"/>
            </w:tcBorders>
            <w:tcMar>
              <w:top w:w="80" w:type="dxa"/>
              <w:left w:w="82" w:type="dxa"/>
              <w:bottom w:w="73" w:type="dxa"/>
              <w:right w:w="82" w:type="dxa"/>
            </w:tcMar>
            <w:vAlign w:val="center"/>
          </w:tcPr>
          <w:p w14:paraId="7820BF98" w14:textId="77777777" w:rsidR="00900176" w:rsidRDefault="00000000">
            <w:pPr>
              <w:spacing w:after="0"/>
              <w:rPr>
                <w:rFonts w:hint="eastAsia"/>
              </w:rPr>
            </w:pPr>
            <w:r>
              <w:rPr>
                <w:sz w:val="18"/>
              </w:rPr>
              <w:t>Inward lateral motions (from either side toward center) showed positive offsets; outward motions showed negative offsets in the observed setup.</w:t>
            </w:r>
          </w:p>
        </w:tc>
      </w:tr>
      <w:tr w:rsidR="00900176" w14:paraId="4ADFC14E"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46CC7E11" w14:textId="77777777" w:rsidR="00900176" w:rsidRDefault="00000000">
            <w:pPr>
              <w:pStyle w:val="TableSmall"/>
              <w:rPr>
                <w:rFonts w:hint="eastAsia"/>
              </w:rPr>
            </w:pPr>
            <w:r>
              <w:t>16 Oct: channel recording</w:t>
            </w:r>
          </w:p>
        </w:tc>
        <w:tc>
          <w:tcPr>
            <w:tcW w:w="4759" w:type="dxa"/>
            <w:tcBorders>
              <w:bottom w:val="single" w:sz="4" w:space="0" w:color="DEE2E5"/>
            </w:tcBorders>
            <w:tcMar>
              <w:top w:w="80" w:type="dxa"/>
              <w:left w:w="82" w:type="dxa"/>
              <w:bottom w:w="73" w:type="dxa"/>
              <w:right w:w="82" w:type="dxa"/>
            </w:tcMar>
            <w:vAlign w:val="center"/>
          </w:tcPr>
          <w:p w14:paraId="2E0D2F63" w14:textId="77777777" w:rsidR="00900176" w:rsidRDefault="00000000">
            <w:pPr>
              <w:pStyle w:val="TableSmall"/>
              <w:rPr>
                <w:rFonts w:hint="eastAsia"/>
              </w:rPr>
            </w:pPr>
            <w:r>
              <w:t>Ch0/1 had conspicuous STFT motion energy; Ch2/3 comparatively little around the carrier.</w:t>
            </w:r>
          </w:p>
        </w:tc>
      </w:tr>
      <w:tr w:rsidR="00900176" w14:paraId="1290B592"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0507AD19" w14:textId="77777777" w:rsidR="00900176" w:rsidRDefault="00000000">
            <w:pPr>
              <w:pStyle w:val="TableSmall"/>
              <w:rPr>
                <w:rFonts w:hint="eastAsia"/>
              </w:rPr>
            </w:pPr>
            <w:r>
              <w:t>16 Oct: LR ratios</w:t>
            </w:r>
          </w:p>
        </w:tc>
        <w:tc>
          <w:tcPr>
            <w:tcW w:w="4759" w:type="dxa"/>
            <w:tcBorders>
              <w:bottom w:val="single" w:sz="4" w:space="0" w:color="DEE2E5"/>
            </w:tcBorders>
            <w:tcMar>
              <w:top w:w="80" w:type="dxa"/>
              <w:left w:w="82" w:type="dxa"/>
              <w:bottom w:w="73" w:type="dxa"/>
              <w:right w:w="82" w:type="dxa"/>
            </w:tcMar>
            <w:vAlign w:val="center"/>
          </w:tcPr>
          <w:p w14:paraId="128850CE" w14:textId="77777777" w:rsidR="00900176" w:rsidRDefault="00000000">
            <w:pPr>
              <w:pStyle w:val="TableSmall"/>
              <w:rPr>
                <w:rFonts w:hint="eastAsia"/>
              </w:rPr>
            </w:pPr>
            <w:r>
              <w:t>Single recording ratios -0.54 and -2.61 dB; repeatability batches produced overlap, motivating rejection of simple threshold.</w:t>
            </w:r>
          </w:p>
        </w:tc>
      </w:tr>
      <w:tr w:rsidR="00900176" w14:paraId="095B6B47" w14:textId="77777777">
        <w:trPr>
          <w:cantSplit/>
          <w:jc w:val="center"/>
        </w:trPr>
        <w:tc>
          <w:tcPr>
            <w:tcW w:w="4759" w:type="dxa"/>
            <w:tcBorders>
              <w:bottom w:val="single" w:sz="4" w:space="0" w:color="DEE2E5"/>
            </w:tcBorders>
            <w:tcMar>
              <w:top w:w="80" w:type="dxa"/>
              <w:left w:w="82" w:type="dxa"/>
              <w:bottom w:w="73" w:type="dxa"/>
              <w:right w:w="82" w:type="dxa"/>
            </w:tcMar>
            <w:vAlign w:val="center"/>
          </w:tcPr>
          <w:p w14:paraId="5492677F" w14:textId="77777777" w:rsidR="00900176" w:rsidRDefault="00000000">
            <w:pPr>
              <w:pStyle w:val="TableSmall"/>
              <w:rPr>
                <w:rFonts w:hint="eastAsia"/>
              </w:rPr>
            </w:pPr>
            <w:r>
              <w:t>16 Oct: snap lag</w:t>
            </w:r>
          </w:p>
        </w:tc>
        <w:tc>
          <w:tcPr>
            <w:tcW w:w="4759" w:type="dxa"/>
            <w:tcBorders>
              <w:bottom w:val="single" w:sz="4" w:space="0" w:color="DEE2E5"/>
            </w:tcBorders>
            <w:tcMar>
              <w:top w:w="80" w:type="dxa"/>
              <w:left w:w="82" w:type="dxa"/>
              <w:bottom w:w="73" w:type="dxa"/>
              <w:right w:w="82" w:type="dxa"/>
            </w:tcMar>
            <w:vAlign w:val="center"/>
          </w:tcPr>
          <w:p w14:paraId="0F995B97" w14:textId="77777777" w:rsidR="00900176" w:rsidRDefault="00000000">
            <w:pPr>
              <w:pStyle w:val="TableSmall"/>
              <w:rPr>
                <w:rFonts w:hint="eastAsia"/>
              </w:rPr>
            </w:pPr>
            <w:r>
              <w:t>Three left/right snap sessions produced location-dependent lag signs; third run deliberately swapped physical sides.</w:t>
            </w:r>
          </w:p>
        </w:tc>
      </w:tr>
    </w:tbl>
    <w:p w14:paraId="132F37D8" w14:textId="77777777" w:rsidR="00900176" w:rsidRDefault="00900176">
      <w:pPr>
        <w:spacing w:after="0"/>
        <w:rPr>
          <w:rFonts w:hint="eastAsia"/>
        </w:rPr>
      </w:pPr>
    </w:p>
    <w:p w14:paraId="157E2406" w14:textId="77777777" w:rsidR="00900176" w:rsidRDefault="00000000">
      <w:pPr>
        <w:pStyle w:val="Heading1"/>
        <w:pageBreakBefore/>
      </w:pPr>
      <w:bookmarkStart w:id="44" w:name="section_15"/>
      <w:r>
        <w:lastRenderedPageBreak/>
        <w:t>Appendix C. Evidence Archive and Update Instructions</w:t>
      </w:r>
      <w:bookmarkEnd w:id="44"/>
    </w:p>
    <w:p w14:paraId="2338C9C1" w14:textId="77777777" w:rsidR="00900176" w:rsidRDefault="00000000" w:rsidP="006C57CB">
      <w:pPr>
        <w:jc w:val="both"/>
        <w:rPr>
          <w:rFonts w:hint="eastAsia"/>
        </w:rPr>
      </w:pPr>
      <w:r>
        <w:t>Figures incorporated from user-shared screenshots: Windows microphone properties (15 Oct); baseline vs motion STFT (15 Oct); first live spectrogram and toward/away example (15 Oct); two sideways-gesture snapshots (16 Oct); four-channel STFT comparison (16 Oct); two temporal channel-ratio plots (16 Oct). Measurement comparison charts are newly generated from user-supplied terminal outputs and are explicitly identified as replots. Conceptual diagrams come from version 0.1.</w:t>
      </w:r>
    </w:p>
    <w:p w14:paraId="54A0C734" w14:textId="77777777" w:rsidR="00900176" w:rsidRDefault="00000000">
      <w:pPr>
        <w:pStyle w:val="SmallNote"/>
        <w:rPr>
          <w:rFonts w:hint="eastAsia"/>
        </w:rPr>
      </w:pPr>
      <w:r>
        <w:t>For the next revision: (1) add new raw-data summaries and experiment IDs, (2) insert new screenshots with a date and test caption, (3) add complete per-class scores and a confusion matrix, (4) record each limitation and failed approach, (5) update the team contribution record with verifiable evidence, and (6) update the contents page numbers after adding material.</w:t>
      </w:r>
    </w:p>
    <w:p w14:paraId="37070AC8" w14:textId="77777777" w:rsidR="00900176" w:rsidRDefault="00000000">
      <w:pPr>
        <w:pStyle w:val="Heading1"/>
        <w:pageBreakBefore/>
      </w:pPr>
      <w:bookmarkStart w:id="45" w:name="section_16"/>
      <w:r>
        <w:lastRenderedPageBreak/>
        <w:t>Appendix D. Revision History</w:t>
      </w:r>
      <w:bookmarkEnd w:id="45"/>
    </w:p>
    <w:p w14:paraId="24355BEC" w14:textId="77777777" w:rsidR="00900176" w:rsidRDefault="00000000">
      <w:pPr>
        <w:pStyle w:val="Heading2"/>
      </w:pPr>
      <w:bookmarkStart w:id="46" w:name="toc_target_47"/>
      <w:r>
        <w:t>D.1 Document revision record</w:t>
      </w:r>
      <w:bookmarkEnd w:id="46"/>
    </w:p>
    <w:tbl>
      <w:tblPr>
        <w:tblW w:w="0" w:type="auto"/>
        <w:jc w:val="center"/>
        <w:tblLayout w:type="fixed"/>
        <w:tblLook w:val="04A0" w:firstRow="1" w:lastRow="0" w:firstColumn="1" w:lastColumn="0" w:noHBand="0" w:noVBand="1"/>
      </w:tblPr>
      <w:tblGrid>
        <w:gridCol w:w="1199"/>
        <w:gridCol w:w="1985"/>
        <w:gridCol w:w="6335"/>
      </w:tblGrid>
      <w:tr w:rsidR="00900176" w14:paraId="6B239259" w14:textId="77777777" w:rsidTr="006C57CB">
        <w:trPr>
          <w:cantSplit/>
          <w:tblHeader/>
          <w:jc w:val="center"/>
        </w:trPr>
        <w:tc>
          <w:tcPr>
            <w:tcW w:w="1199" w:type="dxa"/>
            <w:tcBorders>
              <w:bottom w:val="single" w:sz="9" w:space="0" w:color="9BA4AA"/>
            </w:tcBorders>
            <w:tcMar>
              <w:top w:w="80" w:type="dxa"/>
              <w:left w:w="82" w:type="dxa"/>
              <w:bottom w:w="73" w:type="dxa"/>
              <w:right w:w="82" w:type="dxa"/>
            </w:tcMar>
            <w:vAlign w:val="center"/>
          </w:tcPr>
          <w:p w14:paraId="2E14283B" w14:textId="77777777" w:rsidR="00900176" w:rsidRDefault="00000000">
            <w:pPr>
              <w:pStyle w:val="TableSmall"/>
              <w:rPr>
                <w:rFonts w:hint="eastAsia"/>
              </w:rPr>
            </w:pPr>
            <w:r>
              <w:rPr>
                <w:b/>
              </w:rPr>
              <w:t>VERSION</w:t>
            </w:r>
          </w:p>
        </w:tc>
        <w:tc>
          <w:tcPr>
            <w:tcW w:w="1985" w:type="dxa"/>
            <w:tcBorders>
              <w:bottom w:val="single" w:sz="9" w:space="0" w:color="9BA4AA"/>
            </w:tcBorders>
            <w:tcMar>
              <w:top w:w="80" w:type="dxa"/>
              <w:left w:w="82" w:type="dxa"/>
              <w:bottom w:w="73" w:type="dxa"/>
              <w:right w:w="82" w:type="dxa"/>
            </w:tcMar>
            <w:vAlign w:val="center"/>
          </w:tcPr>
          <w:p w14:paraId="56581B73" w14:textId="77777777" w:rsidR="00900176" w:rsidRDefault="00000000">
            <w:pPr>
              <w:pStyle w:val="TableSmall"/>
              <w:rPr>
                <w:rFonts w:hint="eastAsia"/>
              </w:rPr>
            </w:pPr>
            <w:r>
              <w:rPr>
                <w:b/>
              </w:rPr>
              <w:t>DATE</w:t>
            </w:r>
          </w:p>
        </w:tc>
        <w:tc>
          <w:tcPr>
            <w:tcW w:w="6335" w:type="dxa"/>
            <w:tcBorders>
              <w:bottom w:val="single" w:sz="9" w:space="0" w:color="9BA4AA"/>
            </w:tcBorders>
            <w:tcMar>
              <w:top w:w="80" w:type="dxa"/>
              <w:left w:w="82" w:type="dxa"/>
              <w:bottom w:w="73" w:type="dxa"/>
              <w:right w:w="82" w:type="dxa"/>
            </w:tcMar>
            <w:vAlign w:val="center"/>
          </w:tcPr>
          <w:p w14:paraId="0D21F794" w14:textId="77777777" w:rsidR="00900176" w:rsidRDefault="00000000">
            <w:pPr>
              <w:pStyle w:val="TableSmall"/>
              <w:rPr>
                <w:rFonts w:hint="eastAsia"/>
              </w:rPr>
            </w:pPr>
            <w:r>
              <w:rPr>
                <w:b/>
              </w:rPr>
              <w:t>DESCRIPTION</w:t>
            </w:r>
          </w:p>
        </w:tc>
      </w:tr>
      <w:tr w:rsidR="00900176" w14:paraId="54A19663" w14:textId="77777777" w:rsidTr="006C57CB">
        <w:trPr>
          <w:cantSplit/>
          <w:jc w:val="center"/>
        </w:trPr>
        <w:tc>
          <w:tcPr>
            <w:tcW w:w="1199" w:type="dxa"/>
            <w:tcBorders>
              <w:bottom w:val="single" w:sz="4" w:space="0" w:color="DEE2E5"/>
            </w:tcBorders>
            <w:tcMar>
              <w:top w:w="80" w:type="dxa"/>
              <w:left w:w="82" w:type="dxa"/>
              <w:bottom w:w="73" w:type="dxa"/>
              <w:right w:w="82" w:type="dxa"/>
            </w:tcMar>
            <w:vAlign w:val="center"/>
          </w:tcPr>
          <w:p w14:paraId="4EB25944" w14:textId="77777777" w:rsidR="00900176" w:rsidRDefault="00000000">
            <w:pPr>
              <w:pStyle w:val="TableSmall"/>
              <w:rPr>
                <w:rFonts w:hint="eastAsia"/>
              </w:rPr>
            </w:pPr>
            <w:r>
              <w:t>0.1</w:t>
            </w:r>
          </w:p>
        </w:tc>
        <w:tc>
          <w:tcPr>
            <w:tcW w:w="1985" w:type="dxa"/>
            <w:tcBorders>
              <w:bottom w:val="single" w:sz="4" w:space="0" w:color="DEE2E5"/>
            </w:tcBorders>
            <w:tcMar>
              <w:top w:w="80" w:type="dxa"/>
              <w:left w:w="82" w:type="dxa"/>
              <w:bottom w:w="73" w:type="dxa"/>
              <w:right w:w="82" w:type="dxa"/>
            </w:tcMar>
            <w:vAlign w:val="center"/>
          </w:tcPr>
          <w:p w14:paraId="2B176623" w14:textId="77777777" w:rsidR="00900176" w:rsidRDefault="00000000">
            <w:pPr>
              <w:pStyle w:val="TableSmall"/>
              <w:rPr>
                <w:rFonts w:hint="eastAsia"/>
              </w:rPr>
            </w:pPr>
            <w:r>
              <w:t>10 Oct 2026</w:t>
            </w:r>
          </w:p>
        </w:tc>
        <w:tc>
          <w:tcPr>
            <w:tcW w:w="6335" w:type="dxa"/>
            <w:tcBorders>
              <w:bottom w:val="single" w:sz="4" w:space="0" w:color="DEE2E5"/>
            </w:tcBorders>
            <w:tcMar>
              <w:top w:w="80" w:type="dxa"/>
              <w:left w:w="82" w:type="dxa"/>
              <w:bottom w:w="73" w:type="dxa"/>
              <w:right w:w="82" w:type="dxa"/>
            </w:tcMar>
            <w:vAlign w:val="center"/>
          </w:tcPr>
          <w:p w14:paraId="3BB61DCA" w14:textId="77777777" w:rsidR="00900176" w:rsidRDefault="00000000">
            <w:pPr>
              <w:pStyle w:val="TableSmall"/>
              <w:rPr>
                <w:rFonts w:hint="eastAsia"/>
              </w:rPr>
            </w:pPr>
            <w:r>
              <w:t>Initial project proposal, technical background, objectives, planned workflow and risk register.</w:t>
            </w:r>
          </w:p>
        </w:tc>
      </w:tr>
      <w:tr w:rsidR="00900176" w14:paraId="15155A6A" w14:textId="77777777" w:rsidTr="006C57CB">
        <w:trPr>
          <w:cantSplit/>
          <w:jc w:val="center"/>
        </w:trPr>
        <w:tc>
          <w:tcPr>
            <w:tcW w:w="1199" w:type="dxa"/>
            <w:tcBorders>
              <w:bottom w:val="single" w:sz="4" w:space="0" w:color="DEE2E5"/>
            </w:tcBorders>
            <w:tcMar>
              <w:top w:w="80" w:type="dxa"/>
              <w:left w:w="82" w:type="dxa"/>
              <w:bottom w:w="73" w:type="dxa"/>
              <w:right w:w="82" w:type="dxa"/>
            </w:tcMar>
            <w:vAlign w:val="center"/>
          </w:tcPr>
          <w:p w14:paraId="56134328" w14:textId="77777777" w:rsidR="00900176" w:rsidRDefault="00000000">
            <w:pPr>
              <w:pStyle w:val="TableSmall"/>
              <w:rPr>
                <w:rFonts w:hint="eastAsia"/>
              </w:rPr>
            </w:pPr>
            <w:r>
              <w:t>0.2</w:t>
            </w:r>
          </w:p>
        </w:tc>
        <w:tc>
          <w:tcPr>
            <w:tcW w:w="1985" w:type="dxa"/>
            <w:tcBorders>
              <w:bottom w:val="single" w:sz="4" w:space="0" w:color="DEE2E5"/>
            </w:tcBorders>
            <w:tcMar>
              <w:top w:w="80" w:type="dxa"/>
              <w:left w:w="82" w:type="dxa"/>
              <w:bottom w:w="73" w:type="dxa"/>
              <w:right w:w="82" w:type="dxa"/>
            </w:tcMar>
            <w:vAlign w:val="center"/>
          </w:tcPr>
          <w:p w14:paraId="3C0444A7" w14:textId="77777777" w:rsidR="00900176" w:rsidRDefault="00000000">
            <w:pPr>
              <w:pStyle w:val="TableSmall"/>
              <w:rPr>
                <w:rFonts w:hint="eastAsia"/>
              </w:rPr>
            </w:pPr>
            <w:r>
              <w:t>16 Oct 2026</w:t>
            </w:r>
          </w:p>
        </w:tc>
        <w:tc>
          <w:tcPr>
            <w:tcW w:w="6335" w:type="dxa"/>
            <w:tcBorders>
              <w:bottom w:val="single" w:sz="4" w:space="0" w:color="DEE2E5"/>
            </w:tcBorders>
            <w:tcMar>
              <w:top w:w="80" w:type="dxa"/>
              <w:left w:w="82" w:type="dxa"/>
              <w:bottom w:w="73" w:type="dxa"/>
              <w:right w:w="82" w:type="dxa"/>
            </w:tcMar>
            <w:vAlign w:val="center"/>
          </w:tcPr>
          <w:p w14:paraId="0ACA7C75" w14:textId="77777777" w:rsidR="00900176" w:rsidRDefault="00000000">
            <w:pPr>
              <w:pStyle w:val="TableSmall"/>
              <w:rPr>
                <w:rFonts w:hint="eastAsia"/>
              </w:rPr>
            </w:pPr>
            <w:r>
              <w:t>Revised with actual installation notes, hardware tests, frequency scans, spectrogram screenshots, real-time classification, multi-channel studies, reliability results and limitations.</w:t>
            </w:r>
          </w:p>
        </w:tc>
      </w:tr>
      <w:tr w:rsidR="00900176" w14:paraId="4A1BE442" w14:textId="77777777" w:rsidTr="006C57CB">
        <w:trPr>
          <w:jc w:val="center"/>
        </w:trPr>
        <w:tc>
          <w:tcPr>
            <w:tcW w:w="1199" w:type="dxa"/>
            <w:tcBorders>
              <w:bottom w:val="single" w:sz="4" w:space="0" w:color="DEE2E5"/>
            </w:tcBorders>
          </w:tcPr>
          <w:p w14:paraId="6F3A5A0A" w14:textId="77777777" w:rsidR="00900176" w:rsidRDefault="00000000">
            <w:pPr>
              <w:spacing w:after="0" w:line="259" w:lineRule="auto"/>
              <w:rPr>
                <w:rFonts w:hint="eastAsia"/>
              </w:rPr>
            </w:pPr>
            <w:r>
              <w:rPr>
                <w:sz w:val="18"/>
              </w:rPr>
              <w:t>0.3</w:t>
            </w:r>
          </w:p>
        </w:tc>
        <w:tc>
          <w:tcPr>
            <w:tcW w:w="1985" w:type="dxa"/>
            <w:tcBorders>
              <w:bottom w:val="single" w:sz="4" w:space="0" w:color="DEE2E5"/>
            </w:tcBorders>
          </w:tcPr>
          <w:p w14:paraId="2C9D210D" w14:textId="77777777" w:rsidR="00900176" w:rsidRDefault="00000000">
            <w:pPr>
              <w:spacing w:after="0" w:line="259" w:lineRule="auto"/>
              <w:rPr>
                <w:rFonts w:hint="eastAsia"/>
              </w:rPr>
            </w:pPr>
            <w:r>
              <w:rPr>
                <w:sz w:val="18"/>
              </w:rPr>
              <w:t>16 Oct 2026</w:t>
            </w:r>
          </w:p>
        </w:tc>
        <w:tc>
          <w:tcPr>
            <w:tcW w:w="6335" w:type="dxa"/>
            <w:tcBorders>
              <w:bottom w:val="single" w:sz="4" w:space="0" w:color="DEE2E5"/>
            </w:tcBorders>
          </w:tcPr>
          <w:p w14:paraId="2309CD76" w14:textId="77777777" w:rsidR="00900176" w:rsidRDefault="00000000">
            <w:pPr>
              <w:spacing w:after="0" w:line="259" w:lineRule="auto"/>
              <w:rPr>
                <w:rFonts w:hint="eastAsia"/>
              </w:rPr>
            </w:pPr>
            <w:r>
              <w:rPr>
                <w:sz w:val="18"/>
              </w:rPr>
              <w:t>Restyled as a conventional academic engineering report; experimental results and figures retained.</w:t>
            </w:r>
          </w:p>
        </w:tc>
      </w:tr>
      <w:tr w:rsidR="00900176" w14:paraId="4216E674" w14:textId="77777777" w:rsidTr="006C57CB">
        <w:trPr>
          <w:jc w:val="center"/>
        </w:trPr>
        <w:tc>
          <w:tcPr>
            <w:tcW w:w="1199" w:type="dxa"/>
          </w:tcPr>
          <w:p w14:paraId="2B10A141" w14:textId="77777777" w:rsidR="00900176" w:rsidRDefault="00000000">
            <w:pPr>
              <w:spacing w:after="0"/>
              <w:rPr>
                <w:rFonts w:hint="eastAsia"/>
              </w:rPr>
            </w:pPr>
            <w:r>
              <w:rPr>
                <w:sz w:val="18"/>
              </w:rPr>
              <w:t>0.4</w:t>
            </w:r>
          </w:p>
        </w:tc>
        <w:tc>
          <w:tcPr>
            <w:tcW w:w="1985" w:type="dxa"/>
          </w:tcPr>
          <w:p w14:paraId="3806F5F5" w14:textId="77777777" w:rsidR="00900176" w:rsidRDefault="00000000">
            <w:pPr>
              <w:spacing w:after="0"/>
              <w:rPr>
                <w:rFonts w:hint="eastAsia"/>
              </w:rPr>
            </w:pPr>
            <w:r>
              <w:rPr>
                <w:sz w:val="18"/>
              </w:rPr>
              <w:t>16 Oct 2026</w:t>
            </w:r>
          </w:p>
        </w:tc>
        <w:tc>
          <w:tcPr>
            <w:tcW w:w="6335" w:type="dxa"/>
          </w:tcPr>
          <w:p w14:paraId="7E168C72" w14:textId="77777777" w:rsidR="00900176" w:rsidRDefault="00000000">
            <w:pPr>
              <w:spacing w:after="0"/>
              <w:rPr>
                <w:rFonts w:hint="eastAsia"/>
              </w:rPr>
            </w:pPr>
            <w:r>
              <w:rPr>
                <w:sz w:val="18"/>
              </w:rPr>
              <w:t>Reordered into numbered chapters; team responsibilities are first; TOC is on a separate front-matter page.</w:t>
            </w:r>
          </w:p>
        </w:tc>
      </w:tr>
      <w:tr w:rsidR="00900176" w14:paraId="4E01691D" w14:textId="77777777" w:rsidTr="006C57CB">
        <w:trPr>
          <w:jc w:val="center"/>
        </w:trPr>
        <w:tc>
          <w:tcPr>
            <w:tcW w:w="1199" w:type="dxa"/>
          </w:tcPr>
          <w:p w14:paraId="0393BF7E" w14:textId="77777777" w:rsidR="00900176" w:rsidRDefault="00000000">
            <w:pPr>
              <w:rPr>
                <w:rFonts w:hint="eastAsia"/>
              </w:rPr>
            </w:pPr>
            <w:r>
              <w:t>0.5</w:t>
            </w:r>
          </w:p>
        </w:tc>
        <w:tc>
          <w:tcPr>
            <w:tcW w:w="1985" w:type="dxa"/>
          </w:tcPr>
          <w:p w14:paraId="562605F6" w14:textId="77777777" w:rsidR="00900176" w:rsidRDefault="00000000">
            <w:pPr>
              <w:rPr>
                <w:rFonts w:hint="eastAsia"/>
              </w:rPr>
            </w:pPr>
            <w:r>
              <w:t>17 Oct 2026</w:t>
            </w:r>
          </w:p>
        </w:tc>
        <w:tc>
          <w:tcPr>
            <w:tcW w:w="6335" w:type="dxa"/>
          </w:tcPr>
          <w:p w14:paraId="0BBF8942" w14:textId="77777777" w:rsidR="00900176" w:rsidRDefault="00000000">
            <w:pPr>
              <w:rPr>
                <w:rFonts w:hint="eastAsia"/>
              </w:rPr>
            </w:pPr>
            <w:r>
              <w:t>Redesigned title page and complete chapter/subsection contents</w:t>
            </w:r>
          </w:p>
        </w:tc>
      </w:tr>
    </w:tbl>
    <w:p w14:paraId="272A69F5" w14:textId="77777777" w:rsidR="00900176" w:rsidRDefault="00900176">
      <w:pPr>
        <w:spacing w:after="0"/>
        <w:rPr>
          <w:rFonts w:hint="eastAsia"/>
        </w:rPr>
      </w:pPr>
    </w:p>
    <w:sectPr w:rsidR="00900176" w:rsidSect="00034616">
      <w:headerReference w:type="default" r:id="rId23"/>
      <w:footerReference w:type="default" r:id="rId24"/>
      <w:headerReference w:type="first" r:id="rId25"/>
      <w:footerReference w:type="first" r:id="rId26"/>
      <w:pgSz w:w="11909" w:h="16834"/>
      <w:pgMar w:top="1195" w:right="1224" w:bottom="1094" w:left="1296" w:header="634" w:footer="66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971F3" w14:textId="77777777" w:rsidR="008F5535" w:rsidRDefault="008F5535">
      <w:pPr>
        <w:spacing w:after="0" w:line="240" w:lineRule="auto"/>
        <w:rPr>
          <w:rFonts w:hint="eastAsia"/>
        </w:rPr>
      </w:pPr>
      <w:r>
        <w:separator/>
      </w:r>
    </w:p>
  </w:endnote>
  <w:endnote w:type="continuationSeparator" w:id="0">
    <w:p w14:paraId="7E10EC2E" w14:textId="77777777" w:rsidR="008F5535" w:rsidRDefault="008F55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jaVu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AF34" w14:textId="77777777" w:rsidR="00900176" w:rsidRDefault="00000000">
    <w:pPr>
      <w:pStyle w:val="Footer"/>
      <w:jc w:val="right"/>
      <w:rPr>
        <w:rFonts w:hint="eastAsia"/>
      </w:rPr>
    </w:pPr>
    <w:r>
      <w:rPr>
        <w:color w:val="535C64"/>
        <w:sz w:val="16"/>
      </w:rPr>
      <w:t xml:space="preserve">16 October 2026     •     </w:t>
    </w:r>
    <w:r>
      <w:fldChar w:fldCharType="begin"/>
    </w:r>
    <w:r>
      <w:instrText>PAGE</w:instrText>
    </w:r>
    <w:r>
      <w:rPr>
        <w:rFonts w:hint="eastAsia"/>
      </w:rPr>
      <w:fldChar w:fldCharType="separate"/>
    </w:r>
    <w:r w:rsidR="006C57CB">
      <w:rPr>
        <w:rFonts w:hint="eastAsia"/>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DDFF" w14:textId="77777777" w:rsidR="00900176" w:rsidRDefault="0090017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776AB" w14:textId="77777777" w:rsidR="008F5535" w:rsidRDefault="008F5535">
      <w:pPr>
        <w:spacing w:after="0" w:line="240" w:lineRule="auto"/>
        <w:rPr>
          <w:rFonts w:hint="eastAsia"/>
        </w:rPr>
      </w:pPr>
      <w:r>
        <w:separator/>
      </w:r>
    </w:p>
  </w:footnote>
  <w:footnote w:type="continuationSeparator" w:id="0">
    <w:p w14:paraId="68E0FF60" w14:textId="77777777" w:rsidR="008F5535" w:rsidRDefault="008F55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B3DB" w14:textId="77777777" w:rsidR="00900176" w:rsidRDefault="00000000">
    <w:pPr>
      <w:pStyle w:val="Header"/>
      <w:pBdr>
        <w:bottom w:val="single" w:sz="5" w:space="0" w:color="D7DADD"/>
      </w:pBdr>
      <w:spacing w:after="100"/>
      <w:rPr>
        <w:rFonts w:hint="eastAsia"/>
      </w:rPr>
    </w:pPr>
    <w:r>
      <w:rPr>
        <w:color w:val="535C64"/>
        <w:sz w:val="16"/>
      </w:rPr>
      <w:t xml:space="preserve">ULTRASONIC DOPPLER GESTURE </w:t>
    </w:r>
    <w:proofErr w:type="gramStart"/>
    <w:r>
      <w:rPr>
        <w:color w:val="535C64"/>
        <w:sz w:val="16"/>
      </w:rPr>
      <w:t>SENSING  /</w:t>
    </w:r>
    <w:proofErr w:type="gramEnd"/>
    <w:r>
      <w:rPr>
        <w:color w:val="535C64"/>
        <w:sz w:val="16"/>
      </w:rPr>
      <w:t xml:space="preserve">  PROGRESS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3FAC" w14:textId="77777777" w:rsidR="00900176" w:rsidRDefault="00900176">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607863">
    <w:abstractNumId w:val="8"/>
  </w:num>
  <w:num w:numId="2" w16cid:durableId="2117825095">
    <w:abstractNumId w:val="6"/>
  </w:num>
  <w:num w:numId="3" w16cid:durableId="45616319">
    <w:abstractNumId w:val="5"/>
  </w:num>
  <w:num w:numId="4" w16cid:durableId="111367646">
    <w:abstractNumId w:val="4"/>
  </w:num>
  <w:num w:numId="5" w16cid:durableId="1070268644">
    <w:abstractNumId w:val="7"/>
  </w:num>
  <w:num w:numId="6" w16cid:durableId="1228568305">
    <w:abstractNumId w:val="3"/>
  </w:num>
  <w:num w:numId="7" w16cid:durableId="558984003">
    <w:abstractNumId w:val="2"/>
  </w:num>
  <w:num w:numId="8" w16cid:durableId="1364014588">
    <w:abstractNumId w:val="1"/>
  </w:num>
  <w:num w:numId="9" w16cid:durableId="36051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5DD"/>
    <w:rsid w:val="006C57CB"/>
    <w:rsid w:val="008F5535"/>
    <w:rsid w:val="009001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4F52F"/>
  <w14:defaultImageDpi w14:val="300"/>
  <w15:docId w15:val="{DF52596F-47AD-4D5D-8A24-F77D1A3B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Carlito" w:hAnsi="Carlito"/>
      <w:color w:val="262B31"/>
      <w:sz w:val="20"/>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200" w:line="240" w:lineRule="auto"/>
    </w:pPr>
    <w:rPr>
      <w:bCs/>
      <w:color w:val="535C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60" w:line="271" w:lineRule="auto"/>
    </w:pPr>
    <w:rPr>
      <w:rFonts w:ascii="Carlito" w:hAnsi="Carlito"/>
      <w:color w:val="535C64"/>
      <w:sz w:val="18"/>
    </w:rPr>
  </w:style>
  <w:style w:type="paragraph" w:customStyle="1" w:styleId="TableSmall">
    <w:name w:val="Table Small"/>
    <w:pPr>
      <w:spacing w:after="0" w:line="259" w:lineRule="auto"/>
    </w:pPr>
    <w:rPr>
      <w:rFonts w:ascii="Carlito" w:hAnsi="Carlito"/>
      <w:color w:val="262B31"/>
      <w:sz w:val="18"/>
    </w:rPr>
  </w:style>
  <w:style w:type="paragraph" w:customStyle="1" w:styleId="ProjectKicker">
    <w:name w:val="Project Kicker"/>
    <w:rPr>
      <w:rFonts w:ascii="Carlito" w:hAnsi="Carlito"/>
      <w:b/>
      <w:color w:val="535C6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5613</Words>
  <Characters>31997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Ultrasonic Doppler Gesture Sensing — Experimental Progress Report</dc:title>
  <dc:subject>Engineering project progress and experimental record</dc:subject>
  <dc:creator>Project team: Saif Eldin Hany; Amr Mohamed; Mohamed Alaa</dc:creator>
  <cp:keywords>Doppler, gesture sensing, acoustic signal processing</cp:keywords>
  <dc:description>generated by python-docx</dc:description>
  <cp:lastModifiedBy>Saif Elsalamony</cp:lastModifiedBy>
  <cp:revision>2</cp:revision>
  <dcterms:created xsi:type="dcterms:W3CDTF">2013-12-23T23:15:00Z</dcterms:created>
  <dcterms:modified xsi:type="dcterms:W3CDTF">2026-10-17T07:48:00Z</dcterms:modified>
  <cp:category/>
  <cp:version>0.4</cp:version>
</cp:coreProperties>
</file>