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9B49A" w14:textId="68A6C9AC" w:rsidR="00D47A5A" w:rsidRDefault="00D47A5A" w:rsidP="00046E02">
      <w:pPr>
        <w:rPr>
          <w:b/>
          <w:bCs/>
          <w:sz w:val="40"/>
          <w:szCs w:val="40"/>
        </w:rPr>
      </w:pPr>
      <w:r w:rsidRPr="00D47A5A">
        <w:rPr>
          <w:b/>
          <w:bCs/>
          <w:sz w:val="40"/>
          <w:szCs w:val="40"/>
        </w:rPr>
        <w:t>Charte éthique</w:t>
      </w:r>
      <w:r>
        <w:rPr>
          <w:b/>
          <w:bCs/>
          <w:sz w:val="40"/>
          <w:szCs w:val="40"/>
        </w:rPr>
        <w:t xml:space="preserve"> : </w:t>
      </w:r>
      <w:r w:rsidRPr="00D47A5A">
        <w:rPr>
          <w:b/>
          <w:bCs/>
          <w:color w:val="00B0F0"/>
          <w:sz w:val="40"/>
          <w:szCs w:val="40"/>
        </w:rPr>
        <w:t>E</w:t>
      </w:r>
      <w:r w:rsidRPr="00D47A5A">
        <w:rPr>
          <w:b/>
          <w:bCs/>
          <w:color w:val="FFFF00"/>
          <w:sz w:val="40"/>
          <w:szCs w:val="40"/>
        </w:rPr>
        <w:t>S</w:t>
      </w:r>
      <w:r w:rsidRPr="00D47A5A">
        <w:rPr>
          <w:b/>
          <w:bCs/>
          <w:color w:val="00B0F0"/>
          <w:sz w:val="40"/>
          <w:szCs w:val="40"/>
        </w:rPr>
        <w:t>E</w:t>
      </w:r>
      <w:r w:rsidRPr="00D47A5A">
        <w:rPr>
          <w:b/>
          <w:bCs/>
          <w:color w:val="FF0000"/>
          <w:sz w:val="40"/>
          <w:szCs w:val="40"/>
        </w:rPr>
        <w:t>T</w:t>
      </w:r>
      <w:r w:rsidRPr="00D47A5A">
        <w:rPr>
          <w:b/>
          <w:bCs/>
          <w:color w:val="00B0F0"/>
          <w:sz w:val="40"/>
          <w:szCs w:val="40"/>
        </w:rPr>
        <w:t>E</w:t>
      </w:r>
    </w:p>
    <w:p w14:paraId="7D270CEC" w14:textId="565498EA" w:rsidR="00D47A5A" w:rsidRPr="00D47A5A" w:rsidRDefault="00D47A5A">
      <w:pPr>
        <w:rPr>
          <w:sz w:val="24"/>
          <w:szCs w:val="24"/>
        </w:rPr>
      </w:pPr>
      <w:proofErr w:type="gramStart"/>
      <w:r w:rsidRPr="00D47A5A">
        <w:rPr>
          <w:sz w:val="24"/>
          <w:szCs w:val="24"/>
          <w:u w:val="single"/>
        </w:rPr>
        <w:t>Membre</w:t>
      </w:r>
      <w:r>
        <w:rPr>
          <w:sz w:val="24"/>
          <w:szCs w:val="24"/>
          <w:u w:val="single"/>
        </w:rPr>
        <w:t>s</w:t>
      </w:r>
      <w:r>
        <w:rPr>
          <w:sz w:val="24"/>
          <w:szCs w:val="24"/>
        </w:rPr>
        <w:t>:</w:t>
      </w:r>
      <w:proofErr w:type="gramEnd"/>
      <w:r>
        <w:rPr>
          <w:sz w:val="24"/>
          <w:szCs w:val="24"/>
        </w:rPr>
        <w:t xml:space="preserve"> Yacine, Selim, Omar, Samar, </w:t>
      </w:r>
      <w:proofErr w:type="spellStart"/>
      <w:r>
        <w:rPr>
          <w:sz w:val="24"/>
          <w:szCs w:val="24"/>
        </w:rPr>
        <w:t>Chaima</w:t>
      </w:r>
      <w:proofErr w:type="spellEnd"/>
      <w:r>
        <w:rPr>
          <w:sz w:val="24"/>
          <w:szCs w:val="24"/>
        </w:rPr>
        <w:t>.</w:t>
      </w:r>
    </w:p>
    <w:p w14:paraId="5DADA734" w14:textId="77777777" w:rsidR="00D47A5A" w:rsidRDefault="00D47A5A">
      <w:pPr>
        <w:rPr>
          <w:sz w:val="24"/>
          <w:szCs w:val="24"/>
        </w:rPr>
      </w:pPr>
    </w:p>
    <w:p w14:paraId="02A03A31" w14:textId="72B5C5E5" w:rsidR="00046E02" w:rsidRPr="00046E02" w:rsidRDefault="00046E02" w:rsidP="00046E02">
      <w:pPr>
        <w:rPr>
          <w:sz w:val="24"/>
          <w:szCs w:val="24"/>
          <w:lang w:val="fr-TN"/>
        </w:rPr>
      </w:pPr>
      <w:r w:rsidRPr="00046E02">
        <w:rPr>
          <w:sz w:val="24"/>
          <w:szCs w:val="24"/>
          <w:lang w:val="fr-TN"/>
        </w:rPr>
        <w:t>Nous, membres du Parti Politique ESETE), nous engageons à respecter les principes éthiques fondamentaux qui guident nos actions et décisions. Ces principes sont essentiels pour construire une société plus juste, transparente, responsable et durable.</w:t>
      </w:r>
    </w:p>
    <w:p w14:paraId="57E52AD6" w14:textId="77777777" w:rsidR="00046E02" w:rsidRPr="00046E02" w:rsidRDefault="00046E02" w:rsidP="00046E02">
      <w:pPr>
        <w:rPr>
          <w:b/>
          <w:bCs/>
          <w:sz w:val="24"/>
          <w:szCs w:val="24"/>
          <w:lang w:val="fr-TN"/>
        </w:rPr>
      </w:pPr>
      <w:r w:rsidRPr="00046E02">
        <w:rPr>
          <w:b/>
          <w:bCs/>
          <w:sz w:val="24"/>
          <w:szCs w:val="24"/>
          <w:lang w:val="fr-TN"/>
        </w:rPr>
        <w:t>1. Transparence</w:t>
      </w:r>
    </w:p>
    <w:p w14:paraId="0DA94710" w14:textId="77777777" w:rsidR="00046E02" w:rsidRPr="00046E02" w:rsidRDefault="00046E02" w:rsidP="00046E02">
      <w:pPr>
        <w:rPr>
          <w:sz w:val="24"/>
          <w:szCs w:val="24"/>
          <w:lang w:val="fr-TN"/>
        </w:rPr>
      </w:pPr>
      <w:r w:rsidRPr="00046E02">
        <w:rPr>
          <w:sz w:val="24"/>
          <w:szCs w:val="24"/>
          <w:lang w:val="fr-TN"/>
        </w:rPr>
        <w:t>Nous croyons que la transparence est essentielle pour une gouvernance responsable et un dialogue de confiance avec les citoyens.</w:t>
      </w:r>
    </w:p>
    <w:p w14:paraId="3217E9D6" w14:textId="77777777" w:rsidR="00046E02" w:rsidRPr="00046E02" w:rsidRDefault="00046E02" w:rsidP="00046E02">
      <w:pPr>
        <w:numPr>
          <w:ilvl w:val="0"/>
          <w:numId w:val="2"/>
        </w:numPr>
        <w:rPr>
          <w:sz w:val="24"/>
          <w:szCs w:val="24"/>
          <w:lang w:val="fr-TN"/>
        </w:rPr>
      </w:pPr>
      <w:r w:rsidRPr="00046E02">
        <w:rPr>
          <w:sz w:val="24"/>
          <w:szCs w:val="24"/>
          <w:lang w:val="fr-TN"/>
        </w:rPr>
        <w:t>Application dans l'économie et la technologie : Nous nous engageons à rendre publics nos choix économiques et nos projets technologiques, afin que chaque décision soit claire et compréhensible pour tous.</w:t>
      </w:r>
    </w:p>
    <w:p w14:paraId="5A7272FC" w14:textId="77777777" w:rsidR="00046E02" w:rsidRPr="00046E02" w:rsidRDefault="00046E02" w:rsidP="00046E02">
      <w:pPr>
        <w:numPr>
          <w:ilvl w:val="0"/>
          <w:numId w:val="2"/>
        </w:numPr>
        <w:rPr>
          <w:sz w:val="24"/>
          <w:szCs w:val="24"/>
          <w:lang w:val="fr-TN"/>
        </w:rPr>
      </w:pPr>
      <w:r w:rsidRPr="00046E02">
        <w:rPr>
          <w:sz w:val="24"/>
          <w:szCs w:val="24"/>
          <w:lang w:val="fr-TN"/>
        </w:rPr>
        <w:t>Application dans l'intelligence artificielle : Les algorithmes et les décisions pris par les systèmes d'IA doivent être compréhensibles et accessibles, en expliquant comment et pourquoi ils prennent des décisions.</w:t>
      </w:r>
    </w:p>
    <w:p w14:paraId="73B208E2" w14:textId="77777777" w:rsidR="00046E02" w:rsidRPr="00046E02" w:rsidRDefault="00046E02" w:rsidP="00046E02">
      <w:pPr>
        <w:numPr>
          <w:ilvl w:val="0"/>
          <w:numId w:val="2"/>
        </w:numPr>
        <w:rPr>
          <w:sz w:val="24"/>
          <w:szCs w:val="24"/>
          <w:lang w:val="fr-TN"/>
        </w:rPr>
      </w:pPr>
      <w:r w:rsidRPr="00046E02">
        <w:rPr>
          <w:sz w:val="24"/>
          <w:szCs w:val="24"/>
          <w:lang w:val="fr-TN"/>
        </w:rPr>
        <w:t>Application dans la société : Nos actions et décisions seront constamment partagées et expliquées aux citoyens, afin qu'ils puissent participer activement à la vie démocratique.</w:t>
      </w:r>
    </w:p>
    <w:p w14:paraId="100BB00E" w14:textId="77777777" w:rsidR="00046E02" w:rsidRPr="00046E02" w:rsidRDefault="00046E02" w:rsidP="00046E02">
      <w:pPr>
        <w:rPr>
          <w:b/>
          <w:bCs/>
          <w:sz w:val="24"/>
          <w:szCs w:val="24"/>
          <w:lang w:val="fr-TN"/>
        </w:rPr>
      </w:pPr>
      <w:r w:rsidRPr="00046E02">
        <w:rPr>
          <w:b/>
          <w:bCs/>
          <w:sz w:val="24"/>
          <w:szCs w:val="24"/>
          <w:lang w:val="fr-TN"/>
        </w:rPr>
        <w:t>2. Équité</w:t>
      </w:r>
    </w:p>
    <w:p w14:paraId="2B6DB692" w14:textId="77777777" w:rsidR="00046E02" w:rsidRPr="00046E02" w:rsidRDefault="00046E02" w:rsidP="00046E02">
      <w:pPr>
        <w:rPr>
          <w:sz w:val="24"/>
          <w:szCs w:val="24"/>
          <w:lang w:val="fr-TN"/>
        </w:rPr>
      </w:pPr>
      <w:r w:rsidRPr="00046E02">
        <w:rPr>
          <w:sz w:val="24"/>
          <w:szCs w:val="24"/>
          <w:lang w:val="fr-TN"/>
        </w:rPr>
        <w:t>Nous nous engageons à garantir une égalité des chances et à promouvoir la justice sociale dans toutes nos politiques.</w:t>
      </w:r>
    </w:p>
    <w:p w14:paraId="2B01BC55" w14:textId="77777777" w:rsidR="00046E02" w:rsidRPr="00046E02" w:rsidRDefault="00046E02" w:rsidP="00046E02">
      <w:pPr>
        <w:numPr>
          <w:ilvl w:val="0"/>
          <w:numId w:val="3"/>
        </w:numPr>
        <w:rPr>
          <w:sz w:val="24"/>
          <w:szCs w:val="24"/>
          <w:lang w:val="fr-TN"/>
        </w:rPr>
      </w:pPr>
      <w:r w:rsidRPr="00046E02">
        <w:rPr>
          <w:sz w:val="24"/>
          <w:szCs w:val="24"/>
          <w:lang w:val="fr-TN"/>
        </w:rPr>
        <w:t>Application dans l'économie : Les ressources et les opportunités économiques seront redistribuées de manière à réduire les inégalités et à assurer une prospérité partagée.</w:t>
      </w:r>
    </w:p>
    <w:p w14:paraId="7CA2D2AE" w14:textId="77777777" w:rsidR="00046E02" w:rsidRPr="00046E02" w:rsidRDefault="00046E02" w:rsidP="00046E02">
      <w:pPr>
        <w:numPr>
          <w:ilvl w:val="0"/>
          <w:numId w:val="3"/>
        </w:numPr>
        <w:rPr>
          <w:sz w:val="24"/>
          <w:szCs w:val="24"/>
          <w:lang w:val="fr-TN"/>
        </w:rPr>
      </w:pPr>
      <w:r w:rsidRPr="00046E02">
        <w:rPr>
          <w:sz w:val="24"/>
          <w:szCs w:val="24"/>
          <w:lang w:val="fr-TN"/>
        </w:rPr>
        <w:t>Application dans l'éducation : Nous favoriserons l'accès équitable à une éducation de qualité pour tous, indépendamment de l'origine sociale, géographique ou économique.</w:t>
      </w:r>
    </w:p>
    <w:p w14:paraId="0D795A32" w14:textId="77777777" w:rsidR="00046E02" w:rsidRPr="00046E02" w:rsidRDefault="00046E02" w:rsidP="00046E02">
      <w:pPr>
        <w:numPr>
          <w:ilvl w:val="0"/>
          <w:numId w:val="3"/>
        </w:numPr>
        <w:rPr>
          <w:sz w:val="24"/>
          <w:szCs w:val="24"/>
          <w:lang w:val="fr-TN"/>
        </w:rPr>
      </w:pPr>
      <w:r w:rsidRPr="00046E02">
        <w:rPr>
          <w:sz w:val="24"/>
          <w:szCs w:val="24"/>
          <w:lang w:val="fr-TN"/>
        </w:rPr>
        <w:t>Application dans la technologie : Nous garantirons que l'accès aux technologies, y compris l'IA, est disponible pour tous, sans discrimination.</w:t>
      </w:r>
    </w:p>
    <w:p w14:paraId="0385E2BF" w14:textId="77777777" w:rsidR="00046E02" w:rsidRPr="00046E02" w:rsidRDefault="00046E02" w:rsidP="00046E02">
      <w:pPr>
        <w:numPr>
          <w:ilvl w:val="0"/>
          <w:numId w:val="3"/>
        </w:numPr>
        <w:rPr>
          <w:sz w:val="24"/>
          <w:szCs w:val="24"/>
          <w:lang w:val="fr-TN"/>
        </w:rPr>
      </w:pPr>
      <w:r w:rsidRPr="00046E02">
        <w:rPr>
          <w:sz w:val="24"/>
          <w:szCs w:val="24"/>
          <w:lang w:val="fr-TN"/>
        </w:rPr>
        <w:t>Application dans la société : Nous lutterons contre toute forme de discrimination et ferons en sorte que les droits de chaque individu soient respectés.</w:t>
      </w:r>
    </w:p>
    <w:p w14:paraId="42585DCD" w14:textId="77777777" w:rsidR="00046E02" w:rsidRPr="00046E02" w:rsidRDefault="00046E02" w:rsidP="00046E02">
      <w:pPr>
        <w:rPr>
          <w:b/>
          <w:bCs/>
          <w:sz w:val="24"/>
          <w:szCs w:val="24"/>
          <w:lang w:val="fr-TN"/>
        </w:rPr>
      </w:pPr>
      <w:r w:rsidRPr="00046E02">
        <w:rPr>
          <w:b/>
          <w:bCs/>
          <w:sz w:val="24"/>
          <w:szCs w:val="24"/>
          <w:lang w:val="fr-TN"/>
        </w:rPr>
        <w:t>3. Responsabilité</w:t>
      </w:r>
    </w:p>
    <w:p w14:paraId="531365F3" w14:textId="77777777" w:rsidR="00046E02" w:rsidRPr="00046E02" w:rsidRDefault="00046E02" w:rsidP="00046E02">
      <w:pPr>
        <w:rPr>
          <w:sz w:val="24"/>
          <w:szCs w:val="24"/>
          <w:lang w:val="fr-TN"/>
        </w:rPr>
      </w:pPr>
      <w:r w:rsidRPr="00046E02">
        <w:rPr>
          <w:sz w:val="24"/>
          <w:szCs w:val="24"/>
          <w:lang w:val="fr-TN"/>
        </w:rPr>
        <w:t>Nous prenons la responsabilité de nos actions, tant à court qu'à long terme, et de leurs impacts sur les générations futures.</w:t>
      </w:r>
    </w:p>
    <w:p w14:paraId="2A3B0B5F" w14:textId="77777777" w:rsidR="00046E02" w:rsidRPr="00046E02" w:rsidRDefault="00046E02" w:rsidP="00046E02">
      <w:pPr>
        <w:numPr>
          <w:ilvl w:val="0"/>
          <w:numId w:val="4"/>
        </w:numPr>
        <w:rPr>
          <w:sz w:val="24"/>
          <w:szCs w:val="24"/>
          <w:lang w:val="fr-TN"/>
        </w:rPr>
      </w:pPr>
      <w:r w:rsidRPr="00046E02">
        <w:rPr>
          <w:sz w:val="24"/>
          <w:szCs w:val="24"/>
          <w:lang w:val="fr-TN"/>
        </w:rPr>
        <w:lastRenderedPageBreak/>
        <w:t>Application dans l'écologie : Nous adopterons des politiques écologiques durables pour préserver la planète pour les générations futures, en tenant compte des conséquences à long terme de nos choix environnementaux.</w:t>
      </w:r>
    </w:p>
    <w:p w14:paraId="36300B29" w14:textId="77777777" w:rsidR="00046E02" w:rsidRPr="00046E02" w:rsidRDefault="00046E02" w:rsidP="00046E02">
      <w:pPr>
        <w:numPr>
          <w:ilvl w:val="0"/>
          <w:numId w:val="4"/>
        </w:numPr>
        <w:rPr>
          <w:sz w:val="24"/>
          <w:szCs w:val="24"/>
          <w:lang w:val="fr-TN"/>
        </w:rPr>
      </w:pPr>
      <w:r w:rsidRPr="00046E02">
        <w:rPr>
          <w:sz w:val="24"/>
          <w:szCs w:val="24"/>
          <w:lang w:val="fr-TN"/>
        </w:rPr>
        <w:t>Application dans l'économie : Nous nous engageons à développer une économie responsable, respectant à la fois les besoins des citoyens et la préservation des ressources naturelles.</w:t>
      </w:r>
    </w:p>
    <w:p w14:paraId="6C2900F4" w14:textId="77777777" w:rsidR="00046E02" w:rsidRPr="00046E02" w:rsidRDefault="00046E02" w:rsidP="00046E02">
      <w:pPr>
        <w:numPr>
          <w:ilvl w:val="0"/>
          <w:numId w:val="4"/>
        </w:numPr>
        <w:rPr>
          <w:sz w:val="24"/>
          <w:szCs w:val="24"/>
          <w:lang w:val="fr-TN"/>
        </w:rPr>
      </w:pPr>
      <w:r w:rsidRPr="00046E02">
        <w:rPr>
          <w:sz w:val="24"/>
          <w:szCs w:val="24"/>
          <w:lang w:val="fr-TN"/>
        </w:rPr>
        <w:t>Application dans l'intelligence artificielle : Les développements en IA seront réalisés avec une conscience éthique, afin d’éviter des conséquences imprévues ou néfastes pour la société.</w:t>
      </w:r>
    </w:p>
    <w:p w14:paraId="7C168168" w14:textId="77777777" w:rsidR="00046E02" w:rsidRPr="00046E02" w:rsidRDefault="00046E02" w:rsidP="00046E02">
      <w:pPr>
        <w:rPr>
          <w:b/>
          <w:bCs/>
          <w:sz w:val="24"/>
          <w:szCs w:val="24"/>
          <w:lang w:val="fr-TN"/>
        </w:rPr>
      </w:pPr>
      <w:r w:rsidRPr="00046E02">
        <w:rPr>
          <w:b/>
          <w:bCs/>
          <w:sz w:val="24"/>
          <w:szCs w:val="24"/>
          <w:lang w:val="fr-TN"/>
        </w:rPr>
        <w:t>4. Sécurité</w:t>
      </w:r>
    </w:p>
    <w:p w14:paraId="066F5ADC" w14:textId="77777777" w:rsidR="00046E02" w:rsidRPr="00046E02" w:rsidRDefault="00046E02" w:rsidP="00046E02">
      <w:pPr>
        <w:rPr>
          <w:sz w:val="24"/>
          <w:szCs w:val="24"/>
          <w:lang w:val="fr-TN"/>
        </w:rPr>
      </w:pPr>
      <w:r w:rsidRPr="00046E02">
        <w:rPr>
          <w:sz w:val="24"/>
          <w:szCs w:val="24"/>
          <w:lang w:val="fr-TN"/>
        </w:rPr>
        <w:t>La sécurité des citoyens et de l'environnement est une priorité. Nous garantissons un cadre protecteur face aux risques sociaux, économiques et technologiques.</w:t>
      </w:r>
    </w:p>
    <w:p w14:paraId="78FD68EF" w14:textId="77777777" w:rsidR="00046E02" w:rsidRPr="00046E02" w:rsidRDefault="00046E02" w:rsidP="00046E02">
      <w:pPr>
        <w:numPr>
          <w:ilvl w:val="0"/>
          <w:numId w:val="5"/>
        </w:numPr>
        <w:rPr>
          <w:sz w:val="24"/>
          <w:szCs w:val="24"/>
          <w:lang w:val="fr-TN"/>
        </w:rPr>
      </w:pPr>
      <w:r w:rsidRPr="00046E02">
        <w:rPr>
          <w:sz w:val="24"/>
          <w:szCs w:val="24"/>
          <w:lang w:val="fr-TN"/>
        </w:rPr>
        <w:t>Application dans la technologie : Nous nous assurons que les technologies déployées sont sécurisées contre les cyberattaques et les abus, tout en étant transparentes sur la manière dont elles sont utilisées.</w:t>
      </w:r>
    </w:p>
    <w:p w14:paraId="2CAF8FD0" w14:textId="77777777" w:rsidR="00046E02" w:rsidRPr="00046E02" w:rsidRDefault="00046E02" w:rsidP="00046E02">
      <w:pPr>
        <w:numPr>
          <w:ilvl w:val="0"/>
          <w:numId w:val="5"/>
        </w:numPr>
        <w:rPr>
          <w:sz w:val="24"/>
          <w:szCs w:val="24"/>
          <w:lang w:val="fr-TN"/>
        </w:rPr>
      </w:pPr>
      <w:r w:rsidRPr="00046E02">
        <w:rPr>
          <w:sz w:val="24"/>
          <w:szCs w:val="24"/>
          <w:lang w:val="fr-TN"/>
        </w:rPr>
        <w:t>Application dans l'intelligence artificielle : Nous veillerons à ce que l'IA ne soit pas utilisée à des fins nuisibles et que des mesures soient prises pour éviter des impacts négatifs sur la vie privée ou la sécurité des individus.</w:t>
      </w:r>
    </w:p>
    <w:p w14:paraId="662CE31F" w14:textId="77777777" w:rsidR="00046E02" w:rsidRPr="00046E02" w:rsidRDefault="00046E02" w:rsidP="00046E02">
      <w:pPr>
        <w:numPr>
          <w:ilvl w:val="0"/>
          <w:numId w:val="5"/>
        </w:numPr>
        <w:rPr>
          <w:sz w:val="24"/>
          <w:szCs w:val="24"/>
          <w:lang w:val="fr-TN"/>
        </w:rPr>
      </w:pPr>
      <w:r w:rsidRPr="00046E02">
        <w:rPr>
          <w:sz w:val="24"/>
          <w:szCs w:val="24"/>
          <w:lang w:val="fr-TN"/>
        </w:rPr>
        <w:t>Application dans la société : Nous travaillerons à réduire les risques sociaux tels que la précarité et l’exclusion en assurant la sécurité et le bien-être de tous.</w:t>
      </w:r>
    </w:p>
    <w:p w14:paraId="6311FDD1" w14:textId="77777777" w:rsidR="00046E02" w:rsidRPr="00046E02" w:rsidRDefault="00046E02" w:rsidP="00046E02">
      <w:pPr>
        <w:rPr>
          <w:b/>
          <w:bCs/>
          <w:sz w:val="24"/>
          <w:szCs w:val="24"/>
          <w:lang w:val="fr-TN"/>
        </w:rPr>
      </w:pPr>
      <w:r w:rsidRPr="00046E02">
        <w:rPr>
          <w:b/>
          <w:bCs/>
          <w:sz w:val="24"/>
          <w:szCs w:val="24"/>
          <w:lang w:val="fr-TN"/>
        </w:rPr>
        <w:t>5. Confidentialité</w:t>
      </w:r>
    </w:p>
    <w:p w14:paraId="444327CC" w14:textId="77777777" w:rsidR="00046E02" w:rsidRPr="00046E02" w:rsidRDefault="00046E02" w:rsidP="00046E02">
      <w:pPr>
        <w:rPr>
          <w:sz w:val="24"/>
          <w:szCs w:val="24"/>
          <w:lang w:val="fr-TN"/>
        </w:rPr>
      </w:pPr>
      <w:r w:rsidRPr="00046E02">
        <w:rPr>
          <w:sz w:val="24"/>
          <w:szCs w:val="24"/>
          <w:lang w:val="fr-TN"/>
        </w:rPr>
        <w:t>Nous respectons la vie privée et la confidentialité des informations personnelles des citoyens.</w:t>
      </w:r>
    </w:p>
    <w:p w14:paraId="5F5A9406" w14:textId="77777777" w:rsidR="00046E02" w:rsidRPr="00046E02" w:rsidRDefault="00046E02" w:rsidP="00046E02">
      <w:pPr>
        <w:numPr>
          <w:ilvl w:val="0"/>
          <w:numId w:val="6"/>
        </w:numPr>
        <w:rPr>
          <w:sz w:val="24"/>
          <w:szCs w:val="24"/>
          <w:lang w:val="fr-TN"/>
        </w:rPr>
      </w:pPr>
      <w:r w:rsidRPr="00046E02">
        <w:rPr>
          <w:sz w:val="24"/>
          <w:szCs w:val="24"/>
          <w:lang w:val="fr-TN"/>
        </w:rPr>
        <w:t>Application dans l'économie et l'écologie : Nous protégerons les données des citoyens et veillerons à ce que leur confidentialité soit respectée dans toutes les transactions économiques et écologiques.</w:t>
      </w:r>
    </w:p>
    <w:p w14:paraId="30ED9EFE" w14:textId="77777777" w:rsidR="00046E02" w:rsidRPr="00046E02" w:rsidRDefault="00046E02" w:rsidP="00046E02">
      <w:pPr>
        <w:numPr>
          <w:ilvl w:val="0"/>
          <w:numId w:val="6"/>
        </w:numPr>
        <w:rPr>
          <w:sz w:val="24"/>
          <w:szCs w:val="24"/>
          <w:lang w:val="fr-TN"/>
        </w:rPr>
      </w:pPr>
      <w:r w:rsidRPr="00046E02">
        <w:rPr>
          <w:sz w:val="24"/>
          <w:szCs w:val="24"/>
          <w:lang w:val="fr-TN"/>
        </w:rPr>
        <w:t>Application dans la technologie et l’intelligence artificielle : Nous nous assurerons que l’utilisation de la technologie, de l’IA et des données respecte les standards de confidentialité les plus élevés, et que ces technologies ne sont pas exploitées à des fins de surveillance injustifiée.</w:t>
      </w:r>
    </w:p>
    <w:p w14:paraId="26F956EF" w14:textId="77777777" w:rsidR="00046E02" w:rsidRPr="00046E02" w:rsidRDefault="00046E02" w:rsidP="00046E02">
      <w:pPr>
        <w:numPr>
          <w:ilvl w:val="0"/>
          <w:numId w:val="6"/>
        </w:numPr>
        <w:rPr>
          <w:sz w:val="24"/>
          <w:szCs w:val="24"/>
          <w:lang w:val="fr-TN"/>
        </w:rPr>
      </w:pPr>
      <w:r w:rsidRPr="00046E02">
        <w:rPr>
          <w:sz w:val="24"/>
          <w:szCs w:val="24"/>
          <w:lang w:val="fr-TN"/>
        </w:rPr>
        <w:t>Application dans la société : Nous établirons des protocoles stricts pour protéger la vie privée et éviter les intrusions non autorisées dans les vies des citoyens.</w:t>
      </w:r>
    </w:p>
    <w:p w14:paraId="4688CE70" w14:textId="77777777" w:rsidR="00046E02" w:rsidRPr="00046E02" w:rsidRDefault="00046E02" w:rsidP="00046E02">
      <w:pPr>
        <w:rPr>
          <w:b/>
          <w:bCs/>
          <w:sz w:val="24"/>
          <w:szCs w:val="24"/>
          <w:lang w:val="fr-TN"/>
        </w:rPr>
      </w:pPr>
      <w:r w:rsidRPr="00046E02">
        <w:rPr>
          <w:b/>
          <w:bCs/>
          <w:sz w:val="24"/>
          <w:szCs w:val="24"/>
          <w:lang w:val="fr-TN"/>
        </w:rPr>
        <w:t>6. Durabilité</w:t>
      </w:r>
    </w:p>
    <w:p w14:paraId="096480B3" w14:textId="77777777" w:rsidR="00046E02" w:rsidRPr="00046E02" w:rsidRDefault="00046E02" w:rsidP="00046E02">
      <w:pPr>
        <w:rPr>
          <w:sz w:val="24"/>
          <w:szCs w:val="24"/>
          <w:lang w:val="fr-TN"/>
        </w:rPr>
      </w:pPr>
      <w:r w:rsidRPr="00046E02">
        <w:rPr>
          <w:sz w:val="24"/>
          <w:szCs w:val="24"/>
          <w:lang w:val="fr-TN"/>
        </w:rPr>
        <w:t>Nous nous engageons à promouvoir des pratiques durables, tant sur le plan environnemental, économique que social, afin de bâtir une société résiliente et respectueuse de la planète.</w:t>
      </w:r>
    </w:p>
    <w:p w14:paraId="6FA9F69E" w14:textId="77777777" w:rsidR="00046E02" w:rsidRPr="00046E02" w:rsidRDefault="00046E02" w:rsidP="00046E02">
      <w:pPr>
        <w:numPr>
          <w:ilvl w:val="0"/>
          <w:numId w:val="7"/>
        </w:numPr>
        <w:rPr>
          <w:sz w:val="24"/>
          <w:szCs w:val="24"/>
          <w:lang w:val="fr-TN"/>
        </w:rPr>
      </w:pPr>
      <w:r w:rsidRPr="00046E02">
        <w:rPr>
          <w:sz w:val="24"/>
          <w:szCs w:val="24"/>
          <w:lang w:val="fr-TN"/>
        </w:rPr>
        <w:lastRenderedPageBreak/>
        <w:t>Application dans l'écologie : Nous nous engageons à préserver l'environnement en adoptant des politiques écologiques durables qui prennent en compte la biodiversité, les ressources naturelles et les changements climatiques.</w:t>
      </w:r>
    </w:p>
    <w:p w14:paraId="6666EFF3" w14:textId="77777777" w:rsidR="00046E02" w:rsidRPr="00046E02" w:rsidRDefault="00046E02" w:rsidP="00046E02">
      <w:pPr>
        <w:numPr>
          <w:ilvl w:val="0"/>
          <w:numId w:val="7"/>
        </w:numPr>
        <w:rPr>
          <w:sz w:val="24"/>
          <w:szCs w:val="24"/>
          <w:lang w:val="fr-TN"/>
        </w:rPr>
      </w:pPr>
      <w:r w:rsidRPr="00046E02">
        <w:rPr>
          <w:sz w:val="24"/>
          <w:szCs w:val="24"/>
          <w:lang w:val="fr-TN"/>
        </w:rPr>
        <w:t>Application dans l'économie : Nous favoriserons un modèle économique circulaire et la transition énergétique, afin de bâtir une économie durable, inclusive et respectueuse de l’environnement.</w:t>
      </w:r>
    </w:p>
    <w:p w14:paraId="1610347E" w14:textId="77777777" w:rsidR="00046E02" w:rsidRPr="00046E02" w:rsidRDefault="00046E02" w:rsidP="00046E02">
      <w:pPr>
        <w:numPr>
          <w:ilvl w:val="0"/>
          <w:numId w:val="7"/>
        </w:numPr>
        <w:rPr>
          <w:sz w:val="24"/>
          <w:szCs w:val="24"/>
          <w:lang w:val="fr-TN"/>
        </w:rPr>
      </w:pPr>
      <w:r w:rsidRPr="00046E02">
        <w:rPr>
          <w:sz w:val="24"/>
          <w:szCs w:val="24"/>
          <w:lang w:val="fr-TN"/>
        </w:rPr>
        <w:t>Application dans l'éducation et la société : Nous intégrerons l'éducation à la durabilité dans les programmes scolaires et encouragerons les citoyens à adopter des comportements responsables face aux enjeux environnementaux.</w:t>
      </w:r>
    </w:p>
    <w:p w14:paraId="06BA78E1" w14:textId="4275CC24" w:rsidR="00046E02" w:rsidRPr="00046E02" w:rsidRDefault="00046E02" w:rsidP="00046E02">
      <w:pPr>
        <w:rPr>
          <w:sz w:val="24"/>
          <w:szCs w:val="24"/>
          <w:lang w:val="fr-TN"/>
        </w:rPr>
      </w:pPr>
    </w:p>
    <w:p w14:paraId="3ABBFE92" w14:textId="77777777" w:rsidR="00046E02" w:rsidRPr="00046E02" w:rsidRDefault="00046E02" w:rsidP="00046E02">
      <w:pPr>
        <w:rPr>
          <w:b/>
          <w:bCs/>
          <w:sz w:val="24"/>
          <w:szCs w:val="24"/>
          <w:lang w:val="fr-TN"/>
        </w:rPr>
      </w:pPr>
      <w:r w:rsidRPr="00046E02">
        <w:rPr>
          <w:b/>
          <w:bCs/>
          <w:sz w:val="24"/>
          <w:szCs w:val="24"/>
          <w:lang w:val="fr-TN"/>
        </w:rPr>
        <w:t>Conclusion</w:t>
      </w:r>
    </w:p>
    <w:p w14:paraId="5921EEAB" w14:textId="77777777" w:rsidR="00046E02" w:rsidRPr="00046E02" w:rsidRDefault="00046E02" w:rsidP="00046E02">
      <w:pPr>
        <w:rPr>
          <w:sz w:val="24"/>
          <w:szCs w:val="24"/>
          <w:lang w:val="fr-TN"/>
        </w:rPr>
      </w:pPr>
      <w:r w:rsidRPr="00046E02">
        <w:rPr>
          <w:sz w:val="24"/>
          <w:szCs w:val="24"/>
          <w:lang w:val="fr-TN"/>
        </w:rPr>
        <w:t>Le Parti Politique ESETE s’engage à adopter des pratiques éthiques basées sur les principes de transparence, équité, responsabilité, sécurité, confidentialité et durabilité. Ces valeurs guideront toutes nos actions politiques et sociales, afin de construire un avenir juste, responsable et durable pour tous.</w:t>
      </w:r>
    </w:p>
    <w:p w14:paraId="05CE08D7" w14:textId="77777777" w:rsidR="00046E02" w:rsidRPr="00046E02" w:rsidRDefault="00046E02" w:rsidP="00046E02">
      <w:pPr>
        <w:rPr>
          <w:sz w:val="24"/>
          <w:szCs w:val="24"/>
          <w:lang w:val="fr-TN"/>
        </w:rPr>
      </w:pPr>
      <w:r w:rsidRPr="00046E02">
        <w:rPr>
          <w:sz w:val="24"/>
          <w:szCs w:val="24"/>
          <w:lang w:val="fr-TN"/>
        </w:rPr>
        <w:t>Nous croyons fermement qu’une société fondée sur ces principes est la clé pour atteindre une prospérité partagée et un bien-être collectif.</w:t>
      </w:r>
    </w:p>
    <w:p w14:paraId="7C20AF03" w14:textId="77777777" w:rsidR="00046E02" w:rsidRPr="00046E02" w:rsidRDefault="00046E02">
      <w:pPr>
        <w:rPr>
          <w:sz w:val="24"/>
          <w:szCs w:val="24"/>
          <w:lang w:val="fr-TN"/>
        </w:rPr>
      </w:pPr>
    </w:p>
    <w:sectPr w:rsidR="00046E02" w:rsidRPr="00046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C1F"/>
    <w:multiLevelType w:val="multilevel"/>
    <w:tmpl w:val="226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0E93"/>
    <w:multiLevelType w:val="multilevel"/>
    <w:tmpl w:val="9C5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15337"/>
    <w:multiLevelType w:val="multilevel"/>
    <w:tmpl w:val="545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2897"/>
    <w:multiLevelType w:val="multilevel"/>
    <w:tmpl w:val="B0C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1753C"/>
    <w:multiLevelType w:val="multilevel"/>
    <w:tmpl w:val="7A76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3454F"/>
    <w:multiLevelType w:val="multilevel"/>
    <w:tmpl w:val="312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B3EE2"/>
    <w:multiLevelType w:val="multilevel"/>
    <w:tmpl w:val="631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746912">
    <w:abstractNumId w:val="4"/>
  </w:num>
  <w:num w:numId="2" w16cid:durableId="405104549">
    <w:abstractNumId w:val="3"/>
  </w:num>
  <w:num w:numId="3" w16cid:durableId="1798912705">
    <w:abstractNumId w:val="6"/>
  </w:num>
  <w:num w:numId="4" w16cid:durableId="2054579410">
    <w:abstractNumId w:val="5"/>
  </w:num>
  <w:num w:numId="5" w16cid:durableId="384764711">
    <w:abstractNumId w:val="2"/>
  </w:num>
  <w:num w:numId="6" w16cid:durableId="80228048">
    <w:abstractNumId w:val="0"/>
  </w:num>
  <w:num w:numId="7" w16cid:durableId="1661350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22"/>
    <w:rsid w:val="00046E02"/>
    <w:rsid w:val="004A265B"/>
    <w:rsid w:val="0071682C"/>
    <w:rsid w:val="009B42B7"/>
    <w:rsid w:val="009E70EC"/>
    <w:rsid w:val="00C0723E"/>
    <w:rsid w:val="00D47A5A"/>
    <w:rsid w:val="00E35A22"/>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F9C5"/>
  <w15:chartTrackingRefBased/>
  <w15:docId w15:val="{60D5E700-1E88-473E-A1FD-155AA205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5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5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5A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5A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5A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5A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5A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5A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5A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5A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5A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5A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5A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5A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5A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5A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5A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5A22"/>
    <w:rPr>
      <w:rFonts w:eastAsiaTheme="majorEastAsia" w:cstheme="majorBidi"/>
      <w:color w:val="272727" w:themeColor="text1" w:themeTint="D8"/>
    </w:rPr>
  </w:style>
  <w:style w:type="paragraph" w:styleId="Titre">
    <w:name w:val="Title"/>
    <w:basedOn w:val="Normal"/>
    <w:next w:val="Normal"/>
    <w:link w:val="TitreCar"/>
    <w:uiPriority w:val="10"/>
    <w:qFormat/>
    <w:rsid w:val="00E35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5A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5A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5A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5A22"/>
    <w:pPr>
      <w:spacing w:before="160"/>
      <w:jc w:val="center"/>
    </w:pPr>
    <w:rPr>
      <w:i/>
      <w:iCs/>
      <w:color w:val="404040" w:themeColor="text1" w:themeTint="BF"/>
    </w:rPr>
  </w:style>
  <w:style w:type="character" w:customStyle="1" w:styleId="CitationCar">
    <w:name w:val="Citation Car"/>
    <w:basedOn w:val="Policepardfaut"/>
    <w:link w:val="Citation"/>
    <w:uiPriority w:val="29"/>
    <w:rsid w:val="00E35A22"/>
    <w:rPr>
      <w:i/>
      <w:iCs/>
      <w:color w:val="404040" w:themeColor="text1" w:themeTint="BF"/>
    </w:rPr>
  </w:style>
  <w:style w:type="paragraph" w:styleId="Paragraphedeliste">
    <w:name w:val="List Paragraph"/>
    <w:basedOn w:val="Normal"/>
    <w:uiPriority w:val="34"/>
    <w:qFormat/>
    <w:rsid w:val="00E35A22"/>
    <w:pPr>
      <w:ind w:left="720"/>
      <w:contextualSpacing/>
    </w:pPr>
  </w:style>
  <w:style w:type="character" w:styleId="Accentuationintense">
    <w:name w:val="Intense Emphasis"/>
    <w:basedOn w:val="Policepardfaut"/>
    <w:uiPriority w:val="21"/>
    <w:qFormat/>
    <w:rsid w:val="00E35A22"/>
    <w:rPr>
      <w:i/>
      <w:iCs/>
      <w:color w:val="0F4761" w:themeColor="accent1" w:themeShade="BF"/>
    </w:rPr>
  </w:style>
  <w:style w:type="paragraph" w:styleId="Citationintense">
    <w:name w:val="Intense Quote"/>
    <w:basedOn w:val="Normal"/>
    <w:next w:val="Normal"/>
    <w:link w:val="CitationintenseCar"/>
    <w:uiPriority w:val="30"/>
    <w:qFormat/>
    <w:rsid w:val="00E35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5A22"/>
    <w:rPr>
      <w:i/>
      <w:iCs/>
      <w:color w:val="0F4761" w:themeColor="accent1" w:themeShade="BF"/>
    </w:rPr>
  </w:style>
  <w:style w:type="character" w:styleId="Rfrenceintense">
    <w:name w:val="Intense Reference"/>
    <w:basedOn w:val="Policepardfaut"/>
    <w:uiPriority w:val="32"/>
    <w:qFormat/>
    <w:rsid w:val="00E35A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59582">
      <w:bodyDiv w:val="1"/>
      <w:marLeft w:val="0"/>
      <w:marRight w:val="0"/>
      <w:marTop w:val="0"/>
      <w:marBottom w:val="0"/>
      <w:divBdr>
        <w:top w:val="none" w:sz="0" w:space="0" w:color="auto"/>
        <w:left w:val="none" w:sz="0" w:space="0" w:color="auto"/>
        <w:bottom w:val="none" w:sz="0" w:space="0" w:color="auto"/>
        <w:right w:val="none" w:sz="0" w:space="0" w:color="auto"/>
      </w:divBdr>
    </w:div>
    <w:div w:id="1461263641">
      <w:bodyDiv w:val="1"/>
      <w:marLeft w:val="0"/>
      <w:marRight w:val="0"/>
      <w:marTop w:val="0"/>
      <w:marBottom w:val="0"/>
      <w:divBdr>
        <w:top w:val="none" w:sz="0" w:space="0" w:color="auto"/>
        <w:left w:val="none" w:sz="0" w:space="0" w:color="auto"/>
        <w:bottom w:val="none" w:sz="0" w:space="0" w:color="auto"/>
        <w:right w:val="none" w:sz="0" w:space="0" w:color="auto"/>
      </w:divBdr>
    </w:div>
    <w:div w:id="1686980585">
      <w:bodyDiv w:val="1"/>
      <w:marLeft w:val="0"/>
      <w:marRight w:val="0"/>
      <w:marTop w:val="0"/>
      <w:marBottom w:val="0"/>
      <w:divBdr>
        <w:top w:val="none" w:sz="0" w:space="0" w:color="auto"/>
        <w:left w:val="none" w:sz="0" w:space="0" w:color="auto"/>
        <w:bottom w:val="none" w:sz="0" w:space="0" w:color="auto"/>
        <w:right w:val="none" w:sz="0" w:space="0" w:color="auto"/>
      </w:divBdr>
    </w:div>
    <w:div w:id="170813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806</Words>
  <Characters>4600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GAALOUL</dc:creator>
  <cp:keywords/>
  <dc:description/>
  <cp:lastModifiedBy>Selim GAALOUL</cp:lastModifiedBy>
  <cp:revision>3</cp:revision>
  <dcterms:created xsi:type="dcterms:W3CDTF">2024-11-18T10:21:00Z</dcterms:created>
  <dcterms:modified xsi:type="dcterms:W3CDTF">2024-11-22T08:15:00Z</dcterms:modified>
</cp:coreProperties>
</file>