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DE3" w:rsidRDefault="009E2DE3" w:rsidP="009E2DE3">
      <w:pPr>
        <w:pStyle w:val="NormalWeb"/>
        <w:spacing w:before="0" w:beforeAutospacing="0" w:after="300" w:afterAutospacing="0"/>
        <w:rPr>
          <w:rFonts w:ascii="Lato" w:hAnsi="Lato" w:cs="Arial"/>
          <w:b/>
          <w:iCs/>
          <w:color w:val="575553"/>
          <w:u w:val="single"/>
        </w:rPr>
      </w:pPr>
      <w:r>
        <w:rPr>
          <w:rFonts w:ascii="Lato" w:hAnsi="Lato" w:cs="Arial"/>
          <w:b/>
          <w:iCs/>
          <w:color w:val="575553"/>
          <w:u w:val="single"/>
        </w:rPr>
        <w:t>Executive Summary</w:t>
      </w:r>
    </w:p>
    <w:p w:rsidR="009E2DE3" w:rsidRDefault="009E2DE3" w:rsidP="009E2DE3">
      <w:pPr>
        <w:pStyle w:val="NormalWeb"/>
        <w:spacing w:before="0" w:beforeAutospacing="0" w:after="300" w:afterAutospacing="0"/>
        <w:rPr>
          <w:rFonts w:ascii="Lato" w:hAnsi="Lato" w:cs="Arial"/>
          <w:iCs/>
          <w:color w:val="575553"/>
        </w:rPr>
      </w:pPr>
      <w:r>
        <w:rPr>
          <w:rFonts w:ascii="Lato" w:hAnsi="Lato" w:cs="Arial"/>
          <w:iCs/>
          <w:color w:val="575553"/>
        </w:rPr>
        <w:t>The Urban Institute is a nonprofit research organization dedicated to developing evidence-based insights that improve people’s lives and strengthen communities. We are often asked to create affordable housing roadmap</w:t>
      </w:r>
      <w:bookmarkStart w:id="0" w:name="_GoBack"/>
      <w:bookmarkEnd w:id="0"/>
      <w:r>
        <w:rPr>
          <w:rFonts w:ascii="Lato" w:hAnsi="Lato" w:cs="Arial"/>
          <w:iCs/>
          <w:color w:val="575553"/>
        </w:rPr>
        <w:t xml:space="preserve">s for cities struggling with displacement and gentrification. Unfortunately, we lack the foundational data on the kinds of buildings </w:t>
      </w:r>
      <w:r w:rsidR="009E797B">
        <w:rPr>
          <w:rFonts w:ascii="Lato" w:hAnsi="Lato" w:cs="Arial"/>
          <w:iCs/>
          <w:color w:val="575553"/>
        </w:rPr>
        <w:t xml:space="preserve">that are </w:t>
      </w:r>
      <w:r>
        <w:rPr>
          <w:rFonts w:ascii="Lato" w:hAnsi="Lato" w:cs="Arial"/>
          <w:iCs/>
          <w:color w:val="575553"/>
        </w:rPr>
        <w:t xml:space="preserve">currently in cities to pursue this effectively. We are asking for your help in creating a novel dataset on building heights in American cities that will allow research organizations and cities to create data-driven affordable housing plans, monitor neighborhood change, and possibly create early warning systems for gentrification and displacement. We challenge you to create a generalizable methodology that takes input satellite, LIDAR, and building footprint data and outputs “predicted” building heights.  </w:t>
      </w:r>
    </w:p>
    <w:p w:rsidR="009E2DE3" w:rsidRDefault="009E2DE3" w:rsidP="009E2DE3">
      <w:pPr>
        <w:rPr>
          <w:rFonts w:ascii="Lato" w:hAnsi="Lato"/>
        </w:rPr>
      </w:pPr>
    </w:p>
    <w:p w:rsidR="009E2DE3" w:rsidRDefault="009E2DE3" w:rsidP="009E2DE3">
      <w:pPr>
        <w:rPr>
          <w:rFonts w:ascii="Lato" w:hAnsi="Lato"/>
        </w:rPr>
      </w:pPr>
    </w:p>
    <w:p w:rsidR="00026EE1" w:rsidRPr="00026EE1" w:rsidRDefault="00026EE1">
      <w:pPr>
        <w:rPr>
          <w:rFonts w:ascii="Lato" w:hAnsi="Lato"/>
        </w:rPr>
      </w:pPr>
    </w:p>
    <w:sectPr w:rsidR="00026EE1" w:rsidRPr="00026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35C"/>
    <w:rsid w:val="00026EE1"/>
    <w:rsid w:val="000D0511"/>
    <w:rsid w:val="00154843"/>
    <w:rsid w:val="003554A1"/>
    <w:rsid w:val="004554D4"/>
    <w:rsid w:val="0057135C"/>
    <w:rsid w:val="00851962"/>
    <w:rsid w:val="009E2DE3"/>
    <w:rsid w:val="009E797B"/>
    <w:rsid w:val="00AC52B8"/>
    <w:rsid w:val="00C25D00"/>
    <w:rsid w:val="00D2051E"/>
    <w:rsid w:val="00E2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585E2"/>
  <w15:chartTrackingRefBased/>
  <w15:docId w15:val="{ECA7DA93-B49F-4AFF-8AB9-AD1949708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E2DE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1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713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1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9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Narayanan, Ajjit</dc:creator>
  <cp:keywords/>
  <dc:description/>
  <cp:lastModifiedBy>Narayanan, Ajjit</cp:lastModifiedBy>
  <cp:revision>3</cp:revision>
  <dcterms:created xsi:type="dcterms:W3CDTF">2019-10-21T19:18:00Z</dcterms:created>
  <dcterms:modified xsi:type="dcterms:W3CDTF">2019-11-01T15:42:00Z</dcterms:modified>
</cp:coreProperties>
</file>