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Diseño: IceStock</w:t>
      </w:r>
    </w:p>
    <w:p>
      <w:pPr>
        <w:pStyle w:val="Heading1"/>
      </w:pPr>
      <w:r>
        <w:t>1. Identificación del Proyecto</w:t>
      </w:r>
    </w:p>
    <w:p>
      <w:r>
        <w:t>Nombre: IceStock</w:t>
      </w:r>
    </w:p>
    <w:p>
      <w:r>
        <w:t>Versión: 1.0.0 (MVP)</w:t>
      </w:r>
    </w:p>
    <w:p>
      <w:r>
        <w:t>Tipo: Sistema web local para gestión de stock</w:t>
      </w:r>
    </w:p>
    <w:p>
      <w:r>
        <w:t>Usuario principal: Empleado o encargado de stock de una heladería</w:t>
      </w:r>
    </w:p>
    <w:p>
      <w:r>
        <w:t>Modalidad de uso: Sistema local sin inicio de sesión</w:t>
      </w:r>
    </w:p>
    <w:p>
      <w:pPr>
        <w:pStyle w:val="Heading1"/>
      </w:pPr>
      <w:r>
        <w:t>2. Visión General y Objetivos</w:t>
      </w:r>
    </w:p>
    <w:p>
      <w:r>
        <w:t>IceStock es un sistema web local diseñado para gestionar el stock de una heladería de manera simple, rápida y ordenada. El sistema permite registrar productos, controlar cantidades disponibles, actualizar entradas y salidas de stock, y detectar productos que se encuentran por debajo del mínimo establecido.</w:t>
      </w:r>
    </w:p>
    <w:p>
      <w:r>
        <w:t>El programa no contará con sistema de usuarios ni autenticación, ya que está pensado para funcionar de manera directa dentro del local. Al abrir el sistema, el empleado o encargado podrá acceder inmediatamente a las funciones principales.</w:t>
      </w:r>
    </w:p>
    <w:p>
      <w:pPr>
        <w:pStyle w:val="Heading2"/>
      </w:pPr>
      <w:r>
        <w:t>2.1 Propósito</w:t>
      </w:r>
    </w:p>
    <w:p>
      <w:r>
        <w:t>Facilitar el control interno del inventario de una heladería mediante una plataforma web local que permita consultar, modificar y registrar movimientos de stock sin depender de planillas manuales o registros en papel.</w:t>
      </w:r>
    </w:p>
    <w:p>
      <w:pPr>
        <w:pStyle w:val="Heading2"/>
      </w:pPr>
      <w:r>
        <w:t>2.2 Objetivos del MVP</w:t>
      </w:r>
    </w:p>
    <w:p>
      <w:pPr>
        <w:pStyle w:val="ListBullet"/>
      </w:pPr>
      <w:r>
        <w:t>Registrar productos utilizados o vendidos por la heladería.</w:t>
      </w:r>
    </w:p>
    <w:p>
      <w:pPr>
        <w:pStyle w:val="ListBullet"/>
      </w:pPr>
      <w:r>
        <w:t>Visualizar el stock actual de cada producto.</w:t>
      </w:r>
    </w:p>
    <w:p>
      <w:pPr>
        <w:pStyle w:val="ListBullet"/>
      </w:pPr>
      <w:r>
        <w:t>Agregar stock cuando ingresen nuevos productos o insumos.</w:t>
      </w:r>
    </w:p>
    <w:p>
      <w:pPr>
        <w:pStyle w:val="ListBullet"/>
      </w:pPr>
      <w:r>
        <w:t>Retirar stock cuando se utilicen, vendan o descarten productos.</w:t>
      </w:r>
    </w:p>
    <w:p>
      <w:pPr>
        <w:pStyle w:val="ListBullet"/>
      </w:pPr>
      <w:r>
        <w:t>Mostrar alertas cuando un producto tenga bajo stock.</w:t>
      </w:r>
    </w:p>
    <w:p>
      <w:pPr>
        <w:pStyle w:val="ListBullet"/>
      </w:pPr>
      <w:r>
        <w:t>Registrar un historial básico de movimientos de stock.</w:t>
      </w:r>
    </w:p>
    <w:p>
      <w:pPr>
        <w:pStyle w:val="Heading1"/>
      </w:pPr>
      <w:r>
        <w:t>3. Alcance del Sistema</w:t>
      </w:r>
    </w:p>
    <w:p>
      <w:r>
        <w:t>El sistema se centrará únicamente en la gestión interna del stock. No incluirá ventas, clientes, pagos, delivery ni facturación. Su objetivo será mantener un registro simple y claro de los productos disponibles en la heladería.</w:t>
      </w:r>
    </w:p>
    <w:p>
      <w:pPr>
        <w:pStyle w:val="Heading1"/>
      </w:pPr>
      <w:r>
        <w:t>4. Requerimientos del Sistema</w:t>
      </w:r>
    </w:p>
    <w:p>
      <w:pPr>
        <w:pStyle w:val="Heading2"/>
      </w:pPr>
      <w:r>
        <w:t>4.1 Requerimientos Funcionales (RF)</w:t>
      </w:r>
    </w:p>
    <w:p>
      <w:pPr>
        <w:pStyle w:val="ListBullet"/>
      </w:pPr>
      <w:r>
        <w:t>RF1: El sistema debe permitir visualizar una lista completa de productos.</w:t>
      </w:r>
    </w:p>
    <w:p>
      <w:pPr>
        <w:pStyle w:val="ListBullet"/>
      </w:pPr>
      <w:r>
        <w:t>RF2: El sistema debe permitir crear nuevos productos.</w:t>
      </w:r>
    </w:p>
    <w:p>
      <w:pPr>
        <w:pStyle w:val="ListBullet"/>
      </w:pPr>
      <w:r>
        <w:t>RF3: El sistema debe permitir editar la información de un producto existente.</w:t>
      </w:r>
    </w:p>
    <w:p>
      <w:pPr>
        <w:pStyle w:val="ListBullet"/>
      </w:pPr>
      <w:r>
        <w:t>RF4: El sistema debe permitir eliminar productos.</w:t>
      </w:r>
    </w:p>
    <w:p>
      <w:pPr>
        <w:pStyle w:val="ListBullet"/>
      </w:pPr>
      <w:r>
        <w:t>RF5: El sistema debe permitir agregar stock a un producto.</w:t>
      </w:r>
    </w:p>
    <w:p>
      <w:pPr>
        <w:pStyle w:val="ListBullet"/>
      </w:pPr>
      <w:r>
        <w:t>RF6: El sistema debe permitir retirar stock de un producto.</w:t>
      </w:r>
    </w:p>
    <w:p>
      <w:pPr>
        <w:pStyle w:val="ListBullet"/>
      </w:pPr>
      <w:r>
        <w:t>RF7: El sistema debe registrar cada movimiento de entrada o salida de stock.</w:t>
      </w:r>
    </w:p>
    <w:p>
      <w:pPr>
        <w:pStyle w:val="ListBullet"/>
      </w:pPr>
      <w:r>
        <w:t>RF8: El sistema debe mostrar una alerta cuando el stock actual sea menor o igual al stock mínimo.</w:t>
      </w:r>
    </w:p>
    <w:p>
      <w:pPr>
        <w:pStyle w:val="ListBullet"/>
      </w:pPr>
      <w:r>
        <w:t>RF9: El sistema debe permitir buscar productos por nombre.</w:t>
      </w:r>
    </w:p>
    <w:p>
      <w:pPr>
        <w:pStyle w:val="ListBullet"/>
      </w:pPr>
      <w:r>
        <w:t>RF10: El sistema debe permitir filtrar productos por categoría.</w:t>
      </w:r>
    </w:p>
    <w:p>
      <w:pPr>
        <w:pStyle w:val="Heading2"/>
      </w:pPr>
      <w:r>
        <w:t>4.2 Requerimientos No Funcionales (RNF)</w:t>
      </w:r>
    </w:p>
    <w:p>
      <w:pPr>
        <w:pStyle w:val="ListBullet"/>
      </w:pPr>
      <w:r>
        <w:t>RNF1: El sistema debe tener una interfaz simple, clara e intuitiva.</w:t>
      </w:r>
    </w:p>
    <w:p>
      <w:pPr>
        <w:pStyle w:val="ListBullet"/>
      </w:pPr>
      <w:r>
        <w:t>RNF2: El sistema debe funcionar de manera local, sin requerir conexión a internet.</w:t>
      </w:r>
    </w:p>
    <w:p>
      <w:pPr>
        <w:pStyle w:val="ListBullet"/>
      </w:pPr>
      <w:r>
        <w:t>RNF3: Las consultas principales deben responder rápidamente para facilitar el trabajo del empleado.</w:t>
      </w:r>
    </w:p>
    <w:p>
      <w:pPr>
        <w:pStyle w:val="ListBullet"/>
      </w:pPr>
      <w:r>
        <w:t>RNF4: El diseño debe ser responsivo para poder utilizarse en diferentes tamaños de pantalla.</w:t>
      </w:r>
    </w:p>
    <w:p>
      <w:pPr>
        <w:pStyle w:val="ListBullet"/>
      </w:pPr>
      <w:r>
        <w:t>RNF5: La base de datos debe mantener la consistencia entre productos y movimientos de stock.</w:t>
      </w:r>
    </w:p>
    <w:p>
      <w:pPr>
        <w:pStyle w:val="ListBullet"/>
      </w:pPr>
      <w:r>
        <w:t>RNF6: El sistema debe evitar que el stock de un producto quede en valores negativos.</w:t>
      </w:r>
    </w:p>
    <w:p>
      <w:pPr>
        <w:pStyle w:val="Heading1"/>
      </w:pPr>
      <w:r>
        <w:t>5. Arquitectura de Datos</w:t>
      </w:r>
    </w:p>
    <w:p>
      <w:r>
        <w:t>El sistema utilizará una base de datos local para almacenar productos, categorías y movimientos de stock. No se utilizará una tabla de usuarios porque el sistema no tendrá inicio de sesión.</w:t>
      </w:r>
    </w:p>
    <w:p>
      <w:pPr>
        <w:pStyle w:val="Heading2"/>
      </w:pPr>
      <w:r>
        <w:t>5.1 Tabla: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Campo</w:t>
            </w:r>
          </w:p>
        </w:tc>
        <w:tc>
          <w:tcPr>
            <w:tcW w:type="dxa" w:w="2412"/>
          </w:tcPr>
          <w:p>
            <w:r>
              <w:t>Tipo</w:t>
            </w:r>
          </w:p>
        </w:tc>
        <w:tc>
          <w:tcPr>
            <w:tcW w:type="dxa" w:w="2412"/>
          </w:tcPr>
          <w:p>
            <w:r>
              <w:t>Restricciones</w:t>
            </w:r>
          </w:p>
        </w:tc>
        <w:tc>
          <w:tcPr>
            <w:tcW w:type="dxa" w:w="2412"/>
          </w:tcPr>
          <w:p>
            <w:r>
              <w:t>Descripción</w:t>
            </w:r>
          </w:p>
        </w:tc>
      </w:tr>
      <w:tr>
        <w:tc>
          <w:tcPr>
            <w:tcW w:type="dxa" w:w="2412"/>
          </w:tcPr>
          <w:p>
            <w:r>
              <w:t>id</w:t>
            </w:r>
          </w:p>
        </w:tc>
        <w:tc>
          <w:tcPr>
            <w:tcW w:type="dxa" w:w="2412"/>
          </w:tcPr>
          <w:p>
            <w:r>
              <w:t>Integer</w:t>
            </w:r>
          </w:p>
        </w:tc>
        <w:tc>
          <w:tcPr>
            <w:tcW w:type="dxa" w:w="2412"/>
          </w:tcPr>
          <w:p>
            <w:r>
              <w:t>PK, Auto Increment</w:t>
            </w:r>
          </w:p>
        </w:tc>
        <w:tc>
          <w:tcPr>
            <w:tcW w:type="dxa" w:w="2412"/>
          </w:tcPr>
          <w:p>
            <w:r>
              <w:t>Identificador único de la categoría.</w:t>
            </w:r>
          </w:p>
        </w:tc>
      </w:tr>
      <w:tr>
        <w:tc>
          <w:tcPr>
            <w:tcW w:type="dxa" w:w="2412"/>
          </w:tcPr>
          <w:p>
            <w:r>
              <w:t>name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Not Null, Unique</w:t>
            </w:r>
          </w:p>
        </w:tc>
        <w:tc>
          <w:tcPr>
            <w:tcW w:type="dxa" w:w="2412"/>
          </w:tcPr>
          <w:p>
            <w:r>
              <w:t>Nombre de la categoría.</w:t>
            </w:r>
          </w:p>
        </w:tc>
      </w:tr>
      <w:tr>
        <w:tc>
          <w:tcPr>
            <w:tcW w:type="dxa" w:w="2412"/>
          </w:tcPr>
          <w:p>
            <w:r>
              <w:t>description</w:t>
            </w:r>
          </w:p>
        </w:tc>
        <w:tc>
          <w:tcPr>
            <w:tcW w:type="dxa" w:w="2412"/>
          </w:tcPr>
          <w:p>
            <w:r>
              <w:t>Text</w:t>
            </w:r>
          </w:p>
        </w:tc>
        <w:tc>
          <w:tcPr>
            <w:tcW w:type="dxa" w:w="2412"/>
          </w:tcPr>
          <w:p>
            <w:r>
              <w:t>Nullable</w:t>
            </w:r>
          </w:p>
        </w:tc>
        <w:tc>
          <w:tcPr>
            <w:tcW w:type="dxa" w:w="2412"/>
          </w:tcPr>
          <w:p>
            <w:r>
              <w:t>Descripción opcional de la categoría.</w:t>
            </w:r>
          </w:p>
        </w:tc>
      </w:tr>
    </w:tbl>
    <w:p>
      <w:pPr>
        <w:pStyle w:val="Heading2"/>
      </w:pPr>
      <w:r>
        <w:t>5.2 Tabla: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Campo</w:t>
            </w:r>
          </w:p>
        </w:tc>
        <w:tc>
          <w:tcPr>
            <w:tcW w:type="dxa" w:w="2412"/>
          </w:tcPr>
          <w:p>
            <w:r>
              <w:t>Tipo</w:t>
            </w:r>
          </w:p>
        </w:tc>
        <w:tc>
          <w:tcPr>
            <w:tcW w:type="dxa" w:w="2412"/>
          </w:tcPr>
          <w:p>
            <w:r>
              <w:t>Restricciones</w:t>
            </w:r>
          </w:p>
        </w:tc>
        <w:tc>
          <w:tcPr>
            <w:tcW w:type="dxa" w:w="2412"/>
          </w:tcPr>
          <w:p>
            <w:r>
              <w:t>Descripción</w:t>
            </w:r>
          </w:p>
        </w:tc>
      </w:tr>
      <w:tr>
        <w:tc>
          <w:tcPr>
            <w:tcW w:type="dxa" w:w="2412"/>
          </w:tcPr>
          <w:p>
            <w:r>
              <w:t>id</w:t>
            </w:r>
          </w:p>
        </w:tc>
        <w:tc>
          <w:tcPr>
            <w:tcW w:type="dxa" w:w="2412"/>
          </w:tcPr>
          <w:p>
            <w:r>
              <w:t>Integer</w:t>
            </w:r>
          </w:p>
        </w:tc>
        <w:tc>
          <w:tcPr>
            <w:tcW w:type="dxa" w:w="2412"/>
          </w:tcPr>
          <w:p>
            <w:r>
              <w:t>PK, Auto Increment</w:t>
            </w:r>
          </w:p>
        </w:tc>
        <w:tc>
          <w:tcPr>
            <w:tcW w:type="dxa" w:w="2412"/>
          </w:tcPr>
          <w:p>
            <w:r>
              <w:t>Identificador único del producto.</w:t>
            </w:r>
          </w:p>
        </w:tc>
      </w:tr>
      <w:tr>
        <w:tc>
          <w:tcPr>
            <w:tcW w:type="dxa" w:w="2412"/>
          </w:tcPr>
          <w:p>
            <w:r>
              <w:t>category_id</w:t>
            </w:r>
          </w:p>
        </w:tc>
        <w:tc>
          <w:tcPr>
            <w:tcW w:type="dxa" w:w="2412"/>
          </w:tcPr>
          <w:p>
            <w:r>
              <w:t>Integer</w:t>
            </w:r>
          </w:p>
        </w:tc>
        <w:tc>
          <w:tcPr>
            <w:tcW w:type="dxa" w:w="2412"/>
          </w:tcPr>
          <w:p>
            <w:r>
              <w:t>FK (Categories.id)</w:t>
            </w:r>
          </w:p>
        </w:tc>
        <w:tc>
          <w:tcPr>
            <w:tcW w:type="dxa" w:w="2412"/>
          </w:tcPr>
          <w:p>
            <w:r>
              <w:t>Categoría a la que pertenece el producto.</w:t>
            </w:r>
          </w:p>
        </w:tc>
      </w:tr>
      <w:tr>
        <w:tc>
          <w:tcPr>
            <w:tcW w:type="dxa" w:w="2412"/>
          </w:tcPr>
          <w:p>
            <w:r>
              <w:t>name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Not Null</w:t>
            </w:r>
          </w:p>
        </w:tc>
        <w:tc>
          <w:tcPr>
            <w:tcW w:type="dxa" w:w="2412"/>
          </w:tcPr>
          <w:p>
            <w:r>
              <w:t>Nombre del producto o insumo.</w:t>
            </w:r>
          </w:p>
        </w:tc>
      </w:tr>
      <w:tr>
        <w:tc>
          <w:tcPr>
            <w:tcW w:type="dxa" w:w="2412"/>
          </w:tcPr>
          <w:p>
            <w:r>
              <w:t>unit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Not Null</w:t>
            </w:r>
          </w:p>
        </w:tc>
        <w:tc>
          <w:tcPr>
            <w:tcW w:type="dxa" w:w="2412"/>
          </w:tcPr>
          <w:p>
            <w:r>
              <w:t>Unidad de medida: kg, litros, unidades, cajas, etc.</w:t>
            </w:r>
          </w:p>
        </w:tc>
      </w:tr>
      <w:tr>
        <w:tc>
          <w:tcPr>
            <w:tcW w:type="dxa" w:w="2412"/>
          </w:tcPr>
          <w:p>
            <w:r>
              <w:t>current_stock</w:t>
            </w:r>
          </w:p>
        </w:tc>
        <w:tc>
          <w:tcPr>
            <w:tcW w:type="dxa" w:w="2412"/>
          </w:tcPr>
          <w:p>
            <w:r>
              <w:t>Decimal</w:t>
            </w:r>
          </w:p>
        </w:tc>
        <w:tc>
          <w:tcPr>
            <w:tcW w:type="dxa" w:w="2412"/>
          </w:tcPr>
          <w:p>
            <w:r>
              <w:t>Default: 0</w:t>
            </w:r>
          </w:p>
        </w:tc>
        <w:tc>
          <w:tcPr>
            <w:tcW w:type="dxa" w:w="2412"/>
          </w:tcPr>
          <w:p>
            <w:r>
              <w:t>Cantidad actual disponible.</w:t>
            </w:r>
          </w:p>
        </w:tc>
      </w:tr>
      <w:tr>
        <w:tc>
          <w:tcPr>
            <w:tcW w:type="dxa" w:w="2412"/>
          </w:tcPr>
          <w:p>
            <w:r>
              <w:t>minimum_stock</w:t>
            </w:r>
          </w:p>
        </w:tc>
        <w:tc>
          <w:tcPr>
            <w:tcW w:type="dxa" w:w="2412"/>
          </w:tcPr>
          <w:p>
            <w:r>
              <w:t>Decimal</w:t>
            </w:r>
          </w:p>
        </w:tc>
        <w:tc>
          <w:tcPr>
            <w:tcW w:type="dxa" w:w="2412"/>
          </w:tcPr>
          <w:p>
            <w:r>
              <w:t>Default: 0</w:t>
            </w:r>
          </w:p>
        </w:tc>
        <w:tc>
          <w:tcPr>
            <w:tcW w:type="dxa" w:w="2412"/>
          </w:tcPr>
          <w:p>
            <w:r>
              <w:t>Cantidad mínima antes de generar alerta.</w:t>
            </w:r>
          </w:p>
        </w:tc>
      </w:tr>
      <w:tr>
        <w:tc>
          <w:tcPr>
            <w:tcW w:type="dxa" w:w="2412"/>
          </w:tcPr>
          <w:p>
            <w:r>
              <w:t>price</w:t>
            </w:r>
          </w:p>
        </w:tc>
        <w:tc>
          <w:tcPr>
            <w:tcW w:type="dxa" w:w="2412"/>
          </w:tcPr>
          <w:p>
            <w:r>
              <w:t>Decimal</w:t>
            </w:r>
          </w:p>
        </w:tc>
        <w:tc>
          <w:tcPr>
            <w:tcW w:type="dxa" w:w="2412"/>
          </w:tcPr>
          <w:p>
            <w:r>
              <w:t>Nullable</w:t>
            </w:r>
          </w:p>
        </w:tc>
        <w:tc>
          <w:tcPr>
            <w:tcW w:type="dxa" w:w="2412"/>
          </w:tcPr>
          <w:p>
            <w:r>
              <w:t>Precio o costo referencial del producto.</w:t>
            </w:r>
          </w:p>
        </w:tc>
      </w:tr>
      <w:tr>
        <w:tc>
          <w:tcPr>
            <w:tcW w:type="dxa" w:w="2412"/>
          </w:tcPr>
          <w:p>
            <w:r>
              <w:t>created_at</w:t>
            </w:r>
          </w:p>
        </w:tc>
        <w:tc>
          <w:tcPr>
            <w:tcW w:type="dxa" w:w="2412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Not Null</w:t>
            </w:r>
          </w:p>
        </w:tc>
        <w:tc>
          <w:tcPr>
            <w:tcW w:type="dxa" w:w="2412"/>
          </w:tcPr>
          <w:p>
            <w:r>
              <w:t>Fecha de creación del producto.</w:t>
            </w:r>
          </w:p>
        </w:tc>
      </w:tr>
    </w:tbl>
    <w:p>
      <w:pPr>
        <w:pStyle w:val="Heading2"/>
      </w:pPr>
      <w:r>
        <w:t>5.3 Tabla: StockMovements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Campo</w:t>
            </w:r>
          </w:p>
        </w:tc>
        <w:tc>
          <w:tcPr>
            <w:tcW w:type="dxa" w:w="2412"/>
          </w:tcPr>
          <w:p>
            <w:r>
              <w:t>Tipo</w:t>
            </w:r>
          </w:p>
        </w:tc>
        <w:tc>
          <w:tcPr>
            <w:tcW w:type="dxa" w:w="2412"/>
          </w:tcPr>
          <w:p>
            <w:r>
              <w:t>Restricciones</w:t>
            </w:r>
          </w:p>
        </w:tc>
        <w:tc>
          <w:tcPr>
            <w:tcW w:type="dxa" w:w="2412"/>
          </w:tcPr>
          <w:p>
            <w:r>
              <w:t>Descripción</w:t>
            </w:r>
          </w:p>
        </w:tc>
      </w:tr>
      <w:tr>
        <w:tc>
          <w:tcPr>
            <w:tcW w:type="dxa" w:w="2412"/>
          </w:tcPr>
          <w:p>
            <w:r>
              <w:t>id</w:t>
            </w:r>
          </w:p>
        </w:tc>
        <w:tc>
          <w:tcPr>
            <w:tcW w:type="dxa" w:w="2412"/>
          </w:tcPr>
          <w:p>
            <w:r>
              <w:t>Integer</w:t>
            </w:r>
          </w:p>
        </w:tc>
        <w:tc>
          <w:tcPr>
            <w:tcW w:type="dxa" w:w="2412"/>
          </w:tcPr>
          <w:p>
            <w:r>
              <w:t>PK, Auto Increment</w:t>
            </w:r>
          </w:p>
        </w:tc>
        <w:tc>
          <w:tcPr>
            <w:tcW w:type="dxa" w:w="2412"/>
          </w:tcPr>
          <w:p>
            <w:r>
              <w:t>Identificador único del movimiento.</w:t>
            </w:r>
          </w:p>
        </w:tc>
      </w:tr>
      <w:tr>
        <w:tc>
          <w:tcPr>
            <w:tcW w:type="dxa" w:w="2412"/>
          </w:tcPr>
          <w:p>
            <w:r>
              <w:t>product_id</w:t>
            </w:r>
          </w:p>
        </w:tc>
        <w:tc>
          <w:tcPr>
            <w:tcW w:type="dxa" w:w="2412"/>
          </w:tcPr>
          <w:p>
            <w:r>
              <w:t>Integer</w:t>
            </w:r>
          </w:p>
        </w:tc>
        <w:tc>
          <w:tcPr>
            <w:tcW w:type="dxa" w:w="2412"/>
          </w:tcPr>
          <w:p>
            <w:r>
              <w:t>FK (Products.id)</w:t>
            </w:r>
          </w:p>
        </w:tc>
        <w:tc>
          <w:tcPr>
            <w:tcW w:type="dxa" w:w="2412"/>
          </w:tcPr>
          <w:p>
            <w:r>
              <w:t>Producto afectado por el movimiento.</w:t>
            </w:r>
          </w:p>
        </w:tc>
      </w:tr>
      <w:tr>
        <w:tc>
          <w:tcPr>
            <w:tcW w:type="dxa" w:w="2412"/>
          </w:tcPr>
          <w:p>
            <w:r>
              <w:t>movement_type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Not Null</w:t>
            </w:r>
          </w:p>
        </w:tc>
        <w:tc>
          <w:tcPr>
            <w:tcW w:type="dxa" w:w="2412"/>
          </w:tcPr>
          <w:p>
            <w:r>
              <w:t>Tipo de movimiento: IN o OUT.</w:t>
            </w:r>
          </w:p>
        </w:tc>
      </w:tr>
      <w:tr>
        <w:tc>
          <w:tcPr>
            <w:tcW w:type="dxa" w:w="2412"/>
          </w:tcPr>
          <w:p>
            <w:r>
              <w:t>quantity</w:t>
            </w:r>
          </w:p>
        </w:tc>
        <w:tc>
          <w:tcPr>
            <w:tcW w:type="dxa" w:w="2412"/>
          </w:tcPr>
          <w:p>
            <w:r>
              <w:t>Decimal</w:t>
            </w:r>
          </w:p>
        </w:tc>
        <w:tc>
          <w:tcPr>
            <w:tcW w:type="dxa" w:w="2412"/>
          </w:tcPr>
          <w:p>
            <w:r>
              <w:t>Not Null</w:t>
            </w:r>
          </w:p>
        </w:tc>
        <w:tc>
          <w:tcPr>
            <w:tcW w:type="dxa" w:w="2412"/>
          </w:tcPr>
          <w:p>
            <w:r>
              <w:t>Cantidad agregada o retirada.</w:t>
            </w:r>
          </w:p>
        </w:tc>
      </w:tr>
      <w:tr>
        <w:tc>
          <w:tcPr>
            <w:tcW w:type="dxa" w:w="2412"/>
          </w:tcPr>
          <w:p>
            <w:r>
              <w:t>reason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Nullable</w:t>
            </w:r>
          </w:p>
        </w:tc>
        <w:tc>
          <w:tcPr>
            <w:tcW w:type="dxa" w:w="2412"/>
          </w:tcPr>
          <w:p>
            <w:r>
              <w:t>Motivo del movimiento.</w:t>
            </w:r>
          </w:p>
        </w:tc>
      </w:tr>
      <w:tr>
        <w:tc>
          <w:tcPr>
            <w:tcW w:type="dxa" w:w="2412"/>
          </w:tcPr>
          <w:p>
            <w:r>
              <w:t>movement_date</w:t>
            </w:r>
          </w:p>
        </w:tc>
        <w:tc>
          <w:tcPr>
            <w:tcW w:type="dxa" w:w="2412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Not Null</w:t>
            </w:r>
          </w:p>
        </w:tc>
        <w:tc>
          <w:tcPr>
            <w:tcW w:type="dxa" w:w="2412"/>
          </w:tcPr>
          <w:p>
            <w:r>
              <w:t>Fecha del movimiento.</w:t>
            </w:r>
          </w:p>
        </w:tc>
      </w:tr>
    </w:tbl>
    <w:p>
      <w:pPr>
        <w:pStyle w:val="Heading1"/>
      </w:pPr>
      <w:r>
        <w:t>6. Diseño de la API</w:t>
      </w:r>
    </w:p>
    <w:p>
      <w:pPr>
        <w:pStyle w:val="Heading2"/>
      </w:pPr>
      <w:r>
        <w:t>6.1 Productos (/api/products)</w:t>
      </w:r>
    </w:p>
    <w:p>
      <w:pPr>
        <w:pStyle w:val="ListBullet"/>
      </w:pPr>
      <w:r>
        <w:t>GET /api/products: Obtiene todos los productos registrados.</w:t>
      </w:r>
    </w:p>
    <w:p>
      <w:pPr>
        <w:pStyle w:val="ListBullet"/>
      </w:pPr>
      <w:r>
        <w:t>GET /api/products/:id: Obtiene un producto específico.</w:t>
      </w:r>
    </w:p>
    <w:p>
      <w:pPr>
        <w:pStyle w:val="ListBullet"/>
      </w:pPr>
      <w:r>
        <w:t>POST /api/products: Crea un nuevo producto.</w:t>
      </w:r>
    </w:p>
    <w:p>
      <w:pPr>
        <w:pStyle w:val="ListBullet"/>
      </w:pPr>
      <w:r>
        <w:t>PUT /api/products/:id: Actualiza la información de un producto.</w:t>
      </w:r>
    </w:p>
    <w:p>
      <w:pPr>
        <w:pStyle w:val="ListBullet"/>
      </w:pPr>
      <w:r>
        <w:t>DELETE /api/products/:id: Elimina un producto.</w:t>
      </w:r>
    </w:p>
    <w:p>
      <w:pPr>
        <w:pStyle w:val="Heading2"/>
      </w:pPr>
      <w:r>
        <w:t>6.2 Categorías (/api/categories)</w:t>
      </w:r>
    </w:p>
    <w:p>
      <w:pPr>
        <w:pStyle w:val="ListBullet"/>
      </w:pPr>
      <w:r>
        <w:t>GET /api/categories: Obtiene todas las categorías.</w:t>
      </w:r>
    </w:p>
    <w:p>
      <w:pPr>
        <w:pStyle w:val="ListBullet"/>
      </w:pPr>
      <w:r>
        <w:t>POST /api/categories: Crea una nueva categoría.</w:t>
      </w:r>
    </w:p>
    <w:p>
      <w:pPr>
        <w:pStyle w:val="ListBullet"/>
      </w:pPr>
      <w:r>
        <w:t>PUT /api/categories/:id: Actualiza una categoría.</w:t>
      </w:r>
    </w:p>
    <w:p>
      <w:pPr>
        <w:pStyle w:val="ListBullet"/>
      </w:pPr>
      <w:r>
        <w:t>DELETE /api/categories/:id: Elimina una categoría.</w:t>
      </w:r>
    </w:p>
    <w:p>
      <w:pPr>
        <w:pStyle w:val="Heading2"/>
      </w:pPr>
      <w:r>
        <w:t>6.3 Movimientos de Stock (/api/stock)</w:t>
      </w:r>
    </w:p>
    <w:p>
      <w:pPr>
        <w:pStyle w:val="ListBullet"/>
      </w:pPr>
      <w:r>
        <w:t>POST /api/stock/in: Registra una entrada de stock y aumenta la cantidad disponible.</w:t>
      </w:r>
    </w:p>
    <w:p>
      <w:pPr>
        <w:pStyle w:val="ListBullet"/>
      </w:pPr>
      <w:r>
        <w:t>POST /api/stock/out: Registra una salida de stock y disminuye la cantidad disponible.</w:t>
      </w:r>
    </w:p>
    <w:p>
      <w:pPr>
        <w:pStyle w:val="ListBullet"/>
      </w:pPr>
      <w:r>
        <w:t>GET /api/stock/movements: Obtiene el historial de movimientos.</w:t>
      </w:r>
    </w:p>
    <w:p>
      <w:pPr>
        <w:pStyle w:val="ListBullet"/>
      </w:pPr>
      <w:r>
        <w:t>GET /api/stock/low: Obtiene los productos con bajo stock.</w:t>
      </w:r>
    </w:p>
    <w:p>
      <w:pPr>
        <w:pStyle w:val="Heading1"/>
      </w:pPr>
      <w:r>
        <w:t>7. Arquitectura de Software</w:t>
      </w:r>
    </w:p>
    <w:p>
      <w:r>
        <w:t>Stack propuesto:</w:t>
      </w:r>
    </w:p>
    <w:p>
      <w:pPr>
        <w:pStyle w:val="ListBullet"/>
      </w:pPr>
      <w:r>
        <w:t>Frontend: React</w:t>
      </w:r>
    </w:p>
    <w:p>
      <w:pPr>
        <w:pStyle w:val="ListBullet"/>
      </w:pPr>
      <w:r>
        <w:t>Backend: Node.js + Express</w:t>
      </w:r>
    </w:p>
    <w:p>
      <w:pPr>
        <w:pStyle w:val="ListBullet"/>
      </w:pPr>
      <w:r>
        <w:t>Base de datos: MySQL o SQLite</w:t>
      </w:r>
    </w:p>
    <w:p>
      <w:pPr>
        <w:pStyle w:val="ListBullet"/>
      </w:pPr>
      <w:r>
        <w:t>Repositorio: GitHub</w:t>
      </w:r>
    </w:p>
    <w:p>
      <w:r>
        <w:t>Estructura de carpetas sugerida:</w:t>
      </w:r>
    </w:p>
    <w:p>
      <w:r>
        <w:t>/icestock-root</w:t>
        <w:br/>
        <w:t>|</w:t>
        <w:br/>
        <w:t>├── /backend</w:t>
        <w:br/>
        <w:t>|   ├── /config</w:t>
        <w:br/>
        <w:t>|   |   └── database.js</w:t>
        <w:br/>
        <w:t>|   ├── /models</w:t>
        <w:br/>
        <w:t>|   |   ├── Category.js</w:t>
        <w:br/>
        <w:t>|   |   ├── Product.js</w:t>
        <w:br/>
        <w:t>|   |   └── StockMovement.js</w:t>
        <w:br/>
        <w:t>|   ├── /controllers</w:t>
        <w:br/>
        <w:t>|   |   ├── categoryController.js</w:t>
        <w:br/>
        <w:t>|   |   ├── productController.js</w:t>
        <w:br/>
        <w:t>|   |   └── stockController.js</w:t>
        <w:br/>
        <w:t>|   ├── /routes</w:t>
        <w:br/>
        <w:t>|   |   ├── categoryRoutes.js</w:t>
        <w:br/>
        <w:t>|   |   ├── productRoutes.js</w:t>
        <w:br/>
        <w:t>|   |   └── stockRoutes.js</w:t>
        <w:br/>
        <w:t>|   └── server.js</w:t>
        <w:br/>
        <w:t>|</w:t>
        <w:br/>
        <w:t>└── /frontend</w:t>
        <w:br/>
        <w:t xml:space="preserve">    └── /src</w:t>
        <w:br/>
        <w:t xml:space="preserve">        ├── /components</w:t>
        <w:br/>
        <w:t xml:space="preserve">        |   ├── Navbar.jsx</w:t>
        <w:br/>
        <w:t xml:space="preserve">        |   ├── ProductTable.jsx</w:t>
        <w:br/>
        <w:t xml:space="preserve">        |   ├── ProductForm.jsx</w:t>
        <w:br/>
        <w:t xml:space="preserve">        |   └── StockAlert.jsx</w:t>
        <w:br/>
        <w:t xml:space="preserve">        ├── /pages</w:t>
        <w:br/>
        <w:t xml:space="preserve">        |   ├── Dashboard.jsx</w:t>
        <w:br/>
        <w:t xml:space="preserve">        |   ├── Products.jsx</w:t>
        <w:br/>
        <w:t xml:space="preserve">        |   └── Movements.jsx</w:t>
        <w:br/>
        <w:t xml:space="preserve">        └── App.jsx</w:t>
      </w:r>
    </w:p>
    <w:p>
      <w:pPr>
        <w:pStyle w:val="Heading1"/>
      </w:pPr>
      <w:r>
        <w:t>8. Prioridades</w:t>
      </w:r>
    </w:p>
    <w:p>
      <w:r>
        <w:t>Must Have:</w:t>
      </w:r>
    </w:p>
    <w:p>
      <w:pPr>
        <w:pStyle w:val="ListBullet"/>
      </w:pPr>
      <w:r>
        <w:t>CRUD de productos.</w:t>
      </w:r>
    </w:p>
    <w:p>
      <w:pPr>
        <w:pStyle w:val="ListBullet"/>
      </w:pPr>
      <w:r>
        <w:t>Gestión de entrada y salida de stock.</w:t>
      </w:r>
    </w:p>
    <w:p>
      <w:pPr>
        <w:pStyle w:val="ListBullet"/>
      </w:pPr>
      <w:r>
        <w:t>Alertas de bajo stock.</w:t>
      </w:r>
    </w:p>
    <w:p>
      <w:pPr>
        <w:pStyle w:val="ListBullet"/>
      </w:pPr>
      <w:r>
        <w:t>Historial de movimientos.</w:t>
      </w:r>
    </w:p>
    <w:p>
      <w:r>
        <w:t>Should Have:</w:t>
      </w:r>
    </w:p>
    <w:p>
      <w:pPr>
        <w:pStyle w:val="ListBullet"/>
      </w:pPr>
      <w:r>
        <w:t>Buscador de productos.</w:t>
      </w:r>
    </w:p>
    <w:p>
      <w:pPr>
        <w:pStyle w:val="ListBullet"/>
      </w:pPr>
      <w:r>
        <w:t>Filtro por categoría.</w:t>
      </w:r>
    </w:p>
    <w:p>
      <w:pPr>
        <w:pStyle w:val="ListBullet"/>
      </w:pPr>
      <w:r>
        <w:t>Dashboard con resumen general.</w:t>
      </w:r>
    </w:p>
    <w:p>
      <w:r>
        <w:t>Could Have:</w:t>
      </w:r>
    </w:p>
    <w:p>
      <w:pPr>
        <w:pStyle w:val="ListBullet"/>
      </w:pPr>
      <w:r>
        <w:t>Exportar reporte de stock.</w:t>
      </w:r>
    </w:p>
    <w:p>
      <w:pPr>
        <w:pStyle w:val="ListBullet"/>
      </w:pPr>
      <w:r>
        <w:t>Imágenes de productos.</w:t>
      </w:r>
    </w:p>
    <w:p>
      <w:pPr>
        <w:pStyle w:val="ListBullet"/>
      </w:pPr>
      <w:r>
        <w:t>Modo oscuro.</w:t>
      </w:r>
    </w:p>
    <w:p>
      <w:r>
        <w:t>Won’t Have:</w:t>
      </w:r>
    </w:p>
    <w:p>
      <w:pPr>
        <w:pStyle w:val="ListBullet"/>
      </w:pPr>
      <w:r>
        <w:t>Sistema de usuarios.</w:t>
      </w:r>
    </w:p>
    <w:p>
      <w:pPr>
        <w:pStyle w:val="ListBullet"/>
      </w:pPr>
      <w:r>
        <w:t>Inicio de sesión.</w:t>
      </w:r>
    </w:p>
    <w:p>
      <w:pPr>
        <w:pStyle w:val="ListBullet"/>
      </w:pPr>
      <w:r>
        <w:t>Ventas online.</w:t>
      </w:r>
    </w:p>
    <w:p>
      <w:pPr>
        <w:pStyle w:val="ListBullet"/>
      </w:pPr>
      <w:r>
        <w:t>Clientes.</w:t>
      </w:r>
    </w:p>
    <w:p>
      <w:pPr>
        <w:pStyle w:val="ListBullet"/>
      </w:pPr>
      <w:r>
        <w:t>Pagos.</w:t>
      </w:r>
    </w:p>
    <w:p>
      <w:pPr>
        <w:pStyle w:val="ListBullet"/>
      </w:pPr>
      <w:r>
        <w:t>Delivery.</w:t>
      </w:r>
    </w:p>
    <w:p>
      <w:pPr>
        <w:pStyle w:val="Heading1"/>
      </w:pPr>
      <w:r>
        <w:t>9. Flujo de Datos</w:t>
      </w:r>
    </w:p>
    <w:p>
      <w:pPr>
        <w:pStyle w:val="ListNumber"/>
      </w:pPr>
      <w:r>
        <w:t>El empleado abre el sistema local.</w:t>
      </w:r>
    </w:p>
    <w:p>
      <w:pPr>
        <w:pStyle w:val="ListNumber"/>
      </w:pPr>
      <w:r>
        <w:t>El frontend solicita la lista de productos al backend.</w:t>
      </w:r>
    </w:p>
    <w:p>
      <w:pPr>
        <w:pStyle w:val="ListNumber"/>
      </w:pPr>
      <w:r>
        <w:t>El backend consulta la base de datos local.</w:t>
      </w:r>
    </w:p>
    <w:p>
      <w:pPr>
        <w:pStyle w:val="ListNumber"/>
      </w:pPr>
      <w:r>
        <w:t>La base de datos devuelve productos, categorías y cantidades disponibles.</w:t>
      </w:r>
    </w:p>
    <w:p>
      <w:pPr>
        <w:pStyle w:val="ListNumber"/>
      </w:pPr>
      <w:r>
        <w:t>El frontend muestra la tabla de stock.</w:t>
      </w:r>
    </w:p>
    <w:p>
      <w:pPr>
        <w:pStyle w:val="ListNumber"/>
      </w:pPr>
      <w:r>
        <w:t>Cuando el empleado registra una entrada o salida, el backend actualiza el stock y guarda el movimiento.</w:t>
      </w:r>
    </w:p>
    <w:p>
      <w:pPr>
        <w:pStyle w:val="ListNumber"/>
      </w:pPr>
      <w:r>
        <w:t>El sistema revisa si algún producto quedó por debajo del stock mínimo y muestra una alerta.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