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Sterling-Index-Linked-Bond-Fund-March-2024-Fund-Holdings.pdf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5625.57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1360108765.00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1798439290.77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dex-Linked-Bond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dex-Linked-Bond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