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B90F45"/>
        </w:rPr>
        <w:t>Anexo de evidencia — mi-proyecto</w:t>
      </w:r>
    </w:p>
    <w:p>
      <w:r>
        <w:rPr>
          <w:i/>
          <w:color w:val="6B6459"/>
          <w:sz w:val="18"/>
        </w:rPr>
        <w:t>Tabla original (5 tipos de evidencia) completada con 7 tipos más. Las 7 agregadas son siempre capturas de pantalla del proyecto en el navegador — no fotografías físicas — cubriendo el trabajo técnico hecho sobre todo el sistema (los cuatro paneles, la arquitectura, y los hallazgos de seguridad). Blanco = enviada originalmente; rosa claro = agregada.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488" w:type="dxa"/>
      </w:tblPr>
      <w:tblGrid>
        <w:gridCol w:w="4252"/>
        <w:gridCol w:w="6236"/>
      </w:tblGrid>
      <w:tr>
        <w:trPr>
          <w:tblHeader w:val="true"/>
        </w:trPr>
        <w:tc>
          <w:tcPr>
            <w:tcW w:type="dxa" w:w="4252"/>
            <w:shd w:val="clear" w:color="auto" w:fill="221F1A"/>
          </w:tcPr>
          <w:p>
            <w:r/>
            <w:r>
              <w:rPr>
                <w:b/>
                <w:color w:val="FFFFFF"/>
                <w:sz w:val="19"/>
              </w:rPr>
              <w:t>Tipo de evidencia</w:t>
            </w:r>
          </w:p>
        </w:tc>
        <w:tc>
          <w:tcPr>
            <w:tcW w:type="dxa" w:w="6236"/>
            <w:shd w:val="clear" w:color="auto" w:fill="221F1A"/>
          </w:tcPr>
          <w:p>
            <w:r/>
            <w:r>
              <w:rPr>
                <w:b/>
                <w:color w:val="FFFFFF"/>
                <w:sz w:val="19"/>
              </w:rPr>
              <w:t>Contenido sugerido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/>
                <w:color w:val="221F1A"/>
                <w:sz w:val="18"/>
              </w:rPr>
              <w:t>Fotografías de las sesiones de observación durante el diagnóstico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color w:val="221F1A"/>
                <w:sz w:val="18"/>
              </w:rPr>
              <w:t>Personal del restaurante NICHO durante el servicio, previo al desarrollo del sistema (con la autorización correspondiente).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/>
                <w:color w:val="221F1A"/>
                <w:sz w:val="18"/>
              </w:rPr>
              <w:t>Fotografías de las reuniones semanales con el asesor externo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color w:val="221F1A"/>
                <w:sz w:val="18"/>
              </w:rPr>
              <w:t>Revisión de avances, validación de decisiones de diseño y definición de prioridades en las instalaciones de Grupo Fercadi.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/>
                <w:color w:val="221F1A"/>
                <w:sz w:val="18"/>
              </w:rPr>
              <w:t>Capturas del diario de campo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color w:val="221F1A"/>
                <w:sz w:val="18"/>
              </w:rPr>
              <w:t>Registros de las observaciones, acuerdos y ajustes realizados después de cada fase de pruebas.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/>
                <w:color w:val="221F1A"/>
                <w:sz w:val="18"/>
              </w:rPr>
              <w:t>Capturas de las sesiones de revisión funcional con el asesor externo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color w:val="221F1A"/>
                <w:sz w:val="18"/>
              </w:rPr>
              <w:t>Evidencia de la validación final del sistema descrita en el apartado 6.14.1.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/>
                <w:color w:val="221F1A"/>
                <w:sz w:val="18"/>
              </w:rPr>
              <w:t>Diseño de la señalética QR propuesta para las mesas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color w:val="221F1A"/>
                <w:sz w:val="18"/>
              </w:rPr>
              <w:t>Propuesta gráfica del código QR físico, pendiente de impresión e instalación en la etapa de despliegue.</w:t>
            </w:r>
          </w:p>
        </w:tc>
      </w:tr>
      <w:tr>
        <w:tc>
          <w:tcPr>
            <w:tcW w:type="dxa" w:w="4252"/>
            <w:shd w:val="clear" w:color="auto" w:fill="FBE9EE"/>
          </w:tcPr>
          <w:p>
            <w:r/>
            <w:r>
              <w:rPr>
                <w:b/>
                <w:color w:val="221F1A"/>
                <w:sz w:val="18"/>
              </w:rPr>
              <w:t>• Capturas de pantalla del sistema en funcionamiento por cada panel</w:t>
            </w:r>
          </w:p>
        </w:tc>
        <w:tc>
          <w:tcPr>
            <w:tcW w:type="dxa" w:w="6236"/>
            <w:shd w:val="clear" w:color="auto" w:fill="FBE9EE"/>
          </w:tcPr>
          <w:p>
            <w:r/>
            <w:r>
              <w:rPr>
                <w:b w:val="0"/>
                <w:color w:val="221F1A"/>
                <w:sz w:val="18"/>
              </w:rPr>
              <w:t>Vista del Menú Digital (Cliente), Panel de Empleados, Panel RESTA3 y Panel Administrativo, mostrando al menos un flujo completo por rol — capturas de pantalla del navegador, no fotografías físicas del local.</w:t>
            </w:r>
          </w:p>
        </w:tc>
      </w:tr>
      <w:tr>
        <w:tc>
          <w:tcPr>
            <w:tcW w:type="dxa" w:w="4252"/>
            <w:shd w:val="clear" w:color="auto" w:fill="FBE9EE"/>
          </w:tcPr>
          <w:p>
            <w:r/>
            <w:r>
              <w:rPr>
                <w:b/>
                <w:color w:val="221F1A"/>
                <w:sz w:val="18"/>
              </w:rPr>
              <w:t>• Capturas de pantalla del código fuente de las rutas de autenticación por rol</w:t>
            </w:r>
          </w:p>
        </w:tc>
        <w:tc>
          <w:tcPr>
            <w:tcW w:type="dxa" w:w="6236"/>
            <w:shd w:val="clear" w:color="auto" w:fill="FBE9EE"/>
          </w:tcPr>
          <w:p>
            <w:r/>
            <w:r>
              <w:rPr>
                <w:b w:val="0"/>
                <w:color w:val="221F1A"/>
                <w:sz w:val="18"/>
              </w:rPr>
              <w:t>lib/auth.ts, middleware.ts y las rutas /api/*/auth, como respaldo técnico de la sección de seguridad — capturas del editor de código.</w:t>
            </w:r>
          </w:p>
        </w:tc>
      </w:tr>
      <w:tr>
        <w:tc>
          <w:tcPr>
            <w:tcW w:type="dxa" w:w="4252"/>
            <w:shd w:val="clear" w:color="auto" w:fill="FBE9EE"/>
          </w:tcPr>
          <w:p>
            <w:r/>
            <w:r>
              <w:rPr>
                <w:b/>
                <w:color w:val="221F1A"/>
                <w:sz w:val="18"/>
              </w:rPr>
              <w:t>• Capturas de pantalla de los hallazgos de sesión encontrados durante la revisión técnica</w:t>
            </w:r>
          </w:p>
        </w:tc>
        <w:tc>
          <w:tcPr>
            <w:tcW w:type="dxa" w:w="6236"/>
            <w:shd w:val="clear" w:color="auto" w:fill="FBE9EE"/>
          </w:tcPr>
          <w:p>
            <w:r/>
            <w:r>
              <w:rPr>
                <w:b w:val="0"/>
                <w:color w:val="221F1A"/>
                <w:sz w:val="18"/>
              </w:rPr>
              <w:t>Descuadres entre admin_session y employee_session / resta3_session en las rutas /api/loyalty, /api/menu y /api/resta3/users, con las líneas de código visibles en la captura.</w:t>
            </w:r>
          </w:p>
        </w:tc>
      </w:tr>
      <w:tr>
        <w:tc>
          <w:tcPr>
            <w:tcW w:type="dxa" w:w="4252"/>
            <w:shd w:val="clear" w:color="auto" w:fill="FBE9EE"/>
          </w:tcPr>
          <w:p>
            <w:r/>
            <w:r>
              <w:rPr>
                <w:b/>
                <w:color w:val="221F1A"/>
                <w:sz w:val="18"/>
              </w:rPr>
              <w:t>• Capturas de pantalla de los diagramas técnicos generados durante el proyecto</w:t>
            </w:r>
          </w:p>
        </w:tc>
        <w:tc>
          <w:tcPr>
            <w:tcW w:type="dxa" w:w="6236"/>
            <w:shd w:val="clear" w:color="auto" w:fill="FBE9EE"/>
          </w:tcPr>
          <w:p>
            <w:r/>
            <w:r>
              <w:rPr>
                <w:b w:val="0"/>
                <w:color w:val="221F1A"/>
                <w:sz w:val="18"/>
              </w:rPr>
              <w:t>Diagrama entidad-relación, diagrama de arquitectura, diagramas de secuencia y wireframes de los cuatro paneles, exportados como imagen desde los documentos ya generados.</w:t>
            </w:r>
          </w:p>
        </w:tc>
      </w:tr>
      <w:tr>
        <w:tc>
          <w:tcPr>
            <w:tcW w:type="dxa" w:w="4252"/>
            <w:shd w:val="clear" w:color="auto" w:fill="FBE9EE"/>
          </w:tcPr>
          <w:p>
            <w:r/>
            <w:r>
              <w:rPr>
                <w:b/>
                <w:color w:val="221F1A"/>
                <w:sz w:val="18"/>
              </w:rPr>
              <w:t>• Capturas de pantalla del historial de cambios que documentan la corrección de seguridad del 6 de julio de 2026</w:t>
            </w:r>
          </w:p>
        </w:tc>
        <w:tc>
          <w:tcPr>
            <w:tcW w:type="dxa" w:w="6236"/>
            <w:shd w:val="clear" w:color="auto" w:fill="FBE9EE"/>
          </w:tcPr>
          <w:p>
            <w:r/>
            <w:r>
              <w:rPr>
                <w:b w:val="0"/>
                <w:color w:val="221F1A"/>
                <w:sz w:val="18"/>
              </w:rPr>
              <w:t>Commits o notas de sesión que muestran la protección de /api/ai/chat, la corrección de /api/features y el QR del Panel de Empleados.</w:t>
            </w:r>
          </w:p>
        </w:tc>
      </w:tr>
      <w:tr>
        <w:tc>
          <w:tcPr>
            <w:tcW w:type="dxa" w:w="4252"/>
            <w:shd w:val="clear" w:color="auto" w:fill="FBE9EE"/>
          </w:tcPr>
          <w:p>
            <w:r/>
            <w:r>
              <w:rPr>
                <w:b/>
                <w:color w:val="221F1A"/>
                <w:sz w:val="18"/>
              </w:rPr>
              <w:t>• Capturas de pantalla de la configuración multi-restaurante (settings compartido)</w:t>
            </w:r>
          </w:p>
        </w:tc>
        <w:tc>
          <w:tcPr>
            <w:tcW w:type="dxa" w:w="6236"/>
            <w:shd w:val="clear" w:color="auto" w:fill="FBE9EE"/>
          </w:tcPr>
          <w:p>
            <w:r/>
            <w:r>
              <w:rPr>
                <w:b w:val="0"/>
                <w:color w:val="221F1A"/>
                <w:sz w:val="18"/>
              </w:rPr>
              <w:t>Vista de que mi-proyecto y mi-restauranteportales comparten el mismo proyecto Supabase, aislados por restaurant_id.</w:t>
            </w:r>
          </w:p>
        </w:tc>
      </w:tr>
      <w:tr>
        <w:tc>
          <w:tcPr>
            <w:tcW w:type="dxa" w:w="4252"/>
            <w:shd w:val="clear" w:color="auto" w:fill="FBE9EE"/>
          </w:tcPr>
          <w:p>
            <w:r/>
            <w:r>
              <w:rPr>
                <w:b/>
                <w:color w:val="221F1A"/>
                <w:sz w:val="18"/>
              </w:rPr>
              <w:t>• Capturas de pantalla del uso del asistente de IA por rol</w:t>
            </w:r>
          </w:p>
        </w:tc>
        <w:tc>
          <w:tcPr>
            <w:tcW w:type="dxa" w:w="6236"/>
            <w:shd w:val="clear" w:color="auto" w:fill="FBE9EE"/>
          </w:tcPr>
          <w:p>
            <w:r/>
            <w:r>
              <w:rPr>
                <w:b w:val="0"/>
                <w:color w:val="221F1A"/>
                <w:sz w:val="18"/>
              </w:rPr>
              <w:t>Conversación mostrada en pantalla para Cliente, Empleado, RESTA3 y Administrador, con los distintos modelos y contextos usados según el rol.</w:t>
            </w:r>
          </w:p>
        </w:tc>
      </w:tr>
    </w:tbl>
    <w:p/>
    <w:p>
      <w:r>
        <w:rPr>
          <w:i/>
          <w:color w:val="6B6459"/>
          <w:sz w:val="16"/>
        </w:rPr>
        <w:t>Nota: las 7 filas agregadas son sugerencias de qué documentar, no evidencia ya recolectada — se derivan de los documentos y hallazgos producidos durante esta revisión técnica del proyecto (diagramas, referencia de API, casos de prueba, requerimientos no funcionales y los cuatro descuadres de sesión encontrados). A diferencia de las 5 filas originales (fotografía de personas, reuniones y documentos físicos), las 7 agregadas se producen enteramente frente a la computadora: son capturas de pantalla del proyecto — del navegador, del editor de código o de los documentos ya generados — nunca fotografía del local ni de personas.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