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40</w:t>
        <w:br/>
      </w:r>
      <w:r>
        <w:rPr>
          <w:rFonts w:ascii="Georgia" w:hAnsi="Georgia"/>
          <w:b/>
          <w:color w:val="1E192D"/>
          <w:sz w:val="40"/>
        </w:rPr>
        <w:t>El Retorno del Abismo</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