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35</w:t>
        <w:br/>
      </w:r>
      <w:r>
        <w:rPr>
          <w:rFonts w:ascii="Georgia" w:hAnsi="Georgia"/>
          <w:b/>
          <w:color w:val="1E192D"/>
          <w:sz w:val="40"/>
        </w:rPr>
        <w:t>El Despertar de la Penumbra</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