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Hamza Abidi</w:t>
      </w:r>
    </w:p>
    <w:p>
      <w:pPr>
        <w:spacing w:after="40"/>
        <w:jc w:val="center"/>
      </w:pPr>
      <w:r>
        <w:rPr>
          <w:i/>
          <w:iCs/>
          <w:sz w:val="24"/>
          <w:szCs w:val="24"/>
        </w:rPr>
        <w:t xml:space="preserve">Développeur Full-Stack Java / Spring Boot &amp; Angular</w:t>
      </w:r>
    </w:p>
    <w:p>
      <w:pPr>
        <w:spacing w:after="20"/>
        <w:jc w:val="center"/>
      </w:pPr>
      <w:r>
        <w:rPr>
          <w:color w:val="444444"/>
          <w:sz w:val="18"/>
          <w:szCs w:val="18"/>
        </w:rPr>
        <w:t xml:space="preserve">h.abidi@email.com  •  +216 22 888 999  •  GitHub  •  LinkedIn  •  Tunis, Tunisie</w:t>
      </w:r>
    </w:p>
    <w:p>
      <w:pPr>
        <w:spacing w:after="60"/>
      </w:pPr>
    </w:p>
    <w:p>
      <w:pPr>
        <w:pBdr>
          <w:bottom w:val="single" w:color="C0392B" w:sz="6"/>
        </w:pBdr>
        <w:spacing w:after="40" w:before="200"/>
      </w:pPr>
      <w:r>
        <w:rPr>
          <w:b/>
          <w:bCs/>
          <w:color w:val="C0392B"/>
          <w:sz w:val="22"/>
          <w:szCs w:val="22"/>
        </w:rPr>
        <w:t xml:space="preserve">RÉSUMÉ</w:t>
      </w:r>
    </w:p>
    <w:p>
      <w:pPr>
        <w:spacing w:after="40"/>
      </w:pPr>
      <w:r>
        <w:rPr>
          <w:sz w:val="20"/>
          <w:szCs w:val="20"/>
        </w:rPr>
        <w:t xml:space="preserve">Développeur full-stack Java senior avec 5 ans d'expérience en développement d'applications d'entreprise robustes et scalables. Spécialiste Spring Boot (microservices) et Angular. Habitué des environnements Agile et des projets à forte contrainte métier (banque, assurance, logistique).</w:t>
      </w:r>
    </w:p>
    <w:p>
      <w:pPr>
        <w:pBdr>
          <w:bottom w:val="single" w:color="C0392B" w:sz="6"/>
        </w:pBdr>
        <w:spacing w:after="40" w:before="200"/>
      </w:pPr>
      <w:r>
        <w:rPr>
          <w:b/>
          <w:bCs/>
          <w:color w:val="C0392B"/>
          <w:sz w:val="22"/>
          <w:szCs w:val="22"/>
        </w:rPr>
        <w:t xml:space="preserve">EXPÉRIENCES PROFESSIONNELLES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Lead Developer Java / Spring Boot</w:t>
      </w:r>
      <w:r>
        <w:rPr>
          <w:color w:val="2C3E50"/>
          <w:sz w:val="22"/>
          <w:szCs w:val="22"/>
        </w:rPr>
        <w:t xml:space="preserve">  –  Sopra Banking Software Tunisie</w:t>
      </w:r>
      <w:r>
        <w:rPr>
          <w:color w:val="888888"/>
          <w:sz w:val="18"/>
          <w:szCs w:val="18"/>
        </w:rPr>
        <w:t xml:space="preserve">  |  2022 – présent  |  Tunis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Architecture et développement de microservices Spring Boot pour une plateforme core banking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Implémentation des APIs REST sécurisées (OAuth2, JWT, Spring Security)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Développement du frontend Angular 16 (composants, state management NgRx)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Mise en place de tests unitaires et d'intégration (JUnit 5, Mockito, Cypress) – couverture 80%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Code review, pair programming et mentorat de 3 développeurs juniors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Développeur Java EE</w:t>
      </w:r>
      <w:r>
        <w:rPr>
          <w:color w:val="2C3E50"/>
          <w:sz w:val="22"/>
          <w:szCs w:val="22"/>
        </w:rPr>
        <w:t xml:space="preserve">  –  BIAT – Banque Internationale Arabe de Tunisie</w:t>
      </w:r>
      <w:r>
        <w:rPr>
          <w:color w:val="888888"/>
          <w:sz w:val="18"/>
          <w:szCs w:val="18"/>
        </w:rPr>
        <w:t xml:space="preserve">  |  2019 –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Développement d'applications bancaires web (Java EE, JSF, JPA/Hibernate, Oracle)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Participation aux chiffrages techniques et rédaction des spécifications fonctionnelles</w:t>
      </w:r>
    </w:p>
    <w:p>
      <w:pPr>
        <w:pBdr>
          <w:bottom w:val="single" w:color="C0392B" w:sz="6"/>
        </w:pBdr>
        <w:spacing w:after="40" w:before="200"/>
      </w:pPr>
      <w:r>
        <w:rPr>
          <w:b/>
          <w:bCs/>
          <w:color w:val="C0392B"/>
          <w:sz w:val="22"/>
          <w:szCs w:val="22"/>
        </w:rPr>
        <w:t xml:space="preserve">FORMATION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Ingénieur en Informatique, option Génie Logiciel</w:t>
      </w:r>
      <w:r>
        <w:rPr>
          <w:color w:val="888888"/>
          <w:sz w:val="18"/>
          <w:szCs w:val="18"/>
        </w:rPr>
        <w:t xml:space="preserve">  |  2016 – 2019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INSAT – Institut National des Sciences Appliquées, Tunis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Classes Préparatoires MP (Mathématiques-Physique)</w:t>
      </w:r>
      <w:r>
        <w:rPr>
          <w:color w:val="888888"/>
          <w:sz w:val="18"/>
          <w:szCs w:val="18"/>
        </w:rPr>
        <w:t xml:space="preserve">  |  2014 – 2016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Lycée Sadiki, Tunis</w:t>
      </w:r>
    </w:p>
    <w:p>
      <w:pPr>
        <w:pBdr>
          <w:bottom w:val="single" w:color="C0392B" w:sz="6"/>
        </w:pBdr>
        <w:spacing w:after="40" w:before="200"/>
      </w:pPr>
      <w:r>
        <w:rPr>
          <w:b/>
          <w:bCs/>
          <w:color w:val="C0392B"/>
          <w:sz w:val="22"/>
          <w:szCs w:val="22"/>
        </w:rPr>
        <w:t xml:space="preserve">COMPÉTENCES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Backend : </w:t>
      </w:r>
      <w:r>
        <w:rPr>
          <w:sz w:val="20"/>
          <w:szCs w:val="20"/>
        </w:rPr>
        <w:t xml:space="preserve">Java 17, Spring Boot, Spring Cloud, Hibernate/JPA, Maven, Gradle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Frontend : </w:t>
      </w:r>
      <w:r>
        <w:rPr>
          <w:sz w:val="20"/>
          <w:szCs w:val="20"/>
        </w:rPr>
        <w:t xml:space="preserve">Angular 16, TypeScript, RxJS, NgRx, HTML5/CSS3, Bootstrap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Microservices : </w:t>
      </w:r>
      <w:r>
        <w:rPr>
          <w:sz w:val="20"/>
          <w:szCs w:val="20"/>
        </w:rPr>
        <w:t xml:space="preserve">Spring Cloud Gateway, Eureka, Config Server, Feign, RabbitMQ, Kafka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DevOps &amp; BDD : </w:t>
      </w:r>
      <w:r>
        <w:rPr>
          <w:sz w:val="20"/>
          <w:szCs w:val="20"/>
        </w:rPr>
        <w:t xml:space="preserve">Docker, Kubernetes, Jenkins, PostgreSQL, Oracle DB, MongoDB</w:t>
      </w:r>
    </w:p>
    <w:p>
      <w:pPr>
        <w:pBdr>
          <w:bottom w:val="single" w:color="C0392B" w:sz="6"/>
        </w:pBdr>
        <w:spacing w:after="40" w:before="200"/>
      </w:pPr>
      <w:r>
        <w:rPr>
          <w:b/>
          <w:bCs/>
          <w:color w:val="C0392B"/>
          <w:sz w:val="22"/>
          <w:szCs w:val="22"/>
        </w:rPr>
        <w:t xml:space="preserve">LANGUES</w:t>
      </w:r>
    </w:p>
    <w:p>
      <w:pPr>
        <w:spacing w:after="40"/>
      </w:pPr>
      <w:r>
        <w:rPr>
          <w:sz w:val="20"/>
          <w:szCs w:val="20"/>
        </w:rPr>
        <w:t xml:space="preserve">Arabe (natif), Français (courant), Anglais (professionnel)</w:t>
      </w:r>
    </w:p>
    <w:p>
      <w:pPr>
        <w:pBdr>
          <w:bottom w:val="single" w:color="C0392B" w:sz="6"/>
        </w:pBdr>
        <w:spacing w:after="40" w:before="200"/>
      </w:pPr>
      <w:r>
        <w:rPr>
          <w:b/>
          <w:bCs/>
          <w:color w:val="C0392B"/>
          <w:sz w:val="22"/>
          <w:szCs w:val="22"/>
        </w:rPr>
        <w:t xml:space="preserve">INFORMATIONS COMPLÉMENTAIRES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Oracle Certified Professional Java SE 17 Developer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AWS Certified Developer – Associate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Speaker Devoxx Tunisia 2023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2026-04-20T09:03:11.778Z</dcterms:created>
  <dcterms:modified xsi:type="dcterms:W3CDTF">2026-04-20T09:03:11.778Z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