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Wassim Belhadj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Ingénieur Mécanique &amp; Maintenance Industrielle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w.belhadj@email.com  •  +216 98 666 777  •  LinkedIn  •  Bizerte, Tunisie</w:t>
      </w:r>
    </w:p>
    <w:p>
      <w:pPr>
        <w:spacing w:after="60"/>
      </w:pP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Ingénieur mécanique avec 6 ans d'expérience en maintenance industrielle, gestion de production et amélioration continue dans les secteurs agroalimentaire, chimique et automobile. Expert en GMAO, analyse de pannes et démarche Lean Manufacturing.</w:t>
      </w: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Responsable Maintenance Industrielle</w:t>
      </w:r>
      <w:r>
        <w:rPr>
          <w:color w:val="2C3E50"/>
          <w:sz w:val="22"/>
          <w:szCs w:val="22"/>
        </w:rPr>
        <w:t xml:space="preserve">  –  Delice Danone Tunisie</w:t>
      </w:r>
      <w:r>
        <w:rPr>
          <w:color w:val="888888"/>
          <w:sz w:val="18"/>
          <w:szCs w:val="18"/>
        </w:rPr>
        <w:t xml:space="preserve">  |  2021 – présent  |  Bizerte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Pilotage de la maintenance préventive et curative de 120 équipements de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Réduction du taux de pannes de 18% à 6% en 18 mois (application TPM)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 du budget maintenance annuel (400 k€) et des contrats prestataires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Implémentation de la GMAO (Maximo) et digitalisation des bons de travaux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Encadrement d'une équipe de 12 techniciens de maintenance toutes spécialités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Technicien de Maintenance Senior</w:t>
      </w:r>
      <w:r>
        <w:rPr>
          <w:color w:val="2C3E50"/>
          <w:sz w:val="22"/>
          <w:szCs w:val="22"/>
        </w:rPr>
        <w:t xml:space="preserve">  –  Altis Semiconductor Tunisie</w:t>
      </w:r>
      <w:r>
        <w:rPr>
          <w:color w:val="888888"/>
          <w:sz w:val="18"/>
          <w:szCs w:val="18"/>
        </w:rPr>
        <w:t xml:space="preserve">  |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Maintenance des équipements de salle blanche (photolithographie, dépôt CVD, CMP)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Analyse vibratoire et thermographique, réalisation d'arbres de défaillance (AMDEC)</w:t>
      </w: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Ingénieur en Génie Mécanique, spécialité Maintenance Industrielle</w:t>
      </w:r>
      <w:r>
        <w:rPr>
          <w:color w:val="888888"/>
          <w:sz w:val="18"/>
          <w:szCs w:val="18"/>
        </w:rPr>
        <w:t xml:space="preserve">  |  2015 – 2018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École Nationale d'Ingénieurs de Bizerte (ENIB)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BTS Maintenance des Systèmes de Production</w:t>
      </w:r>
      <w:r>
        <w:rPr>
          <w:color w:val="888888"/>
          <w:sz w:val="18"/>
          <w:szCs w:val="18"/>
        </w:rPr>
        <w:t xml:space="preserve">  |  2013 – 2015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ISET Bizerte</w:t>
      </w: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Maintenance : </w:t>
      </w:r>
      <w:r>
        <w:rPr>
          <w:sz w:val="20"/>
          <w:szCs w:val="20"/>
        </w:rPr>
        <w:t xml:space="preserve">TPM, AMDEC, analyse vibratoire, thermographie, hydraulique, pneumatique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GMAO : </w:t>
      </w:r>
      <w:r>
        <w:rPr>
          <w:sz w:val="20"/>
          <w:szCs w:val="20"/>
        </w:rPr>
        <w:t xml:space="preserve">IBM Maximo, SAP PM, Fiix, M-Files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Lean &amp; Qualité : </w:t>
      </w:r>
      <w:r>
        <w:rPr>
          <w:sz w:val="20"/>
          <w:szCs w:val="20"/>
        </w:rPr>
        <w:t xml:space="preserve">5S, Kaizen, SMED, VSM, Six Sigma (Green Belt)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CAO : </w:t>
      </w:r>
      <w:r>
        <w:rPr>
          <w:sz w:val="20"/>
          <w:szCs w:val="20"/>
        </w:rPr>
        <w:t xml:space="preserve">SolidWorks, AutoCAD Mécanique, Catia V5 (notions)</w:t>
      </w: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(technique professionnel)</w:t>
      </w:r>
    </w:p>
    <w:p>
      <w:pPr>
        <w:pBdr>
          <w:bottom w:val="single" w:color="616A6B" w:sz="6"/>
        </w:pBdr>
        <w:spacing w:after="40" w:before="200"/>
      </w:pPr>
      <w:r>
        <w:rPr>
          <w:b/>
          <w:bCs/>
          <w:color w:val="616A6B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Six Sigma Green Belt certifié – ASQ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Formation hydraulique industrielle Bosch Rexroth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Lauréat Prix Innovation Industrielle – UTICA 2023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2026-04-20T09:03:11.689Z</dcterms:created>
  <dcterms:modified xsi:type="dcterms:W3CDTF">2026-04-20T09:03:11.689Z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