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microsoft.com/office/word/2010/wordprocessingShape" xmlns:ns6="urn:schemas-microsoft-com:vml" xmlns:ns7="urn:schemas-microsoft-com:office:word" xmlns:w="http://schemas.openxmlformats.org/wordprocessingml/2006/main" ns1:Ignorable="w14" xml:space="preserve">
  <w:body>
    <w:p>
      <w:pPr>
        <w:pStyle w:val="Heading1"/>
      </w:pPr>
      <w:r>
        <w:rPr/>
        <w:t>PURCHASE</w:t>
      </w:r>
      <w:r>
        <w:rPr>
          <w:spacing w:val="-16"/>
        </w:rPr>
        <w:t> </w:t>
      </w:r>
      <w:r>
        <w:rPr/>
        <w:t>CONTRACT</w:t>
      </w:r>
      <w:r>
        <w:rPr>
          <w:spacing w:val="-15"/>
        </w:rPr>
        <w:t> </w:t>
      </w:r>
      <w:r>
        <w:rPr/>
        <w:t>FOR</w:t>
      </w:r>
      <w:r>
        <w:rPr>
          <w:spacing w:val="-10"/>
        </w:rPr>
        <w:t> </w:t>
      </w:r>
      <w:r>
        <w:rPr/>
        <w:t>REAL</w:t>
      </w:r>
      <w:r>
        <w:rPr>
          <w:spacing w:val="-20"/>
        </w:rPr>
        <w:t> </w:t>
      </w:r>
      <w:r>
        <w:rPr>
          <w:spacing w:val="-2"/>
        </w:rPr>
        <w:t>ESTATE</w:t>
      </w:r>
    </w:p>
    <w:p>
      <w:pPr>
        <w:spacing w:line="249" w:lineRule="auto" w:before="23"/>
        <w:ind w:left="360" w:right="332" w:firstLine="0"/>
        <w:jc w:val="both"/>
        <w:rPr>
          <w:sz w:val="20"/>
        </w:rPr>
      </w:pPr>
      <w:r>
        <w:rPr>
          <w:b/>
          <w:sz w:val="20"/>
        </w:rPr>
        <w:t>THIS PURCHASE CONTRACT FOR REAL ESTATE (”Contract”) is effective as of the latest date this Contract is executed (the “Effective Date”) by and between  Jane Doe hereafter called Seller(s), and Acme Holdings LLC, hereafter called Buyer. Buyer and Seller shall hereafter jointly be referred to as the “Parties”.</w:t>
      </w:r>
      <w:r>
        <w:rPr>
          <w:b/>
          <w:spacing w:val="-2"/>
          <w:sz w:val="20"/>
        </w:rPr>
        <w:t/>
      </w:r>
      <w:r>
        <w:rPr>
          <w:b/>
          <w:sz w:val="20"/>
        </w:rPr>
        <w:t/>
      </w:r>
      <w:r>
        <w:rPr>
          <w:b/>
          <w:spacing w:val="-2"/>
          <w:sz w:val="20"/>
        </w:rPr>
        <w:t/>
      </w:r>
      <w:r>
        <w:rPr>
          <w:b/>
          <w:sz w:val="20"/>
        </w:rPr>
        <w:t/>
      </w:r>
      <w:r>
        <w:rPr>
          <w:b/>
          <w:spacing w:val="-6"/>
          <w:sz w:val="20"/>
        </w:rPr>
        <w:t/>
      </w:r>
      <w:r>
        <w:rPr>
          <w:b/>
          <w:sz w:val="20"/>
        </w:rPr>
        <w:t/>
      </w:r>
      <w:r>
        <w:rPr>
          <w:b/>
          <w:spacing w:val="-2"/>
          <w:sz w:val="20"/>
        </w:rPr>
        <w:t/>
      </w:r>
      <w:r>
        <w:rPr>
          <w:b/>
          <w:sz w:val="20"/>
        </w:rPr>
        <w:t/>
      </w:r>
      <w:r>
        <w:rPr>
          <w:b/>
          <w:spacing w:val="-12"/>
          <w:sz w:val="20"/>
        </w:rPr>
        <w:t/>
      </w:r>
      <w:r>
        <w:rPr>
          <w:b/>
          <w:sz w:val="20"/>
        </w:rPr>
        <w:t/>
      </w:r>
      <w:r>
        <w:rPr>
          <w:b/>
          <w:spacing w:val="-3"/>
          <w:sz w:val="20"/>
        </w:rPr>
        <w:t/>
      </w:r>
      <w:r>
        <w:rPr>
          <w:sz w:val="20"/>
        </w:rPr>
        <w:t/>
      </w:r>
      <w:r>
        <w:rPr>
          <w:spacing w:val="-2"/>
          <w:sz w:val="20"/>
        </w:rPr>
        <w:t/>
      </w:r>
      <w:r>
        <w:rPr>
          <w:sz w:val="20"/>
        </w:rPr>
        <w:t/>
      </w:r>
      <w:r>
        <w:rPr>
          <w:spacing w:val="-2"/>
          <w:sz w:val="20"/>
        </w:rPr>
        <w:t/>
      </w:r>
      <w:r>
        <w:rPr>
          <w:sz w:val="20"/>
        </w:rPr>
        <w:t/>
      </w:r>
      <w:r>
        <w:rPr>
          <w:spacing w:val="-2"/>
          <w:sz w:val="20"/>
        </w:rPr>
        <w:t/>
      </w:r>
      <w:r>
        <w:rPr>
          <w:sz w:val="20"/>
        </w:rPr>
        <w:t/>
      </w:r>
      <w:r>
        <w:rPr>
          <w:spacing w:val="-2"/>
          <w:sz w:val="20"/>
        </w:rPr>
        <w:t/>
      </w:r>
      <w:r>
        <w:rPr>
          <w:sz w:val="20"/>
        </w:rPr>
        <w:t/>
      </w:r>
      <w:r>
        <w:rPr>
          <w:spacing w:val="-2"/>
          <w:sz w:val="20"/>
        </w:rPr>
        <w:t/>
      </w:r>
      <w:r>
        <w:rPr>
          <w:sz w:val="20"/>
        </w:rPr>
        <w:t/>
      </w:r>
      <w:r>
        <w:rPr>
          <w:spacing w:val="-2"/>
          <w:sz w:val="20"/>
        </w:rPr>
        <w:t/>
      </w:r>
      <w:r>
        <w:rPr>
          <w:sz w:val="20"/>
        </w:rPr>
        <w:t/>
      </w:r>
      <w:r>
        <w:rPr>
          <w:spacing w:val="-2"/>
          <w:sz w:val="20"/>
        </w:rPr>
        <w:t/>
      </w:r>
      <w:r>
        <w:rPr>
          <w:sz w:val="20"/>
        </w:rPr>
        <w:t/>
      </w:r>
      <w:r>
        <w:rPr>
          <w:spacing w:val="-2"/>
          <w:sz w:val="20"/>
        </w:rPr>
        <w:t/>
      </w:r>
      <w:r>
        <w:rPr>
          <w:sz w:val="20"/>
        </w:rPr>
        <w:t/>
      </w:r>
      <w:r>
        <w:rPr>
          <w:spacing w:val="-2"/>
          <w:sz w:val="20"/>
        </w:rPr>
        <w:t/>
      </w:r>
      <w:r>
        <w:rPr>
          <w:sz w:val="20"/>
        </w:rPr>
        <w:t/>
      </w:r>
      <w:r>
        <w:rPr>
          <w:spacing w:val="81"/>
          <w:sz w:val="20"/>
        </w:rPr>
        <w:t/>
      </w:r>
      <w:r>
        <w:rPr>
          <w:rFonts w:ascii="Arial" w:hAnsi="Arial"/>
          <w:b/>
          <w:spacing w:val="15"/>
          <w:sz w:val="17"/>
          <w:u w:val="single"/>
        </w:rPr>
        <w:t/>
      </w:r>
      <w:r>
        <w:rPr>
          <w:rFonts w:ascii="Arial" w:hAnsi="Arial"/>
          <w:b/>
          <w:sz w:val="17"/>
          <w:u w:val="single"/>
        </w:rPr>
        <w:t/>
      </w:r>
      <w:r>
        <w:rPr>
          <w:sz w:val="20"/>
        </w:rPr>
        <w:t/>
      </w:r>
      <w:r>
        <w:rPr>
          <w:b/>
          <w:sz w:val="20"/>
          <w:u w:val="single"/>
        </w:rPr>
        <w:t/>
      </w:r>
      <w:r>
        <w:rPr>
          <w:b/>
          <w:sz w:val="20"/>
        </w:rPr>
        <w:t/>
      </w:r>
      <w:r>
        <w:rPr>
          <w:sz w:val="20"/>
        </w:rPr>
        <w:t/>
      </w:r>
    </w:p>
    <w:p>
      <w:pPr>
        <w:pStyle w:val="BodyText"/>
        <w:spacing w:before="22"/>
      </w:pPr>
    </w:p>
    <w:p>
      <w:pPr>
        <w:pStyle w:val="BodyText"/>
        <w:spacing w:before="1"/>
        <w:ind w:left="360"/>
        <w:jc w:val="both"/>
      </w:pPr>
      <w:r>
        <w:rPr>
          <w:b/>
        </w:rPr>
        <w:t>PROPERTY.</w:t>
      </w:r>
      <w:r>
        <w:rPr>
          <w:b/>
          <w:spacing w:val="-10"/>
        </w:rPr>
        <w:t> </w:t>
      </w:r>
      <w:r>
        <w:rPr/>
        <w:t>Seller(s)</w:t>
      </w:r>
      <w:r>
        <w:rPr>
          <w:spacing w:val="-8"/>
        </w:rPr>
        <w:t> </w:t>
      </w:r>
      <w:r>
        <w:rPr/>
        <w:t>agrees</w:t>
      </w:r>
      <w:r>
        <w:rPr>
          <w:spacing w:val="-8"/>
        </w:rPr>
        <w:t> </w:t>
      </w:r>
      <w:r>
        <w:rPr/>
        <w:t>to</w:t>
      </w:r>
      <w:r>
        <w:rPr>
          <w:spacing w:val="-8"/>
        </w:rPr>
        <w:t> </w:t>
      </w:r>
      <w:r>
        <w:rPr/>
        <w:t>sell</w:t>
      </w:r>
      <w:r>
        <w:rPr>
          <w:spacing w:val="-7"/>
        </w:rPr>
        <w:t> </w:t>
      </w:r>
      <w:r>
        <w:rPr/>
        <w:t>to</w:t>
      </w:r>
      <w:r>
        <w:rPr>
          <w:spacing w:val="-8"/>
        </w:rPr>
        <w:t> </w:t>
      </w:r>
      <w:r>
        <w:rPr/>
        <w:t>Buyer</w:t>
      </w:r>
      <w:r>
        <w:rPr>
          <w:spacing w:val="-8"/>
        </w:rPr>
        <w:t> </w:t>
      </w:r>
      <w:r>
        <w:rPr/>
        <w:t>the</w:t>
      </w:r>
      <w:r>
        <w:rPr>
          <w:spacing w:val="-8"/>
        </w:rPr>
        <w:t> </w:t>
      </w:r>
      <w:r>
        <w:rPr/>
        <w:t>real</w:t>
      </w:r>
      <w:r>
        <w:rPr>
          <w:spacing w:val="-8"/>
        </w:rPr>
        <w:t> </w:t>
      </w:r>
      <w:r>
        <w:rPr/>
        <w:t>property</w:t>
      </w:r>
      <w:r>
        <w:rPr>
          <w:spacing w:val="-7"/>
        </w:rPr>
        <w:t> </w:t>
      </w:r>
      <w:r>
        <w:rPr/>
        <w:t>bearing</w:t>
      </w:r>
      <w:r>
        <w:rPr>
          <w:spacing w:val="-8"/>
        </w:rPr>
        <w:t> </w:t>
      </w:r>
      <w:r>
        <w:rPr/>
        <w:t>the</w:t>
      </w:r>
      <w:r>
        <w:rPr>
          <w:spacing w:val="-8"/>
        </w:rPr>
        <w:t> </w:t>
      </w:r>
      <w:r>
        <w:rPr/>
        <w:t>street</w:t>
      </w:r>
      <w:r>
        <w:rPr>
          <w:spacing w:val="-8"/>
        </w:rPr>
        <w:t> </w:t>
      </w:r>
      <w:r>
        <w:rPr/>
        <w:t>address</w:t>
      </w:r>
      <w:r>
        <w:rPr>
          <w:spacing w:val="-7"/>
        </w:rPr>
        <w:t> </w:t>
      </w:r>
      <w:r>
        <w:rPr>
          <w:spacing w:val="-5"/>
        </w:rPr>
        <w:t>of:</w:t>
      </w:r>
    </w:p>
    <w:p>
      <w:pPr>
        <w:pStyle w:val="BodyText"/>
        <w:spacing w:before="32"/>
      </w:pPr>
    </w:p>
    <w:p>
      <w:pPr>
        <w:spacing w:before="0"/>
        <w:ind w:left="2853" w:right="0" w:firstLine="0"/>
        <w:jc w:val="left"/>
        <w:rPr>
          <w:rFonts w:ascii="Arial"/>
          <w:b/>
          <w:sz w:val="17"/>
        </w:rPr>
      </w:pPr>
      <w:r>
        <w:rPr>
          <w:rFonts w:ascii="Arial"/>
          <w:b/>
          <w:sz w:val="17"/>
          <w:u w:val="single"/>
        </w:rPr>
        <w:t>123 Main Street, Austin, TX 78701</w:t>
      </w:r>
      <w:r>
        <w:rPr>
          <w:rFonts w:ascii="Arial"/>
          <w:b/>
          <w:spacing w:val="-5"/>
          <w:sz w:val="17"/>
          <w:u w:val="single"/>
        </w:rPr>
        <w:t/>
      </w:r>
      <w:r>
        <w:rPr>
          <w:rFonts w:ascii="Arial"/>
          <w:b/>
          <w:sz w:val="17"/>
          <w:u w:val="single"/>
        </w:rPr>
        <w:t/>
      </w:r>
      <w:r>
        <w:rPr>
          <w:rFonts w:ascii="Arial"/>
          <w:b/>
          <w:spacing w:val="-5"/>
          <w:sz w:val="17"/>
          <w:u w:val="single"/>
        </w:rPr>
        <w:t/>
      </w:r>
      <w:r>
        <w:rPr>
          <w:rFonts w:ascii="Arial"/>
          <w:b/>
          <w:sz w:val="17"/>
          <w:u w:val="single"/>
        </w:rPr>
        <w:t/>
      </w:r>
      <w:r>
        <w:rPr>
          <w:rFonts w:ascii="Arial"/>
          <w:b/>
          <w:spacing w:val="-6"/>
          <w:sz w:val="17"/>
          <w:u w:val="single"/>
        </w:rPr>
        <w:t/>
      </w:r>
      <w:r>
        <w:rPr>
          <w:rFonts w:ascii="Arial"/>
          <w:b/>
          <w:sz w:val="17"/>
          <w:u w:val="single"/>
        </w:rPr>
        <w:t/>
      </w:r>
      <w:r>
        <w:rPr>
          <w:rFonts w:ascii="Arial"/>
          <w:b/>
          <w:spacing w:val="-5"/>
          <w:sz w:val="17"/>
          <w:u w:val="single"/>
        </w:rPr>
        <w:t/>
      </w:r>
      <w:r>
        <w:rPr>
          <w:rFonts w:ascii="Arial"/>
          <w:b/>
          <w:sz w:val="17"/>
          <w:u w:val="single"/>
        </w:rPr>
        <w:t/>
      </w:r>
      <w:r>
        <w:rPr>
          <w:rFonts w:ascii="Arial"/>
          <w:b/>
          <w:spacing w:val="-4"/>
          <w:sz w:val="17"/>
          <w:u w:val="single"/>
        </w:rPr>
        <w:t/>
      </w:r>
      <w:r>
        <w:rPr>
          <w:rFonts w:ascii="Arial"/>
          <w:b/>
          <w:spacing w:val="-2"/>
          <w:sz w:val="17"/>
          <w:u w:val="single"/>
        </w:rPr>
        <w:t/>
      </w:r>
    </w:p>
    <w:p>
      <w:pPr>
        <w:pStyle w:val="BodyText"/>
        <w:spacing w:before="71"/>
        <w:rPr>
          <w:rFonts w:ascii="Arial"/>
          <w:b/>
        </w:rPr>
      </w:pPr>
    </w:p>
    <w:p>
      <w:pPr>
        <w:pStyle w:val="BodyText"/>
        <w:spacing w:line="249" w:lineRule="auto"/>
        <w:ind w:left="370" w:right="331" w:hanging="10"/>
        <w:jc w:val="both"/>
      </w:pPr>
      <w:r>
        <w:rPr/>
        <w:t>Description of Property Written as Follows:</w:t>
      </w:r>
      <w:r>
        <w:rPr>
          <w:b/>
          <w:spacing w:val="-6"/>
          <w:u w:val="single"/>
        </w:rPr>
        <w:t> </w:t>
      </w:r>
      <w:r>
        <w:rPr>
          <w:b/>
          <w:u w:val="single"/>
        </w:rPr>
        <w:t>AS IS Condition .</w:t>
      </w:r>
      <w:r>
        <w:rPr>
          <w:b/>
        </w:rPr>
        <w:t> </w:t>
      </w:r>
      <w:r>
        <w:rPr/>
        <w:t>Property includes, but is not limited to any fixtures, built</w:t>
      </w:r>
      <w:r>
        <w:rPr>
          <w:spacing w:val="-11"/>
        </w:rPr>
        <w:t> </w:t>
      </w:r>
      <w:r>
        <w:rPr/>
        <w:t>in</w:t>
      </w:r>
      <w:r>
        <w:rPr>
          <w:spacing w:val="-11"/>
        </w:rPr>
        <w:t> </w:t>
      </w:r>
      <w:r>
        <w:rPr/>
        <w:t>appliances,</w:t>
      </w:r>
      <w:r>
        <w:rPr>
          <w:spacing w:val="-11"/>
        </w:rPr>
        <w:t> </w:t>
      </w:r>
      <w:r>
        <w:rPr/>
        <w:t>ceiling</w:t>
      </w:r>
      <w:r>
        <w:rPr>
          <w:spacing w:val="-11"/>
        </w:rPr>
        <w:t> </w:t>
      </w:r>
      <w:r>
        <w:rPr/>
        <w:t>fans,</w:t>
      </w:r>
      <w:r>
        <w:rPr>
          <w:spacing w:val="-11"/>
        </w:rPr>
        <w:t> </w:t>
      </w:r>
      <w:r>
        <w:rPr/>
        <w:t>remote</w:t>
      </w:r>
      <w:r>
        <w:rPr>
          <w:spacing w:val="-11"/>
        </w:rPr>
        <w:t> </w:t>
      </w:r>
      <w:r>
        <w:rPr/>
        <w:t>controls</w:t>
      </w:r>
      <w:r>
        <w:rPr>
          <w:spacing w:val="-11"/>
        </w:rPr>
        <w:t> </w:t>
      </w:r>
      <w:r>
        <w:rPr/>
        <w:t>to</w:t>
      </w:r>
      <w:r>
        <w:rPr>
          <w:spacing w:val="-11"/>
        </w:rPr>
        <w:t> </w:t>
      </w:r>
      <w:r>
        <w:rPr/>
        <w:t>operate</w:t>
      </w:r>
      <w:r>
        <w:rPr>
          <w:spacing w:val="-11"/>
        </w:rPr>
        <w:t> </w:t>
      </w:r>
      <w:r>
        <w:rPr/>
        <w:t>any</w:t>
      </w:r>
      <w:r>
        <w:rPr>
          <w:spacing w:val="-11"/>
        </w:rPr>
        <w:t> </w:t>
      </w:r>
      <w:r>
        <w:rPr/>
        <w:t>fixture</w:t>
      </w:r>
      <w:r>
        <w:rPr>
          <w:spacing w:val="-11"/>
        </w:rPr>
        <w:t> </w:t>
      </w:r>
      <w:r>
        <w:rPr/>
        <w:t>or</w:t>
      </w:r>
      <w:r>
        <w:rPr>
          <w:spacing w:val="-11"/>
        </w:rPr>
        <w:t> </w:t>
      </w:r>
      <w:r>
        <w:rPr/>
        <w:t>equipment</w:t>
      </w:r>
      <w:r>
        <w:rPr>
          <w:spacing w:val="-11"/>
        </w:rPr>
        <w:t> </w:t>
      </w:r>
      <w:r>
        <w:rPr/>
        <w:t>on</w:t>
      </w:r>
      <w:r>
        <w:rPr>
          <w:spacing w:val="-11"/>
        </w:rPr>
        <w:t> </w:t>
      </w:r>
      <w:r>
        <w:rPr/>
        <w:t>the</w:t>
      </w:r>
      <w:r>
        <w:rPr>
          <w:spacing w:val="-11"/>
        </w:rPr>
        <w:t> </w:t>
      </w:r>
      <w:r>
        <w:rPr/>
        <w:t>Property,</w:t>
      </w:r>
      <w:r>
        <w:rPr>
          <w:spacing w:val="-11"/>
        </w:rPr>
        <w:t> </w:t>
      </w:r>
      <w:r>
        <w:rPr/>
        <w:t>window</w:t>
      </w:r>
      <w:r>
        <w:rPr>
          <w:spacing w:val="-11"/>
        </w:rPr>
        <w:t> </w:t>
      </w:r>
      <w:r>
        <w:rPr/>
        <w:t>and</w:t>
      </w:r>
      <w:r>
        <w:rPr>
          <w:spacing w:val="-11"/>
        </w:rPr>
        <w:t> </w:t>
      </w:r>
      <w:r>
        <w:rPr/>
        <w:t>floor coverings,</w:t>
      </w:r>
      <w:r>
        <w:rPr>
          <w:spacing w:val="-8"/>
        </w:rPr>
        <w:t> </w:t>
      </w:r>
      <w:r>
        <w:rPr/>
        <w:t>draperies</w:t>
      </w:r>
      <w:r>
        <w:rPr>
          <w:spacing w:val="-9"/>
        </w:rPr>
        <w:t> </w:t>
      </w:r>
      <w:r>
        <w:rPr/>
        <w:t>including</w:t>
      </w:r>
      <w:r>
        <w:rPr>
          <w:spacing w:val="-9"/>
        </w:rPr>
        <w:t> </w:t>
      </w:r>
      <w:r>
        <w:rPr/>
        <w:t>hardware,</w:t>
      </w:r>
      <w:r>
        <w:rPr>
          <w:spacing w:val="-8"/>
        </w:rPr>
        <w:t> </w:t>
      </w:r>
      <w:r>
        <w:rPr/>
        <w:t>shades,</w:t>
      </w:r>
      <w:r>
        <w:rPr>
          <w:spacing w:val="-8"/>
        </w:rPr>
        <w:t> </w:t>
      </w:r>
      <w:r>
        <w:rPr/>
        <w:t>blinds,</w:t>
      </w:r>
      <w:r>
        <w:rPr>
          <w:spacing w:val="-8"/>
        </w:rPr>
        <w:t> </w:t>
      </w:r>
      <w:r>
        <w:rPr/>
        <w:t>window</w:t>
      </w:r>
      <w:r>
        <w:rPr>
          <w:spacing w:val="-9"/>
        </w:rPr>
        <w:t> </w:t>
      </w:r>
      <w:r>
        <w:rPr/>
        <w:t>and</w:t>
      </w:r>
      <w:r>
        <w:rPr>
          <w:spacing w:val="-9"/>
        </w:rPr>
        <w:t> </w:t>
      </w:r>
      <w:r>
        <w:rPr/>
        <w:t>door</w:t>
      </w:r>
      <w:r>
        <w:rPr>
          <w:spacing w:val="-9"/>
        </w:rPr>
        <w:t> </w:t>
      </w:r>
      <w:r>
        <w:rPr/>
        <w:t>screens,</w:t>
      </w:r>
      <w:r>
        <w:rPr>
          <w:spacing w:val="-9"/>
        </w:rPr>
        <w:t> </w:t>
      </w:r>
      <w:r>
        <w:rPr/>
        <w:t>awnings,</w:t>
      </w:r>
      <w:r>
        <w:rPr>
          <w:spacing w:val="-9"/>
        </w:rPr>
        <w:t> </w:t>
      </w:r>
      <w:r>
        <w:rPr/>
        <w:t>outdoor</w:t>
      </w:r>
      <w:r>
        <w:rPr>
          <w:spacing w:val="-9"/>
        </w:rPr>
        <w:t> </w:t>
      </w:r>
      <w:r>
        <w:rPr/>
        <w:t>plants,</w:t>
      </w:r>
      <w:r>
        <w:rPr>
          <w:spacing w:val="-9"/>
        </w:rPr>
        <w:t> </w:t>
      </w:r>
      <w:r>
        <w:rPr/>
        <w:t>trees,</w:t>
      </w:r>
      <w:r>
        <w:rPr>
          <w:spacing w:val="-9"/>
        </w:rPr>
        <w:t> </w:t>
      </w:r>
      <w:r>
        <w:rPr/>
        <w:t>and other permanently attached items now on premises.</w:t>
      </w:r>
    </w:p>
    <w:p>
      <w:pPr>
        <w:tabs>
          <w:tab w:pos="5102" w:val="left" w:leader="none"/>
        </w:tabs>
        <w:spacing w:line="228" w:lineRule="exact" w:before="0"/>
        <w:ind w:left="360" w:right="0" w:firstLine="0"/>
        <w:jc w:val="both"/>
        <w:rPr>
          <w:sz w:val="20"/>
        </w:rPr>
      </w:pPr>
      <w:r>
        <w:rPr>
          <w:b/>
          <w:sz w:val="20"/>
        </w:rPr>
        <w:t>PURCHASE</w:t>
      </w:r>
      <w:r>
        <w:rPr>
          <w:b/>
          <w:spacing w:val="-13"/>
          <w:sz w:val="20"/>
        </w:rPr>
        <w:t> </w:t>
      </w:r>
      <w:r>
        <w:rPr>
          <w:b/>
          <w:sz w:val="20"/>
        </w:rPr>
        <w:t>PRICE</w:t>
      </w:r>
      <w:r>
        <w:rPr>
          <w:b/>
          <w:spacing w:val="-12"/>
          <w:sz w:val="20"/>
        </w:rPr>
        <w:t> </w:t>
      </w:r>
      <w:r>
        <w:rPr>
          <w:b/>
          <w:sz w:val="20"/>
        </w:rPr>
        <w:t>of</w:t>
      </w:r>
      <w:r>
        <w:rPr>
          <w:b/>
          <w:spacing w:val="77"/>
          <w:sz w:val="20"/>
        </w:rPr>
        <w:t> </w:t>
      </w:r>
      <w:r>
        <w:rPr>
          <w:b/>
          <w:spacing w:val="-10"/>
          <w:sz w:val="20"/>
        </w:rPr>
        <w:t>$</w:t>
      </w:r>
      <w:r>
        <w:rPr>
          <w:sz w:val="20"/>
          <w:u w:val="single"/>
        </w:rPr>
        <w:tab/>
      </w:r>
      <w:r>
        <w:rPr>
          <w:sz w:val="20"/>
        </w:rPr>
        <w:t>To</w:t>
      </w:r>
      <w:r>
        <w:rPr>
          <w:spacing w:val="-15"/>
          <w:sz w:val="20"/>
        </w:rPr>
        <w:t> </w:t>
      </w:r>
      <w:r>
        <w:rPr>
          <w:sz w:val="20"/>
        </w:rPr>
        <w:t>be</w:t>
      </w:r>
      <w:r>
        <w:rPr>
          <w:spacing w:val="-10"/>
          <w:sz w:val="20"/>
        </w:rPr>
        <w:t> </w:t>
      </w:r>
      <w:r>
        <w:rPr>
          <w:sz w:val="20"/>
        </w:rPr>
        <w:t>paid</w:t>
      </w:r>
      <w:r>
        <w:rPr>
          <w:spacing w:val="-12"/>
          <w:sz w:val="20"/>
        </w:rPr>
        <w:t> </w:t>
      </w:r>
      <w:r>
        <w:rPr>
          <w:sz w:val="20"/>
        </w:rPr>
        <w:t>as</w:t>
      </w:r>
      <w:r>
        <w:rPr>
          <w:spacing w:val="-10"/>
          <w:sz w:val="20"/>
        </w:rPr>
        <w:t> </w:t>
      </w:r>
      <w:r>
        <w:rPr>
          <w:spacing w:val="-2"/>
          <w:sz w:val="20"/>
        </w:rPr>
        <w:t>follows:</w:t>
      </w:r>
    </w:p>
    <w:p>
      <w:pPr>
        <w:pStyle w:val="BodyText"/>
        <w:tabs>
          <w:tab w:pos="5097" w:val="left" w:leader="none"/>
        </w:tabs>
        <w:spacing w:before="125"/>
        <w:ind w:left="2506"/>
      </w:pPr>
      <w:r>
        <w:rPr>
          <w:spacing w:val="-10"/>
        </w:rPr>
        <w:t>$</w:t>
      </w:r>
      <w:r>
        <w:rPr>
          <w:u w:val="single"/>
        </w:rPr>
        <w:tab/>
      </w:r>
      <w:r>
        <w:rPr>
          <w:spacing w:val="-4"/>
        </w:rPr>
        <w:t>Earnest</w:t>
      </w:r>
      <w:r>
        <w:rPr>
          <w:spacing w:val="3"/>
        </w:rPr>
        <w:t> </w:t>
      </w:r>
      <w:r>
        <w:rPr>
          <w:spacing w:val="-4"/>
        </w:rPr>
        <w:t>Money</w:t>
      </w:r>
      <w:r>
        <w:rPr>
          <w:spacing w:val="-3"/>
        </w:rPr>
        <w:t> </w:t>
      </w:r>
      <w:r>
        <w:rPr>
          <w:spacing w:val="-4"/>
        </w:rPr>
        <w:t>Deposit.</w:t>
      </w:r>
    </w:p>
    <w:p>
      <w:pPr>
        <w:pStyle w:val="BodyText"/>
        <w:tabs>
          <w:tab w:pos="5097" w:val="left" w:leader="none"/>
        </w:tabs>
        <w:spacing w:before="116"/>
        <w:ind w:left="2506"/>
      </w:pPr>
      <w:r>
        <w:rPr>
          <w:spacing w:val="-10"/>
        </w:rPr>
        <w:t>$</w:t>
      </w:r>
      <w:r>
        <w:rPr>
          <w:u w:val="single"/>
        </w:rPr>
        <w:tab/>
      </w:r>
      <w:r>
        <w:rPr>
          <w:spacing w:val="-2"/>
        </w:rPr>
        <w:t>Cash</w:t>
      </w:r>
      <w:r>
        <w:rPr>
          <w:spacing w:val="-6"/>
        </w:rPr>
        <w:t> </w:t>
      </w:r>
      <w:r>
        <w:rPr>
          <w:spacing w:val="-2"/>
        </w:rPr>
        <w:t>at</w:t>
      </w:r>
      <w:r>
        <w:rPr>
          <w:spacing w:val="-4"/>
        </w:rPr>
        <w:t> </w:t>
      </w:r>
      <w:r>
        <w:rPr>
          <w:spacing w:val="-2"/>
        </w:rPr>
        <w:t>Close</w:t>
      </w:r>
      <w:r>
        <w:rPr>
          <w:spacing w:val="-6"/>
        </w:rPr>
        <w:t> </w:t>
      </w:r>
      <w:r>
        <w:rPr>
          <w:spacing w:val="-2"/>
        </w:rPr>
        <w:t>of</w:t>
      </w:r>
      <w:r>
        <w:rPr>
          <w:spacing w:val="-9"/>
        </w:rPr>
        <w:t> </w:t>
      </w:r>
      <w:r>
        <w:rPr>
          <w:spacing w:val="-2"/>
        </w:rPr>
        <w:t>Escrow</w:t>
      </w:r>
      <w:r>
        <w:rPr>
          <w:spacing w:val="-9"/>
        </w:rPr>
        <w:t> </w:t>
      </w:r>
      <w:r>
        <w:rPr>
          <w:spacing w:val="-2"/>
        </w:rPr>
        <w:t>(COE).</w:t>
      </w:r>
    </w:p>
    <w:p>
      <w:pPr>
        <w:pStyle w:val="BodyText"/>
        <w:spacing w:before="20"/>
      </w:pPr>
    </w:p>
    <w:p>
      <w:pPr>
        <w:pStyle w:val="Heading2"/>
        <w:numPr>
          <w:ilvl w:val="0"/>
          <w:numId w:val="1"/>
        </w:numPr>
        <w:tabs>
          <w:tab w:pos="753" w:val="left" w:leader="none"/>
        </w:tabs>
        <w:spacing w:line="240" w:lineRule="auto" w:before="0" w:after="0"/>
        <w:ind w:left="753" w:right="0" w:hanging="408"/>
        <w:jc w:val="left"/>
        <w:rPr>
          <w:u w:val="none"/>
        </w:rPr>
      </w:pPr>
      <w:r>
        <w:rPr>
          <w:u w:val="single"/>
        </w:rPr>
        <w:t>CLOSING</w:t>
      </w:r>
      <w:r>
        <w:rPr>
          <w:spacing w:val="-12"/>
          <w:u w:val="single"/>
        </w:rPr>
        <w:t> </w:t>
      </w:r>
      <w:r>
        <w:rPr>
          <w:spacing w:val="-2"/>
          <w:u w:val="single"/>
        </w:rPr>
        <w:t>COSTS</w:t>
      </w:r>
    </w:p>
    <w:p>
      <w:pPr>
        <w:spacing w:before="53"/>
        <w:ind w:left="690" w:right="0" w:firstLine="0"/>
        <w:jc w:val="left"/>
        <w:rPr>
          <w:b/>
          <w:sz w:val="20"/>
        </w:rPr>
      </w:pPr>
      <w:r>
        <w:rPr>
          <w:sz w:val="20"/>
        </w:rPr>
        <w:t>All</w:t>
      </w:r>
      <w:r>
        <w:rPr>
          <w:spacing w:val="-7"/>
          <w:sz w:val="20"/>
        </w:rPr>
        <w:t> </w:t>
      </w:r>
      <w:r>
        <w:rPr>
          <w:sz w:val="20"/>
        </w:rPr>
        <w:t>closings</w:t>
      </w:r>
      <w:r>
        <w:rPr>
          <w:spacing w:val="-4"/>
          <w:sz w:val="20"/>
        </w:rPr>
        <w:t> </w:t>
      </w:r>
      <w:r>
        <w:rPr>
          <w:sz w:val="20"/>
        </w:rPr>
        <w:t>costs,</w:t>
      </w:r>
      <w:r>
        <w:rPr>
          <w:spacing w:val="-5"/>
          <w:sz w:val="20"/>
        </w:rPr>
        <w:t> </w:t>
      </w:r>
      <w:r>
        <w:rPr>
          <w:sz w:val="20"/>
        </w:rPr>
        <w:t>title</w:t>
      </w:r>
      <w:r>
        <w:rPr>
          <w:spacing w:val="-4"/>
          <w:sz w:val="20"/>
        </w:rPr>
        <w:t> </w:t>
      </w:r>
      <w:r>
        <w:rPr>
          <w:sz w:val="20"/>
        </w:rPr>
        <w:t>fees,</w:t>
      </w:r>
      <w:r>
        <w:rPr>
          <w:spacing w:val="-4"/>
          <w:sz w:val="20"/>
        </w:rPr>
        <w:t> </w:t>
      </w:r>
      <w:r>
        <w:rPr>
          <w:sz w:val="20"/>
        </w:rPr>
        <w:t>transfer</w:t>
      </w:r>
      <w:r>
        <w:rPr>
          <w:spacing w:val="-5"/>
          <w:sz w:val="20"/>
        </w:rPr>
        <w:t> </w:t>
      </w:r>
      <w:r>
        <w:rPr>
          <w:sz w:val="20"/>
        </w:rPr>
        <w:t>taxes</w:t>
      </w:r>
      <w:r>
        <w:rPr>
          <w:spacing w:val="-4"/>
          <w:sz w:val="20"/>
        </w:rPr>
        <w:t> </w:t>
      </w:r>
      <w:r>
        <w:rPr>
          <w:sz w:val="20"/>
        </w:rPr>
        <w:t>and</w:t>
      </w:r>
      <w:r>
        <w:rPr>
          <w:spacing w:val="-4"/>
          <w:sz w:val="20"/>
        </w:rPr>
        <w:t> </w:t>
      </w:r>
      <w:r>
        <w:rPr>
          <w:sz w:val="20"/>
        </w:rPr>
        <w:t>other</w:t>
      </w:r>
      <w:r>
        <w:rPr>
          <w:spacing w:val="-5"/>
          <w:sz w:val="20"/>
        </w:rPr>
        <w:t> </w:t>
      </w:r>
      <w:r>
        <w:rPr>
          <w:sz w:val="20"/>
        </w:rPr>
        <w:t>title</w:t>
      </w:r>
      <w:r>
        <w:rPr>
          <w:spacing w:val="-4"/>
          <w:sz w:val="20"/>
        </w:rPr>
        <w:t> </w:t>
      </w:r>
      <w:r>
        <w:rPr>
          <w:sz w:val="20"/>
        </w:rPr>
        <w:t>costs</w:t>
      </w:r>
      <w:r>
        <w:rPr>
          <w:spacing w:val="-4"/>
          <w:sz w:val="20"/>
        </w:rPr>
        <w:t> </w:t>
      </w:r>
      <w:r>
        <w:rPr>
          <w:sz w:val="20"/>
        </w:rPr>
        <w:t>are</w:t>
      </w:r>
      <w:r>
        <w:rPr>
          <w:spacing w:val="-5"/>
          <w:sz w:val="20"/>
        </w:rPr>
        <w:t> </w:t>
      </w:r>
      <w:r>
        <w:rPr>
          <w:sz w:val="20"/>
        </w:rPr>
        <w:t>to</w:t>
      </w:r>
      <w:r>
        <w:rPr>
          <w:spacing w:val="-4"/>
          <w:sz w:val="20"/>
        </w:rPr>
        <w:t> </w:t>
      </w:r>
      <w:r>
        <w:rPr>
          <w:sz w:val="20"/>
        </w:rPr>
        <w:t>be</w:t>
      </w:r>
      <w:r>
        <w:rPr>
          <w:spacing w:val="-6"/>
          <w:sz w:val="20"/>
        </w:rPr>
        <w:t> </w:t>
      </w:r>
      <w:r>
        <w:rPr>
          <w:b/>
          <w:sz w:val="20"/>
        </w:rPr>
        <w:t>paid</w:t>
      </w:r>
      <w:r>
        <w:rPr>
          <w:b/>
          <w:spacing w:val="-4"/>
          <w:sz w:val="20"/>
        </w:rPr>
        <w:t> </w:t>
      </w:r>
      <w:r>
        <w:rPr>
          <w:b/>
          <w:sz w:val="20"/>
        </w:rPr>
        <w:t>in</w:t>
      </w:r>
      <w:r>
        <w:rPr>
          <w:b/>
          <w:spacing w:val="-5"/>
          <w:sz w:val="20"/>
        </w:rPr>
        <w:t> </w:t>
      </w:r>
      <w:r>
        <w:rPr>
          <w:b/>
          <w:sz w:val="20"/>
        </w:rPr>
        <w:t>full</w:t>
      </w:r>
      <w:r>
        <w:rPr>
          <w:b/>
          <w:spacing w:val="-4"/>
          <w:sz w:val="20"/>
        </w:rPr>
        <w:t> </w:t>
      </w:r>
      <w:r>
        <w:rPr>
          <w:b/>
          <w:sz w:val="20"/>
        </w:rPr>
        <w:t>by</w:t>
      </w:r>
      <w:r>
        <w:rPr>
          <w:b/>
          <w:spacing w:val="-4"/>
          <w:sz w:val="20"/>
        </w:rPr>
        <w:t> </w:t>
      </w:r>
      <w:r>
        <w:rPr>
          <w:b/>
          <w:spacing w:val="-2"/>
          <w:sz w:val="20"/>
        </w:rPr>
        <w:t>Buyer.</w:t>
      </w:r>
    </w:p>
    <w:p>
      <w:pPr>
        <w:pStyle w:val="Heading2"/>
        <w:numPr>
          <w:ilvl w:val="0"/>
          <w:numId w:val="1"/>
        </w:numPr>
        <w:tabs>
          <w:tab w:pos="753" w:val="left" w:leader="none"/>
        </w:tabs>
        <w:spacing w:line="240" w:lineRule="auto" w:before="63" w:after="0"/>
        <w:ind w:left="753" w:right="0" w:hanging="408"/>
        <w:jc w:val="left"/>
        <w:rPr>
          <w:u w:val="none"/>
        </w:rPr>
      </w:pPr>
      <w:r>
        <w:rPr>
          <w:spacing w:val="-2"/>
          <w:u w:val="single"/>
        </w:rPr>
        <w:t>ENCUMBRANCES</w:t>
      </w:r>
    </w:p>
    <w:p>
      <w:pPr>
        <w:spacing w:before="53"/>
        <w:ind w:left="690" w:right="0" w:firstLine="0"/>
        <w:jc w:val="left"/>
        <w:rPr>
          <w:b/>
          <w:sz w:val="20"/>
        </w:rPr>
      </w:pPr>
      <w:r>
        <w:rPr>
          <w:sz w:val="20"/>
        </w:rPr>
        <w:t>Any</w:t>
      </w:r>
      <w:r>
        <w:rPr>
          <w:spacing w:val="-8"/>
          <w:sz w:val="20"/>
        </w:rPr>
        <w:t> </w:t>
      </w:r>
      <w:r>
        <w:rPr>
          <w:sz w:val="20"/>
        </w:rPr>
        <w:t>liens,</w:t>
      </w:r>
      <w:r>
        <w:rPr>
          <w:spacing w:val="-5"/>
          <w:sz w:val="20"/>
        </w:rPr>
        <w:t> </w:t>
      </w:r>
      <w:r>
        <w:rPr>
          <w:sz w:val="20"/>
        </w:rPr>
        <w:t>unpaid</w:t>
      </w:r>
      <w:r>
        <w:rPr>
          <w:spacing w:val="-6"/>
          <w:sz w:val="20"/>
        </w:rPr>
        <w:t> </w:t>
      </w:r>
      <w:r>
        <w:rPr>
          <w:sz w:val="20"/>
        </w:rPr>
        <w:t>utility</w:t>
      </w:r>
      <w:r>
        <w:rPr>
          <w:spacing w:val="-5"/>
          <w:sz w:val="20"/>
        </w:rPr>
        <w:t> </w:t>
      </w:r>
      <w:r>
        <w:rPr>
          <w:sz w:val="20"/>
        </w:rPr>
        <w:t>bills,</w:t>
      </w:r>
      <w:r>
        <w:rPr>
          <w:spacing w:val="-6"/>
          <w:sz w:val="20"/>
        </w:rPr>
        <w:t> </w:t>
      </w:r>
      <w:r>
        <w:rPr>
          <w:sz w:val="20"/>
        </w:rPr>
        <w:t>encumbrances</w:t>
      </w:r>
      <w:r>
        <w:rPr>
          <w:spacing w:val="-5"/>
          <w:sz w:val="20"/>
        </w:rPr>
        <w:t> </w:t>
      </w:r>
      <w:r>
        <w:rPr>
          <w:sz w:val="20"/>
        </w:rPr>
        <w:t>and/or</w:t>
      </w:r>
      <w:r>
        <w:rPr>
          <w:spacing w:val="-6"/>
          <w:sz w:val="20"/>
        </w:rPr>
        <w:t> </w:t>
      </w:r>
      <w:r>
        <w:rPr>
          <w:sz w:val="20"/>
        </w:rPr>
        <w:t>mortgage(s)</w:t>
      </w:r>
      <w:r>
        <w:rPr>
          <w:spacing w:val="-5"/>
          <w:sz w:val="20"/>
        </w:rPr>
        <w:t> </w:t>
      </w:r>
      <w:r>
        <w:rPr>
          <w:sz w:val="20"/>
        </w:rPr>
        <w:t>owed</w:t>
      </w:r>
      <w:r>
        <w:rPr>
          <w:spacing w:val="-6"/>
          <w:sz w:val="20"/>
        </w:rPr>
        <w:t> </w:t>
      </w:r>
      <w:r>
        <w:rPr>
          <w:sz w:val="20"/>
        </w:rPr>
        <w:t>will</w:t>
      </w:r>
      <w:r>
        <w:rPr>
          <w:spacing w:val="-5"/>
          <w:sz w:val="20"/>
        </w:rPr>
        <w:t> </w:t>
      </w:r>
      <w:r>
        <w:rPr>
          <w:sz w:val="20"/>
        </w:rPr>
        <w:t>be</w:t>
      </w:r>
      <w:r>
        <w:rPr>
          <w:spacing w:val="-6"/>
          <w:sz w:val="20"/>
        </w:rPr>
        <w:t> </w:t>
      </w:r>
      <w:r>
        <w:rPr>
          <w:sz w:val="20"/>
        </w:rPr>
        <w:t>closed</w:t>
      </w:r>
      <w:r>
        <w:rPr>
          <w:spacing w:val="-5"/>
          <w:sz w:val="20"/>
        </w:rPr>
        <w:t> </w:t>
      </w:r>
      <w:r>
        <w:rPr>
          <w:sz w:val="20"/>
        </w:rPr>
        <w:t>and</w:t>
      </w:r>
      <w:r>
        <w:rPr>
          <w:spacing w:val="-9"/>
          <w:sz w:val="20"/>
        </w:rPr>
        <w:t> </w:t>
      </w:r>
      <w:r>
        <w:rPr>
          <w:b/>
          <w:sz w:val="20"/>
        </w:rPr>
        <w:t>paid</w:t>
      </w:r>
      <w:r>
        <w:rPr>
          <w:b/>
          <w:spacing w:val="-5"/>
          <w:sz w:val="20"/>
        </w:rPr>
        <w:t> </w:t>
      </w:r>
      <w:r>
        <w:rPr>
          <w:b/>
          <w:sz w:val="20"/>
        </w:rPr>
        <w:t>in</w:t>
      </w:r>
      <w:r>
        <w:rPr>
          <w:b/>
          <w:spacing w:val="-6"/>
          <w:sz w:val="20"/>
        </w:rPr>
        <w:t> </w:t>
      </w:r>
      <w:r>
        <w:rPr>
          <w:b/>
          <w:sz w:val="20"/>
        </w:rPr>
        <w:t>full</w:t>
      </w:r>
      <w:r>
        <w:rPr>
          <w:b/>
          <w:spacing w:val="-5"/>
          <w:sz w:val="20"/>
        </w:rPr>
        <w:t> </w:t>
      </w:r>
      <w:r>
        <w:rPr>
          <w:b/>
          <w:sz w:val="20"/>
        </w:rPr>
        <w:t>by</w:t>
      </w:r>
      <w:r>
        <w:rPr>
          <w:b/>
          <w:spacing w:val="-5"/>
          <w:sz w:val="20"/>
        </w:rPr>
        <w:t> </w:t>
      </w:r>
      <w:r>
        <w:rPr>
          <w:b/>
          <w:spacing w:val="-2"/>
          <w:sz w:val="20"/>
        </w:rPr>
        <w:t>Seller.</w:t>
      </w:r>
    </w:p>
    <w:p>
      <w:pPr>
        <w:pStyle w:val="Heading2"/>
        <w:numPr>
          <w:ilvl w:val="0"/>
          <w:numId w:val="1"/>
        </w:numPr>
        <w:tabs>
          <w:tab w:pos="566" w:val="left" w:leader="none"/>
        </w:tabs>
        <w:spacing w:line="240" w:lineRule="auto" w:before="63" w:after="0"/>
        <w:ind w:left="566" w:right="0" w:hanging="221"/>
        <w:jc w:val="left"/>
        <w:rPr>
          <w:u w:val="none"/>
        </w:rPr>
      </w:pPr>
      <w:r>
        <w:rPr>
          <w:spacing w:val="-4"/>
          <w:u w:val="single"/>
        </w:rPr>
        <w:t>TAX</w:t>
      </w:r>
      <w:r>
        <w:rPr>
          <w:spacing w:val="-8"/>
          <w:u w:val="single"/>
        </w:rPr>
        <w:t> </w:t>
      </w:r>
      <w:r>
        <w:rPr>
          <w:spacing w:val="-2"/>
          <w:u w:val="single"/>
        </w:rPr>
        <w:t>PRORATION</w:t>
      </w:r>
    </w:p>
    <w:p>
      <w:pPr>
        <w:pStyle w:val="BodyText"/>
        <w:spacing w:line="247" w:lineRule="auto" w:before="53"/>
        <w:ind w:left="700" w:right="332" w:hanging="10"/>
        <w:jc w:val="both"/>
      </w:pPr>
      <w:r>
        <w:rPr/>
        <w:t>Seller</w:t>
      </w:r>
      <w:r>
        <w:rPr>
          <w:spacing w:val="-3"/>
        </w:rPr>
        <w:t> </w:t>
      </w:r>
      <w:r>
        <w:rPr/>
        <w:t>shall</w:t>
      </w:r>
      <w:r>
        <w:rPr>
          <w:spacing w:val="-3"/>
        </w:rPr>
        <w:t> </w:t>
      </w:r>
      <w:r>
        <w:rPr/>
        <w:t>pay</w:t>
      </w:r>
      <w:r>
        <w:rPr>
          <w:spacing w:val="-3"/>
        </w:rPr>
        <w:t> </w:t>
      </w:r>
      <w:r>
        <w:rPr/>
        <w:t>all</w:t>
      </w:r>
      <w:r>
        <w:rPr>
          <w:spacing w:val="-3"/>
        </w:rPr>
        <w:t> </w:t>
      </w:r>
      <w:r>
        <w:rPr/>
        <w:t>real</w:t>
      </w:r>
      <w:r>
        <w:rPr>
          <w:spacing w:val="-3"/>
        </w:rPr>
        <w:t> </w:t>
      </w:r>
      <w:r>
        <w:rPr/>
        <w:t>estate</w:t>
      </w:r>
      <w:r>
        <w:rPr>
          <w:spacing w:val="-3"/>
        </w:rPr>
        <w:t> </w:t>
      </w:r>
      <w:r>
        <w:rPr/>
        <w:t>taxes</w:t>
      </w:r>
      <w:r>
        <w:rPr>
          <w:spacing w:val="-3"/>
        </w:rPr>
        <w:t> </w:t>
      </w:r>
      <w:r>
        <w:rPr/>
        <w:t>encumbering</w:t>
      </w:r>
      <w:r>
        <w:rPr>
          <w:spacing w:val="-3"/>
        </w:rPr>
        <w:t> </w:t>
      </w:r>
      <w:r>
        <w:rPr/>
        <w:t>the</w:t>
      </w:r>
      <w:r>
        <w:rPr>
          <w:spacing w:val="-3"/>
        </w:rPr>
        <w:t> </w:t>
      </w:r>
      <w:r>
        <w:rPr/>
        <w:t>Property</w:t>
      </w:r>
      <w:r>
        <w:rPr>
          <w:spacing w:val="-3"/>
        </w:rPr>
        <w:t> </w:t>
      </w:r>
      <w:r>
        <w:rPr/>
        <w:t>for</w:t>
      </w:r>
      <w:r>
        <w:rPr>
          <w:spacing w:val="-3"/>
        </w:rPr>
        <w:t> </w:t>
      </w:r>
      <w:r>
        <w:rPr/>
        <w:t>the</w:t>
      </w:r>
      <w:r>
        <w:rPr>
          <w:spacing w:val="-3"/>
        </w:rPr>
        <w:t> </w:t>
      </w:r>
      <w:r>
        <w:rPr/>
        <w:t>years</w:t>
      </w:r>
      <w:r>
        <w:rPr>
          <w:spacing w:val="-3"/>
        </w:rPr>
        <w:t> </w:t>
      </w:r>
      <w:r>
        <w:rPr/>
        <w:t>prior</w:t>
      </w:r>
      <w:r>
        <w:rPr>
          <w:spacing w:val="-3"/>
        </w:rPr>
        <w:t> </w:t>
      </w:r>
      <w:r>
        <w:rPr/>
        <w:t>to</w:t>
      </w:r>
      <w:r>
        <w:rPr>
          <w:spacing w:val="-3"/>
        </w:rPr>
        <w:t> </w:t>
      </w:r>
      <w:r>
        <w:rPr/>
        <w:t>the</w:t>
      </w:r>
      <w:r>
        <w:rPr>
          <w:spacing w:val="-3"/>
        </w:rPr>
        <w:t> </w:t>
      </w:r>
      <w:r>
        <w:rPr/>
        <w:t>year</w:t>
      </w:r>
      <w:r>
        <w:rPr>
          <w:spacing w:val="-3"/>
        </w:rPr>
        <w:t> </w:t>
      </w:r>
      <w:r>
        <w:rPr/>
        <w:t>of</w:t>
      </w:r>
      <w:r>
        <w:rPr>
          <w:spacing w:val="-3"/>
        </w:rPr>
        <w:t> </w:t>
      </w:r>
      <w:r>
        <w:rPr/>
        <w:t>CLOSE.</w:t>
      </w:r>
      <w:r>
        <w:rPr>
          <w:spacing w:val="-6"/>
        </w:rPr>
        <w:t> </w:t>
      </w:r>
      <w:r>
        <w:rPr/>
        <w:t>Taxes</w:t>
      </w:r>
      <w:r>
        <w:rPr>
          <w:spacing w:val="-3"/>
        </w:rPr>
        <w:t> </w:t>
      </w:r>
      <w:r>
        <w:rPr/>
        <w:t>for the year of CLOSE, based on the County Assessor’s most recent valuation information and tax bill, shall be prorated and paid by Seller and Buyer as of the CLOSE.</w:t>
      </w:r>
    </w:p>
    <w:p>
      <w:pPr>
        <w:pStyle w:val="Heading2"/>
        <w:numPr>
          <w:ilvl w:val="0"/>
          <w:numId w:val="1"/>
        </w:numPr>
        <w:tabs>
          <w:tab w:pos="566" w:val="left" w:leader="none"/>
        </w:tabs>
        <w:spacing w:line="240" w:lineRule="auto" w:before="62" w:after="0"/>
        <w:ind w:left="566" w:right="0" w:hanging="221"/>
        <w:jc w:val="left"/>
        <w:rPr>
          <w:u w:val="none"/>
        </w:rPr>
      </w:pPr>
      <w:r>
        <w:rPr>
          <w:u w:val="single"/>
        </w:rPr>
        <w:t>CLOSE</w:t>
      </w:r>
      <w:r>
        <w:rPr>
          <w:spacing w:val="-8"/>
          <w:u w:val="single"/>
        </w:rPr>
        <w:t> </w:t>
      </w:r>
      <w:r>
        <w:rPr>
          <w:u w:val="single"/>
        </w:rPr>
        <w:t>OF</w:t>
      </w:r>
      <w:r>
        <w:rPr>
          <w:spacing w:val="-12"/>
          <w:u w:val="single"/>
        </w:rPr>
        <w:t> </w:t>
      </w:r>
      <w:r>
        <w:rPr>
          <w:spacing w:val="-2"/>
          <w:u w:val="single"/>
        </w:rPr>
        <w:t>ESCROW</w:t>
      </w:r>
    </w:p>
    <w:p>
      <w:pPr>
        <w:pStyle w:val="BodyText"/>
        <w:tabs>
          <w:tab w:pos="7545" w:val="left" w:leader="none"/>
          <w:tab w:pos="8985" w:val="left" w:leader="none"/>
        </w:tabs>
        <w:spacing w:line="249" w:lineRule="auto" w:before="49"/>
        <w:ind w:left="700" w:right="703" w:hanging="10"/>
      </w:pPr>
      <w:r>
        <w:rPr/>
        <w:t>Seller and Buyer will set closing to be as soon as practical, but no later than </w:t>
      </w:r>
      <w:r>
        <w:rPr>
          <w:rFonts w:ascii="Arial MT" w:hAnsi="Arial MT"/>
          <w:sz w:val="17"/>
          <w:u w:val="single"/>
        </w:rPr>
        <w:tab/>
      </w:r>
      <w:r>
        <w:rPr>
          <w:rFonts w:ascii="Arial MT" w:hAnsi="Arial MT"/>
          <w:spacing w:val="-2"/>
          <w:sz w:val="17"/>
          <w:u w:val="single"/>
        </w:rPr>
        <w:t>business</w:t>
      </w:r>
      <w:r>
        <w:rPr>
          <w:rFonts w:ascii="Arial MT" w:hAnsi="Arial MT"/>
          <w:sz w:val="17"/>
          <w:u w:val="single"/>
        </w:rPr>
        <w:tab/>
      </w:r>
      <w:r>
        <w:rPr>
          <w:b/>
          <w:spacing w:val="-4"/>
        </w:rPr>
        <w:t>days </w:t>
      </w:r>
      <w:r>
        <w:rPr/>
        <w:t>after Buyer’s representative has provided Buyer current, approved pictures of the property.</w:t>
      </w:r>
    </w:p>
    <w:p>
      <w:pPr>
        <w:pStyle w:val="Heading2"/>
        <w:numPr>
          <w:ilvl w:val="0"/>
          <w:numId w:val="1"/>
        </w:numPr>
        <w:tabs>
          <w:tab w:pos="566" w:val="left" w:leader="none"/>
        </w:tabs>
        <w:spacing w:line="240" w:lineRule="auto" w:before="54" w:after="0"/>
        <w:ind w:left="566" w:right="0" w:hanging="221"/>
        <w:jc w:val="left"/>
        <w:rPr>
          <w:u w:val="none"/>
        </w:rPr>
      </w:pPr>
      <w:r>
        <w:rPr>
          <w:spacing w:val="-2"/>
          <w:u w:val="single"/>
        </w:rPr>
        <w:t>EARNEST</w:t>
      </w:r>
      <w:r>
        <w:rPr>
          <w:spacing w:val="-5"/>
          <w:u w:val="single"/>
        </w:rPr>
        <w:t> </w:t>
      </w:r>
      <w:r>
        <w:rPr>
          <w:spacing w:val="-2"/>
          <w:u w:val="single"/>
        </w:rPr>
        <w:t>MONEY</w:t>
      </w:r>
      <w:r>
        <w:rPr>
          <w:spacing w:val="-6"/>
          <w:u w:val="single"/>
        </w:rPr>
        <w:t> </w:t>
      </w:r>
      <w:r>
        <w:rPr>
          <w:spacing w:val="-2"/>
          <w:u w:val="single"/>
        </w:rPr>
        <w:t>DEPOSIT</w:t>
      </w:r>
    </w:p>
    <w:p>
      <w:pPr>
        <w:pStyle w:val="BodyText"/>
        <w:spacing w:before="53"/>
        <w:ind w:left="690"/>
      </w:pPr>
      <w:r>
        <w:rPr/>
        <w:t>To</w:t>
      </w:r>
      <w:r>
        <w:rPr>
          <w:spacing w:val="-11"/>
        </w:rPr>
        <w:t> </w:t>
      </w:r>
      <w:r>
        <w:rPr/>
        <w:t>be</w:t>
      </w:r>
      <w:r>
        <w:rPr>
          <w:spacing w:val="-6"/>
        </w:rPr>
        <w:t> </w:t>
      </w:r>
      <w:r>
        <w:rPr/>
        <w:t>held</w:t>
      </w:r>
      <w:r>
        <w:rPr>
          <w:spacing w:val="-6"/>
        </w:rPr>
        <w:t> </w:t>
      </w:r>
      <w:r>
        <w:rPr/>
        <w:t>in</w:t>
      </w:r>
      <w:r>
        <w:rPr>
          <w:spacing w:val="-7"/>
        </w:rPr>
        <w:t> </w:t>
      </w:r>
      <w:r>
        <w:rPr/>
        <w:t>escrow</w:t>
      </w:r>
      <w:r>
        <w:rPr>
          <w:spacing w:val="-7"/>
        </w:rPr>
        <w:t> </w:t>
      </w:r>
      <w:r>
        <w:rPr/>
        <w:t>by</w:t>
      </w:r>
      <w:r>
        <w:rPr>
          <w:spacing w:val="-10"/>
        </w:rPr>
        <w:t> </w:t>
      </w:r>
      <w:r>
        <w:rPr/>
        <w:t>Title</w:t>
      </w:r>
      <w:r>
        <w:rPr>
          <w:spacing w:val="-7"/>
        </w:rPr>
        <w:t> </w:t>
      </w:r>
      <w:r>
        <w:rPr/>
        <w:t>Company</w:t>
      </w:r>
      <w:r>
        <w:rPr>
          <w:spacing w:val="-6"/>
        </w:rPr>
        <w:t> </w:t>
      </w:r>
      <w:r>
        <w:rPr/>
        <w:t>or</w:t>
      </w:r>
      <w:r>
        <w:rPr>
          <w:spacing w:val="-12"/>
        </w:rPr>
        <w:t> </w:t>
      </w:r>
      <w:r>
        <w:rPr>
          <w:spacing w:val="-2"/>
        </w:rPr>
        <w:t>Attorney.</w:t>
      </w:r>
    </w:p>
    <w:p>
      <w:pPr>
        <w:pStyle w:val="Heading2"/>
        <w:numPr>
          <w:ilvl w:val="0"/>
          <w:numId w:val="1"/>
        </w:numPr>
        <w:tabs>
          <w:tab w:pos="566" w:val="left" w:leader="none"/>
        </w:tabs>
        <w:spacing w:line="240" w:lineRule="auto" w:before="63" w:after="0"/>
        <w:ind w:left="566" w:right="0" w:hanging="221"/>
        <w:jc w:val="left"/>
        <w:rPr>
          <w:u w:val="none"/>
        </w:rPr>
      </w:pPr>
      <w:r>
        <w:rPr>
          <w:spacing w:val="-2"/>
          <w:u w:val="single"/>
        </w:rPr>
        <w:t>INSPECTION</w:t>
      </w:r>
      <w:r>
        <w:rPr>
          <w:spacing w:val="6"/>
          <w:u w:val="single"/>
        </w:rPr>
        <w:t> </w:t>
      </w:r>
      <w:r>
        <w:rPr>
          <w:spacing w:val="-2"/>
          <w:u w:val="single"/>
        </w:rPr>
        <w:t>PERIOD</w:t>
      </w:r>
    </w:p>
    <w:p>
      <w:pPr>
        <w:pStyle w:val="BodyText"/>
        <w:spacing w:line="249" w:lineRule="auto" w:before="53"/>
        <w:ind w:left="700" w:right="331" w:hanging="10"/>
        <w:jc w:val="both"/>
      </w:pPr>
      <w:r>
        <w:rPr/>
        <w:t>The Buyer’s </w:t>
      </w:r>
      <w:r>
        <w:rPr>
          <w:rFonts w:ascii="Arial MT" w:hAnsi="Arial MT"/>
          <w:spacing w:val="80"/>
          <w:sz w:val="17"/>
          <w:u w:val="single"/>
        </w:rPr>
        <w:t>  </w:t>
      </w:r>
      <w:r>
        <w:rPr>
          <w:rFonts w:ascii="Arial MT" w:hAnsi="Arial MT"/>
          <w:sz w:val="17"/>
          <w:u w:val="single"/>
        </w:rPr>
        <w:t>business</w:t>
      </w:r>
      <w:r>
        <w:rPr>
          <w:rFonts w:ascii="Arial MT" w:hAnsi="Arial MT"/>
          <w:spacing w:val="80"/>
          <w:sz w:val="17"/>
          <w:u w:val="single"/>
        </w:rPr>
        <w:t> </w:t>
      </w:r>
      <w:r>
        <w:rPr>
          <w:b/>
        </w:rPr>
        <w:t>days </w:t>
      </w:r>
      <w:r>
        <w:rPr/>
        <w:t>inspection period will begin once Buyer’s representative has provided Buyer current, approved pictures of the property. Buyer, in Buyer’s sole and absolute discretion, may through written </w:t>
      </w:r>
      <w:r>
        <w:rPr>
          <w:spacing w:val="-2"/>
        </w:rPr>
        <w:t>notice</w:t>
      </w:r>
      <w:r>
        <w:rPr>
          <w:spacing w:val="-5"/>
        </w:rPr>
        <w:t> </w:t>
      </w:r>
      <w:r>
        <w:rPr>
          <w:spacing w:val="-2"/>
        </w:rPr>
        <w:t>to</w:t>
      </w:r>
      <w:r>
        <w:rPr>
          <w:spacing w:val="-5"/>
        </w:rPr>
        <w:t> </w:t>
      </w:r>
      <w:r>
        <w:rPr>
          <w:spacing w:val="-2"/>
        </w:rPr>
        <w:t>Seller,</w:t>
      </w:r>
      <w:r>
        <w:rPr>
          <w:spacing w:val="-3"/>
        </w:rPr>
        <w:t> </w:t>
      </w:r>
      <w:r>
        <w:rPr>
          <w:spacing w:val="-2"/>
        </w:rPr>
        <w:t>cancel</w:t>
      </w:r>
      <w:r>
        <w:rPr>
          <w:spacing w:val="-3"/>
        </w:rPr>
        <w:t> </w:t>
      </w:r>
      <w:r>
        <w:rPr>
          <w:spacing w:val="-2"/>
        </w:rPr>
        <w:t>this</w:t>
      </w:r>
      <w:r>
        <w:rPr>
          <w:spacing w:val="-3"/>
        </w:rPr>
        <w:t> </w:t>
      </w:r>
      <w:r>
        <w:rPr>
          <w:spacing w:val="-2"/>
        </w:rPr>
        <w:t>Contract</w:t>
      </w:r>
      <w:r>
        <w:rPr>
          <w:spacing w:val="-3"/>
        </w:rPr>
        <w:t> </w:t>
      </w:r>
      <w:r>
        <w:rPr>
          <w:spacing w:val="-2"/>
        </w:rPr>
        <w:t>during</w:t>
      </w:r>
      <w:r>
        <w:rPr>
          <w:spacing w:val="-5"/>
        </w:rPr>
        <w:t> </w:t>
      </w:r>
      <w:r>
        <w:rPr>
          <w:spacing w:val="-2"/>
        </w:rPr>
        <w:t>the</w:t>
      </w:r>
      <w:r>
        <w:rPr>
          <w:spacing w:val="-5"/>
        </w:rPr>
        <w:t> </w:t>
      </w:r>
      <w:r>
        <w:rPr>
          <w:spacing w:val="-2"/>
        </w:rPr>
        <w:t>Inspection</w:t>
      </w:r>
      <w:r>
        <w:rPr>
          <w:spacing w:val="-5"/>
        </w:rPr>
        <w:t> </w:t>
      </w:r>
      <w:r>
        <w:rPr>
          <w:spacing w:val="-2"/>
        </w:rPr>
        <w:t>Period</w:t>
      </w:r>
      <w:r>
        <w:rPr>
          <w:spacing w:val="-5"/>
        </w:rPr>
        <w:t> </w:t>
      </w:r>
      <w:r>
        <w:rPr>
          <w:spacing w:val="-2"/>
        </w:rPr>
        <w:t>and</w:t>
      </w:r>
      <w:r>
        <w:rPr>
          <w:spacing w:val="-5"/>
        </w:rPr>
        <w:t> </w:t>
      </w:r>
      <w:r>
        <w:rPr>
          <w:spacing w:val="-2"/>
        </w:rPr>
        <w:t>obtain</w:t>
      </w:r>
      <w:r>
        <w:rPr>
          <w:spacing w:val="-5"/>
        </w:rPr>
        <w:t> </w:t>
      </w:r>
      <w:r>
        <w:rPr>
          <w:spacing w:val="-2"/>
        </w:rPr>
        <w:t>a</w:t>
      </w:r>
      <w:r>
        <w:rPr>
          <w:spacing w:val="-5"/>
        </w:rPr>
        <w:t> </w:t>
      </w:r>
      <w:r>
        <w:rPr>
          <w:spacing w:val="-2"/>
        </w:rPr>
        <w:t>return</w:t>
      </w:r>
      <w:r>
        <w:rPr>
          <w:spacing w:val="-5"/>
        </w:rPr>
        <w:t> </w:t>
      </w:r>
      <w:r>
        <w:rPr>
          <w:spacing w:val="-2"/>
        </w:rPr>
        <w:t>of</w:t>
      </w:r>
      <w:r>
        <w:rPr>
          <w:spacing w:val="-3"/>
        </w:rPr>
        <w:t> </w:t>
      </w:r>
      <w:r>
        <w:rPr>
          <w:spacing w:val="-2"/>
        </w:rPr>
        <w:t>the</w:t>
      </w:r>
      <w:r>
        <w:rPr>
          <w:spacing w:val="-5"/>
        </w:rPr>
        <w:t> </w:t>
      </w:r>
      <w:r>
        <w:rPr>
          <w:spacing w:val="-2"/>
        </w:rPr>
        <w:t>Earnest</w:t>
      </w:r>
      <w:r>
        <w:rPr>
          <w:spacing w:val="-3"/>
        </w:rPr>
        <w:t> </w:t>
      </w:r>
      <w:r>
        <w:rPr>
          <w:spacing w:val="-2"/>
        </w:rPr>
        <w:t>Money</w:t>
      </w:r>
      <w:r>
        <w:rPr>
          <w:spacing w:val="-5"/>
        </w:rPr>
        <w:t> </w:t>
      </w:r>
      <w:r>
        <w:rPr>
          <w:spacing w:val="-2"/>
        </w:rPr>
        <w:t>Deposit. </w:t>
      </w:r>
      <w:r>
        <w:rPr/>
        <w:t>Buyer wants to make sure that the house is in the condition the seller explained.</w:t>
      </w:r>
    </w:p>
    <w:p>
      <w:pPr>
        <w:pStyle w:val="Heading2"/>
        <w:numPr>
          <w:ilvl w:val="0"/>
          <w:numId w:val="1"/>
        </w:numPr>
        <w:tabs>
          <w:tab w:pos="566" w:val="left" w:leader="none"/>
        </w:tabs>
        <w:spacing w:line="240" w:lineRule="auto" w:before="56" w:after="0"/>
        <w:ind w:left="566" w:right="0" w:hanging="221"/>
        <w:jc w:val="left"/>
        <w:rPr>
          <w:u w:val="none"/>
        </w:rPr>
      </w:pPr>
      <w:r>
        <w:rPr>
          <w:spacing w:val="-2"/>
          <w:u w:val="single"/>
        </w:rPr>
        <w:t>BUYER’S</w:t>
      </w:r>
      <w:r>
        <w:rPr>
          <w:spacing w:val="-1"/>
          <w:u w:val="single"/>
        </w:rPr>
        <w:t> </w:t>
      </w:r>
      <w:r>
        <w:rPr>
          <w:spacing w:val="-2"/>
          <w:u w:val="single"/>
        </w:rPr>
        <w:t>CONTINUED</w:t>
      </w:r>
      <w:r>
        <w:rPr>
          <w:spacing w:val="-12"/>
          <w:u w:val="single"/>
        </w:rPr>
        <w:t> </w:t>
      </w:r>
      <w:r>
        <w:rPr>
          <w:spacing w:val="-2"/>
          <w:u w:val="single"/>
        </w:rPr>
        <w:t>ACCESS</w:t>
      </w:r>
      <w:r>
        <w:rPr>
          <w:spacing w:val="-3"/>
          <w:u w:val="single"/>
        </w:rPr>
        <w:t> </w:t>
      </w:r>
      <w:r>
        <w:rPr>
          <w:spacing w:val="-2"/>
          <w:u w:val="single"/>
        </w:rPr>
        <w:t>TO</w:t>
      </w:r>
      <w:r>
        <w:rPr>
          <w:spacing w:val="1"/>
          <w:u w:val="single"/>
        </w:rPr>
        <w:t> </w:t>
      </w:r>
      <w:r>
        <w:rPr>
          <w:spacing w:val="-2"/>
          <w:u w:val="single"/>
        </w:rPr>
        <w:t>PROPERTY</w:t>
      </w:r>
    </w:p>
    <w:p>
      <w:pPr>
        <w:pStyle w:val="BodyText"/>
        <w:spacing w:line="249" w:lineRule="auto" w:before="54"/>
        <w:ind w:left="700" w:right="331" w:hanging="10"/>
        <w:jc w:val="both"/>
      </w:pPr>
      <w:r>
        <w:rPr/>
        <w:t>From the Effective Date through COE Seller grants permission to access Property to Buyer, and will make the Property reasonably available to Buyer and to Buyer’s representatives, inspectors, partners, realtors, assignees, property managers, and authorized individuals to conduct walkthroughs and inspections of the Property.</w:t>
      </w:r>
    </w:p>
    <w:p>
      <w:pPr>
        <w:pStyle w:val="Heading2"/>
        <w:numPr>
          <w:ilvl w:val="0"/>
          <w:numId w:val="1"/>
        </w:numPr>
        <w:tabs>
          <w:tab w:pos="566" w:val="left" w:leader="none"/>
        </w:tabs>
        <w:spacing w:line="240" w:lineRule="auto" w:before="55" w:after="0"/>
        <w:ind w:left="566" w:right="0" w:hanging="221"/>
        <w:jc w:val="left"/>
        <w:rPr>
          <w:b w:val="0"/>
          <w:u w:val="none"/>
        </w:rPr>
      </w:pPr>
      <w:r>
        <w:rPr>
          <w:spacing w:val="-4"/>
          <w:u w:val="single"/>
        </w:rPr>
        <w:t>OCCUPANCY</w:t>
      </w:r>
      <w:r>
        <w:rPr>
          <w:spacing w:val="-3"/>
          <w:u w:val="single"/>
        </w:rPr>
        <w:t> </w:t>
      </w:r>
      <w:r>
        <w:rPr>
          <w:spacing w:val="-4"/>
          <w:u w:val="single"/>
        </w:rPr>
        <w:t>OF</w:t>
      </w:r>
      <w:r>
        <w:rPr>
          <w:spacing w:val="-3"/>
          <w:u w:val="single"/>
        </w:rPr>
        <w:t> </w:t>
      </w:r>
      <w:r>
        <w:rPr>
          <w:spacing w:val="-4"/>
          <w:u w:val="single"/>
        </w:rPr>
        <w:t>PREMISE</w:t>
      </w:r>
    </w:p>
    <w:p>
      <w:pPr>
        <w:pStyle w:val="BodyText"/>
        <w:spacing w:line="249" w:lineRule="auto" w:before="53"/>
        <w:ind w:left="700" w:right="269" w:hanging="10"/>
        <w:rPr>
          <w:b/>
        </w:rPr>
      </w:pPr>
      <w:r>
        <w:rPr/>
        <w:t>Seller represents and warrants there are parties in occupancy of the Property, Buyer will be given occupancy of the Property at Closing unless otherwise specified herein: </w:t>
      </w:r>
      <w:r>
        <w:rPr>
          <w:b/>
          <w:u w:val="single"/>
        </w:rPr>
        <w:t>VACANT</w:t>
      </w:r>
    </w:p>
    <w:p>
      <w:pPr>
        <w:pStyle w:val="BodyText"/>
        <w:spacing w:after="0" w:line="249" w:lineRule="auto"/>
        <w:rPr>
          <w:b/>
        </w:rPr>
        <w:sectPr>
          <w:footerReference w:type="default" ns2:id="rId5"/>
          <w:type w:val="continuous"/>
          <w:pgSz w:w="12240" w:h="15840"/>
          <w:pgMar w:header="0" w:footer="1397" w:top="1380" w:bottom="1580" w:left="1080" w:right="1080"/>
          <w:pgNumType w:start="1"/>
        </w:sectPr>
      </w:pPr>
    </w:p>
    <w:p>
      <w:pPr>
        <w:pStyle w:val="Heading2"/>
        <w:numPr>
          <w:ilvl w:val="0"/>
          <w:numId w:val="1"/>
        </w:numPr>
        <w:tabs>
          <w:tab w:pos="566" w:val="left" w:leader="none"/>
        </w:tabs>
        <w:spacing w:line="240" w:lineRule="auto" w:before="65" w:after="0"/>
        <w:ind w:left="566" w:right="0" w:hanging="221"/>
        <w:jc w:val="left"/>
        <w:rPr>
          <w:u w:val="none"/>
        </w:rPr>
      </w:pPr>
      <w:r>
        <w:rPr>
          <w:u w:val="single"/>
        </w:rPr>
        <w:t>TITLE</w:t>
      </w:r>
      <w:r>
        <w:rPr>
          <w:spacing w:val="-9"/>
          <w:u w:val="single"/>
        </w:rPr>
        <w:t> </w:t>
      </w:r>
      <w:r>
        <w:rPr>
          <w:spacing w:val="-2"/>
          <w:u w:val="single"/>
        </w:rPr>
        <w:t>DOCUMENTS</w:t>
      </w:r>
    </w:p>
    <w:p>
      <w:pPr>
        <w:pStyle w:val="BodyText"/>
        <w:spacing w:line="249" w:lineRule="auto" w:before="48"/>
        <w:ind w:left="700" w:right="328" w:hanging="10"/>
        <w:jc w:val="both"/>
      </w:pPr>
      <w:r>
        <w:rPr/>
        <w:t>As soon as practical following the Effective Date of this Contract, Escrow Agent shall cause to be issued and delivered</w:t>
      </w:r>
      <w:r>
        <w:rPr>
          <w:spacing w:val="-1"/>
        </w:rPr>
        <w:t> </w:t>
      </w:r>
      <w:r>
        <w:rPr/>
        <w:t>to</w:t>
      </w:r>
      <w:r>
        <w:rPr>
          <w:spacing w:val="-1"/>
        </w:rPr>
        <w:t> </w:t>
      </w:r>
      <w:r>
        <w:rPr/>
        <w:t>Buyer:</w:t>
      </w:r>
      <w:r>
        <w:rPr>
          <w:spacing w:val="-1"/>
        </w:rPr>
        <w:t> </w:t>
      </w:r>
      <w:r>
        <w:rPr/>
        <w:t>(a)</w:t>
      </w:r>
      <w:r>
        <w:rPr>
          <w:spacing w:val="-1"/>
        </w:rPr>
        <w:t> </w:t>
      </w:r>
      <w:r>
        <w:rPr/>
        <w:t>a</w:t>
      </w:r>
      <w:r>
        <w:rPr>
          <w:spacing w:val="-1"/>
        </w:rPr>
        <w:t> </w:t>
      </w:r>
      <w:r>
        <w:rPr/>
        <w:t>current</w:t>
      </w:r>
      <w:r>
        <w:rPr>
          <w:spacing w:val="-1"/>
        </w:rPr>
        <w:t> </w:t>
      </w:r>
      <w:r>
        <w:rPr/>
        <w:t>commitment</w:t>
      </w:r>
      <w:r>
        <w:rPr>
          <w:spacing w:val="-1"/>
        </w:rPr>
        <w:t> </w:t>
      </w:r>
      <w:r>
        <w:rPr/>
        <w:t>for</w:t>
      </w:r>
      <w:r>
        <w:rPr>
          <w:spacing w:val="-1"/>
        </w:rPr>
        <w:t> </w:t>
      </w:r>
      <w:r>
        <w:rPr/>
        <w:t>an</w:t>
      </w:r>
      <w:r>
        <w:rPr>
          <w:spacing w:val="-12"/>
        </w:rPr>
        <w:t> </w:t>
      </w:r>
      <w:r>
        <w:rPr/>
        <w:t>ALTA</w:t>
      </w:r>
      <w:r>
        <w:rPr>
          <w:spacing w:val="-11"/>
        </w:rPr>
        <w:t> </w:t>
      </w:r>
      <w:r>
        <w:rPr/>
        <w:t>Residential</w:t>
      </w:r>
      <w:r>
        <w:rPr>
          <w:spacing w:val="-1"/>
        </w:rPr>
        <w:t> </w:t>
      </w:r>
      <w:r>
        <w:rPr/>
        <w:t>Owner’s</w:t>
      </w:r>
      <w:r>
        <w:rPr>
          <w:spacing w:val="-1"/>
        </w:rPr>
        <w:t> </w:t>
      </w:r>
      <w:r>
        <w:rPr/>
        <w:t>Policy</w:t>
      </w:r>
      <w:r>
        <w:rPr>
          <w:spacing w:val="-1"/>
        </w:rPr>
        <w:t> </w:t>
      </w:r>
      <w:r>
        <w:rPr/>
        <w:t>of</w:t>
      </w:r>
      <w:r>
        <w:rPr>
          <w:spacing w:val="-4"/>
        </w:rPr>
        <w:t> </w:t>
      </w:r>
      <w:r>
        <w:rPr/>
        <w:t>Title</w:t>
      </w:r>
      <w:r>
        <w:rPr>
          <w:spacing w:val="-1"/>
        </w:rPr>
        <w:t> </w:t>
      </w:r>
      <w:r>
        <w:rPr/>
        <w:t>Insurance</w:t>
      </w:r>
      <w:r>
        <w:rPr>
          <w:spacing w:val="-1"/>
        </w:rPr>
        <w:t> </w:t>
      </w:r>
      <w:r>
        <w:rPr/>
        <w:t>(“Title Report”); and (b) copies of all documents referenced as exceptions therein (together with the Title Report, the “Title Documents”).</w:t>
      </w:r>
    </w:p>
    <w:p>
      <w:pPr>
        <w:pStyle w:val="Heading2"/>
        <w:numPr>
          <w:ilvl w:val="0"/>
          <w:numId w:val="1"/>
        </w:numPr>
        <w:tabs>
          <w:tab w:pos="666" w:val="left" w:leader="none"/>
        </w:tabs>
        <w:spacing w:line="240" w:lineRule="auto" w:before="56" w:after="0"/>
        <w:ind w:left="666" w:right="0" w:hanging="321"/>
        <w:jc w:val="left"/>
        <w:rPr>
          <w:u w:val="none"/>
        </w:rPr>
      </w:pPr>
      <w:r>
        <w:rPr>
          <w:spacing w:val="-2"/>
          <w:u w:val="single"/>
        </w:rPr>
        <w:t>TITLE</w:t>
      </w:r>
      <w:r>
        <w:rPr>
          <w:spacing w:val="-6"/>
          <w:u w:val="single"/>
        </w:rPr>
        <w:t> </w:t>
      </w:r>
      <w:r>
        <w:rPr>
          <w:spacing w:val="-2"/>
          <w:u w:val="single"/>
        </w:rPr>
        <w:t>DELAYS</w:t>
      </w:r>
      <w:r>
        <w:rPr>
          <w:spacing w:val="-5"/>
          <w:u w:val="single"/>
        </w:rPr>
        <w:t> </w:t>
      </w:r>
      <w:r>
        <w:rPr>
          <w:spacing w:val="-2"/>
          <w:u w:val="single"/>
        </w:rPr>
        <w:t>&amp;</w:t>
      </w:r>
      <w:r>
        <w:rPr>
          <w:spacing w:val="-5"/>
          <w:u w:val="single"/>
        </w:rPr>
        <w:t> </w:t>
      </w:r>
      <w:r>
        <w:rPr>
          <w:spacing w:val="-2"/>
          <w:u w:val="single"/>
        </w:rPr>
        <w:t>EXTENSIONS</w:t>
      </w:r>
    </w:p>
    <w:p>
      <w:pPr>
        <w:pStyle w:val="BodyText"/>
        <w:spacing w:line="249" w:lineRule="auto" w:before="54"/>
        <w:ind w:left="700" w:right="331" w:hanging="10"/>
        <w:jc w:val="both"/>
      </w:pPr>
      <w:r>
        <w:rPr/>
        <w:t>If title is not clear on the COE date or if there are issues with title that do not allow it to be insurable (such as probate,</w:t>
      </w:r>
      <w:r>
        <w:rPr>
          <w:spacing w:val="-6"/>
        </w:rPr>
        <w:t> </w:t>
      </w:r>
      <w:r>
        <w:rPr/>
        <w:t>tax</w:t>
      </w:r>
      <w:r>
        <w:rPr>
          <w:spacing w:val="-6"/>
        </w:rPr>
        <w:t> </w:t>
      </w:r>
      <w:r>
        <w:rPr/>
        <w:t>liens,</w:t>
      </w:r>
      <w:r>
        <w:rPr>
          <w:spacing w:val="-6"/>
        </w:rPr>
        <w:t> </w:t>
      </w:r>
      <w:r>
        <w:rPr/>
        <w:t>payoff</w:t>
      </w:r>
      <w:r>
        <w:rPr>
          <w:spacing w:val="-6"/>
        </w:rPr>
        <w:t> </w:t>
      </w:r>
      <w:r>
        <w:rPr/>
        <w:t>statements</w:t>
      </w:r>
      <w:r>
        <w:rPr>
          <w:spacing w:val="-6"/>
        </w:rPr>
        <w:t> </w:t>
      </w:r>
      <w:r>
        <w:rPr/>
        <w:t>delays,</w:t>
      </w:r>
      <w:r>
        <w:rPr>
          <w:spacing w:val="-6"/>
        </w:rPr>
        <w:t> </w:t>
      </w:r>
      <w:r>
        <w:rPr/>
        <w:t>or</w:t>
      </w:r>
      <w:r>
        <w:rPr>
          <w:spacing w:val="-6"/>
        </w:rPr>
        <w:t> </w:t>
      </w:r>
      <w:r>
        <w:rPr/>
        <w:t>other</w:t>
      </w:r>
      <w:r>
        <w:rPr>
          <w:spacing w:val="-6"/>
        </w:rPr>
        <w:t> </w:t>
      </w:r>
      <w:r>
        <w:rPr/>
        <w:t>title</w:t>
      </w:r>
      <w:r>
        <w:rPr>
          <w:spacing w:val="-6"/>
        </w:rPr>
        <w:t> </w:t>
      </w:r>
      <w:r>
        <w:rPr/>
        <w:t>delays)</w:t>
      </w:r>
      <w:r>
        <w:rPr>
          <w:spacing w:val="-6"/>
        </w:rPr>
        <w:t> </w:t>
      </w:r>
      <w:r>
        <w:rPr/>
        <w:t>then</w:t>
      </w:r>
      <w:r>
        <w:rPr>
          <w:spacing w:val="-6"/>
        </w:rPr>
        <w:t> </w:t>
      </w:r>
      <w:r>
        <w:rPr/>
        <w:t>Buyer</w:t>
      </w:r>
      <w:r>
        <w:rPr>
          <w:spacing w:val="-6"/>
        </w:rPr>
        <w:t> </w:t>
      </w:r>
      <w:r>
        <w:rPr/>
        <w:t>and</w:t>
      </w:r>
      <w:r>
        <w:rPr>
          <w:spacing w:val="-6"/>
        </w:rPr>
        <w:t> </w:t>
      </w:r>
      <w:r>
        <w:rPr/>
        <w:t>Seller</w:t>
      </w:r>
      <w:r>
        <w:rPr>
          <w:spacing w:val="-6"/>
        </w:rPr>
        <w:t> </w:t>
      </w:r>
      <w:r>
        <w:rPr/>
        <w:t>agree</w:t>
      </w:r>
      <w:r>
        <w:rPr>
          <w:spacing w:val="-6"/>
        </w:rPr>
        <w:t> </w:t>
      </w:r>
      <w:r>
        <w:rPr/>
        <w:t>to</w:t>
      </w:r>
      <w:r>
        <w:rPr>
          <w:spacing w:val="-6"/>
        </w:rPr>
        <w:t> </w:t>
      </w:r>
      <w:r>
        <w:rPr/>
        <w:t>extend</w:t>
      </w:r>
      <w:r>
        <w:rPr>
          <w:spacing w:val="-6"/>
        </w:rPr>
        <w:t> </w:t>
      </w:r>
      <w:r>
        <w:rPr/>
        <w:t>the</w:t>
      </w:r>
      <w:r>
        <w:rPr>
          <w:spacing w:val="-6"/>
        </w:rPr>
        <w:t> </w:t>
      </w:r>
      <w:r>
        <w:rPr/>
        <w:t>date</w:t>
      </w:r>
      <w:r>
        <w:rPr>
          <w:spacing w:val="-6"/>
        </w:rPr>
        <w:t> </w:t>
      </w:r>
      <w:r>
        <w:rPr/>
        <w:t>of COE</w:t>
      </w:r>
      <w:r>
        <w:rPr>
          <w:spacing w:val="-5"/>
        </w:rPr>
        <w:t> </w:t>
      </w:r>
      <w:r>
        <w:rPr/>
        <w:t>for</w:t>
      </w:r>
      <w:r>
        <w:rPr>
          <w:spacing w:val="-4"/>
        </w:rPr>
        <w:t> </w:t>
      </w:r>
      <w:r>
        <w:rPr/>
        <w:t>up</w:t>
      </w:r>
      <w:r>
        <w:rPr>
          <w:spacing w:val="-5"/>
        </w:rPr>
        <w:t> </w:t>
      </w:r>
      <w:r>
        <w:rPr/>
        <w:t>to</w:t>
      </w:r>
      <w:r>
        <w:rPr>
          <w:spacing w:val="-5"/>
        </w:rPr>
        <w:t> </w:t>
      </w:r>
      <w:r>
        <w:rPr/>
        <w:t>60</w:t>
      </w:r>
      <w:r>
        <w:rPr>
          <w:spacing w:val="-5"/>
        </w:rPr>
        <w:t> </w:t>
      </w:r>
      <w:r>
        <w:rPr/>
        <w:t>calendar</w:t>
      </w:r>
      <w:r>
        <w:rPr>
          <w:spacing w:val="-4"/>
        </w:rPr>
        <w:t> </w:t>
      </w:r>
      <w:r>
        <w:rPr/>
        <w:t>days</w:t>
      </w:r>
      <w:r>
        <w:rPr>
          <w:spacing w:val="-5"/>
        </w:rPr>
        <w:t> </w:t>
      </w:r>
      <w:r>
        <w:rPr/>
        <w:t>to</w:t>
      </w:r>
      <w:r>
        <w:rPr>
          <w:spacing w:val="-5"/>
        </w:rPr>
        <w:t> </w:t>
      </w:r>
      <w:r>
        <w:rPr/>
        <w:t>obtain</w:t>
      </w:r>
      <w:r>
        <w:rPr>
          <w:spacing w:val="-5"/>
        </w:rPr>
        <w:t> </w:t>
      </w:r>
      <w:r>
        <w:rPr/>
        <w:t>clear</w:t>
      </w:r>
      <w:r>
        <w:rPr>
          <w:spacing w:val="-4"/>
        </w:rPr>
        <w:t> </w:t>
      </w:r>
      <w:r>
        <w:rPr/>
        <w:t>title.</w:t>
      </w:r>
      <w:r>
        <w:rPr>
          <w:spacing w:val="-4"/>
        </w:rPr>
        <w:t> </w:t>
      </w:r>
      <w:r>
        <w:rPr/>
        <w:t>During</w:t>
      </w:r>
      <w:r>
        <w:rPr>
          <w:spacing w:val="-5"/>
        </w:rPr>
        <w:t> </w:t>
      </w:r>
      <w:r>
        <w:rPr/>
        <w:t>this</w:t>
      </w:r>
      <w:r>
        <w:rPr>
          <w:spacing w:val="-5"/>
        </w:rPr>
        <w:t> </w:t>
      </w:r>
      <w:r>
        <w:rPr/>
        <w:t>time</w:t>
      </w:r>
      <w:r>
        <w:rPr>
          <w:spacing w:val="-5"/>
        </w:rPr>
        <w:t> </w:t>
      </w:r>
      <w:r>
        <w:rPr/>
        <w:t>this</w:t>
      </w:r>
      <w:r>
        <w:rPr>
          <w:spacing w:val="-5"/>
        </w:rPr>
        <w:t> </w:t>
      </w:r>
      <w:r>
        <w:rPr/>
        <w:t>contract</w:t>
      </w:r>
      <w:r>
        <w:rPr>
          <w:spacing w:val="-4"/>
        </w:rPr>
        <w:t> </w:t>
      </w:r>
      <w:r>
        <w:rPr/>
        <w:t>may</w:t>
      </w:r>
      <w:r>
        <w:rPr>
          <w:spacing w:val="-5"/>
        </w:rPr>
        <w:t> </w:t>
      </w:r>
      <w:r>
        <w:rPr/>
        <w:t>be</w:t>
      </w:r>
      <w:r>
        <w:rPr>
          <w:spacing w:val="-5"/>
        </w:rPr>
        <w:t> </w:t>
      </w:r>
      <w:r>
        <w:rPr/>
        <w:t>terminated</w:t>
      </w:r>
      <w:r>
        <w:rPr>
          <w:spacing w:val="-5"/>
        </w:rPr>
        <w:t> </w:t>
      </w:r>
      <w:r>
        <w:rPr/>
        <w:t>by</w:t>
      </w:r>
      <w:r>
        <w:rPr>
          <w:spacing w:val="-5"/>
        </w:rPr>
        <w:t> </w:t>
      </w:r>
      <w:r>
        <w:rPr/>
        <w:t>option</w:t>
      </w:r>
      <w:r>
        <w:rPr>
          <w:spacing w:val="-5"/>
        </w:rPr>
        <w:t> </w:t>
      </w:r>
      <w:r>
        <w:rPr/>
        <w:t>of Buyer whereas all earnest monies to be refunded to buyer.</w:t>
      </w:r>
    </w:p>
    <w:p>
      <w:pPr>
        <w:pStyle w:val="Heading2"/>
        <w:numPr>
          <w:ilvl w:val="0"/>
          <w:numId w:val="1"/>
        </w:numPr>
        <w:tabs>
          <w:tab w:pos="654" w:val="left" w:leader="none"/>
        </w:tabs>
        <w:spacing w:line="240" w:lineRule="auto" w:before="56" w:after="0"/>
        <w:ind w:left="654" w:right="0" w:hanging="309"/>
        <w:jc w:val="left"/>
        <w:rPr>
          <w:u w:val="none"/>
        </w:rPr>
      </w:pPr>
      <w:r>
        <w:rPr>
          <w:u w:val="single"/>
        </w:rPr>
        <w:t>TITLE</w:t>
      </w:r>
      <w:r>
        <w:rPr>
          <w:spacing w:val="-9"/>
          <w:u w:val="single"/>
        </w:rPr>
        <w:t> </w:t>
      </w:r>
      <w:r>
        <w:rPr>
          <w:spacing w:val="-2"/>
          <w:u w:val="single"/>
        </w:rPr>
        <w:t>INSURANCE</w:t>
      </w:r>
    </w:p>
    <w:p>
      <w:pPr>
        <w:pStyle w:val="BodyText"/>
        <w:spacing w:before="53"/>
        <w:ind w:left="690"/>
      </w:pPr>
      <w:r>
        <w:rPr/>
        <w:t>Earnest</w:t>
      </w:r>
      <w:r>
        <w:rPr>
          <w:spacing w:val="-7"/>
        </w:rPr>
        <w:t> </w:t>
      </w:r>
      <w:r>
        <w:rPr/>
        <w:t>money</w:t>
      </w:r>
      <w:r>
        <w:rPr>
          <w:spacing w:val="-4"/>
        </w:rPr>
        <w:t> </w:t>
      </w:r>
      <w:r>
        <w:rPr/>
        <w:t>is</w:t>
      </w:r>
      <w:r>
        <w:rPr>
          <w:spacing w:val="-5"/>
        </w:rPr>
        <w:t> </w:t>
      </w:r>
      <w:r>
        <w:rPr/>
        <w:t>refundable</w:t>
      </w:r>
      <w:r>
        <w:rPr>
          <w:spacing w:val="-4"/>
        </w:rPr>
        <w:t> </w:t>
      </w:r>
      <w:r>
        <w:rPr/>
        <w:t>to</w:t>
      </w:r>
      <w:r>
        <w:rPr>
          <w:spacing w:val="-4"/>
        </w:rPr>
        <w:t> </w:t>
      </w:r>
      <w:r>
        <w:rPr/>
        <w:t>Buyer</w:t>
      </w:r>
      <w:r>
        <w:rPr>
          <w:spacing w:val="-5"/>
        </w:rPr>
        <w:t> </w:t>
      </w:r>
      <w:r>
        <w:rPr/>
        <w:t>if</w:t>
      </w:r>
      <w:r>
        <w:rPr>
          <w:spacing w:val="-4"/>
        </w:rPr>
        <w:t> </w:t>
      </w:r>
      <w:r>
        <w:rPr/>
        <w:t>title</w:t>
      </w:r>
      <w:r>
        <w:rPr>
          <w:spacing w:val="-5"/>
        </w:rPr>
        <w:t> </w:t>
      </w:r>
      <w:r>
        <w:rPr/>
        <w:t>is</w:t>
      </w:r>
      <w:r>
        <w:rPr>
          <w:spacing w:val="-4"/>
        </w:rPr>
        <w:t> </w:t>
      </w:r>
      <w:r>
        <w:rPr/>
        <w:t>not</w:t>
      </w:r>
      <w:r>
        <w:rPr>
          <w:spacing w:val="-4"/>
        </w:rPr>
        <w:t> </w:t>
      </w:r>
      <w:r>
        <w:rPr>
          <w:spacing w:val="-2"/>
        </w:rPr>
        <w:t>insurable.</w:t>
      </w:r>
    </w:p>
    <w:p>
      <w:pPr>
        <w:pStyle w:val="Heading2"/>
        <w:numPr>
          <w:ilvl w:val="0"/>
          <w:numId w:val="1"/>
        </w:numPr>
        <w:tabs>
          <w:tab w:pos="666" w:val="left" w:leader="none"/>
        </w:tabs>
        <w:spacing w:line="240" w:lineRule="auto" w:before="63" w:after="0"/>
        <w:ind w:left="666" w:right="0" w:hanging="321"/>
        <w:jc w:val="left"/>
        <w:rPr>
          <w:u w:val="none"/>
        </w:rPr>
      </w:pPr>
      <w:r>
        <w:rPr>
          <w:spacing w:val="-4"/>
          <w:u w:val="single"/>
        </w:rPr>
        <w:t>SELLER</w:t>
      </w:r>
      <w:r>
        <w:rPr>
          <w:spacing w:val="8"/>
          <w:u w:val="single"/>
        </w:rPr>
        <w:t> </w:t>
      </w:r>
      <w:r>
        <w:rPr>
          <w:spacing w:val="-4"/>
          <w:u w:val="single"/>
        </w:rPr>
        <w:t>REPRESENTATIONS AND</w:t>
      </w:r>
      <w:r>
        <w:rPr>
          <w:spacing w:val="5"/>
          <w:u w:val="single"/>
        </w:rPr>
        <w:t> </w:t>
      </w:r>
      <w:r>
        <w:rPr>
          <w:spacing w:val="-4"/>
          <w:u w:val="single"/>
        </w:rPr>
        <w:t>WARRANTIES</w:t>
      </w:r>
    </w:p>
    <w:p>
      <w:pPr>
        <w:pStyle w:val="ListParagraph"/>
        <w:numPr>
          <w:ilvl w:val="1"/>
          <w:numId w:val="1"/>
        </w:numPr>
        <w:tabs>
          <w:tab w:pos="700" w:val="left" w:leader="none"/>
          <w:tab w:pos="1064" w:val="left" w:leader="none"/>
        </w:tabs>
        <w:spacing w:line="249" w:lineRule="auto" w:before="53" w:after="0"/>
        <w:ind w:left="700" w:right="331" w:hanging="10"/>
        <w:jc w:val="left"/>
        <w:rPr>
          <w:sz w:val="20"/>
        </w:rPr>
      </w:pPr>
      <w:r>
        <w:rPr>
          <w:sz w:val="20"/>
        </w:rPr>
        <w:t>Seller</w:t>
      </w:r>
      <w:r>
        <w:rPr>
          <w:spacing w:val="-9"/>
          <w:sz w:val="20"/>
        </w:rPr>
        <w:t> </w:t>
      </w:r>
      <w:r>
        <w:rPr>
          <w:sz w:val="20"/>
        </w:rPr>
        <w:t>has</w:t>
      </w:r>
      <w:r>
        <w:rPr>
          <w:spacing w:val="-10"/>
          <w:sz w:val="20"/>
        </w:rPr>
        <w:t> </w:t>
      </w:r>
      <w:r>
        <w:rPr>
          <w:sz w:val="20"/>
        </w:rPr>
        <w:t>full</w:t>
      </w:r>
      <w:r>
        <w:rPr>
          <w:spacing w:val="-9"/>
          <w:sz w:val="20"/>
        </w:rPr>
        <w:t> </w:t>
      </w:r>
      <w:r>
        <w:rPr>
          <w:sz w:val="20"/>
        </w:rPr>
        <w:t>right,</w:t>
      </w:r>
      <w:r>
        <w:rPr>
          <w:spacing w:val="-9"/>
          <w:sz w:val="20"/>
        </w:rPr>
        <w:t> </w:t>
      </w:r>
      <w:r>
        <w:rPr>
          <w:sz w:val="20"/>
        </w:rPr>
        <w:t>power</w:t>
      </w:r>
      <w:r>
        <w:rPr>
          <w:spacing w:val="-9"/>
          <w:sz w:val="20"/>
        </w:rPr>
        <w:t> </w:t>
      </w:r>
      <w:r>
        <w:rPr>
          <w:sz w:val="20"/>
        </w:rPr>
        <w:t>and</w:t>
      </w:r>
      <w:r>
        <w:rPr>
          <w:spacing w:val="-10"/>
          <w:sz w:val="20"/>
        </w:rPr>
        <w:t> </w:t>
      </w:r>
      <w:r>
        <w:rPr>
          <w:sz w:val="20"/>
        </w:rPr>
        <w:t>authority</w:t>
      </w:r>
      <w:r>
        <w:rPr>
          <w:spacing w:val="-10"/>
          <w:sz w:val="20"/>
        </w:rPr>
        <w:t> </w:t>
      </w:r>
      <w:r>
        <w:rPr>
          <w:sz w:val="20"/>
        </w:rPr>
        <w:t>to</w:t>
      </w:r>
      <w:r>
        <w:rPr>
          <w:spacing w:val="-10"/>
          <w:sz w:val="20"/>
        </w:rPr>
        <w:t> </w:t>
      </w:r>
      <w:r>
        <w:rPr>
          <w:sz w:val="20"/>
        </w:rPr>
        <w:t>sell</w:t>
      </w:r>
      <w:r>
        <w:rPr>
          <w:spacing w:val="-9"/>
          <w:sz w:val="20"/>
        </w:rPr>
        <w:t> </w:t>
      </w:r>
      <w:r>
        <w:rPr>
          <w:sz w:val="20"/>
        </w:rPr>
        <w:t>the</w:t>
      </w:r>
      <w:r>
        <w:rPr>
          <w:spacing w:val="-9"/>
          <w:sz w:val="20"/>
        </w:rPr>
        <w:t> </w:t>
      </w:r>
      <w:r>
        <w:rPr>
          <w:sz w:val="20"/>
        </w:rPr>
        <w:t>Property</w:t>
      </w:r>
      <w:r>
        <w:rPr>
          <w:spacing w:val="-10"/>
          <w:sz w:val="20"/>
        </w:rPr>
        <w:t> </w:t>
      </w:r>
      <w:r>
        <w:rPr>
          <w:sz w:val="20"/>
        </w:rPr>
        <w:t>to</w:t>
      </w:r>
      <w:r>
        <w:rPr>
          <w:spacing w:val="-10"/>
          <w:sz w:val="20"/>
        </w:rPr>
        <w:t> </w:t>
      </w:r>
      <w:r>
        <w:rPr>
          <w:sz w:val="20"/>
        </w:rPr>
        <w:t>Buyer</w:t>
      </w:r>
      <w:r>
        <w:rPr>
          <w:spacing w:val="-9"/>
          <w:sz w:val="20"/>
        </w:rPr>
        <w:t> </w:t>
      </w:r>
      <w:r>
        <w:rPr>
          <w:sz w:val="20"/>
        </w:rPr>
        <w:t>as</w:t>
      </w:r>
      <w:r>
        <w:rPr>
          <w:spacing w:val="-10"/>
          <w:sz w:val="20"/>
        </w:rPr>
        <w:t> </w:t>
      </w:r>
      <w:r>
        <w:rPr>
          <w:sz w:val="20"/>
        </w:rPr>
        <w:t>provided</w:t>
      </w:r>
      <w:r>
        <w:rPr>
          <w:spacing w:val="-10"/>
          <w:sz w:val="20"/>
        </w:rPr>
        <w:t> </w:t>
      </w:r>
      <w:r>
        <w:rPr>
          <w:sz w:val="20"/>
        </w:rPr>
        <w:t>in</w:t>
      </w:r>
      <w:r>
        <w:rPr>
          <w:spacing w:val="-10"/>
          <w:sz w:val="20"/>
        </w:rPr>
        <w:t> </w:t>
      </w:r>
      <w:r>
        <w:rPr>
          <w:sz w:val="20"/>
        </w:rPr>
        <w:t>this</w:t>
      </w:r>
      <w:r>
        <w:rPr>
          <w:spacing w:val="-10"/>
          <w:sz w:val="20"/>
        </w:rPr>
        <w:t> </w:t>
      </w:r>
      <w:r>
        <w:rPr>
          <w:sz w:val="20"/>
        </w:rPr>
        <w:t>Contract</w:t>
      </w:r>
      <w:r>
        <w:rPr>
          <w:spacing w:val="-9"/>
          <w:sz w:val="20"/>
        </w:rPr>
        <w:t> </w:t>
      </w:r>
      <w:r>
        <w:rPr>
          <w:sz w:val="20"/>
        </w:rPr>
        <w:t>and</w:t>
      </w:r>
      <w:r>
        <w:rPr>
          <w:spacing w:val="-10"/>
          <w:sz w:val="20"/>
        </w:rPr>
        <w:t> </w:t>
      </w:r>
      <w:r>
        <w:rPr>
          <w:sz w:val="20"/>
        </w:rPr>
        <w:t>to</w:t>
      </w:r>
      <w:r>
        <w:rPr>
          <w:spacing w:val="-10"/>
          <w:sz w:val="20"/>
        </w:rPr>
        <w:t> </w:t>
      </w:r>
      <w:r>
        <w:rPr>
          <w:sz w:val="20"/>
        </w:rPr>
        <w:t>carry out its obligations hereunder.</w:t>
      </w:r>
    </w:p>
    <w:p>
      <w:pPr>
        <w:pStyle w:val="ListParagraph"/>
        <w:numPr>
          <w:ilvl w:val="1"/>
          <w:numId w:val="1"/>
        </w:numPr>
        <w:tabs>
          <w:tab w:pos="700" w:val="left" w:leader="none"/>
          <w:tab w:pos="1064" w:val="left" w:leader="none"/>
        </w:tabs>
        <w:spacing w:line="249" w:lineRule="auto" w:before="54" w:after="0"/>
        <w:ind w:left="700" w:right="331" w:hanging="10"/>
        <w:jc w:val="left"/>
        <w:rPr>
          <w:sz w:val="20"/>
        </w:rPr>
      </w:pPr>
      <w:r>
        <w:rPr>
          <w:sz w:val="20"/>
        </w:rPr>
        <w:t>Seller</w:t>
      </w:r>
      <w:r>
        <w:rPr>
          <w:spacing w:val="-11"/>
          <w:sz w:val="20"/>
        </w:rPr>
        <w:t> </w:t>
      </w:r>
      <w:r>
        <w:rPr>
          <w:sz w:val="20"/>
        </w:rPr>
        <w:t>will</w:t>
      </w:r>
      <w:r>
        <w:rPr>
          <w:spacing w:val="-11"/>
          <w:sz w:val="20"/>
        </w:rPr>
        <w:t> </w:t>
      </w:r>
      <w:r>
        <w:rPr>
          <w:sz w:val="20"/>
        </w:rPr>
        <w:t>maintain</w:t>
      </w:r>
      <w:r>
        <w:rPr>
          <w:spacing w:val="-11"/>
          <w:sz w:val="20"/>
        </w:rPr>
        <w:t> </w:t>
      </w:r>
      <w:r>
        <w:rPr>
          <w:sz w:val="20"/>
        </w:rPr>
        <w:t>and</w:t>
      </w:r>
      <w:r>
        <w:rPr>
          <w:spacing w:val="-11"/>
          <w:sz w:val="20"/>
        </w:rPr>
        <w:t> </w:t>
      </w:r>
      <w:r>
        <w:rPr>
          <w:sz w:val="20"/>
        </w:rPr>
        <w:t>repair</w:t>
      </w:r>
      <w:r>
        <w:rPr>
          <w:spacing w:val="-11"/>
          <w:sz w:val="20"/>
        </w:rPr>
        <w:t> </w:t>
      </w:r>
      <w:r>
        <w:rPr>
          <w:sz w:val="20"/>
        </w:rPr>
        <w:t>the</w:t>
      </w:r>
      <w:r>
        <w:rPr>
          <w:spacing w:val="-11"/>
          <w:sz w:val="20"/>
        </w:rPr>
        <w:t> </w:t>
      </w:r>
      <w:r>
        <w:rPr>
          <w:sz w:val="20"/>
        </w:rPr>
        <w:t>Property</w:t>
      </w:r>
      <w:r>
        <w:rPr>
          <w:spacing w:val="-11"/>
          <w:sz w:val="20"/>
        </w:rPr>
        <w:t> </w:t>
      </w:r>
      <w:r>
        <w:rPr>
          <w:sz w:val="20"/>
        </w:rPr>
        <w:t>so</w:t>
      </w:r>
      <w:r>
        <w:rPr>
          <w:spacing w:val="-11"/>
          <w:sz w:val="20"/>
        </w:rPr>
        <w:t> </w:t>
      </w:r>
      <w:r>
        <w:rPr>
          <w:sz w:val="20"/>
        </w:rPr>
        <w:t>that</w:t>
      </w:r>
      <w:r>
        <w:rPr>
          <w:spacing w:val="-11"/>
          <w:sz w:val="20"/>
        </w:rPr>
        <w:t> </w:t>
      </w:r>
      <w:r>
        <w:rPr>
          <w:sz w:val="20"/>
        </w:rPr>
        <w:t>as</w:t>
      </w:r>
      <w:r>
        <w:rPr>
          <w:spacing w:val="-11"/>
          <w:sz w:val="20"/>
        </w:rPr>
        <w:t> </w:t>
      </w:r>
      <w:r>
        <w:rPr>
          <w:sz w:val="20"/>
        </w:rPr>
        <w:t>of</w:t>
      </w:r>
      <w:r>
        <w:rPr>
          <w:spacing w:val="-11"/>
          <w:sz w:val="20"/>
        </w:rPr>
        <w:t> </w:t>
      </w:r>
      <w:r>
        <w:rPr>
          <w:sz w:val="20"/>
        </w:rPr>
        <w:t>the</w:t>
      </w:r>
      <w:r>
        <w:rPr>
          <w:spacing w:val="-11"/>
          <w:sz w:val="20"/>
        </w:rPr>
        <w:t> </w:t>
      </w:r>
      <w:r>
        <w:rPr>
          <w:sz w:val="20"/>
        </w:rPr>
        <w:t>COE,</w:t>
      </w:r>
      <w:r>
        <w:rPr>
          <w:spacing w:val="-11"/>
          <w:sz w:val="20"/>
        </w:rPr>
        <w:t> </w:t>
      </w:r>
      <w:r>
        <w:rPr>
          <w:sz w:val="20"/>
        </w:rPr>
        <w:t>it</w:t>
      </w:r>
      <w:r>
        <w:rPr>
          <w:spacing w:val="-11"/>
          <w:sz w:val="20"/>
        </w:rPr>
        <w:t> </w:t>
      </w:r>
      <w:r>
        <w:rPr>
          <w:sz w:val="20"/>
        </w:rPr>
        <w:t>will</w:t>
      </w:r>
      <w:r>
        <w:rPr>
          <w:spacing w:val="-11"/>
          <w:sz w:val="20"/>
        </w:rPr>
        <w:t> </w:t>
      </w:r>
      <w:r>
        <w:rPr>
          <w:sz w:val="20"/>
        </w:rPr>
        <w:t>be</w:t>
      </w:r>
      <w:r>
        <w:rPr>
          <w:spacing w:val="-11"/>
          <w:sz w:val="20"/>
        </w:rPr>
        <w:t> </w:t>
      </w:r>
      <w:r>
        <w:rPr>
          <w:sz w:val="20"/>
        </w:rPr>
        <w:t>in</w:t>
      </w:r>
      <w:r>
        <w:rPr>
          <w:spacing w:val="-11"/>
          <w:sz w:val="20"/>
        </w:rPr>
        <w:t> </w:t>
      </w:r>
      <w:r>
        <w:rPr>
          <w:sz w:val="20"/>
        </w:rPr>
        <w:t>substantially</w:t>
      </w:r>
      <w:r>
        <w:rPr>
          <w:spacing w:val="-11"/>
          <w:sz w:val="20"/>
        </w:rPr>
        <w:t> </w:t>
      </w:r>
      <w:r>
        <w:rPr>
          <w:sz w:val="20"/>
        </w:rPr>
        <w:t>the</w:t>
      </w:r>
      <w:r>
        <w:rPr>
          <w:spacing w:val="-11"/>
          <w:sz w:val="20"/>
        </w:rPr>
        <w:t> </w:t>
      </w:r>
      <w:r>
        <w:rPr>
          <w:sz w:val="20"/>
        </w:rPr>
        <w:t>same</w:t>
      </w:r>
      <w:r>
        <w:rPr>
          <w:spacing w:val="-11"/>
          <w:sz w:val="20"/>
        </w:rPr>
        <w:t> </w:t>
      </w:r>
      <w:r>
        <w:rPr>
          <w:sz w:val="20"/>
        </w:rPr>
        <w:t>condition as of the Effective Date.</w:t>
      </w:r>
    </w:p>
    <w:p>
      <w:pPr>
        <w:pStyle w:val="ListParagraph"/>
        <w:numPr>
          <w:ilvl w:val="1"/>
          <w:numId w:val="1"/>
        </w:numPr>
        <w:tabs>
          <w:tab w:pos="700" w:val="left" w:leader="none"/>
          <w:tab w:pos="1063" w:val="left" w:leader="none"/>
        </w:tabs>
        <w:spacing w:line="249" w:lineRule="auto" w:before="55" w:after="0"/>
        <w:ind w:left="700" w:right="331" w:hanging="10"/>
        <w:jc w:val="left"/>
        <w:rPr>
          <w:sz w:val="20"/>
        </w:rPr>
      </w:pPr>
      <w:r>
        <w:rPr>
          <w:sz w:val="20"/>
        </w:rPr>
        <w:t>Seller acknowledges, agrees and understands that any personal property left on the Property after COE will convey to Buyer and may be disposed of by Buyer at Buyer’s discretion.</w:t>
      </w:r>
    </w:p>
    <w:p>
      <w:pPr>
        <w:pStyle w:val="Heading2"/>
        <w:numPr>
          <w:ilvl w:val="0"/>
          <w:numId w:val="1"/>
        </w:numPr>
        <w:tabs>
          <w:tab w:pos="666" w:val="left" w:leader="none"/>
        </w:tabs>
        <w:spacing w:line="240" w:lineRule="auto" w:before="54" w:after="0"/>
        <w:ind w:left="666" w:right="0" w:hanging="321"/>
        <w:jc w:val="left"/>
        <w:rPr>
          <w:u w:val="none"/>
        </w:rPr>
      </w:pPr>
      <w:r>
        <w:rPr>
          <w:u w:val="single"/>
        </w:rPr>
        <w:t>BUYER</w:t>
      </w:r>
      <w:r>
        <w:rPr>
          <w:spacing w:val="-10"/>
          <w:u w:val="single"/>
        </w:rPr>
        <w:t> </w:t>
      </w:r>
      <w:r>
        <w:rPr>
          <w:spacing w:val="-2"/>
          <w:u w:val="single"/>
        </w:rPr>
        <w:t>DISCLOSURE</w:t>
      </w:r>
    </w:p>
    <w:p>
      <w:pPr>
        <w:pStyle w:val="BodyText"/>
        <w:spacing w:before="54"/>
        <w:ind w:left="690"/>
      </w:pPr>
      <w:r>
        <w:rPr/>
        <w:t>Buyer</w:t>
      </w:r>
      <w:r>
        <w:rPr>
          <w:spacing w:val="-7"/>
        </w:rPr>
        <w:t> </w:t>
      </w:r>
      <w:r>
        <w:rPr/>
        <w:t>and/or</w:t>
      </w:r>
      <w:r>
        <w:rPr>
          <w:spacing w:val="-4"/>
        </w:rPr>
        <w:t> </w:t>
      </w:r>
      <w:r>
        <w:rPr/>
        <w:t>its</w:t>
      </w:r>
      <w:r>
        <w:rPr>
          <w:spacing w:val="-5"/>
        </w:rPr>
        <w:t> </w:t>
      </w:r>
      <w:r>
        <w:rPr/>
        <w:t>Member(s)</w:t>
      </w:r>
      <w:r>
        <w:rPr>
          <w:spacing w:val="-4"/>
        </w:rPr>
        <w:t> </w:t>
      </w:r>
      <w:r>
        <w:rPr/>
        <w:t>is</w:t>
      </w:r>
      <w:r>
        <w:rPr>
          <w:spacing w:val="-4"/>
        </w:rPr>
        <w:t> </w:t>
      </w:r>
      <w:r>
        <w:rPr/>
        <w:t>not</w:t>
      </w:r>
      <w:r>
        <w:rPr>
          <w:spacing w:val="-5"/>
        </w:rPr>
        <w:t> </w:t>
      </w:r>
      <w:r>
        <w:rPr/>
        <w:t>acting</w:t>
      </w:r>
      <w:r>
        <w:rPr>
          <w:spacing w:val="-4"/>
        </w:rPr>
        <w:t> </w:t>
      </w:r>
      <w:r>
        <w:rPr/>
        <w:t>as</w:t>
      </w:r>
      <w:r>
        <w:rPr>
          <w:spacing w:val="-4"/>
        </w:rPr>
        <w:t> </w:t>
      </w:r>
      <w:r>
        <w:rPr/>
        <w:t>a</w:t>
      </w:r>
      <w:r>
        <w:rPr>
          <w:spacing w:val="-5"/>
        </w:rPr>
        <w:t> </w:t>
      </w:r>
      <w:r>
        <w:rPr/>
        <w:t>real</w:t>
      </w:r>
      <w:r>
        <w:rPr>
          <w:spacing w:val="-4"/>
        </w:rPr>
        <w:t> </w:t>
      </w:r>
      <w:r>
        <w:rPr/>
        <w:t>estate</w:t>
      </w:r>
      <w:r>
        <w:rPr>
          <w:spacing w:val="-5"/>
        </w:rPr>
        <w:t> </w:t>
      </w:r>
      <w:r>
        <w:rPr/>
        <w:t>agent</w:t>
      </w:r>
      <w:r>
        <w:rPr>
          <w:spacing w:val="-4"/>
        </w:rPr>
        <w:t> </w:t>
      </w:r>
      <w:r>
        <w:rPr/>
        <w:t>in</w:t>
      </w:r>
      <w:r>
        <w:rPr>
          <w:spacing w:val="-4"/>
        </w:rPr>
        <w:t> </w:t>
      </w:r>
      <w:r>
        <w:rPr/>
        <w:t>this</w:t>
      </w:r>
      <w:r>
        <w:rPr>
          <w:spacing w:val="-5"/>
        </w:rPr>
        <w:t> </w:t>
      </w:r>
      <w:r>
        <w:rPr/>
        <w:t>transaction,</w:t>
      </w:r>
      <w:r>
        <w:rPr>
          <w:spacing w:val="-4"/>
        </w:rPr>
        <w:t> </w:t>
      </w:r>
      <w:r>
        <w:rPr/>
        <w:t>but</w:t>
      </w:r>
      <w:r>
        <w:rPr>
          <w:spacing w:val="-4"/>
        </w:rPr>
        <w:t> </w:t>
      </w:r>
      <w:r>
        <w:rPr/>
        <w:t>only</w:t>
      </w:r>
      <w:r>
        <w:rPr>
          <w:spacing w:val="-5"/>
        </w:rPr>
        <w:t> </w:t>
      </w:r>
      <w:r>
        <w:rPr/>
        <w:t>as</w:t>
      </w:r>
      <w:r>
        <w:rPr>
          <w:spacing w:val="-4"/>
        </w:rPr>
        <w:t> </w:t>
      </w:r>
      <w:r>
        <w:rPr/>
        <w:t>a</w:t>
      </w:r>
      <w:r>
        <w:rPr>
          <w:spacing w:val="-4"/>
        </w:rPr>
        <w:t> </w:t>
      </w:r>
      <w:r>
        <w:rPr>
          <w:spacing w:val="-2"/>
        </w:rPr>
        <w:t>principal.</w:t>
      </w:r>
    </w:p>
    <w:p>
      <w:pPr>
        <w:pStyle w:val="Heading2"/>
        <w:numPr>
          <w:ilvl w:val="0"/>
          <w:numId w:val="1"/>
        </w:numPr>
        <w:tabs>
          <w:tab w:pos="666" w:val="left" w:leader="none"/>
        </w:tabs>
        <w:spacing w:line="240" w:lineRule="auto" w:before="62" w:after="0"/>
        <w:ind w:left="666" w:right="0" w:hanging="321"/>
        <w:jc w:val="left"/>
        <w:rPr>
          <w:u w:val="none"/>
        </w:rPr>
      </w:pPr>
      <w:r>
        <w:rPr>
          <w:spacing w:val="-6"/>
          <w:u w:val="single"/>
        </w:rPr>
        <w:t>DEFAULT</w:t>
      </w:r>
      <w:r>
        <w:rPr>
          <w:spacing w:val="-3"/>
          <w:u w:val="single"/>
        </w:rPr>
        <w:t> </w:t>
      </w:r>
      <w:r>
        <w:rPr>
          <w:spacing w:val="-6"/>
          <w:u w:val="single"/>
        </w:rPr>
        <w:t>BY</w:t>
      </w:r>
      <w:r>
        <w:rPr>
          <w:spacing w:val="-5"/>
          <w:u w:val="single"/>
        </w:rPr>
        <w:t> </w:t>
      </w:r>
      <w:r>
        <w:rPr>
          <w:spacing w:val="-6"/>
          <w:u w:val="single"/>
        </w:rPr>
        <w:t>SELLER</w:t>
      </w:r>
    </w:p>
    <w:p>
      <w:pPr>
        <w:pStyle w:val="BodyText"/>
        <w:spacing w:line="247" w:lineRule="auto" w:before="54"/>
        <w:ind w:left="700" w:right="328" w:hanging="10"/>
        <w:jc w:val="both"/>
      </w:pPr>
      <w:r>
        <w:rPr/>
        <w:t>If Seller shall breach any of the terms or provisions of this Contract prior to COE, Buyer may proceed against Seller</w:t>
      </w:r>
      <w:r>
        <w:rPr>
          <w:spacing w:val="-5"/>
        </w:rPr>
        <w:t> </w:t>
      </w:r>
      <w:r>
        <w:rPr/>
        <w:t>for</w:t>
      </w:r>
      <w:r>
        <w:rPr>
          <w:spacing w:val="-5"/>
        </w:rPr>
        <w:t> </w:t>
      </w:r>
      <w:r>
        <w:rPr/>
        <w:t>any</w:t>
      </w:r>
      <w:r>
        <w:rPr>
          <w:spacing w:val="-6"/>
        </w:rPr>
        <w:t> </w:t>
      </w:r>
      <w:r>
        <w:rPr/>
        <w:t>claim</w:t>
      </w:r>
      <w:r>
        <w:rPr>
          <w:spacing w:val="-6"/>
        </w:rPr>
        <w:t> </w:t>
      </w:r>
      <w:r>
        <w:rPr/>
        <w:t>or</w:t>
      </w:r>
      <w:r>
        <w:rPr>
          <w:spacing w:val="-5"/>
        </w:rPr>
        <w:t> </w:t>
      </w:r>
      <w:r>
        <w:rPr/>
        <w:t>remedy</w:t>
      </w:r>
      <w:r>
        <w:rPr>
          <w:spacing w:val="-6"/>
        </w:rPr>
        <w:t> </w:t>
      </w:r>
      <w:r>
        <w:rPr/>
        <w:t>the</w:t>
      </w:r>
      <w:r>
        <w:rPr>
          <w:spacing w:val="-6"/>
        </w:rPr>
        <w:t> </w:t>
      </w:r>
      <w:r>
        <w:rPr/>
        <w:t>Buyer</w:t>
      </w:r>
      <w:r>
        <w:rPr>
          <w:spacing w:val="-5"/>
        </w:rPr>
        <w:t> </w:t>
      </w:r>
      <w:r>
        <w:rPr/>
        <w:t>may</w:t>
      </w:r>
      <w:r>
        <w:rPr>
          <w:spacing w:val="-6"/>
        </w:rPr>
        <w:t> </w:t>
      </w:r>
      <w:r>
        <w:rPr/>
        <w:t>have</w:t>
      </w:r>
      <w:r>
        <w:rPr>
          <w:spacing w:val="-6"/>
        </w:rPr>
        <w:t> </w:t>
      </w:r>
      <w:r>
        <w:rPr/>
        <w:t>in</w:t>
      </w:r>
      <w:r>
        <w:rPr>
          <w:spacing w:val="-6"/>
        </w:rPr>
        <w:t> </w:t>
      </w:r>
      <w:r>
        <w:rPr/>
        <w:t>law</w:t>
      </w:r>
      <w:r>
        <w:rPr>
          <w:spacing w:val="-6"/>
        </w:rPr>
        <w:t> </w:t>
      </w:r>
      <w:r>
        <w:rPr/>
        <w:t>or</w:t>
      </w:r>
      <w:r>
        <w:rPr>
          <w:spacing w:val="-5"/>
        </w:rPr>
        <w:t> </w:t>
      </w:r>
      <w:r>
        <w:rPr/>
        <w:t>equity,</w:t>
      </w:r>
      <w:r>
        <w:rPr>
          <w:spacing w:val="-5"/>
        </w:rPr>
        <w:t> </w:t>
      </w:r>
      <w:r>
        <w:rPr/>
        <w:t>which</w:t>
      </w:r>
      <w:r>
        <w:rPr>
          <w:spacing w:val="-6"/>
        </w:rPr>
        <w:t> </w:t>
      </w:r>
      <w:r>
        <w:rPr/>
        <w:t>includes,</w:t>
      </w:r>
      <w:r>
        <w:rPr>
          <w:spacing w:val="-5"/>
        </w:rPr>
        <w:t> </w:t>
      </w:r>
      <w:r>
        <w:rPr/>
        <w:t>but</w:t>
      </w:r>
      <w:r>
        <w:rPr>
          <w:spacing w:val="-5"/>
        </w:rPr>
        <w:t> </w:t>
      </w:r>
      <w:r>
        <w:rPr/>
        <w:t>is</w:t>
      </w:r>
      <w:r>
        <w:rPr>
          <w:spacing w:val="-6"/>
        </w:rPr>
        <w:t> </w:t>
      </w:r>
      <w:r>
        <w:rPr/>
        <w:t>not</w:t>
      </w:r>
      <w:r>
        <w:rPr>
          <w:spacing w:val="-5"/>
        </w:rPr>
        <w:t> </w:t>
      </w:r>
      <w:r>
        <w:rPr/>
        <w:t>limited</w:t>
      </w:r>
      <w:r>
        <w:rPr>
          <w:spacing w:val="-6"/>
        </w:rPr>
        <w:t> </w:t>
      </w:r>
      <w:r>
        <w:rPr/>
        <w:t>to,</w:t>
      </w:r>
      <w:r>
        <w:rPr>
          <w:spacing w:val="-5"/>
        </w:rPr>
        <w:t> </w:t>
      </w:r>
      <w:r>
        <w:rPr/>
        <w:t>specific performance and/or damages.</w:t>
      </w:r>
    </w:p>
    <w:p>
      <w:pPr>
        <w:pStyle w:val="Heading2"/>
        <w:numPr>
          <w:ilvl w:val="0"/>
          <w:numId w:val="1"/>
        </w:numPr>
        <w:tabs>
          <w:tab w:pos="666" w:val="left" w:leader="none"/>
        </w:tabs>
        <w:spacing w:line="240" w:lineRule="auto" w:before="62" w:after="0"/>
        <w:ind w:left="666" w:right="0" w:hanging="321"/>
        <w:jc w:val="left"/>
        <w:rPr>
          <w:u w:val="none"/>
        </w:rPr>
      </w:pPr>
      <w:r>
        <w:rPr>
          <w:spacing w:val="-6"/>
          <w:u w:val="single"/>
        </w:rPr>
        <w:t>DEFAULT</w:t>
      </w:r>
      <w:r>
        <w:rPr>
          <w:spacing w:val="-1"/>
          <w:u w:val="single"/>
        </w:rPr>
        <w:t> </w:t>
      </w:r>
      <w:r>
        <w:rPr>
          <w:spacing w:val="-6"/>
          <w:u w:val="single"/>
        </w:rPr>
        <w:t>BY</w:t>
      </w:r>
      <w:r>
        <w:rPr>
          <w:spacing w:val="-5"/>
          <w:u w:val="single"/>
        </w:rPr>
        <w:t> </w:t>
      </w:r>
      <w:r>
        <w:rPr>
          <w:spacing w:val="-6"/>
          <w:u w:val="single"/>
        </w:rPr>
        <w:t>BUYER</w:t>
      </w:r>
    </w:p>
    <w:p>
      <w:pPr>
        <w:pStyle w:val="BodyText"/>
        <w:spacing w:before="48"/>
        <w:ind w:left="690"/>
      </w:pPr>
      <w:r>
        <w:rPr/>
        <w:t>If</w:t>
      </w:r>
      <w:r>
        <w:rPr>
          <w:spacing w:val="-8"/>
        </w:rPr>
        <w:t> </w:t>
      </w:r>
      <w:r>
        <w:rPr/>
        <w:t>Buyer</w:t>
      </w:r>
      <w:r>
        <w:rPr>
          <w:spacing w:val="-6"/>
        </w:rPr>
        <w:t> </w:t>
      </w:r>
      <w:r>
        <w:rPr/>
        <w:t>breaches</w:t>
      </w:r>
      <w:r>
        <w:rPr>
          <w:spacing w:val="-5"/>
        </w:rPr>
        <w:t> </w:t>
      </w:r>
      <w:r>
        <w:rPr/>
        <w:t>this</w:t>
      </w:r>
      <w:r>
        <w:rPr>
          <w:spacing w:val="-6"/>
        </w:rPr>
        <w:t> </w:t>
      </w:r>
      <w:r>
        <w:rPr/>
        <w:t>Contract,</w:t>
      </w:r>
      <w:r>
        <w:rPr>
          <w:spacing w:val="-6"/>
        </w:rPr>
        <w:t> </w:t>
      </w:r>
      <w:r>
        <w:rPr/>
        <w:t>Seller</w:t>
      </w:r>
      <w:r>
        <w:rPr>
          <w:spacing w:val="-5"/>
        </w:rPr>
        <w:t> </w:t>
      </w:r>
      <w:r>
        <w:rPr/>
        <w:t>accepts</w:t>
      </w:r>
      <w:r>
        <w:rPr>
          <w:spacing w:val="-6"/>
        </w:rPr>
        <w:t> </w:t>
      </w:r>
      <w:r>
        <w:rPr/>
        <w:t>the</w:t>
      </w:r>
      <w:r>
        <w:rPr>
          <w:spacing w:val="-6"/>
        </w:rPr>
        <w:t> </w:t>
      </w:r>
      <w:r>
        <w:rPr/>
        <w:t>Deposit</w:t>
      </w:r>
      <w:r>
        <w:rPr>
          <w:spacing w:val="-5"/>
        </w:rPr>
        <w:t> </w:t>
      </w:r>
      <w:r>
        <w:rPr/>
        <w:t>as</w:t>
      </w:r>
      <w:r>
        <w:rPr>
          <w:spacing w:val="-6"/>
        </w:rPr>
        <w:t> </w:t>
      </w:r>
      <w:r>
        <w:rPr/>
        <w:t>Seller’s</w:t>
      </w:r>
      <w:r>
        <w:rPr>
          <w:spacing w:val="-6"/>
        </w:rPr>
        <w:t> </w:t>
      </w:r>
      <w:r>
        <w:rPr/>
        <w:t>sole</w:t>
      </w:r>
      <w:r>
        <w:rPr>
          <w:spacing w:val="-5"/>
        </w:rPr>
        <w:t> </w:t>
      </w:r>
      <w:r>
        <w:rPr/>
        <w:t>right</w:t>
      </w:r>
      <w:r>
        <w:rPr>
          <w:spacing w:val="-6"/>
        </w:rPr>
        <w:t> </w:t>
      </w:r>
      <w:r>
        <w:rPr/>
        <w:t>to</w:t>
      </w:r>
      <w:r>
        <w:rPr>
          <w:spacing w:val="-5"/>
        </w:rPr>
        <w:t> </w:t>
      </w:r>
      <w:r>
        <w:rPr>
          <w:spacing w:val="-2"/>
        </w:rPr>
        <w:t>damages.</w:t>
      </w:r>
    </w:p>
    <w:p>
      <w:pPr>
        <w:pStyle w:val="Heading2"/>
        <w:numPr>
          <w:ilvl w:val="0"/>
          <w:numId w:val="1"/>
        </w:numPr>
        <w:tabs>
          <w:tab w:pos="666" w:val="left" w:leader="none"/>
        </w:tabs>
        <w:spacing w:line="240" w:lineRule="auto" w:before="68" w:after="0"/>
        <w:ind w:left="666" w:right="0" w:hanging="321"/>
        <w:jc w:val="left"/>
        <w:rPr>
          <w:b w:val="0"/>
          <w:u w:val="none"/>
        </w:rPr>
      </w:pPr>
      <w:r>
        <w:rPr>
          <w:u w:val="single"/>
        </w:rPr>
        <w:t>NO</w:t>
      </w:r>
      <w:r>
        <w:rPr>
          <w:spacing w:val="-12"/>
          <w:u w:val="single"/>
        </w:rPr>
        <w:t> </w:t>
      </w:r>
      <w:r>
        <w:rPr>
          <w:u w:val="single"/>
        </w:rPr>
        <w:t>ORAL</w:t>
      </w:r>
      <w:r>
        <w:rPr>
          <w:spacing w:val="-13"/>
          <w:u w:val="single"/>
        </w:rPr>
        <w:t> </w:t>
      </w:r>
      <w:r>
        <w:rPr>
          <w:u w:val="single"/>
        </w:rPr>
        <w:t>CHANGES</w:t>
      </w:r>
      <w:r>
        <w:rPr>
          <w:spacing w:val="-7"/>
          <w:u w:val="single"/>
        </w:rPr>
        <w:t> </w:t>
      </w:r>
      <w:r>
        <w:rPr>
          <w:u w:val="single"/>
        </w:rPr>
        <w:t>OR</w:t>
      </w:r>
      <w:r>
        <w:rPr>
          <w:spacing w:val="-7"/>
          <w:u w:val="single"/>
        </w:rPr>
        <w:t> </w:t>
      </w:r>
      <w:r>
        <w:rPr>
          <w:spacing w:val="-2"/>
          <w:u w:val="single"/>
        </w:rPr>
        <w:t>REPRESENTATIONS</w:t>
      </w:r>
    </w:p>
    <w:p>
      <w:pPr>
        <w:spacing w:line="249" w:lineRule="auto" w:before="48"/>
        <w:ind w:left="690" w:right="0" w:firstLine="0"/>
        <w:jc w:val="left"/>
        <w:rPr>
          <w:sz w:val="20"/>
        </w:rPr>
      </w:pPr>
      <w:r>
        <w:rPr>
          <w:sz w:val="20"/>
        </w:rPr>
        <w:t>EACH</w:t>
      </w:r>
      <w:r>
        <w:rPr>
          <w:spacing w:val="40"/>
          <w:sz w:val="20"/>
        </w:rPr>
        <w:t> </w:t>
      </w:r>
      <w:r>
        <w:rPr>
          <w:sz w:val="20"/>
        </w:rPr>
        <w:t>PARTY</w:t>
      </w:r>
      <w:r>
        <w:rPr>
          <w:spacing w:val="37"/>
          <w:sz w:val="20"/>
        </w:rPr>
        <w:t> </w:t>
      </w:r>
      <w:r>
        <w:rPr>
          <w:sz w:val="20"/>
        </w:rPr>
        <w:t>ACKNOWLEDGES</w:t>
      </w:r>
      <w:r>
        <w:rPr>
          <w:spacing w:val="40"/>
          <w:sz w:val="20"/>
        </w:rPr>
        <w:t> </w:t>
      </w:r>
      <w:r>
        <w:rPr>
          <w:sz w:val="20"/>
        </w:rPr>
        <w:t>THAT</w:t>
      </w:r>
      <w:r>
        <w:rPr>
          <w:spacing w:val="40"/>
          <w:sz w:val="20"/>
        </w:rPr>
        <w:t> </w:t>
      </w:r>
      <w:r>
        <w:rPr>
          <w:sz w:val="20"/>
        </w:rPr>
        <w:t>THIS</w:t>
      </w:r>
      <w:r>
        <w:rPr>
          <w:spacing w:val="40"/>
          <w:sz w:val="20"/>
        </w:rPr>
        <w:t> </w:t>
      </w:r>
      <w:r>
        <w:rPr>
          <w:sz w:val="20"/>
        </w:rPr>
        <w:t>CONTRACT</w:t>
      </w:r>
      <w:r>
        <w:rPr>
          <w:spacing w:val="40"/>
          <w:sz w:val="20"/>
        </w:rPr>
        <w:t> </w:t>
      </w:r>
      <w:r>
        <w:rPr>
          <w:sz w:val="20"/>
        </w:rPr>
        <w:t>SETS</w:t>
      </w:r>
      <w:r>
        <w:rPr>
          <w:spacing w:val="40"/>
          <w:sz w:val="20"/>
        </w:rPr>
        <w:t> </w:t>
      </w:r>
      <w:r>
        <w:rPr>
          <w:sz w:val="20"/>
        </w:rPr>
        <w:t>FORTH</w:t>
      </w:r>
      <w:r>
        <w:rPr>
          <w:spacing w:val="40"/>
          <w:sz w:val="20"/>
        </w:rPr>
        <w:t> </w:t>
      </w:r>
      <w:r>
        <w:rPr>
          <w:sz w:val="20"/>
        </w:rPr>
        <w:t>IN</w:t>
      </w:r>
      <w:r>
        <w:rPr>
          <w:spacing w:val="40"/>
          <w:sz w:val="20"/>
        </w:rPr>
        <w:t> </w:t>
      </w:r>
      <w:r>
        <w:rPr>
          <w:sz w:val="20"/>
        </w:rPr>
        <w:t>FULL</w:t>
      </w:r>
      <w:r>
        <w:rPr>
          <w:spacing w:val="40"/>
          <w:sz w:val="20"/>
        </w:rPr>
        <w:t> </w:t>
      </w:r>
      <w:r>
        <w:rPr>
          <w:sz w:val="20"/>
        </w:rPr>
        <w:t>THE</w:t>
      </w:r>
      <w:r>
        <w:rPr>
          <w:spacing w:val="40"/>
          <w:sz w:val="20"/>
        </w:rPr>
        <w:t> </w:t>
      </w:r>
      <w:r>
        <w:rPr>
          <w:sz w:val="20"/>
        </w:rPr>
        <w:t>ENTIRE CONTRACT</w:t>
      </w:r>
      <w:r>
        <w:rPr>
          <w:spacing w:val="-2"/>
          <w:sz w:val="20"/>
        </w:rPr>
        <w:t> </w:t>
      </w:r>
      <w:r>
        <w:rPr>
          <w:sz w:val="20"/>
        </w:rPr>
        <w:t>BETWEEN</w:t>
      </w:r>
      <w:r>
        <w:rPr>
          <w:spacing w:val="-2"/>
          <w:sz w:val="20"/>
        </w:rPr>
        <w:t> </w:t>
      </w:r>
      <w:r>
        <w:rPr>
          <w:sz w:val="20"/>
        </w:rPr>
        <w:t>THE PARTIES,</w:t>
      </w:r>
      <w:r>
        <w:rPr>
          <w:spacing w:val="-9"/>
          <w:sz w:val="20"/>
        </w:rPr>
        <w:t> </w:t>
      </w:r>
      <w:r>
        <w:rPr>
          <w:sz w:val="20"/>
        </w:rPr>
        <w:t>AND</w:t>
      </w:r>
      <w:r>
        <w:rPr>
          <w:spacing w:val="-2"/>
          <w:sz w:val="20"/>
        </w:rPr>
        <w:t> </w:t>
      </w:r>
      <w:r>
        <w:rPr>
          <w:sz w:val="20"/>
        </w:rPr>
        <w:t>THAT</w:t>
      </w:r>
      <w:r>
        <w:rPr>
          <w:spacing w:val="-2"/>
          <w:sz w:val="20"/>
        </w:rPr>
        <w:t> </w:t>
      </w:r>
      <w:r>
        <w:rPr>
          <w:sz w:val="20"/>
        </w:rPr>
        <w:t>SUCH PARTY</w:t>
      </w:r>
      <w:r>
        <w:rPr>
          <w:spacing w:val="-6"/>
          <w:sz w:val="20"/>
        </w:rPr>
        <w:t> </w:t>
      </w:r>
      <w:r>
        <w:rPr>
          <w:sz w:val="20"/>
        </w:rPr>
        <w:t>HAS NOT</w:t>
      </w:r>
      <w:r>
        <w:rPr>
          <w:spacing w:val="-2"/>
          <w:sz w:val="20"/>
        </w:rPr>
        <w:t> </w:t>
      </w:r>
      <w:r>
        <w:rPr>
          <w:sz w:val="20"/>
        </w:rPr>
        <w:t>RELIED ON</w:t>
      </w:r>
      <w:r>
        <w:rPr>
          <w:spacing w:val="-10"/>
          <w:sz w:val="20"/>
        </w:rPr>
        <w:t> </w:t>
      </w:r>
      <w:r>
        <w:rPr>
          <w:sz w:val="20"/>
        </w:rPr>
        <w:t>ANY</w:t>
      </w:r>
      <w:r>
        <w:rPr>
          <w:spacing w:val="-6"/>
          <w:sz w:val="20"/>
        </w:rPr>
        <w:t> </w:t>
      </w:r>
      <w:r>
        <w:rPr>
          <w:sz w:val="20"/>
        </w:rPr>
        <w:t>ORAL CONTRACT,</w:t>
      </w:r>
      <w:r>
        <w:rPr>
          <w:spacing w:val="-1"/>
          <w:sz w:val="20"/>
        </w:rPr>
        <w:t> </w:t>
      </w:r>
      <w:r>
        <w:rPr>
          <w:sz w:val="20"/>
        </w:rPr>
        <w:t>STATEMENT,</w:t>
      </w:r>
      <w:r>
        <w:rPr>
          <w:spacing w:val="-1"/>
          <w:sz w:val="20"/>
        </w:rPr>
        <w:t> </w:t>
      </w:r>
      <w:r>
        <w:rPr>
          <w:sz w:val="20"/>
        </w:rPr>
        <w:t>REPRESENTATION</w:t>
      </w:r>
      <w:r>
        <w:rPr>
          <w:spacing w:val="-2"/>
          <w:sz w:val="20"/>
        </w:rPr>
        <w:t> </w:t>
      </w:r>
      <w:r>
        <w:rPr>
          <w:sz w:val="20"/>
        </w:rPr>
        <w:t>OR</w:t>
      </w:r>
      <w:r>
        <w:rPr>
          <w:spacing w:val="-2"/>
          <w:sz w:val="20"/>
        </w:rPr>
        <w:t> </w:t>
      </w:r>
      <w:r>
        <w:rPr>
          <w:sz w:val="20"/>
        </w:rPr>
        <w:t>OTHER</w:t>
      </w:r>
      <w:r>
        <w:rPr>
          <w:spacing w:val="-2"/>
          <w:sz w:val="20"/>
        </w:rPr>
        <w:t> </w:t>
      </w:r>
      <w:r>
        <w:rPr>
          <w:sz w:val="20"/>
        </w:rPr>
        <w:t>PROMISE</w:t>
      </w:r>
      <w:r>
        <w:rPr>
          <w:spacing w:val="-5"/>
          <w:sz w:val="20"/>
        </w:rPr>
        <w:t> </w:t>
      </w:r>
      <w:r>
        <w:rPr>
          <w:sz w:val="20"/>
        </w:rPr>
        <w:t>THAT</w:t>
      </w:r>
      <w:r>
        <w:rPr>
          <w:spacing w:val="-5"/>
          <w:sz w:val="20"/>
        </w:rPr>
        <w:t> </w:t>
      </w:r>
      <w:r>
        <w:rPr>
          <w:sz w:val="20"/>
        </w:rPr>
        <w:t>IS</w:t>
      </w:r>
      <w:r>
        <w:rPr>
          <w:spacing w:val="-1"/>
          <w:sz w:val="20"/>
        </w:rPr>
        <w:t> </w:t>
      </w:r>
      <w:r>
        <w:rPr>
          <w:sz w:val="20"/>
        </w:rPr>
        <w:t>NOT</w:t>
      </w:r>
      <w:r>
        <w:rPr>
          <w:spacing w:val="-5"/>
          <w:sz w:val="20"/>
        </w:rPr>
        <w:t> </w:t>
      </w:r>
      <w:r>
        <w:rPr>
          <w:sz w:val="20"/>
        </w:rPr>
        <w:t>EXPRESSED</w:t>
      </w:r>
      <w:r>
        <w:rPr>
          <w:spacing w:val="-2"/>
          <w:sz w:val="20"/>
        </w:rPr>
        <w:t> </w:t>
      </w:r>
      <w:r>
        <w:rPr>
          <w:sz w:val="20"/>
        </w:rPr>
        <w:t>IN</w:t>
      </w:r>
    </w:p>
    <w:p>
      <w:pPr>
        <w:pStyle w:val="BodyText"/>
        <w:spacing w:line="244" w:lineRule="auto" w:before="12"/>
        <w:ind w:left="700" w:right="330" w:hanging="10"/>
        <w:jc w:val="both"/>
      </w:pPr>
      <w:r>
        <w:rPr/>
        <w:t>WRITING</w:t>
      </w:r>
      <w:r>
        <w:rPr>
          <w:spacing w:val="-3"/>
        </w:rPr>
        <w:t> </w:t>
      </w:r>
      <w:r>
        <w:rPr/>
        <w:t>IN</w:t>
      </w:r>
      <w:r>
        <w:rPr>
          <w:spacing w:val="-6"/>
        </w:rPr>
        <w:t> </w:t>
      </w:r>
      <w:r>
        <w:rPr/>
        <w:t>THIS</w:t>
      </w:r>
      <w:r>
        <w:rPr>
          <w:spacing w:val="-3"/>
        </w:rPr>
        <w:t> </w:t>
      </w:r>
      <w:r>
        <w:rPr/>
        <w:t>CONTRACT.</w:t>
      </w:r>
      <w:r>
        <w:rPr>
          <w:spacing w:val="-6"/>
        </w:rPr>
        <w:t> </w:t>
      </w:r>
      <w:r>
        <w:rPr/>
        <w:t>This</w:t>
      </w:r>
      <w:r>
        <w:rPr>
          <w:spacing w:val="-2"/>
        </w:rPr>
        <w:t> </w:t>
      </w:r>
      <w:r>
        <w:rPr/>
        <w:t>Contract</w:t>
      </w:r>
      <w:r>
        <w:rPr>
          <w:spacing w:val="-2"/>
        </w:rPr>
        <w:t> </w:t>
      </w:r>
      <w:r>
        <w:rPr/>
        <w:t>supersedes</w:t>
      </w:r>
      <w:r>
        <w:rPr>
          <w:spacing w:val="-2"/>
        </w:rPr>
        <w:t> </w:t>
      </w:r>
      <w:r>
        <w:rPr/>
        <w:t>any</w:t>
      </w:r>
      <w:r>
        <w:rPr>
          <w:spacing w:val="-2"/>
        </w:rPr>
        <w:t> </w:t>
      </w:r>
      <w:r>
        <w:rPr/>
        <w:t>and</w:t>
      </w:r>
      <w:r>
        <w:rPr>
          <w:spacing w:val="-2"/>
        </w:rPr>
        <w:t> </w:t>
      </w:r>
      <w:r>
        <w:rPr/>
        <w:t>all</w:t>
      </w:r>
      <w:r>
        <w:rPr>
          <w:spacing w:val="-2"/>
        </w:rPr>
        <w:t> </w:t>
      </w:r>
      <w:r>
        <w:rPr/>
        <w:t>prior</w:t>
      </w:r>
      <w:r>
        <w:rPr>
          <w:spacing w:val="-2"/>
        </w:rPr>
        <w:t> </w:t>
      </w:r>
      <w:r>
        <w:rPr/>
        <w:t>understandings</w:t>
      </w:r>
      <w:r>
        <w:rPr>
          <w:spacing w:val="-2"/>
        </w:rPr>
        <w:t> </w:t>
      </w:r>
      <w:r>
        <w:rPr/>
        <w:t>and</w:t>
      </w:r>
      <w:r>
        <w:rPr>
          <w:spacing w:val="-2"/>
        </w:rPr>
        <w:t> </w:t>
      </w:r>
      <w:r>
        <w:rPr/>
        <w:t>contracts.</w:t>
      </w:r>
      <w:r>
        <w:rPr>
          <w:spacing w:val="-6"/>
        </w:rPr>
        <w:t> </w:t>
      </w:r>
      <w:r>
        <w:rPr/>
        <w:t>This Contract may be amended or modified only by an agreement in writing signed by Buyer and Seller.</w:t>
      </w:r>
    </w:p>
    <w:p>
      <w:pPr>
        <w:pStyle w:val="BodyText"/>
        <w:spacing w:before="141"/>
      </w:pPr>
    </w:p>
    <w:p>
      <w:pPr>
        <w:pStyle w:val="Heading2"/>
        <w:numPr>
          <w:ilvl w:val="0"/>
          <w:numId w:val="1"/>
        </w:numPr>
        <w:tabs>
          <w:tab w:pos="666" w:val="left" w:leader="none"/>
        </w:tabs>
        <w:spacing w:line="240" w:lineRule="auto" w:before="0" w:after="0"/>
        <w:ind w:left="666" w:right="0" w:hanging="321"/>
        <w:jc w:val="left"/>
        <w:rPr>
          <w:u w:val="none"/>
        </w:rPr>
      </w:pPr>
      <w:r>
        <w:rPr>
          <w:spacing w:val="-2"/>
          <w:u w:val="single"/>
        </w:rPr>
        <w:t>ADDITIONAL</w:t>
      </w:r>
      <w:r>
        <w:rPr>
          <w:spacing w:val="-14"/>
          <w:u w:val="single"/>
        </w:rPr>
        <w:t> </w:t>
      </w:r>
      <w:r>
        <w:rPr>
          <w:spacing w:val="-2"/>
          <w:u w:val="single"/>
        </w:rPr>
        <w:t>TERMS</w:t>
      </w:r>
      <w:r>
        <w:rPr>
          <w:spacing w:val="2"/>
          <w:u w:val="single"/>
        </w:rPr>
        <w:t> </w:t>
      </w:r>
      <w:r>
        <w:rPr>
          <w:spacing w:val="-2"/>
          <w:u w:val="single"/>
        </w:rPr>
        <w:t>&amp;</w:t>
      </w:r>
      <w:r>
        <w:rPr>
          <w:spacing w:val="1"/>
          <w:u w:val="single"/>
        </w:rPr>
        <w:t> </w:t>
      </w:r>
      <w:r>
        <w:rPr>
          <w:spacing w:val="-2"/>
          <w:u w:val="single"/>
        </w:rPr>
        <w:t>CONDITIONS</w:t>
      </w:r>
    </w:p>
    <w:p>
      <w:pPr>
        <w:pStyle w:val="BodyText"/>
        <w:spacing w:line="249" w:lineRule="auto" w:before="49"/>
        <w:ind w:left="700" w:right="329" w:hanging="10"/>
        <w:jc w:val="both"/>
      </w:pPr>
      <w:r>
        <w:rPr/>
        <w:t>If there is a conflict between these Additional Terms and Conditions and any other term of condition in this Contract, then the Addition Terms and Condition shall control.</w:t>
      </w:r>
    </w:p>
    <w:p>
      <w:pPr>
        <w:pStyle w:val="BodyText"/>
        <w:spacing w:before="13"/>
      </w:pPr>
      <w:r>
        <w:rPr/>
        <ns1:AlternateContent>
          <ns1:Choice Requires="wps">
            <w:drawing>
              <ns3:anchor distT="0" distB="0" distL="0" distR="0" allowOverlap="1" layoutInCell="1" locked="0" behindDoc="1" simplePos="0" relativeHeight="487587840">
                <ns3:simplePos x="0" y="0"/>
                <ns3:positionH relativeFrom="page">
                  <ns3:posOffset>904875</ns3:posOffset>
                </ns3:positionH>
                <ns3:positionV relativeFrom="paragraph">
                  <ns3:posOffset>169774</ns3:posOffset>
                </ns3:positionV>
                <ns3:extent cx="5904865" cy="1270"/>
                <ns3:effectExtent l="0" t="0" r="0" b="0"/>
                <ns3:wrapTopAndBottom/>
                <ns3:docPr id="6" name="Graphic 6"/>
                <ns3:cNvGraphicFramePr>
                  <ns4:graphicFrameLocks/>
                </ns3:cNvGraphicFramePr>
                <ns4:graphic>
                  <ns4:graphicData uri="http://schemas.microsoft.com/office/word/2010/wordprocessingShape">
                    <ns5:wsp>
                      <ns5:cNvPr id="6" name="Graphic 6"/>
                      <ns5:cNvSpPr/>
                      <ns5:spPr>
                        <ns4:xfrm>
                          <ns4:off x="0" y="0"/>
                          <ns4:ext cx="5904865" cy="1270"/>
                        </ns4:xfrm>
                        <ns4:custGeom>
                          <ns4:avLst/>
                          <ns4:gdLst/>
                          <ns4:ahLst/>
                          <ns4:cxnLst/>
                          <ns4:rect l="l" t="t" r="r" b="b"/>
                          <ns4:pathLst>
                            <ns4:path w="5904865" h="0">
                              <ns4:moveTo>
                                <ns4:pt x="0" y="0"/>
                              </ns4:moveTo>
                              <ns4:lnTo>
                                <ns4:pt x="5904611" y="0"/>
                              </ns4:lnTo>
                            </ns4:path>
                          </ns4:pathLst>
                        </ns4:custGeom>
                        <ns4:ln w="5195">
                          <ns4:solidFill>
                            <ns4:srgbClr val="000000"/>
                          </ns4:solidFill>
                          <ns4:prstDash val="solid"/>
                        </ns4:ln>
                      </ns5:spPr>
                      <ns5:bodyPr wrap="square" lIns="0" tIns="0" rIns="0" bIns="0" rtlCol="0">
                        <ns4:prstTxWarp prst="textNoShape">
                          <ns4:avLst/>
                        </ns4:prstTxWarp>
                        <ns4:noAutofit/>
                      </ns5:bodyPr>
                    </ns5:wsp>
                  </ns4:graphicData>
                </ns4:graphic>
              </ns3:anchor>
            </w:drawing>
          </ns1:Choice>
          <ns1:Fallback>
            <w:pict>
              <ns6:shape style="position:absolute;margin-left:71.25pt;margin-top:13.368102pt;width:464.95pt;height:.1pt;mso-position-horizontal-relative:page;mso-position-vertical-relative:paragraph;z-index:-15728640;mso-wrap-distance-left:0;mso-wrap-distance-right:0" id="docshape6" coordorigin="1425,267" coordsize="9299,0" path="m1425,267l10724,267e" filled="false" stroked="true" strokeweight=".409055pt" strokecolor="#000000">
                <ns6:path arrowok="t"/>
                <ns6:stroke dashstyle="solid"/>
                <ns7:wrap type="topAndBottom"/>
              </ns6:shape>
            </w:pict>
          </ns1:Fallback>
        </ns1:AlternateContent>
      </w:r>
      <w:r>
        <w:rPr/>
        <ns1:AlternateContent>
          <ns1:Choice Requires="wps">
            <w:drawing>
              <ns3:anchor distT="0" distB="0" distL="0" distR="0" allowOverlap="1" layoutInCell="1" locked="0" behindDoc="1" simplePos="0" relativeHeight="487588352">
                <ns3:simplePos x="0" y="0"/>
                <ns3:positionH relativeFrom="page">
                  <ns3:posOffset>904875</ns3:posOffset>
                </ns3:positionH>
                <ns3:positionV relativeFrom="paragraph">
                  <ns3:posOffset>315824</ns3:posOffset>
                </ns3:positionV>
                <ns3:extent cx="5904865" cy="1270"/>
                <ns3:effectExtent l="0" t="0" r="0" b="0"/>
                <ns3:wrapTopAndBottom/>
                <ns3:docPr id="7" name="Graphic 7"/>
                <ns3:cNvGraphicFramePr>
                  <ns4:graphicFrameLocks/>
                </ns3:cNvGraphicFramePr>
                <ns4:graphic>
                  <ns4:graphicData uri="http://schemas.microsoft.com/office/word/2010/wordprocessingShape">
                    <ns5:wsp>
                      <ns5:cNvPr id="7" name="Graphic 7"/>
                      <ns5:cNvSpPr/>
                      <ns5:spPr>
                        <ns4:xfrm>
                          <ns4:off x="0" y="0"/>
                          <ns4:ext cx="5904865" cy="1270"/>
                        </ns4:xfrm>
                        <ns4:custGeom>
                          <ns4:avLst/>
                          <ns4:gdLst/>
                          <ns4:ahLst/>
                          <ns4:cxnLst/>
                          <ns4:rect l="l" t="t" r="r" b="b"/>
                          <ns4:pathLst>
                            <ns4:path w="5904865" h="0">
                              <ns4:moveTo>
                                <ns4:pt x="0" y="0"/>
                              </ns4:moveTo>
                              <ns4:lnTo>
                                <ns4:pt x="5904611" y="0"/>
                              </ns4:lnTo>
                            </ns4:path>
                          </ns4:pathLst>
                        </ns4:custGeom>
                        <ns4:ln w="5195">
                          <ns4:solidFill>
                            <ns4:srgbClr val="000000"/>
                          </ns4:solidFill>
                          <ns4:prstDash val="solid"/>
                        </ns4:ln>
                      </ns5:spPr>
                      <ns5:bodyPr wrap="square" lIns="0" tIns="0" rIns="0" bIns="0" rtlCol="0">
                        <ns4:prstTxWarp prst="textNoShape">
                          <ns4:avLst/>
                        </ns4:prstTxWarp>
                        <ns4:noAutofit/>
                      </ns5:bodyPr>
                    </ns5:wsp>
                  </ns4:graphicData>
                </ns4:graphic>
              </ns3:anchor>
            </w:drawing>
          </ns1:Choice>
          <ns1:Fallback>
            <w:pict>
              <ns6:shape style="position:absolute;margin-left:71.25pt;margin-top:24.868101pt;width:464.95pt;height:.1pt;mso-position-horizontal-relative:page;mso-position-vertical-relative:paragraph;z-index:-15728128;mso-wrap-distance-left:0;mso-wrap-distance-right:0" id="docshape7" coordorigin="1425,497" coordsize="9299,0" path="m1425,497l10724,497e" filled="false" stroked="true" strokeweight=".409055pt" strokecolor="#000000">
                <ns6:path arrowok="t"/>
                <ns6:stroke dashstyle="solid"/>
                <ns7:wrap type="topAndBottom"/>
              </ns6:shape>
            </w:pict>
          </ns1:Fallback>
        </ns1:AlternateContent>
      </w:r>
      <w:r>
        <w:rPr/>
        <ns1:AlternateContent>
          <ns1:Choice Requires="wps">
            <w:drawing>
              <ns3:anchor distT="0" distB="0" distL="0" distR="0" allowOverlap="1" layoutInCell="1" locked="0" behindDoc="1" simplePos="0" relativeHeight="487588864">
                <ns3:simplePos x="0" y="0"/>
                <ns3:positionH relativeFrom="page">
                  <ns3:posOffset>904875</ns3:posOffset>
                </ns3:positionH>
                <ns3:positionV relativeFrom="paragraph">
                  <ns3:posOffset>461604</ns3:posOffset>
                </ns3:positionV>
                <ns3:extent cx="5904865" cy="1270"/>
                <ns3:effectExtent l="0" t="0" r="0" b="0"/>
                <ns3:wrapTopAndBottom/>
                <ns3:docPr id="8" name="Graphic 8"/>
                <ns3:cNvGraphicFramePr>
                  <ns4:graphicFrameLocks/>
                </ns3:cNvGraphicFramePr>
                <ns4:graphic>
                  <ns4:graphicData uri="http://schemas.microsoft.com/office/word/2010/wordprocessingShape">
                    <ns5:wsp>
                      <ns5:cNvPr id="8" name="Graphic 8"/>
                      <ns5:cNvSpPr/>
                      <ns5:spPr>
                        <ns4:xfrm>
                          <ns4:off x="0" y="0"/>
                          <ns4:ext cx="5904865" cy="1270"/>
                        </ns4:xfrm>
                        <ns4:custGeom>
                          <ns4:avLst/>
                          <ns4:gdLst/>
                          <ns4:ahLst/>
                          <ns4:cxnLst/>
                          <ns4:rect l="l" t="t" r="r" b="b"/>
                          <ns4:pathLst>
                            <ns4:path w="5904865" h="0">
                              <ns4:moveTo>
                                <ns4:pt x="0" y="0"/>
                              </ns4:moveTo>
                              <ns4:lnTo>
                                <ns4:pt x="5904865" y="0"/>
                              </ns4:lnTo>
                            </ns4:path>
                          </ns4:pathLst>
                        </ns4:custGeom>
                        <ns4:ln w="5195">
                          <ns4:solidFill>
                            <ns4:srgbClr val="000000"/>
                          </ns4:solidFill>
                          <ns4:prstDash val="solid"/>
                        </ns4:ln>
                      </ns5:spPr>
                      <ns5:bodyPr wrap="square" lIns="0" tIns="0" rIns="0" bIns="0" rtlCol="0">
                        <ns4:prstTxWarp prst="textNoShape">
                          <ns4:avLst/>
                        </ns4:prstTxWarp>
                        <ns4:noAutofit/>
                      </ns5:bodyPr>
                    </ns5:wsp>
                  </ns4:graphicData>
                </ns4:graphic>
              </ns3:anchor>
            </w:drawing>
          </ns1:Choice>
          <ns1:Fallback>
            <w:pict>
              <ns6:shape style="position:absolute;margin-left:71.25pt;margin-top:36.346798pt;width:464.95pt;height:.1pt;mso-position-horizontal-relative:page;mso-position-vertical-relative:paragraph;z-index:-15727616;mso-wrap-distance-left:0;mso-wrap-distance-right:0" id="docshape8" coordorigin="1425,727" coordsize="9299,0" path="m1425,727l10724,727e" filled="false" stroked="true" strokeweight=".409055pt" strokecolor="#000000">
                <ns6:path arrowok="t"/>
                <ns6:stroke dashstyle="solid"/>
                <ns7:wrap type="topAndBottom"/>
              </ns6:shape>
            </w:pict>
          </ns1:Fallback>
        </ns1:AlternateContent>
      </w:r>
    </w:p>
    <w:p>
      <w:pPr>
        <w:pStyle w:val="BodyText"/>
        <w:spacing w:before="6"/>
        <w:rPr>
          <w:sz w:val="17"/>
        </w:rPr>
      </w:pPr>
    </w:p>
    <w:p>
      <w:pPr>
        <w:pStyle w:val="BodyText"/>
        <w:spacing w:before="6"/>
        <w:rPr>
          <w:sz w:val="17"/>
        </w:rPr>
      </w:pPr>
    </w:p>
    <w:p>
      <w:pPr>
        <w:pStyle w:val="BodyText"/>
        <w:spacing w:after="0"/>
        <w:rPr>
          <w:sz w:val="17"/>
        </w:rPr>
        <w:sectPr>
          <w:pgSz w:w="12240" w:h="15840"/>
          <w:pgMar w:header="0" w:footer="1397" w:top="1380" w:bottom="1580" w:left="1080" w:right="1080"/>
        </w:sectPr>
      </w:pPr>
    </w:p>
    <w:p>
      <w:pPr>
        <w:pStyle w:val="BodyText"/>
        <w:spacing w:before="65"/>
        <w:ind w:left="360"/>
      </w:pPr>
      <w:r>
        <w:rPr/>
        <w:t>IN</w:t>
      </w:r>
      <w:r>
        <w:rPr>
          <w:spacing w:val="-13"/>
        </w:rPr>
        <w:t> </w:t>
      </w:r>
      <w:r>
        <w:rPr/>
        <w:t>WITNESS</w:t>
      </w:r>
      <w:r>
        <w:rPr>
          <w:spacing w:val="-10"/>
        </w:rPr>
        <w:t> </w:t>
      </w:r>
      <w:r>
        <w:rPr/>
        <w:t>WHEREOF,</w:t>
      </w:r>
      <w:r>
        <w:rPr>
          <w:spacing w:val="-7"/>
        </w:rPr>
        <w:t> </w:t>
      </w:r>
      <w:r>
        <w:rPr/>
        <w:t>Buyer</w:t>
      </w:r>
      <w:r>
        <w:rPr>
          <w:spacing w:val="-6"/>
        </w:rPr>
        <w:t> </w:t>
      </w:r>
      <w:r>
        <w:rPr/>
        <w:t>and</w:t>
      </w:r>
      <w:r>
        <w:rPr>
          <w:spacing w:val="-7"/>
        </w:rPr>
        <w:t> </w:t>
      </w:r>
      <w:r>
        <w:rPr/>
        <w:t>Seller</w:t>
      </w:r>
      <w:r>
        <w:rPr>
          <w:spacing w:val="-7"/>
        </w:rPr>
        <w:t> </w:t>
      </w:r>
      <w:r>
        <w:rPr/>
        <w:t>have</w:t>
      </w:r>
      <w:r>
        <w:rPr>
          <w:spacing w:val="-6"/>
        </w:rPr>
        <w:t> </w:t>
      </w:r>
      <w:r>
        <w:rPr/>
        <w:t>executed</w:t>
      </w:r>
      <w:r>
        <w:rPr>
          <w:spacing w:val="-7"/>
        </w:rPr>
        <w:t> </w:t>
      </w:r>
      <w:r>
        <w:rPr/>
        <w:t>this</w:t>
      </w:r>
      <w:r>
        <w:rPr>
          <w:spacing w:val="-7"/>
        </w:rPr>
        <w:t> </w:t>
      </w:r>
      <w:r>
        <w:rPr/>
        <w:t>Contract</w:t>
      </w:r>
      <w:r>
        <w:rPr>
          <w:spacing w:val="-6"/>
        </w:rPr>
        <w:t> </w:t>
      </w:r>
      <w:r>
        <w:rPr/>
        <w:t>as</w:t>
      </w:r>
      <w:r>
        <w:rPr>
          <w:spacing w:val="-7"/>
        </w:rPr>
        <w:t> </w:t>
      </w:r>
      <w:r>
        <w:rPr/>
        <w:t>of</w:t>
      </w:r>
      <w:r>
        <w:rPr>
          <w:spacing w:val="-7"/>
        </w:rPr>
        <w:t> </w:t>
      </w:r>
      <w:r>
        <w:rPr/>
        <w:t>the</w:t>
      </w:r>
      <w:r>
        <w:rPr>
          <w:spacing w:val="-6"/>
        </w:rPr>
        <w:t> </w:t>
      </w:r>
      <w:r>
        <w:rPr/>
        <w:t>dates</w:t>
      </w:r>
      <w:r>
        <w:rPr>
          <w:spacing w:val="-7"/>
        </w:rPr>
        <w:t> </w:t>
      </w:r>
      <w:r>
        <w:rPr/>
        <w:t>written</w:t>
      </w:r>
      <w:r>
        <w:rPr>
          <w:spacing w:val="-6"/>
        </w:rPr>
        <w:t> </w:t>
      </w:r>
      <w:r>
        <w:rPr>
          <w:spacing w:val="-2"/>
        </w:rPr>
        <w:t>below.</w:t>
      </w:r>
    </w:p>
    <w:p>
      <w:pPr>
        <w:pStyle w:val="BodyText"/>
      </w:pPr>
    </w:p>
    <w:p>
      <w:pPr>
        <w:pStyle w:val="BodyText"/>
      </w:pPr>
    </w:p>
    <w:p>
      <w:pPr>
        <w:pStyle w:val="BodyText"/>
        <w:spacing w:before="69"/>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BUYER</w:t>
      </w:r>
    </w:p>
    <w:p>
      <w:pPr>
        <w:pStyle w:val="BodyText"/>
      </w:pPr>
    </w:p>
    <w:p>
      <w:pPr>
        <w:pStyle w:val="BodyText"/>
        <w:spacing w:before="188"/>
      </w:pPr>
    </w:p>
    <w:p>
      <w:pPr>
        <w:tabs>
          <w:tab w:pos="2222" w:val="left" w:leader="none"/>
          <w:tab w:pos="4062" w:val="left" w:leader="none"/>
          <w:tab w:pos="6168" w:val="left" w:leader="none"/>
        </w:tabs>
        <w:spacing w:before="0"/>
        <w:ind w:left="0" w:right="333" w:firstLine="0"/>
        <w:jc w:val="center"/>
        <w:rPr>
          <w:sz w:val="20"/>
        </w:rPr>
      </w:pPr>
      <w:r>
        <w:rPr>
          <w:sz w:val="20"/>
        </w:rPr>
        <w:t>BUYER: </w:t>
      </w:r>
      <w:r>
        <w:rPr>
          <w:sz w:val="20"/>
          <w:u w:val="single"/>
        </w:rPr>
        <w:tab/>
      </w:r>
      <w:r>
        <w:rPr>
          <w:sz w:val="20"/>
        </w:rPr>
        <w:tab/>
        <w:t>DATE:</w:t>
      </w:r>
      <w:r>
        <w:rPr>
          <w:spacing w:val="48"/>
          <w:sz w:val="20"/>
        </w:rPr>
        <w:t> </w:t>
      </w:r>
      <w:r>
        <w:rPr>
          <w:sz w:val="20"/>
          <w:u w:val="single"/>
        </w:rPr>
        <w:tab/>
      </w:r>
    </w:p>
    <w:p>
      <w:pPr>
        <w:pStyle w:val="BodyText"/>
      </w:pPr>
    </w:p>
    <w:p>
      <w:pPr>
        <w:pStyle w:val="BodyText"/>
      </w:pPr>
    </w:p>
    <w:p>
      <w:pPr>
        <w:pStyle w:val="BodyText"/>
        <w:spacing w:before="26"/>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SELLER</w:t>
      </w:r>
    </w:p>
    <w:p>
      <w:pPr>
        <w:pStyle w:val="BodyText"/>
      </w:pPr>
    </w:p>
    <w:p>
      <w:pPr>
        <w:pStyle w:val="BodyText"/>
      </w:pPr>
    </w:p>
    <w:p>
      <w:pPr>
        <w:pStyle w:val="BodyText"/>
        <w:spacing w:before="174"/>
      </w:pPr>
    </w:p>
    <w:p>
      <w:pPr>
        <w:tabs>
          <w:tab w:pos="2608" w:val="left" w:leader="none"/>
          <w:tab w:pos="3959" w:val="left" w:leader="none"/>
          <w:tab w:pos="6065" w:val="left" w:leader="none"/>
        </w:tabs>
        <w:spacing w:before="0"/>
        <w:ind w:left="0" w:right="408" w:firstLine="0"/>
        <w:jc w:val="center"/>
        <w:rPr>
          <w:sz w:val="20"/>
        </w:rPr>
      </w:pPr>
      <w:r>
        <w:rPr>
          <w:sz w:val="20"/>
        </w:rPr>
        <w:t>SELLER: </w:t>
      </w:r>
      <w:r>
        <w:rPr>
          <w:sz w:val="20"/>
          <w:u w:val="single"/>
        </w:rPr>
        <w:tab/>
      </w:r>
      <w:r>
        <w:rPr>
          <w:sz w:val="20"/>
        </w:rPr>
        <w:tab/>
        <w:t>DATE:</w:t>
      </w:r>
      <w:r>
        <w:rPr>
          <w:spacing w:val="48"/>
          <w:sz w:val="20"/>
        </w:rPr>
        <w:t> </w:t>
      </w:r>
      <w:r>
        <w:rPr>
          <w:sz w:val="20"/>
          <w:u w:val="single"/>
        </w:rPr>
        <w:tab/>
      </w:r>
    </w:p>
    <w:p>
      <w:pPr>
        <w:spacing w:before="177"/>
        <w:ind w:left="2769" w:right="0" w:firstLine="0"/>
        <w:jc w:val="left"/>
        <w:rPr>
          <w:rFonts w:ascii="Arial"/>
          <w:b/>
          <w:sz w:val="17"/>
        </w:rPr>
      </w:pPr>
      <w:r>
        <w:rPr>
          <w:rFonts w:ascii="Arial"/>
          <w:b/>
          <w:sz w:val="17"/>
          <w:u w:val="single"/>
        </w:rPr>
        <w:t>ORVILLE</w:t>
      </w:r>
      <w:r>
        <w:rPr>
          <w:rFonts w:ascii="Arial"/>
          <w:b/>
          <w:spacing w:val="-12"/>
          <w:sz w:val="17"/>
          <w:u w:val="single"/>
        </w:rPr>
        <w:t> </w:t>
      </w:r>
      <w:r>
        <w:rPr>
          <w:rFonts w:ascii="Arial"/>
          <w:b/>
          <w:spacing w:val="-2"/>
          <w:sz w:val="17"/>
          <w:u w:val="single"/>
        </w:rPr>
        <w:t>HUGHES</w:t>
      </w:r>
    </w:p>
    <w:p>
      <w:pPr>
        <w:tabs>
          <w:tab w:pos="2615" w:val="left" w:leader="none"/>
          <w:tab w:pos="3965" w:val="left" w:leader="none"/>
          <w:tab w:pos="6071" w:val="left" w:leader="none"/>
        </w:tabs>
        <w:spacing w:before="176"/>
        <w:ind w:left="0" w:right="415" w:firstLine="0"/>
        <w:jc w:val="center"/>
        <w:rPr>
          <w:sz w:val="20"/>
        </w:rPr>
      </w:pPr>
      <w:r>
        <w:rPr>
          <w:sz w:val="20"/>
        </w:rPr>
        <w:t>SELLER: </w:t>
      </w:r>
      <w:r>
        <w:rPr>
          <w:sz w:val="20"/>
          <w:u w:val="single"/>
        </w:rPr>
        <w:tab/>
      </w:r>
      <w:r>
        <w:rPr>
          <w:sz w:val="20"/>
        </w:rPr>
        <w:tab/>
        <w:t>DATE:</w:t>
      </w:r>
      <w:r>
        <w:rPr>
          <w:spacing w:val="48"/>
          <w:sz w:val="20"/>
        </w:rPr>
        <w:t> </w:t>
      </w:r>
      <w:r>
        <w:rPr>
          <w:sz w:val="20"/>
          <w:u w:val="single"/>
        </w:rPr>
        <w:tab/>
      </w:r>
    </w:p>
    <w:p>
      <w:pPr>
        <w:spacing w:before="157"/>
        <w:ind w:left="2726" w:right="0" w:firstLine="0"/>
        <w:jc w:val="left"/>
        <w:rPr>
          <w:rFonts w:ascii="Arial"/>
          <w:b/>
          <w:sz w:val="17"/>
        </w:rPr>
      </w:pPr>
      <w:r>
        <w:rPr>
          <w:rFonts w:ascii="Arial"/>
          <w:b/>
          <w:spacing w:val="-2"/>
          <w:sz w:val="17"/>
          <w:u w:val="single"/>
        </w:rPr>
        <w:t>THERESA HUGHES</w:t>
      </w:r>
    </w:p>
    <w:sectPr>
      <w:pgSz w:w="12240" w:h="15840"/>
      <w:pgMar w:header="0" w:footer="1397" w:top="1380" w:bottom="1580" w:left="1080" w:right="1080"/>
    </w:sectPr>
  </w:body>
</w:document>
</file>

<file path=word/fontTable.xml><?xml version="1.0" encoding="utf-8"?>
<w:font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xmlns:w="http://schemas.openxmlformats.org/wordprocessingml/2006/main" ns1:Ignorable="w14" xml:space="preserve">
  <w:p>
    <w:pPr>
      <w:pStyle w:val="BodyText"/>
      <w:spacing w:line="14" w:lineRule="auto"/>
    </w:pPr>
    <w:r>
      <w:rPr/>
      <ns1:AlternateContent>
        <ns1:Choice Requires="wps">
          <w:drawing>
            <ns2:anchor distT="0" distB="0" distL="0" distR="0" allowOverlap="1" layoutInCell="1" locked="0" behindDoc="1" simplePos="0" relativeHeight="487520256">
              <ns2:simplePos x="0" y="0"/>
              <ns2:positionH relativeFrom="page">
                <ns2:posOffset>3813669</ns2:posOffset>
              </ns2:positionH>
              <ns2:positionV relativeFrom="page">
                <ns2:posOffset>9031912</ns2:posOffset>
              </ns2:positionV>
              <ns2:extent cx="166370" cy="211454"/>
              <ns2:effectExtent l="0" t="0" r="0" b="0"/>
              <ns2:wrapNone/>
              <ns2:docPr id="1" name="Textbox 1"/>
              <ns2:cNvGraphicFramePr>
                <ns3:graphicFrameLocks/>
              </ns2:cNvGraphicFramePr>
              <ns3:graphic>
                <ns3:graphicData uri="http://schemas.microsoft.com/office/word/2010/wordprocessingShape">
                  <ns4:wsp>
                    <ns4:cNvPr id="1" name="Textbox 1"/>
                    <ns4:cNvSpPr txBox="1"/>
                    <ns4:spPr>
                      <ns3:xfrm>
                        <ns3:off x="0" y="0"/>
                        <ns3:ext cx="166370" cy="211454"/>
                      </ns3:xfrm>
                      <ns3:prstGeom prst="rect">
                        <ns3:avLst/>
                      </ns3:prstGeom>
                    </ns4:spPr>
                    <ns4:txbx>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ns4:txbx>
                    <ns4:bodyPr wrap="square" lIns="0" tIns="0" rIns="0" bIns="0" rtlCol="0">
                      <ns3:noAutofit/>
                    </ns4:bodyPr>
                  </ns4:wsp>
                </ns3:graphicData>
              </ns3:graphic>
            </ns2:anchor>
          </w:drawing>
        </ns1:Choice>
        <ns1:Fallback>
          <w:pict>
            <ns5:shapetype id="_x0000_t202" ns6:spt="202" coordsize="21600,21600" path="m,l,21600r21600,l21600,xe">
              <ns5:stroke joinstyle="miter"/>
              <ns5:path gradientshapeok="t" ns6:connecttype="rect"/>
            </ns5:shapetype>
            <ns5:shape style="position:absolute;margin-left:300.288971pt;margin-top:711.174194pt;width:13.1pt;height:16.650pt;mso-position-horizontal-relative:page;mso-position-vertical-relative:page;z-index:-15796224" type="#_x0000_t202" id="docshape1" filled="false" stroked="false">
              <ns5:textbox inset="0,0,0,0">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ns5:textbox>
              <ns7:wrap type="none"/>
            </ns5:shape>
          </w:pict>
        </ns1:Fallback>
      </ns1:AlternateContent>
    </w:r>
    <w:r>
      <w:rPr/>
      <ns1:AlternateContent>
        <ns1:Choice Requires="wps">
          <w:drawing>
            <ns2:anchor distT="0" distB="0" distL="0" distR="0" allowOverlap="1" layoutInCell="1" locked="0" behindDoc="1" simplePos="0" relativeHeight="487520768">
              <ns2:simplePos x="0" y="0"/>
              <ns2:positionH relativeFrom="page">
                <ns2:posOffset>1265972</ns2:posOffset>
              </ns2:positionH>
              <ns2:positionV relativeFrom="page">
                <ns2:posOffset>9241057</ns2:posOffset>
              </ns2:positionV>
              <ns2:extent cx="714375" cy="182245"/>
              <ns2:effectExtent l="0" t="0" r="0" b="0"/>
              <ns2:wrapNone/>
              <ns2:docPr id="2" name="Textbox 2"/>
              <ns2:cNvGraphicFramePr>
                <ns3:graphicFrameLocks/>
              </ns2:cNvGraphicFramePr>
              <ns3:graphic>
                <ns3:graphicData uri="http://schemas.microsoft.com/office/word/2010/wordprocessingShape">
                  <ns4:wsp>
                    <ns4:cNvPr id="2" name="Textbox 2"/>
                    <ns4:cNvSpPr txBox="1"/>
                    <ns4:spPr>
                      <ns3:xfrm>
                        <ns3:off x="0" y="0"/>
                        <ns3:ext cx="714375" cy="182245"/>
                      </ns3:xfrm>
                      <ns3:prstGeom prst="rect">
                        <ns3:avLst/>
                      </ns3:prstGeom>
                    </ns4:spPr>
                    <ns4:txbx>
                      <w:txbxContent>
                        <w:p>
                          <w:pPr>
                            <w:pStyle w:val="BodyText"/>
                            <w:spacing w:before="21"/>
                            <w:ind w:left="20"/>
                            <w:rPr>
                              <w:rFonts w:ascii="Calibri"/>
                            </w:rPr>
                          </w:pPr>
                          <w:r>
                            <w:rPr>
                              <w:rFonts w:ascii="Calibri"/>
                            </w:rPr>
                            <w:t>Seller</w:t>
                          </w:r>
                          <w:r>
                            <w:rPr>
                              <w:rFonts w:ascii="Calibri"/>
                              <w:spacing w:val="-6"/>
                            </w:rPr>
                            <w:t> </w:t>
                          </w:r>
                          <w:r>
                            <w:rPr>
                              <w:rFonts w:ascii="Calibri"/>
                              <w:spacing w:val="-2"/>
                            </w:rPr>
                            <w:t>Initials:</w:t>
                          </w:r>
                        </w:p>
                      </w:txbxContent>
                    </ns4:txbx>
                    <ns4:bodyPr wrap="square" lIns="0" tIns="0" rIns="0" bIns="0" rtlCol="0">
                      <ns3:noAutofit/>
                    </ns4:bodyPr>
                  </ns4:wsp>
                </ns3:graphicData>
              </ns3:graphic>
            </ns2:anchor>
          </w:drawing>
        </ns1:Choice>
        <ns1:Fallback>
          <w:pict>
            <ns5:shape style="position:absolute;margin-left:99.682854pt;margin-top:727.642334pt;width:56.25pt;height:14.35pt;mso-position-horizontal-relative:page;mso-position-vertical-relative:page;z-index:-15795712" type="#_x0000_t202" id="docshape2" filled="false" stroked="false">
              <ns5:textbox inset="0,0,0,0">
                <w:txbxContent>
                  <w:p>
                    <w:pPr>
                      <w:pStyle w:val="BodyText"/>
                      <w:spacing w:before="21"/>
                      <w:ind w:left="20"/>
                      <w:rPr>
                        <w:rFonts w:ascii="Calibri"/>
                      </w:rPr>
                    </w:pPr>
                    <w:r>
                      <w:rPr>
                        <w:rFonts w:ascii="Calibri"/>
                      </w:rPr>
                      <w:t>Seller</w:t>
                    </w:r>
                    <w:r>
                      <w:rPr>
                        <w:rFonts w:ascii="Calibri"/>
                        <w:spacing w:val="-6"/>
                      </w:rPr>
                      <w:t> </w:t>
                    </w:r>
                    <w:r>
                      <w:rPr>
                        <w:rFonts w:ascii="Calibri"/>
                        <w:spacing w:val="-2"/>
                      </w:rPr>
                      <w:t>Initials:</w:t>
                    </w:r>
                  </w:p>
                </w:txbxContent>
              </ns5:textbox>
              <ns7:wrap type="none"/>
            </ns5:shape>
          </w:pict>
        </ns1:Fallback>
      </ns1:AlternateContent>
    </w:r>
    <w:r>
      <w:rPr/>
      <ns1:AlternateContent>
        <ns1:Choice Requires="wps">
          <w:drawing>
            <ns2:anchor distT="0" distB="0" distL="0" distR="0" allowOverlap="1" layoutInCell="1" locked="0" behindDoc="1" simplePos="0" relativeHeight="487521280">
              <ns2:simplePos x="0" y="0"/>
              <ns2:positionH relativeFrom="page">
                <ns2:posOffset>2393050</ns2:posOffset>
              </ns2:positionH>
              <ns2:positionV relativeFrom="page">
                <ns2:posOffset>9241057</ns2:posOffset>
              </ns2:positionV>
              <ns2:extent cx="466725" cy="182245"/>
              <ns2:effectExtent l="0" t="0" r="0" b="0"/>
              <ns2:wrapNone/>
              <ns2:docPr id="3" name="Textbox 3"/>
              <ns2:cNvGraphicFramePr>
                <ns3:graphicFrameLocks/>
              </ns2:cNvGraphicFramePr>
              <ns3:graphic>
                <ns3:graphicData uri="http://schemas.microsoft.com/office/word/2010/wordprocessingShape">
                  <ns4:wsp>
                    <ns4:cNvPr id="3" name="Textbox 3"/>
                    <ns4:cNvSpPr txBox="1"/>
                    <ns4:spPr>
                      <ns3:xfrm>
                        <ns3:off x="0" y="0"/>
                        <ns3:ext cx="466725" cy="182245"/>
                      </ns3:xfrm>
                      <ns3:prstGeom prst="rect">
                        <ns3:avLst/>
                      </ns3:prstGeom>
                    </ns4:spPr>
                    <ns4:txbx>
                      <w:txbxContent>
                        <w:p>
                          <w:pPr>
                            <w:tabs>
                              <w:tab w:pos="714" w:val="left" w:leader="none"/>
                            </w:tabs>
                            <w:spacing w:before="21"/>
                            <w:ind w:left="20" w:right="0" w:firstLine="0"/>
                            <w:jc w:val="left"/>
                            <w:rPr>
                              <w:sz w:val="20"/>
                            </w:rPr>
                          </w:pPr>
                          <w:r>
                            <w:rPr>
                              <w:rFonts w:ascii="Calibri"/>
                              <w:spacing w:val="-10"/>
                              <w:sz w:val="20"/>
                            </w:rPr>
                            <w:t>/</w:t>
                          </w:r>
                          <w:r>
                            <w:rPr>
                              <w:sz w:val="20"/>
                              <w:u w:val="single"/>
                            </w:rPr>
                            <w:tab/>
                          </w:r>
                        </w:p>
                      </w:txbxContent>
                    </ns4:txbx>
                    <ns4:bodyPr wrap="square" lIns="0" tIns="0" rIns="0" bIns="0" rtlCol="0">
                      <ns3:noAutofit/>
                    </ns4:bodyPr>
                  </ns4:wsp>
                </ns3:graphicData>
              </ns3:graphic>
            </ns2:anchor>
          </w:drawing>
        </ns1:Choice>
        <ns1:Fallback>
          <w:pict>
            <ns5:shape style="position:absolute;margin-left:188.429199pt;margin-top:727.642334pt;width:36.75pt;height:14.35pt;mso-position-horizontal-relative:page;mso-position-vertical-relative:page;z-index:-15795200" type="#_x0000_t202" id="docshape3" filled="false" stroked="false">
              <ns5:textbox inset="0,0,0,0">
                <w:txbxContent>
                  <w:p>
                    <w:pPr>
                      <w:tabs>
                        <w:tab w:pos="714" w:val="left" w:leader="none"/>
                      </w:tabs>
                      <w:spacing w:before="21"/>
                      <w:ind w:left="20" w:right="0" w:firstLine="0"/>
                      <w:jc w:val="left"/>
                      <w:rPr>
                        <w:sz w:val="20"/>
                      </w:rPr>
                    </w:pPr>
                    <w:r>
                      <w:rPr>
                        <w:rFonts w:ascii="Calibri"/>
                        <w:spacing w:val="-10"/>
                        <w:sz w:val="20"/>
                      </w:rPr>
                      <w:t>/</w:t>
                    </w:r>
                    <w:r>
                      <w:rPr>
                        <w:sz w:val="20"/>
                        <w:u w:val="single"/>
                      </w:rPr>
                      <w:tab/>
                    </w:r>
                  </w:p>
                </w:txbxContent>
              </ns5:textbox>
              <ns7:wrap type="none"/>
            </ns5:shape>
          </w:pict>
        </ns1:Fallback>
      </ns1:AlternateContent>
    </w:r>
    <w:r>
      <w:rPr/>
      <ns1:AlternateContent>
        <ns1:Choice Requires="wps">
          <w:drawing>
            <ns2:anchor distT="0" distB="0" distL="0" distR="0" allowOverlap="1" layoutInCell="1" locked="0" behindDoc="1" simplePos="0" relativeHeight="487521792">
              <ns2:simplePos x="0" y="0"/>
              <ns2:positionH relativeFrom="page">
                <ns2:posOffset>5291633</ns2:posOffset>
              </ns2:positionH>
              <ns2:positionV relativeFrom="page">
                <ns2:posOffset>9241057</ns2:posOffset>
              </ns2:positionV>
              <ns2:extent cx="726440" cy="182245"/>
              <ns2:effectExtent l="0" t="0" r="0" b="0"/>
              <ns2:wrapNone/>
              <ns2:docPr id="4" name="Textbox 4"/>
              <ns2:cNvGraphicFramePr>
                <ns3:graphicFrameLocks/>
              </ns2:cNvGraphicFramePr>
              <ns3:graphic>
                <ns3:graphicData uri="http://schemas.microsoft.com/office/word/2010/wordprocessingShape">
                  <ns4:wsp>
                    <ns4:cNvPr id="4" name="Textbox 4"/>
                    <ns4:cNvSpPr txBox="1"/>
                    <ns4:spPr>
                      <ns3:xfrm>
                        <ns3:off x="0" y="0"/>
                        <ns3:ext cx="726440" cy="182245"/>
                      </ns3:xfrm>
                      <ns3:prstGeom prst="rect">
                        <ns3:avLst/>
                      </ns3:prstGeom>
                    </ns4:spPr>
                    <ns4:txbx>
                      <w:txbxContent>
                        <w:p>
                          <w:pPr>
                            <w:pStyle w:val="BodyText"/>
                            <w:spacing w:before="21"/>
                            <w:ind w:left="20"/>
                            <w:rPr>
                              <w:rFonts w:ascii="Calibri"/>
                            </w:rPr>
                          </w:pPr>
                          <w:r>
                            <w:rPr>
                              <w:rFonts w:ascii="Calibri"/>
                            </w:rPr>
                            <w:t>Buyer</w:t>
                          </w:r>
                          <w:r>
                            <w:rPr>
                              <w:rFonts w:ascii="Calibri"/>
                              <w:spacing w:val="-8"/>
                            </w:rPr>
                            <w:t> </w:t>
                          </w:r>
                          <w:r>
                            <w:rPr>
                              <w:rFonts w:ascii="Calibri"/>
                              <w:spacing w:val="-2"/>
                            </w:rPr>
                            <w:t>Initials:</w:t>
                          </w:r>
                        </w:p>
                      </w:txbxContent>
                    </ns4:txbx>
                    <ns4:bodyPr wrap="square" lIns="0" tIns="0" rIns="0" bIns="0" rtlCol="0">
                      <ns3:noAutofit/>
                    </ns4:bodyPr>
                  </ns4:wsp>
                </ns3:graphicData>
              </ns3:graphic>
            </ns2:anchor>
          </w:drawing>
        </ns1:Choice>
        <ns1:Fallback>
          <w:pict>
            <ns5:shape style="position:absolute;margin-left:416.664093pt;margin-top:727.642334pt;width:57.2pt;height:14.35pt;mso-position-horizontal-relative:page;mso-position-vertical-relative:page;z-index:-15794688" type="#_x0000_t202" id="docshape4" filled="false" stroked="false">
              <ns5:textbox inset="0,0,0,0">
                <w:txbxContent>
                  <w:p>
                    <w:pPr>
                      <w:pStyle w:val="BodyText"/>
                      <w:spacing w:before="21"/>
                      <w:ind w:left="20"/>
                      <w:rPr>
                        <w:rFonts w:ascii="Calibri"/>
                      </w:rPr>
                    </w:pPr>
                    <w:r>
                      <w:rPr>
                        <w:rFonts w:ascii="Calibri"/>
                      </w:rPr>
                      <w:t>Buyer</w:t>
                    </w:r>
                    <w:r>
                      <w:rPr>
                        <w:rFonts w:ascii="Calibri"/>
                        <w:spacing w:val="-8"/>
                      </w:rPr>
                      <w:t> </w:t>
                    </w:r>
                    <w:r>
                      <w:rPr>
                        <w:rFonts w:ascii="Calibri"/>
                        <w:spacing w:val="-2"/>
                      </w:rPr>
                      <w:t>Initials:</w:t>
                    </w:r>
                  </w:p>
                </w:txbxContent>
              </ns5:textbox>
              <ns7:wrap type="none"/>
            </ns5:shape>
          </w:pict>
        </ns1:Fallback>
      </ns1:AlternateContent>
    </w:r>
    <w:r>
      <w:rPr/>
      <ns1:AlternateContent>
        <ns1:Choice Requires="wps">
          <w:drawing>
            <ns2:anchor distT="0" distB="0" distL="0" distR="0" allowOverlap="1" layoutInCell="1" locked="0" behindDoc="1" simplePos="0" relativeHeight="487522304">
              <ns2:simplePos x="0" y="0"/>
              <ns2:positionH relativeFrom="page">
                <ns2:posOffset>6436346</ns2:posOffset>
              </ns2:positionH>
              <ns2:positionV relativeFrom="page">
                <ns2:posOffset>9241057</ns2:posOffset>
              </ns2:positionV>
              <ns2:extent cx="450215" cy="182245"/>
              <ns2:effectExtent l="0" t="0" r="0" b="0"/>
              <ns2:wrapNone/>
              <ns2:docPr id="5" name="Textbox 5"/>
              <ns2:cNvGraphicFramePr>
                <ns3:graphicFrameLocks/>
              </ns2:cNvGraphicFramePr>
              <ns3:graphic>
                <ns3:graphicData uri="http://schemas.microsoft.com/office/word/2010/wordprocessingShape">
                  <ns4:wsp>
                    <ns4:cNvPr id="5" name="Textbox 5"/>
                    <ns4:cNvSpPr txBox="1"/>
                    <ns4:spPr>
                      <ns3:xfrm>
                        <ns3:off x="0" y="0"/>
                        <ns3:ext cx="450215" cy="182245"/>
                      </ns3:xfrm>
                      <ns3:prstGeom prst="rect">
                        <ns3:avLst/>
                      </ns3:prstGeom>
                    </ns4:spPr>
                    <ns4:txbx>
                      <w:txbxContent>
                        <w:p>
                          <w:pPr>
                            <w:tabs>
                              <w:tab w:pos="687" w:val="left" w:leader="none"/>
                            </w:tabs>
                            <w:spacing w:before="21"/>
                            <w:ind w:left="20" w:right="0" w:firstLine="0"/>
                            <w:jc w:val="left"/>
                            <w:rPr>
                              <w:sz w:val="20"/>
                            </w:rPr>
                          </w:pPr>
                          <w:r>
                            <w:rPr>
                              <w:rFonts w:ascii="Calibri"/>
                              <w:spacing w:val="-10"/>
                              <w:sz w:val="20"/>
                            </w:rPr>
                            <w:t>/</w:t>
                          </w:r>
                          <w:r>
                            <w:rPr>
                              <w:sz w:val="20"/>
                              <w:u w:val="single"/>
                            </w:rPr>
                            <w:tab/>
                          </w:r>
                        </w:p>
                      </w:txbxContent>
                    </ns4:txbx>
                    <ns4:bodyPr wrap="square" lIns="0" tIns="0" rIns="0" bIns="0" rtlCol="0">
                      <ns3:noAutofit/>
                    </ns4:bodyPr>
                  </ns4:wsp>
                </ns3:graphicData>
              </ns3:graphic>
            </ns2:anchor>
          </w:drawing>
        </ns1:Choice>
        <ns1:Fallback>
          <w:pict>
            <ns5:shape style="position:absolute;margin-left:506.79895pt;margin-top:727.642334pt;width:35.450pt;height:14.35pt;mso-position-horizontal-relative:page;mso-position-vertical-relative:page;z-index:-15794176" type="#_x0000_t202" id="docshape5" filled="false" stroked="false">
              <ns5:textbox inset="0,0,0,0">
                <w:txbxContent>
                  <w:p>
                    <w:pPr>
                      <w:tabs>
                        <w:tab w:pos="687" w:val="left" w:leader="none"/>
                      </w:tabs>
                      <w:spacing w:before="21"/>
                      <w:ind w:left="20" w:right="0" w:firstLine="0"/>
                      <w:jc w:val="left"/>
                      <w:rPr>
                        <w:sz w:val="20"/>
                      </w:rPr>
                    </w:pPr>
                    <w:r>
                      <w:rPr>
                        <w:rFonts w:ascii="Calibri"/>
                        <w:spacing w:val="-10"/>
                        <w:sz w:val="20"/>
                      </w:rPr>
                      <w:t>/</w:t>
                    </w:r>
                    <w:r>
                      <w:rPr>
                        <w:sz w:val="20"/>
                        <w:u w:val="single"/>
                      </w:rPr>
                      <w:tab/>
                    </w:r>
                  </w:p>
                </w:txbxContent>
              </ns5:textbox>
              <ns7:wrap type="none"/>
            </ns5:shape>
          </w:pict>
        </ns1:Fallback>
      </ns1:AlternateContent>
    </w:r>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53" w:hanging="408"/>
        <w:jc w:val="left"/>
      </w:pPr>
      <w:rPr>
        <w:rFonts w:hint="default"/>
        <w:spacing w:val="-1"/>
        <w:w w:val="100"/>
        <w:lang w:val="en-US" w:eastAsia="en-US" w:bidi="ar-SA"/>
      </w:rPr>
    </w:lvl>
    <w:lvl w:ilvl="1">
      <w:start w:val="1"/>
      <w:numFmt w:val="lowerLetter"/>
      <w:lvlText w:val="(%2)"/>
      <w:lvlJc w:val="left"/>
      <w:pPr>
        <w:ind w:left="700" w:hanging="375"/>
        <w:jc w:val="left"/>
      </w:pPr>
      <w:rPr>
        <w:rFonts w:hint="default" w:ascii="Times New Roman" w:hAnsi="Times New Roman" w:eastAsia="Times New Roman" w:cs="Times New Roman"/>
        <w:b w:val="0"/>
        <w:bCs w:val="0"/>
        <w:i/>
        <w:iCs/>
        <w:spacing w:val="-1"/>
        <w:w w:val="100"/>
        <w:sz w:val="20"/>
        <w:szCs w:val="20"/>
        <w:lang w:val="en-US" w:eastAsia="en-US" w:bidi="ar-SA"/>
      </w:rPr>
    </w:lvl>
    <w:lvl w:ilvl="2">
      <w:start w:val="0"/>
      <w:numFmt w:val="bullet"/>
      <w:lvlText w:val="•"/>
      <w:lvlJc w:val="left"/>
      <w:pPr>
        <w:ind w:left="1795" w:hanging="375"/>
      </w:pPr>
      <w:rPr>
        <w:rFonts w:hint="default"/>
        <w:lang w:val="en-US" w:eastAsia="en-US" w:bidi="ar-SA"/>
      </w:rPr>
    </w:lvl>
    <w:lvl w:ilvl="3">
      <w:start w:val="0"/>
      <w:numFmt w:val="bullet"/>
      <w:lvlText w:val="•"/>
      <w:lvlJc w:val="left"/>
      <w:pPr>
        <w:ind w:left="2831" w:hanging="375"/>
      </w:pPr>
      <w:rPr>
        <w:rFonts w:hint="default"/>
        <w:lang w:val="en-US" w:eastAsia="en-US" w:bidi="ar-SA"/>
      </w:rPr>
    </w:lvl>
    <w:lvl w:ilvl="4">
      <w:start w:val="0"/>
      <w:numFmt w:val="bullet"/>
      <w:lvlText w:val="•"/>
      <w:lvlJc w:val="left"/>
      <w:pPr>
        <w:ind w:left="3866" w:hanging="375"/>
      </w:pPr>
      <w:rPr>
        <w:rFonts w:hint="default"/>
        <w:lang w:val="en-US" w:eastAsia="en-US" w:bidi="ar-SA"/>
      </w:rPr>
    </w:lvl>
    <w:lvl w:ilvl="5">
      <w:start w:val="0"/>
      <w:numFmt w:val="bullet"/>
      <w:lvlText w:val="•"/>
      <w:lvlJc w:val="left"/>
      <w:pPr>
        <w:ind w:left="4902" w:hanging="375"/>
      </w:pPr>
      <w:rPr>
        <w:rFonts w:hint="default"/>
        <w:lang w:val="en-US" w:eastAsia="en-US" w:bidi="ar-SA"/>
      </w:rPr>
    </w:lvl>
    <w:lvl w:ilvl="6">
      <w:start w:val="0"/>
      <w:numFmt w:val="bullet"/>
      <w:lvlText w:val="•"/>
      <w:lvlJc w:val="left"/>
      <w:pPr>
        <w:ind w:left="5937" w:hanging="375"/>
      </w:pPr>
      <w:rPr>
        <w:rFonts w:hint="default"/>
        <w:lang w:val="en-US" w:eastAsia="en-US" w:bidi="ar-SA"/>
      </w:rPr>
    </w:lvl>
    <w:lvl w:ilvl="7">
      <w:start w:val="0"/>
      <w:numFmt w:val="bullet"/>
      <w:lvlText w:val="•"/>
      <w:lvlJc w:val="left"/>
      <w:pPr>
        <w:ind w:left="6973" w:hanging="375"/>
      </w:pPr>
      <w:rPr>
        <w:rFonts w:hint="default"/>
        <w:lang w:val="en-US" w:eastAsia="en-US" w:bidi="ar-SA"/>
      </w:rPr>
    </w:lvl>
    <w:lvl w:ilvl="8">
      <w:start w:val="0"/>
      <w:numFmt w:val="bullet"/>
      <w:lvlText w:val="•"/>
      <w:lvlJc w:val="left"/>
      <w:pPr>
        <w:ind w:left="8008" w:hanging="375"/>
      </w:pPr>
      <w:rPr>
        <w:rFonts w:hint="default"/>
        <w:lang w:val="en-US" w:eastAsia="en-US" w:bidi="ar-SA"/>
      </w:rPr>
    </w:lvl>
  </w:abstractNum>
  <w:num w:numId="1">
    <w:abstractNumId w:val="0"/>
  </w:num>
</w:numbering>
</file>

<file path=word/settings.xml><?xml version="1.0" encoding="utf-8"?>
<w:settings xmlns:w="http://schemas.openxmlformats.org/wordprocessingml/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68"/>
      <w:ind w:left="350" w:right="33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3"/>
      <w:ind w:left="566" w:hanging="321"/>
      <w:outlineLvl w:val="2"/>
    </w:pPr>
    <w:rPr>
      <w:rFonts w:ascii="Times New Roman" w:hAnsi="Times New Roman" w:eastAsia="Times New Roman" w:cs="Times New Roman"/>
      <w:b/>
      <w:bCs/>
      <w:sz w:val="20"/>
      <w:szCs w:val="20"/>
      <w:u w:val="single" w:color="000000"/>
      <w:lang w:val="en-US" w:eastAsia="en-US" w:bidi="ar-SA"/>
    </w:rPr>
  </w:style>
  <w:style w:styleId="ListParagraph" w:type="paragraph">
    <w:name w:val="List Paragraph"/>
    <w:basedOn w:val="Normal"/>
    <w:uiPriority w:val="1"/>
    <w:qFormat/>
    <w:pPr>
      <w:spacing w:before="63"/>
      <w:ind w:left="566" w:hanging="3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extraClrSchemeLst/>
</ns0: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2026-07-17T14:22:02Z</dcterms:created>
  <dcterms:modified xsi:type="dcterms:W3CDTF">2026-07-17T14:22:02Z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