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sz w:val="36"/>
          <w:szCs w:val="36"/>
          <w:rtl w:val="1"/>
        </w:rPr>
        <w:t xml:space="preserve">بيانات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مقدم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البحث</w:t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ab/>
      </w:r>
      <w:r w:rsidDel="00000000" w:rsidR="00000000" w:rsidRPr="00000000">
        <w:rPr>
          <w:sz w:val="36"/>
          <w:szCs w:val="36"/>
          <w:rtl w:val="1"/>
        </w:rPr>
        <w:t xml:space="preserve">الأسم</w:t>
      </w:r>
      <w:r w:rsidDel="00000000" w:rsidR="00000000" w:rsidRPr="00000000">
        <w:rPr>
          <w:sz w:val="36"/>
          <w:szCs w:val="36"/>
          <w:rtl w:val="1"/>
        </w:rPr>
        <w:t xml:space="preserve"> : </w:t>
      </w:r>
      <w:r w:rsidDel="00000000" w:rsidR="00000000" w:rsidRPr="00000000">
        <w:rPr>
          <w:sz w:val="36"/>
          <w:szCs w:val="36"/>
          <w:rtl w:val="1"/>
        </w:rPr>
        <w:t xml:space="preserve">سيف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مصطفى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بكري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ab/>
      </w:r>
      <w:r w:rsidDel="00000000" w:rsidR="00000000" w:rsidRPr="00000000">
        <w:rPr>
          <w:sz w:val="36"/>
          <w:szCs w:val="36"/>
          <w:rtl w:val="1"/>
        </w:rPr>
        <w:t xml:space="preserve">الكلية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حاسبات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معلومات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القاهرة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ab/>
      </w:r>
      <w:r w:rsidDel="00000000" w:rsidR="00000000" w:rsidRPr="00000000">
        <w:rPr>
          <w:sz w:val="36"/>
          <w:szCs w:val="36"/>
          <w:rtl w:val="1"/>
        </w:rPr>
        <w:t xml:space="preserve">رقم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الهاتف</w:t>
      </w:r>
      <w:r w:rsidDel="00000000" w:rsidR="00000000" w:rsidRPr="00000000">
        <w:rPr>
          <w:sz w:val="36"/>
          <w:szCs w:val="36"/>
          <w:rtl w:val="1"/>
        </w:rPr>
        <w:t xml:space="preserve">: 01002208605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ab/>
      </w:r>
      <w:r w:rsidDel="00000000" w:rsidR="00000000" w:rsidRPr="00000000">
        <w:rPr>
          <w:sz w:val="36"/>
          <w:szCs w:val="36"/>
          <w:rtl w:val="1"/>
        </w:rPr>
        <w:t xml:space="preserve">الفرقة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الدراسية</w:t>
      </w:r>
      <w:r w:rsidDel="00000000" w:rsidR="00000000" w:rsidRPr="00000000">
        <w:rPr>
          <w:sz w:val="36"/>
          <w:szCs w:val="36"/>
          <w:rtl w:val="1"/>
        </w:rPr>
        <w:t xml:space="preserve"> : </w:t>
      </w:r>
      <w:r w:rsidDel="00000000" w:rsidR="00000000" w:rsidRPr="00000000">
        <w:rPr>
          <w:sz w:val="36"/>
          <w:szCs w:val="36"/>
          <w:rtl w:val="1"/>
        </w:rPr>
        <w:t xml:space="preserve">الثانية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ab/>
      </w:r>
      <w:r w:rsidDel="00000000" w:rsidR="00000000" w:rsidRPr="00000000">
        <w:rPr>
          <w:sz w:val="36"/>
          <w:szCs w:val="36"/>
          <w:rtl w:val="1"/>
        </w:rPr>
        <w:t xml:space="preserve">العنوان</w:t>
      </w:r>
      <w:r w:rsidDel="00000000" w:rsidR="00000000" w:rsidRPr="00000000">
        <w:rPr>
          <w:sz w:val="36"/>
          <w:szCs w:val="36"/>
          <w:rtl w:val="1"/>
        </w:rPr>
        <w:t xml:space="preserve">: 13 </w:t>
      </w:r>
      <w:r w:rsidDel="00000000" w:rsidR="00000000" w:rsidRPr="00000000">
        <w:rPr>
          <w:sz w:val="36"/>
          <w:szCs w:val="36"/>
          <w:rtl w:val="1"/>
        </w:rPr>
        <w:t xml:space="preserve">شارع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محمود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البكري</w:t>
      </w:r>
      <w:r w:rsidDel="00000000" w:rsidR="00000000" w:rsidRPr="00000000">
        <w:rPr>
          <w:sz w:val="36"/>
          <w:szCs w:val="36"/>
          <w:rtl w:val="1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