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294B1" w14:textId="3DFF5766" w:rsidR="00010AF0" w:rsidRPr="00212AC7" w:rsidRDefault="00027D77" w:rsidP="00027D77">
      <w:pPr>
        <w:pStyle w:val="ListParagraph"/>
        <w:numPr>
          <w:ilvl w:val="0"/>
          <w:numId w:val="1"/>
        </w:numPr>
        <w:rPr>
          <w:rFonts w:cstheme="minorHAnsi"/>
          <w:b/>
          <w:bCs/>
          <w:sz w:val="36"/>
          <w:szCs w:val="36"/>
        </w:rPr>
      </w:pPr>
      <w:r w:rsidRPr="00212AC7">
        <w:rPr>
          <w:rFonts w:cstheme="minorHAnsi"/>
          <w:b/>
          <w:bCs/>
          <w:sz w:val="36"/>
          <w:szCs w:val="36"/>
          <w:shd w:val="clear" w:color="auto" w:fill="FFFFFF"/>
        </w:rPr>
        <w:t>the most common cloud providers:</w:t>
      </w:r>
    </w:p>
    <w:p w14:paraId="07C8B5BB" w14:textId="77777777" w:rsidR="00027D77" w:rsidRPr="00212AC7" w:rsidRDefault="00027D77" w:rsidP="00027D77">
      <w:pPr>
        <w:pStyle w:val="ListParagraph"/>
        <w:rPr>
          <w:rFonts w:cstheme="minorHAnsi"/>
          <w:sz w:val="36"/>
          <w:szCs w:val="36"/>
        </w:rPr>
      </w:pPr>
    </w:p>
    <w:p w14:paraId="1FA67D2E" w14:textId="39F08859" w:rsidR="00027D77" w:rsidRPr="00212AC7" w:rsidRDefault="00027D77" w:rsidP="00027D77">
      <w:pPr>
        <w:pStyle w:val="ListParagraph"/>
        <w:numPr>
          <w:ilvl w:val="0"/>
          <w:numId w:val="3"/>
        </w:numPr>
        <w:shd w:val="clear" w:color="auto" w:fill="FFFFFF"/>
        <w:spacing w:after="0" w:line="240" w:lineRule="auto"/>
        <w:outlineLvl w:val="1"/>
        <w:rPr>
          <w:rFonts w:eastAsia="Times New Roman" w:cstheme="minorHAnsi"/>
          <w:sz w:val="32"/>
          <w:szCs w:val="32"/>
        </w:rPr>
      </w:pPr>
      <w:r w:rsidRPr="00212AC7">
        <w:rPr>
          <w:rFonts w:eastAsia="Times New Roman" w:cstheme="minorHAnsi"/>
          <w:sz w:val="32"/>
          <w:szCs w:val="32"/>
        </w:rPr>
        <w:t>Amazon Web Services (AWS)</w:t>
      </w:r>
    </w:p>
    <w:p w14:paraId="06258595" w14:textId="62391016" w:rsidR="00027D77" w:rsidRPr="00212AC7" w:rsidRDefault="00027D77" w:rsidP="001678E4">
      <w:pPr>
        <w:pStyle w:val="Heading2"/>
        <w:numPr>
          <w:ilvl w:val="0"/>
          <w:numId w:val="3"/>
        </w:numPr>
        <w:shd w:val="clear" w:color="auto" w:fill="FFFFFF"/>
        <w:spacing w:before="0" w:beforeAutospacing="0" w:after="0" w:afterAutospacing="0"/>
        <w:rPr>
          <w:rFonts w:asciiTheme="minorHAnsi" w:hAnsiTheme="minorHAnsi" w:cstheme="minorHAnsi"/>
          <w:b w:val="0"/>
          <w:bCs w:val="0"/>
          <w:sz w:val="32"/>
          <w:szCs w:val="32"/>
        </w:rPr>
      </w:pPr>
      <w:r w:rsidRPr="00212AC7">
        <w:rPr>
          <w:rFonts w:asciiTheme="minorHAnsi" w:hAnsiTheme="minorHAnsi" w:cstheme="minorHAnsi"/>
          <w:b w:val="0"/>
          <w:bCs w:val="0"/>
          <w:sz w:val="32"/>
          <w:szCs w:val="32"/>
        </w:rPr>
        <w:t>Microsoft Azure</w:t>
      </w:r>
    </w:p>
    <w:p w14:paraId="4D42FE21" w14:textId="255C9648" w:rsidR="00027D77" w:rsidRPr="00212AC7" w:rsidRDefault="00027D77" w:rsidP="00027D77">
      <w:pPr>
        <w:pStyle w:val="Heading2"/>
        <w:numPr>
          <w:ilvl w:val="0"/>
          <w:numId w:val="3"/>
        </w:numPr>
        <w:shd w:val="clear" w:color="auto" w:fill="FFFFFF"/>
        <w:spacing w:before="0" w:beforeAutospacing="0" w:after="0" w:afterAutospacing="0"/>
        <w:rPr>
          <w:rFonts w:asciiTheme="minorHAnsi" w:hAnsiTheme="minorHAnsi" w:cstheme="minorHAnsi"/>
          <w:b w:val="0"/>
          <w:bCs w:val="0"/>
          <w:sz w:val="32"/>
          <w:szCs w:val="32"/>
        </w:rPr>
      </w:pPr>
      <w:r w:rsidRPr="00212AC7">
        <w:rPr>
          <w:rFonts w:asciiTheme="minorHAnsi" w:hAnsiTheme="minorHAnsi" w:cstheme="minorHAnsi"/>
          <w:b w:val="0"/>
          <w:bCs w:val="0"/>
          <w:sz w:val="32"/>
          <w:szCs w:val="32"/>
        </w:rPr>
        <w:t>Google Cloud</w:t>
      </w:r>
    </w:p>
    <w:p w14:paraId="6BFE19C0" w14:textId="380A5AC9" w:rsidR="001678E4" w:rsidRPr="00212AC7" w:rsidRDefault="001678E4" w:rsidP="001678E4">
      <w:pPr>
        <w:pStyle w:val="Heading2"/>
        <w:numPr>
          <w:ilvl w:val="0"/>
          <w:numId w:val="3"/>
        </w:numPr>
        <w:shd w:val="clear" w:color="auto" w:fill="FFFFFF"/>
        <w:spacing w:before="0" w:beforeAutospacing="0" w:after="0" w:afterAutospacing="0"/>
        <w:rPr>
          <w:rFonts w:asciiTheme="minorHAnsi" w:hAnsiTheme="minorHAnsi" w:cstheme="minorHAnsi"/>
          <w:b w:val="0"/>
          <w:bCs w:val="0"/>
          <w:sz w:val="32"/>
          <w:szCs w:val="32"/>
        </w:rPr>
      </w:pPr>
      <w:r w:rsidRPr="00212AC7">
        <w:rPr>
          <w:rFonts w:asciiTheme="minorHAnsi" w:hAnsiTheme="minorHAnsi" w:cstheme="minorHAnsi"/>
          <w:b w:val="0"/>
          <w:bCs w:val="0"/>
          <w:sz w:val="32"/>
          <w:szCs w:val="32"/>
        </w:rPr>
        <w:t>IBM Cloud</w:t>
      </w:r>
    </w:p>
    <w:p w14:paraId="467FCBC5" w14:textId="77777777" w:rsidR="00027D77" w:rsidRPr="00212AC7" w:rsidRDefault="00027D77" w:rsidP="00027D77">
      <w:pPr>
        <w:pStyle w:val="Heading2"/>
        <w:numPr>
          <w:ilvl w:val="0"/>
          <w:numId w:val="3"/>
        </w:numPr>
        <w:shd w:val="clear" w:color="auto" w:fill="FFFFFF"/>
        <w:spacing w:before="0" w:beforeAutospacing="0" w:after="0" w:afterAutospacing="0"/>
        <w:rPr>
          <w:rFonts w:asciiTheme="minorHAnsi" w:hAnsiTheme="minorHAnsi" w:cstheme="minorHAnsi"/>
          <w:b w:val="0"/>
          <w:bCs w:val="0"/>
          <w:sz w:val="32"/>
          <w:szCs w:val="32"/>
        </w:rPr>
      </w:pPr>
      <w:r w:rsidRPr="00212AC7">
        <w:rPr>
          <w:rFonts w:asciiTheme="minorHAnsi" w:hAnsiTheme="minorHAnsi" w:cstheme="minorHAnsi"/>
          <w:b w:val="0"/>
          <w:bCs w:val="0"/>
          <w:sz w:val="32"/>
          <w:szCs w:val="32"/>
        </w:rPr>
        <w:t>Oracle Cloud</w:t>
      </w:r>
    </w:p>
    <w:p w14:paraId="7760D521" w14:textId="77777777" w:rsidR="00027D77" w:rsidRPr="00212AC7" w:rsidRDefault="00027D77" w:rsidP="00027D77">
      <w:pPr>
        <w:pStyle w:val="Heading2"/>
        <w:numPr>
          <w:ilvl w:val="0"/>
          <w:numId w:val="3"/>
        </w:numPr>
        <w:shd w:val="clear" w:color="auto" w:fill="FFFFFF"/>
        <w:spacing w:before="0" w:beforeAutospacing="0" w:after="0" w:afterAutospacing="0"/>
        <w:rPr>
          <w:rFonts w:asciiTheme="minorHAnsi" w:hAnsiTheme="minorHAnsi" w:cstheme="minorHAnsi"/>
          <w:b w:val="0"/>
          <w:bCs w:val="0"/>
          <w:sz w:val="32"/>
          <w:szCs w:val="32"/>
        </w:rPr>
      </w:pPr>
      <w:r w:rsidRPr="00212AC7">
        <w:rPr>
          <w:rFonts w:asciiTheme="minorHAnsi" w:hAnsiTheme="minorHAnsi" w:cstheme="minorHAnsi"/>
          <w:b w:val="0"/>
          <w:bCs w:val="0"/>
          <w:sz w:val="32"/>
          <w:szCs w:val="32"/>
        </w:rPr>
        <w:t>Alibaba Cloud</w:t>
      </w:r>
    </w:p>
    <w:p w14:paraId="40BFDDCB" w14:textId="77777777" w:rsidR="00027D77" w:rsidRPr="00212AC7" w:rsidRDefault="00027D77" w:rsidP="00027D77">
      <w:pPr>
        <w:rPr>
          <w:rFonts w:cstheme="minorHAnsi"/>
          <w:sz w:val="36"/>
          <w:szCs w:val="36"/>
        </w:rPr>
      </w:pPr>
    </w:p>
    <w:p w14:paraId="36AA9085" w14:textId="3BC972D3" w:rsidR="00027D77" w:rsidRPr="00212AC7" w:rsidRDefault="00027D77" w:rsidP="00027D77">
      <w:pPr>
        <w:pStyle w:val="ListParagraph"/>
        <w:numPr>
          <w:ilvl w:val="0"/>
          <w:numId w:val="1"/>
        </w:numPr>
        <w:rPr>
          <w:rFonts w:cstheme="minorHAnsi"/>
          <w:b/>
          <w:bCs/>
          <w:sz w:val="36"/>
          <w:szCs w:val="36"/>
          <w:shd w:val="clear" w:color="auto" w:fill="FFFFFF"/>
        </w:rPr>
      </w:pPr>
      <w:r w:rsidRPr="00212AC7">
        <w:rPr>
          <w:rFonts w:cstheme="minorHAnsi"/>
          <w:b/>
          <w:bCs/>
          <w:sz w:val="36"/>
          <w:szCs w:val="36"/>
          <w:shd w:val="clear" w:color="auto" w:fill="FFFFFF"/>
        </w:rPr>
        <w:t>The best use case of cloud providers:</w:t>
      </w:r>
    </w:p>
    <w:p w14:paraId="61DA5C83" w14:textId="77777777" w:rsidR="00027D77" w:rsidRPr="00212AC7" w:rsidRDefault="00027D77" w:rsidP="00027D77">
      <w:pPr>
        <w:pStyle w:val="ListParagraph"/>
        <w:rPr>
          <w:rFonts w:cstheme="minorHAnsi"/>
          <w:b/>
          <w:bCs/>
          <w:sz w:val="36"/>
          <w:szCs w:val="36"/>
          <w:shd w:val="clear" w:color="auto" w:fill="FFFFFF"/>
        </w:rPr>
      </w:pPr>
    </w:p>
    <w:p w14:paraId="6BD45740" w14:textId="77777777" w:rsidR="005E5A28" w:rsidRPr="00212AC7" w:rsidRDefault="00027D77" w:rsidP="005E5A28">
      <w:pPr>
        <w:pStyle w:val="ListParagraph"/>
        <w:numPr>
          <w:ilvl w:val="0"/>
          <w:numId w:val="5"/>
        </w:numPr>
        <w:rPr>
          <w:rFonts w:cstheme="minorHAnsi"/>
          <w:b/>
          <w:bCs/>
          <w:sz w:val="36"/>
          <w:szCs w:val="36"/>
          <w:shd w:val="clear" w:color="auto" w:fill="FFFFFF"/>
        </w:rPr>
      </w:pPr>
      <w:r w:rsidRPr="00212AC7">
        <w:rPr>
          <w:rFonts w:eastAsia="Times New Roman" w:cstheme="minorHAnsi"/>
          <w:b/>
          <w:bCs/>
          <w:sz w:val="32"/>
          <w:szCs w:val="32"/>
        </w:rPr>
        <w:t>Amazon Web Services (AWS):</w:t>
      </w:r>
    </w:p>
    <w:p w14:paraId="6BE17A72" w14:textId="6059AF4D" w:rsidR="005E5A28" w:rsidRPr="00212AC7" w:rsidRDefault="005E5A28" w:rsidP="005E5A28">
      <w:pPr>
        <w:pStyle w:val="ListParagraph"/>
        <w:numPr>
          <w:ilvl w:val="0"/>
          <w:numId w:val="6"/>
        </w:numPr>
        <w:jc w:val="both"/>
        <w:rPr>
          <w:rFonts w:cstheme="minorHAnsi"/>
          <w:b/>
          <w:bCs/>
          <w:sz w:val="28"/>
          <w:szCs w:val="28"/>
          <w:shd w:val="clear" w:color="auto" w:fill="FFFFFF"/>
        </w:rPr>
      </w:pPr>
      <w:r w:rsidRPr="00212AC7">
        <w:rPr>
          <w:rStyle w:val="Strong"/>
          <w:rFonts w:cstheme="minorHAnsi"/>
          <w:sz w:val="28"/>
          <w:szCs w:val="28"/>
        </w:rPr>
        <w:t>Storage and Backup:</w:t>
      </w:r>
      <w:r w:rsidRPr="00212AC7">
        <w:rPr>
          <w:rStyle w:val="Strong"/>
          <w:rFonts w:cstheme="minorHAnsi"/>
          <w:b w:val="0"/>
          <w:bCs w:val="0"/>
          <w:sz w:val="28"/>
          <w:szCs w:val="28"/>
        </w:rPr>
        <w:t xml:space="preserve"> </w:t>
      </w:r>
      <w:r w:rsidRPr="00212AC7">
        <w:rPr>
          <w:rFonts w:cstheme="minorHAnsi"/>
          <w:sz w:val="28"/>
          <w:szCs w:val="28"/>
        </w:rPr>
        <w:t>Storage and backup are important for any Cloud Computing service. AWS provides you with reliable storage services like </w:t>
      </w:r>
      <w:hyperlink r:id="rId5" w:tgtFrame="_blank" w:history="1">
        <w:r w:rsidRPr="00212AC7">
          <w:rPr>
            <w:rStyle w:val="Hyperlink"/>
            <w:rFonts w:cstheme="minorHAnsi"/>
            <w:color w:val="auto"/>
            <w:sz w:val="28"/>
            <w:szCs w:val="28"/>
            <w:u w:val="none"/>
          </w:rPr>
          <w:t>Amazon Simple Storage Service</w:t>
        </w:r>
      </w:hyperlink>
      <w:r w:rsidRPr="00212AC7">
        <w:rPr>
          <w:rFonts w:cstheme="minorHAnsi"/>
          <w:sz w:val="28"/>
          <w:szCs w:val="28"/>
        </w:rPr>
        <w:t> to store large-scale data and backup services like AWS Backup to take backups of this data, which is stored in other AWS services. AWS stores the data in three different availability zones so that if one fails, you can still access your data. This makes AWS storage reliable and easily accessible. Therefore, companies with huge application data to store and backup securely can use AWS.</w:t>
      </w:r>
    </w:p>
    <w:p w14:paraId="3A17B28D" w14:textId="77777777" w:rsidR="001678E4" w:rsidRPr="00212AC7" w:rsidRDefault="005E5A28" w:rsidP="001678E4">
      <w:pPr>
        <w:pStyle w:val="Heading2"/>
        <w:numPr>
          <w:ilvl w:val="0"/>
          <w:numId w:val="3"/>
        </w:numPr>
        <w:shd w:val="clear" w:color="auto" w:fill="FFFFFF"/>
        <w:spacing w:before="0" w:beforeAutospacing="0" w:after="0" w:afterAutospacing="0"/>
        <w:rPr>
          <w:rFonts w:asciiTheme="minorHAnsi" w:hAnsiTheme="minorHAnsi" w:cstheme="minorHAnsi"/>
          <w:sz w:val="32"/>
          <w:szCs w:val="32"/>
        </w:rPr>
      </w:pPr>
      <w:r w:rsidRPr="00212AC7">
        <w:rPr>
          <w:rFonts w:asciiTheme="minorHAnsi" w:hAnsiTheme="minorHAnsi" w:cstheme="minorHAnsi"/>
          <w:sz w:val="32"/>
          <w:szCs w:val="32"/>
        </w:rPr>
        <w:t>Microsoft Azure</w:t>
      </w:r>
      <w:r w:rsidRPr="00212AC7">
        <w:rPr>
          <w:rFonts w:asciiTheme="minorHAnsi" w:hAnsiTheme="minorHAnsi" w:cstheme="minorHAnsi"/>
          <w:b w:val="0"/>
          <w:bCs w:val="0"/>
          <w:sz w:val="32"/>
          <w:szCs w:val="32"/>
        </w:rPr>
        <w:t>:</w:t>
      </w:r>
    </w:p>
    <w:p w14:paraId="31B5D252" w14:textId="26B94DFB" w:rsidR="001678E4" w:rsidRPr="00222EA8" w:rsidRDefault="001678E4" w:rsidP="00222EA8">
      <w:pPr>
        <w:pStyle w:val="ListParagraph"/>
        <w:numPr>
          <w:ilvl w:val="0"/>
          <w:numId w:val="6"/>
        </w:numPr>
        <w:jc w:val="both"/>
        <w:rPr>
          <w:rFonts w:cstheme="minorHAnsi"/>
          <w:sz w:val="28"/>
          <w:szCs w:val="28"/>
        </w:rPr>
      </w:pPr>
      <w:r w:rsidRPr="00212AC7">
        <w:rPr>
          <w:rStyle w:val="Strong"/>
          <w:rFonts w:cstheme="minorHAnsi"/>
          <w:b w:val="0"/>
          <w:bCs w:val="0"/>
          <w:sz w:val="28"/>
          <w:szCs w:val="28"/>
        </w:rPr>
        <w:t>University Of Toronto:</w:t>
      </w:r>
      <w:r w:rsidRPr="00212AC7">
        <w:rPr>
          <w:rFonts w:cstheme="minorHAnsi"/>
          <w:sz w:val="28"/>
          <w:szCs w:val="28"/>
        </w:rPr>
        <w:t xml:space="preserve"> This is the largest Canadian university and leads the global front when it comes to research at an institutional fare. It made use of Microsoft Azure </w:t>
      </w:r>
      <w:r w:rsidR="00222EA8" w:rsidRPr="00212AC7">
        <w:rPr>
          <w:rFonts w:cstheme="minorHAnsi"/>
          <w:sz w:val="28"/>
          <w:szCs w:val="28"/>
        </w:rPr>
        <w:t>to avoid heavy hardware renewal costs. It migrated some of its activities to Microsoft Azure Cloud. With it, the university managed to transform IT processes, saving a lot of time</w:t>
      </w:r>
      <w:r w:rsidR="00222EA8">
        <w:rPr>
          <w:rFonts w:cstheme="minorHAnsi"/>
          <w:sz w:val="28"/>
          <w:szCs w:val="28"/>
        </w:rPr>
        <w:t>.</w:t>
      </w:r>
    </w:p>
    <w:p w14:paraId="1CF7712F" w14:textId="77777777" w:rsidR="001678E4" w:rsidRPr="00212AC7" w:rsidRDefault="001678E4">
      <w:pPr>
        <w:rPr>
          <w:rFonts w:cstheme="minorHAnsi"/>
          <w:sz w:val="28"/>
          <w:szCs w:val="28"/>
        </w:rPr>
      </w:pPr>
      <w:r w:rsidRPr="00212AC7">
        <w:rPr>
          <w:rFonts w:cstheme="minorHAnsi"/>
          <w:sz w:val="28"/>
          <w:szCs w:val="28"/>
        </w:rPr>
        <w:br w:type="page"/>
      </w:r>
    </w:p>
    <w:p w14:paraId="484B10F2" w14:textId="73E9AD45" w:rsidR="001C52BE" w:rsidRPr="00212AC7" w:rsidRDefault="001678E4" w:rsidP="001C52BE">
      <w:pPr>
        <w:pStyle w:val="Heading2"/>
        <w:numPr>
          <w:ilvl w:val="0"/>
          <w:numId w:val="3"/>
        </w:numPr>
        <w:shd w:val="clear" w:color="auto" w:fill="FFFFFF"/>
        <w:spacing w:before="0" w:beforeAutospacing="0" w:after="0" w:afterAutospacing="0"/>
        <w:rPr>
          <w:rFonts w:asciiTheme="minorHAnsi" w:hAnsiTheme="minorHAnsi" w:cstheme="minorHAnsi"/>
          <w:sz w:val="32"/>
          <w:szCs w:val="32"/>
        </w:rPr>
      </w:pPr>
      <w:r w:rsidRPr="00212AC7">
        <w:rPr>
          <w:rFonts w:asciiTheme="minorHAnsi" w:hAnsiTheme="minorHAnsi" w:cstheme="minorHAnsi"/>
          <w:sz w:val="32"/>
          <w:szCs w:val="32"/>
        </w:rPr>
        <w:lastRenderedPageBreak/>
        <w:t>Google Cloud:</w:t>
      </w:r>
    </w:p>
    <w:p w14:paraId="66A91E95" w14:textId="77777777" w:rsidR="001C52BE" w:rsidRPr="00212AC7" w:rsidRDefault="001C52BE" w:rsidP="001C52BE">
      <w:pPr>
        <w:pStyle w:val="Heading2"/>
        <w:shd w:val="clear" w:color="auto" w:fill="FFFFFF"/>
        <w:spacing w:before="0" w:beforeAutospacing="0" w:after="0" w:afterAutospacing="0"/>
        <w:ind w:left="720"/>
        <w:rPr>
          <w:rFonts w:asciiTheme="minorHAnsi" w:hAnsiTheme="minorHAnsi" w:cstheme="minorHAnsi"/>
          <w:sz w:val="32"/>
          <w:szCs w:val="32"/>
        </w:rPr>
      </w:pPr>
    </w:p>
    <w:p w14:paraId="55F204FE" w14:textId="63E8EF68" w:rsidR="001C52BE" w:rsidRPr="00212AC7" w:rsidRDefault="001678E4" w:rsidP="00F0781B">
      <w:pPr>
        <w:pStyle w:val="Heading2"/>
        <w:numPr>
          <w:ilvl w:val="0"/>
          <w:numId w:val="6"/>
        </w:numPr>
        <w:shd w:val="clear" w:color="auto" w:fill="FFFFFF"/>
        <w:spacing w:before="0" w:beforeAutospacing="0" w:after="0" w:afterAutospacing="0"/>
        <w:jc w:val="both"/>
        <w:rPr>
          <w:rFonts w:asciiTheme="minorHAnsi" w:hAnsiTheme="minorHAnsi" w:cstheme="minorHAnsi"/>
          <w:b w:val="0"/>
          <w:bCs w:val="0"/>
          <w:sz w:val="28"/>
          <w:szCs w:val="28"/>
        </w:rPr>
      </w:pPr>
      <w:r w:rsidRPr="00212AC7">
        <w:rPr>
          <w:rFonts w:asciiTheme="minorHAnsi" w:hAnsiTheme="minorHAnsi" w:cstheme="minorHAnsi"/>
          <w:sz w:val="28"/>
          <w:szCs w:val="28"/>
        </w:rPr>
        <w:t>Encryption Using Google Cloud Platform</w:t>
      </w:r>
      <w:r w:rsidR="001C52BE" w:rsidRPr="00212AC7">
        <w:rPr>
          <w:rFonts w:asciiTheme="minorHAnsi" w:hAnsiTheme="minorHAnsi" w:cstheme="minorHAnsi"/>
          <w:sz w:val="28"/>
          <w:szCs w:val="28"/>
        </w:rPr>
        <w:t xml:space="preserve">: </w:t>
      </w:r>
      <w:r w:rsidRPr="00212AC7">
        <w:rPr>
          <w:rFonts w:asciiTheme="minorHAnsi" w:hAnsiTheme="minorHAnsi" w:cstheme="minorHAnsi"/>
          <w:b w:val="0"/>
          <w:bCs w:val="0"/>
          <w:sz w:val="28"/>
          <w:szCs w:val="28"/>
        </w:rPr>
        <w:t>In a world where everything is on the internet, data encryption has become important in all cloud services. Encryption is a technique to ensure that data is protected and secured with a unique key or highly protected passwords that are only known to the user. This entire process helps to keep a user’s information private and avoid confidential information from getting leaked out. </w:t>
      </w:r>
    </w:p>
    <w:p w14:paraId="1E7E0C22" w14:textId="56AAA61E" w:rsidR="001678E4" w:rsidRPr="00212AC7" w:rsidRDefault="001678E4" w:rsidP="00F0781B">
      <w:pPr>
        <w:pStyle w:val="Heading2"/>
        <w:shd w:val="clear" w:color="auto" w:fill="FFFFFF"/>
        <w:spacing w:before="0" w:beforeAutospacing="0" w:after="0" w:afterAutospacing="0"/>
        <w:rPr>
          <w:rFonts w:asciiTheme="minorHAnsi" w:hAnsiTheme="minorHAnsi" w:cstheme="minorHAnsi"/>
          <w:sz w:val="32"/>
          <w:szCs w:val="32"/>
        </w:rPr>
      </w:pPr>
    </w:p>
    <w:p w14:paraId="6BB3A084" w14:textId="35070444" w:rsidR="001678E4" w:rsidRPr="00212AC7" w:rsidRDefault="001678E4">
      <w:pPr>
        <w:rPr>
          <w:rFonts w:cstheme="minorHAnsi"/>
          <w:sz w:val="28"/>
          <w:szCs w:val="28"/>
        </w:rPr>
      </w:pPr>
    </w:p>
    <w:p w14:paraId="69074338" w14:textId="3BF5B858" w:rsidR="001678E4" w:rsidRPr="00212AC7" w:rsidRDefault="00F0781B" w:rsidP="00F0781B">
      <w:pPr>
        <w:pStyle w:val="ListParagraph"/>
        <w:numPr>
          <w:ilvl w:val="0"/>
          <w:numId w:val="9"/>
        </w:numPr>
        <w:jc w:val="both"/>
        <w:rPr>
          <w:rFonts w:cstheme="minorHAnsi"/>
          <w:b/>
          <w:bCs/>
          <w:sz w:val="32"/>
          <w:szCs w:val="32"/>
        </w:rPr>
      </w:pPr>
      <w:r w:rsidRPr="00212AC7">
        <w:rPr>
          <w:rFonts w:cstheme="minorHAnsi"/>
          <w:b/>
          <w:bCs/>
          <w:sz w:val="32"/>
          <w:szCs w:val="32"/>
          <w:shd w:val="clear" w:color="auto" w:fill="FFFFFF"/>
        </w:rPr>
        <w:t>The most pillar difference between each cloud providers:</w:t>
      </w:r>
    </w:p>
    <w:tbl>
      <w:tblPr>
        <w:tblStyle w:val="TableGrid"/>
        <w:tblW w:w="9452" w:type="dxa"/>
        <w:tblInd w:w="360" w:type="dxa"/>
        <w:tblLook w:val="04A0" w:firstRow="1" w:lastRow="0" w:firstColumn="1" w:lastColumn="0" w:noHBand="0" w:noVBand="1"/>
      </w:tblPr>
      <w:tblGrid>
        <w:gridCol w:w="3150"/>
        <w:gridCol w:w="3151"/>
        <w:gridCol w:w="3151"/>
      </w:tblGrid>
      <w:tr w:rsidR="00F0781B" w:rsidRPr="00212AC7" w14:paraId="492D45C0" w14:textId="77777777" w:rsidTr="00F0781B">
        <w:trPr>
          <w:trHeight w:val="1120"/>
        </w:trPr>
        <w:tc>
          <w:tcPr>
            <w:tcW w:w="3150" w:type="dxa"/>
          </w:tcPr>
          <w:p w14:paraId="24A28F6D" w14:textId="77777777" w:rsidR="00F0781B" w:rsidRPr="00212AC7" w:rsidRDefault="00F0781B" w:rsidP="00F0781B">
            <w:pPr>
              <w:rPr>
                <w:rFonts w:eastAsia="Times New Roman" w:cstheme="minorHAnsi"/>
                <w:b/>
                <w:bCs/>
                <w:sz w:val="28"/>
                <w:szCs w:val="28"/>
              </w:rPr>
            </w:pPr>
          </w:p>
        </w:tc>
        <w:tc>
          <w:tcPr>
            <w:tcW w:w="3151" w:type="dxa"/>
          </w:tcPr>
          <w:p w14:paraId="0B6503A5" w14:textId="35530252" w:rsidR="00F0781B" w:rsidRPr="00212AC7" w:rsidRDefault="00F0781B" w:rsidP="00F0781B">
            <w:pPr>
              <w:jc w:val="center"/>
              <w:rPr>
                <w:rFonts w:cstheme="minorHAnsi"/>
                <w:b/>
                <w:bCs/>
                <w:sz w:val="28"/>
                <w:szCs w:val="28"/>
              </w:rPr>
            </w:pPr>
            <w:r w:rsidRPr="00212AC7">
              <w:rPr>
                <w:rFonts w:cstheme="minorHAnsi"/>
                <w:b/>
                <w:bCs/>
                <w:sz w:val="28"/>
                <w:szCs w:val="28"/>
              </w:rPr>
              <w:t>pros</w:t>
            </w:r>
          </w:p>
        </w:tc>
        <w:tc>
          <w:tcPr>
            <w:tcW w:w="3151" w:type="dxa"/>
          </w:tcPr>
          <w:p w14:paraId="3D498983" w14:textId="01447DDA" w:rsidR="00F0781B" w:rsidRPr="00212AC7" w:rsidRDefault="00F0781B" w:rsidP="00F0781B">
            <w:pPr>
              <w:jc w:val="center"/>
              <w:rPr>
                <w:rFonts w:cstheme="minorHAnsi"/>
                <w:b/>
                <w:bCs/>
                <w:sz w:val="28"/>
                <w:szCs w:val="28"/>
              </w:rPr>
            </w:pPr>
            <w:r w:rsidRPr="00212AC7">
              <w:rPr>
                <w:rFonts w:cstheme="minorHAnsi"/>
                <w:b/>
                <w:bCs/>
                <w:sz w:val="28"/>
                <w:szCs w:val="28"/>
              </w:rPr>
              <w:t>cons</w:t>
            </w:r>
          </w:p>
        </w:tc>
      </w:tr>
      <w:tr w:rsidR="00F0781B" w:rsidRPr="00212AC7" w14:paraId="5BD39F6B" w14:textId="77777777" w:rsidTr="00F0781B">
        <w:trPr>
          <w:trHeight w:val="1120"/>
        </w:trPr>
        <w:tc>
          <w:tcPr>
            <w:tcW w:w="3150" w:type="dxa"/>
          </w:tcPr>
          <w:p w14:paraId="6D2CD7EF" w14:textId="77777777" w:rsidR="00F0781B" w:rsidRPr="00212AC7" w:rsidRDefault="00F0781B" w:rsidP="00F0781B">
            <w:pPr>
              <w:rPr>
                <w:rFonts w:cstheme="minorHAnsi"/>
                <w:b/>
                <w:bCs/>
                <w:sz w:val="28"/>
                <w:szCs w:val="28"/>
                <w:shd w:val="clear" w:color="auto" w:fill="FFFFFF"/>
              </w:rPr>
            </w:pPr>
            <w:r w:rsidRPr="00212AC7">
              <w:rPr>
                <w:rFonts w:eastAsia="Times New Roman" w:cstheme="minorHAnsi"/>
                <w:b/>
                <w:bCs/>
                <w:sz w:val="28"/>
                <w:szCs w:val="28"/>
              </w:rPr>
              <w:t>Amazon Web Services (AWS):</w:t>
            </w:r>
          </w:p>
          <w:p w14:paraId="62A44F87" w14:textId="08638689" w:rsidR="00F0781B" w:rsidRPr="00212AC7" w:rsidRDefault="00F0781B" w:rsidP="00F0781B">
            <w:pPr>
              <w:jc w:val="both"/>
              <w:rPr>
                <w:rFonts w:cstheme="minorHAnsi"/>
                <w:b/>
                <w:bCs/>
                <w:sz w:val="28"/>
                <w:szCs w:val="28"/>
              </w:rPr>
            </w:pPr>
          </w:p>
        </w:tc>
        <w:tc>
          <w:tcPr>
            <w:tcW w:w="3151" w:type="dxa"/>
          </w:tcPr>
          <w:p w14:paraId="6924FBED" w14:textId="77777777" w:rsidR="00212AC7" w:rsidRDefault="00212AC7" w:rsidP="00F0781B">
            <w:pPr>
              <w:jc w:val="both"/>
              <w:rPr>
                <w:rFonts w:cstheme="minorHAnsi"/>
                <w:color w:val="24292F"/>
                <w:sz w:val="28"/>
                <w:szCs w:val="28"/>
                <w:shd w:val="clear" w:color="auto" w:fill="FFFFFF"/>
              </w:rPr>
            </w:pPr>
            <w:r w:rsidRPr="00212AC7">
              <w:rPr>
                <w:rFonts w:cstheme="minorHAnsi"/>
                <w:color w:val="24292F"/>
                <w:sz w:val="28"/>
                <w:szCs w:val="28"/>
                <w:shd w:val="clear" w:color="auto" w:fill="FFFFFF"/>
              </w:rPr>
              <w:t>Reliability</w:t>
            </w:r>
          </w:p>
          <w:p w14:paraId="4BDFAE3A" w14:textId="2DAB4FC6" w:rsidR="00212AC7" w:rsidRDefault="00212AC7" w:rsidP="00F0781B">
            <w:pPr>
              <w:jc w:val="both"/>
              <w:rPr>
                <w:rFonts w:cstheme="minorHAnsi"/>
                <w:color w:val="24292F"/>
                <w:sz w:val="28"/>
                <w:szCs w:val="28"/>
                <w:shd w:val="clear" w:color="auto" w:fill="FFFFFF"/>
              </w:rPr>
            </w:pPr>
            <w:r w:rsidRPr="00212AC7">
              <w:rPr>
                <w:rFonts w:cstheme="minorHAnsi"/>
                <w:color w:val="24292F"/>
                <w:sz w:val="28"/>
                <w:szCs w:val="28"/>
                <w:shd w:val="clear" w:color="auto" w:fill="FFFFFF"/>
              </w:rPr>
              <w:t>Quality</w:t>
            </w:r>
          </w:p>
          <w:p w14:paraId="548BD585" w14:textId="20202836" w:rsidR="00F0781B" w:rsidRPr="00212AC7" w:rsidRDefault="00212AC7" w:rsidP="00F0781B">
            <w:pPr>
              <w:jc w:val="both"/>
              <w:rPr>
                <w:rFonts w:cstheme="minorHAnsi"/>
                <w:b/>
                <w:bCs/>
                <w:sz w:val="28"/>
                <w:szCs w:val="28"/>
              </w:rPr>
            </w:pPr>
            <w:r w:rsidRPr="00212AC7">
              <w:rPr>
                <w:rFonts w:cstheme="minorHAnsi"/>
                <w:color w:val="24292F"/>
                <w:sz w:val="28"/>
                <w:szCs w:val="28"/>
                <w:shd w:val="clear" w:color="auto" w:fill="FFFFFF"/>
              </w:rPr>
              <w:t>Professional Support</w:t>
            </w:r>
          </w:p>
        </w:tc>
        <w:tc>
          <w:tcPr>
            <w:tcW w:w="3151" w:type="dxa"/>
          </w:tcPr>
          <w:p w14:paraId="138B233D" w14:textId="586F8421" w:rsidR="00F0781B" w:rsidRPr="00212AC7" w:rsidRDefault="00212AC7" w:rsidP="00F0781B">
            <w:pPr>
              <w:jc w:val="both"/>
              <w:rPr>
                <w:rFonts w:cstheme="minorHAnsi"/>
                <w:b/>
                <w:bCs/>
                <w:sz w:val="28"/>
                <w:szCs w:val="28"/>
              </w:rPr>
            </w:pPr>
            <w:r w:rsidRPr="00212AC7">
              <w:rPr>
                <w:rFonts w:cstheme="minorHAnsi"/>
                <w:color w:val="24292F"/>
                <w:sz w:val="28"/>
                <w:szCs w:val="28"/>
                <w:shd w:val="clear" w:color="auto" w:fill="FFFFFF"/>
              </w:rPr>
              <w:t>Expensive despite regular lowering of price</w:t>
            </w:r>
          </w:p>
        </w:tc>
      </w:tr>
      <w:tr w:rsidR="00F0781B" w:rsidRPr="00212AC7" w14:paraId="710BC96D" w14:textId="77777777" w:rsidTr="00F0781B">
        <w:trPr>
          <w:trHeight w:val="1077"/>
        </w:trPr>
        <w:tc>
          <w:tcPr>
            <w:tcW w:w="3150" w:type="dxa"/>
          </w:tcPr>
          <w:p w14:paraId="693CE14D" w14:textId="77777777" w:rsidR="00F0781B" w:rsidRPr="00212AC7" w:rsidRDefault="00F0781B" w:rsidP="00F0781B">
            <w:pPr>
              <w:pStyle w:val="Heading2"/>
              <w:shd w:val="clear" w:color="auto" w:fill="FFFFFF"/>
              <w:spacing w:before="0" w:beforeAutospacing="0" w:after="0" w:afterAutospacing="0"/>
              <w:outlineLvl w:val="1"/>
              <w:rPr>
                <w:rFonts w:asciiTheme="minorHAnsi" w:hAnsiTheme="minorHAnsi" w:cstheme="minorHAnsi"/>
                <w:sz w:val="28"/>
                <w:szCs w:val="28"/>
              </w:rPr>
            </w:pPr>
            <w:r w:rsidRPr="00212AC7">
              <w:rPr>
                <w:rFonts w:asciiTheme="minorHAnsi" w:hAnsiTheme="minorHAnsi" w:cstheme="minorHAnsi"/>
                <w:sz w:val="28"/>
                <w:szCs w:val="28"/>
              </w:rPr>
              <w:t>Microsoft Azure</w:t>
            </w:r>
            <w:r w:rsidRPr="00212AC7">
              <w:rPr>
                <w:rFonts w:asciiTheme="minorHAnsi" w:hAnsiTheme="minorHAnsi" w:cstheme="minorHAnsi"/>
                <w:b w:val="0"/>
                <w:bCs w:val="0"/>
                <w:sz w:val="28"/>
                <w:szCs w:val="28"/>
              </w:rPr>
              <w:t>:</w:t>
            </w:r>
          </w:p>
          <w:p w14:paraId="6097B7EB" w14:textId="2E46B28F" w:rsidR="00F0781B" w:rsidRPr="00212AC7" w:rsidRDefault="00F0781B" w:rsidP="00F0781B">
            <w:pPr>
              <w:jc w:val="both"/>
              <w:rPr>
                <w:rFonts w:cstheme="minorHAnsi"/>
                <w:b/>
                <w:bCs/>
                <w:sz w:val="28"/>
                <w:szCs w:val="28"/>
              </w:rPr>
            </w:pPr>
          </w:p>
        </w:tc>
        <w:tc>
          <w:tcPr>
            <w:tcW w:w="3151" w:type="dxa"/>
          </w:tcPr>
          <w:p w14:paraId="3777895D" w14:textId="5A3C26B6" w:rsidR="00F0781B" w:rsidRPr="00212AC7" w:rsidRDefault="00212AC7" w:rsidP="00F0781B">
            <w:pPr>
              <w:jc w:val="both"/>
              <w:rPr>
                <w:rFonts w:cstheme="minorHAnsi"/>
                <w:b/>
                <w:bCs/>
                <w:sz w:val="28"/>
                <w:szCs w:val="28"/>
              </w:rPr>
            </w:pPr>
            <w:r w:rsidRPr="00212AC7">
              <w:rPr>
                <w:rFonts w:cstheme="minorHAnsi"/>
                <w:color w:val="24292F"/>
                <w:sz w:val="28"/>
                <w:szCs w:val="28"/>
                <w:shd w:val="clear" w:color="auto" w:fill="FFFFFF"/>
              </w:rPr>
              <w:t>Reliability and Affordable</w:t>
            </w:r>
          </w:p>
        </w:tc>
        <w:tc>
          <w:tcPr>
            <w:tcW w:w="3151" w:type="dxa"/>
          </w:tcPr>
          <w:p w14:paraId="7FDD8A33" w14:textId="322EA129" w:rsidR="00F0781B" w:rsidRPr="00212AC7" w:rsidRDefault="00212AC7" w:rsidP="00F0781B">
            <w:pPr>
              <w:jc w:val="both"/>
              <w:rPr>
                <w:rFonts w:cstheme="minorHAnsi"/>
                <w:b/>
                <w:bCs/>
                <w:sz w:val="28"/>
                <w:szCs w:val="28"/>
              </w:rPr>
            </w:pPr>
            <w:r w:rsidRPr="00212AC7">
              <w:rPr>
                <w:rFonts w:cstheme="minorHAnsi"/>
                <w:color w:val="24292F"/>
                <w:sz w:val="28"/>
                <w:szCs w:val="28"/>
                <w:shd w:val="clear" w:color="auto" w:fill="FFFFFF"/>
              </w:rPr>
              <w:t>Limited Features and Services.</w:t>
            </w:r>
          </w:p>
        </w:tc>
      </w:tr>
      <w:tr w:rsidR="00F0781B" w:rsidRPr="00212AC7" w14:paraId="44FAAD9D" w14:textId="77777777" w:rsidTr="00F0781B">
        <w:trPr>
          <w:trHeight w:val="1120"/>
        </w:trPr>
        <w:tc>
          <w:tcPr>
            <w:tcW w:w="3150" w:type="dxa"/>
          </w:tcPr>
          <w:p w14:paraId="03691DC6" w14:textId="77777777" w:rsidR="00F0781B" w:rsidRPr="00212AC7" w:rsidRDefault="00F0781B" w:rsidP="00F0781B">
            <w:pPr>
              <w:pStyle w:val="Heading2"/>
              <w:shd w:val="clear" w:color="auto" w:fill="FFFFFF"/>
              <w:spacing w:before="0" w:beforeAutospacing="0" w:after="0" w:afterAutospacing="0"/>
              <w:outlineLvl w:val="1"/>
              <w:rPr>
                <w:rFonts w:asciiTheme="minorHAnsi" w:hAnsiTheme="minorHAnsi" w:cstheme="minorHAnsi"/>
                <w:sz w:val="28"/>
                <w:szCs w:val="28"/>
              </w:rPr>
            </w:pPr>
            <w:r w:rsidRPr="00212AC7">
              <w:rPr>
                <w:rFonts w:asciiTheme="minorHAnsi" w:hAnsiTheme="minorHAnsi" w:cstheme="minorHAnsi"/>
                <w:sz w:val="28"/>
                <w:szCs w:val="28"/>
              </w:rPr>
              <w:t>Google Cloud:</w:t>
            </w:r>
          </w:p>
          <w:p w14:paraId="6C3B4106" w14:textId="120C7820" w:rsidR="00F0781B" w:rsidRPr="00212AC7" w:rsidRDefault="00F0781B" w:rsidP="00F0781B">
            <w:pPr>
              <w:jc w:val="both"/>
              <w:rPr>
                <w:rFonts w:cstheme="minorHAnsi"/>
                <w:b/>
                <w:bCs/>
                <w:sz w:val="28"/>
                <w:szCs w:val="28"/>
              </w:rPr>
            </w:pPr>
          </w:p>
        </w:tc>
        <w:tc>
          <w:tcPr>
            <w:tcW w:w="3151" w:type="dxa"/>
          </w:tcPr>
          <w:p w14:paraId="5080E3B5" w14:textId="2FD61895" w:rsidR="00212AC7" w:rsidRDefault="00212AC7" w:rsidP="00F0781B">
            <w:pPr>
              <w:jc w:val="both"/>
              <w:rPr>
                <w:rFonts w:cstheme="minorHAnsi"/>
                <w:color w:val="24292F"/>
                <w:sz w:val="28"/>
                <w:szCs w:val="28"/>
                <w:shd w:val="clear" w:color="auto" w:fill="FFFFFF"/>
              </w:rPr>
            </w:pPr>
            <w:r>
              <w:rPr>
                <w:rFonts w:cstheme="minorHAnsi"/>
                <w:color w:val="24292F"/>
                <w:sz w:val="28"/>
                <w:szCs w:val="28"/>
                <w:shd w:val="clear" w:color="auto" w:fill="FFFFFF"/>
              </w:rPr>
              <w:t xml:space="preserve">Good </w:t>
            </w:r>
            <w:r w:rsidRPr="00212AC7">
              <w:rPr>
                <w:rFonts w:cstheme="minorHAnsi"/>
                <w:color w:val="24292F"/>
                <w:sz w:val="28"/>
                <w:szCs w:val="28"/>
                <w:shd w:val="clear" w:color="auto" w:fill="FFFFFF"/>
              </w:rPr>
              <w:t>Infrastructure</w:t>
            </w:r>
          </w:p>
          <w:p w14:paraId="4A7AC267" w14:textId="584B579B" w:rsidR="00212AC7" w:rsidRDefault="00212AC7" w:rsidP="00F0781B">
            <w:pPr>
              <w:jc w:val="both"/>
              <w:rPr>
                <w:rFonts w:cstheme="minorHAnsi"/>
                <w:color w:val="24292F"/>
                <w:sz w:val="28"/>
                <w:szCs w:val="28"/>
                <w:shd w:val="clear" w:color="auto" w:fill="FFFFFF"/>
              </w:rPr>
            </w:pPr>
            <w:r>
              <w:rPr>
                <w:rFonts w:cstheme="minorHAnsi"/>
                <w:color w:val="24292F"/>
                <w:sz w:val="28"/>
                <w:szCs w:val="28"/>
                <w:shd w:val="clear" w:color="auto" w:fill="FFFFFF"/>
              </w:rPr>
              <w:t xml:space="preserve">Easy </w:t>
            </w:r>
            <w:r w:rsidRPr="00212AC7">
              <w:rPr>
                <w:rFonts w:cstheme="minorHAnsi"/>
                <w:color w:val="24292F"/>
                <w:sz w:val="28"/>
                <w:szCs w:val="28"/>
                <w:shd w:val="clear" w:color="auto" w:fill="FFFFFF"/>
              </w:rPr>
              <w:t>Configuration</w:t>
            </w:r>
          </w:p>
          <w:p w14:paraId="383A68B5" w14:textId="4379D6D5" w:rsidR="00F0781B" w:rsidRPr="00212AC7" w:rsidRDefault="00212AC7" w:rsidP="00F0781B">
            <w:pPr>
              <w:jc w:val="both"/>
              <w:rPr>
                <w:rFonts w:cstheme="minorHAnsi"/>
                <w:b/>
                <w:bCs/>
                <w:sz w:val="28"/>
                <w:szCs w:val="28"/>
              </w:rPr>
            </w:pPr>
            <w:r w:rsidRPr="00212AC7">
              <w:rPr>
                <w:rFonts w:cstheme="minorHAnsi"/>
                <w:color w:val="24292F"/>
                <w:sz w:val="28"/>
                <w:szCs w:val="28"/>
                <w:shd w:val="clear" w:color="auto" w:fill="FFFFFF"/>
              </w:rPr>
              <w:t>Ideal for Big projects.</w:t>
            </w:r>
          </w:p>
        </w:tc>
        <w:tc>
          <w:tcPr>
            <w:tcW w:w="3151" w:type="dxa"/>
          </w:tcPr>
          <w:p w14:paraId="33CFC664" w14:textId="0BBFFDFC" w:rsidR="00F0781B" w:rsidRPr="00212AC7" w:rsidRDefault="00212AC7" w:rsidP="00F0781B">
            <w:pPr>
              <w:jc w:val="both"/>
              <w:rPr>
                <w:rFonts w:cstheme="minorHAnsi"/>
                <w:b/>
                <w:bCs/>
                <w:sz w:val="28"/>
                <w:szCs w:val="28"/>
              </w:rPr>
            </w:pPr>
            <w:r w:rsidRPr="00212AC7">
              <w:rPr>
                <w:rFonts w:cstheme="minorHAnsi"/>
                <w:color w:val="24292F"/>
                <w:sz w:val="28"/>
                <w:szCs w:val="28"/>
                <w:shd w:val="clear" w:color="auto" w:fill="FFFFFF"/>
              </w:rPr>
              <w:t>Unsatisfactory Customer expensive and technical support</w:t>
            </w:r>
          </w:p>
        </w:tc>
      </w:tr>
    </w:tbl>
    <w:p w14:paraId="7714BE57" w14:textId="3FBC99CF" w:rsidR="00027D77" w:rsidRPr="004D7218" w:rsidRDefault="00027D77" w:rsidP="004D7218">
      <w:pPr>
        <w:rPr>
          <w:rFonts w:cstheme="minorHAnsi"/>
          <w:sz w:val="28"/>
          <w:szCs w:val="28"/>
        </w:rPr>
      </w:pPr>
    </w:p>
    <w:sectPr w:rsidR="00027D77" w:rsidRPr="004D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380"/>
    <w:multiLevelType w:val="hybridMultilevel"/>
    <w:tmpl w:val="BF6C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06645"/>
    <w:multiLevelType w:val="hybridMultilevel"/>
    <w:tmpl w:val="75860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00FA6"/>
    <w:multiLevelType w:val="hybridMultilevel"/>
    <w:tmpl w:val="45FC4B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AF2343"/>
    <w:multiLevelType w:val="hybridMultilevel"/>
    <w:tmpl w:val="CA8256A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C7C50"/>
    <w:multiLevelType w:val="hybridMultilevel"/>
    <w:tmpl w:val="41863D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11FA7"/>
    <w:multiLevelType w:val="hybridMultilevel"/>
    <w:tmpl w:val="FA0A09C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A650A0"/>
    <w:multiLevelType w:val="hybridMultilevel"/>
    <w:tmpl w:val="9DE26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D17F0"/>
    <w:multiLevelType w:val="hybridMultilevel"/>
    <w:tmpl w:val="03A2B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B000A"/>
    <w:multiLevelType w:val="hybridMultilevel"/>
    <w:tmpl w:val="69A0B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5740B"/>
    <w:multiLevelType w:val="hybridMultilevel"/>
    <w:tmpl w:val="1DFA5B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0"/>
  </w:num>
  <w:num w:numId="6">
    <w:abstractNumId w:val="2"/>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77"/>
    <w:rsid w:val="00010AF0"/>
    <w:rsid w:val="00027D77"/>
    <w:rsid w:val="001678E4"/>
    <w:rsid w:val="001C52BE"/>
    <w:rsid w:val="00212AC7"/>
    <w:rsid w:val="00222EA8"/>
    <w:rsid w:val="004D7218"/>
    <w:rsid w:val="005E5A28"/>
    <w:rsid w:val="00F0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0755"/>
  <w15:chartTrackingRefBased/>
  <w15:docId w15:val="{3B11361D-DB6A-448D-9575-5F703B91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D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5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8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D77"/>
    <w:pPr>
      <w:ind w:left="720"/>
      <w:contextualSpacing/>
    </w:pPr>
  </w:style>
  <w:style w:type="character" w:customStyle="1" w:styleId="Heading2Char">
    <w:name w:val="Heading 2 Char"/>
    <w:basedOn w:val="DefaultParagraphFont"/>
    <w:link w:val="Heading2"/>
    <w:uiPriority w:val="9"/>
    <w:rsid w:val="00027D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E5A2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E5A28"/>
    <w:rPr>
      <w:b/>
      <w:bCs/>
    </w:rPr>
  </w:style>
  <w:style w:type="paragraph" w:styleId="NormalWeb">
    <w:name w:val="Normal (Web)"/>
    <w:basedOn w:val="Normal"/>
    <w:uiPriority w:val="99"/>
    <w:semiHidden/>
    <w:unhideWhenUsed/>
    <w:rsid w:val="005E5A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A28"/>
    <w:rPr>
      <w:color w:val="0000FF"/>
      <w:u w:val="single"/>
    </w:rPr>
  </w:style>
  <w:style w:type="character" w:customStyle="1" w:styleId="Heading4Char">
    <w:name w:val="Heading 4 Char"/>
    <w:basedOn w:val="DefaultParagraphFont"/>
    <w:link w:val="Heading4"/>
    <w:uiPriority w:val="9"/>
    <w:semiHidden/>
    <w:rsid w:val="001678E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0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2447">
      <w:bodyDiv w:val="1"/>
      <w:marLeft w:val="0"/>
      <w:marRight w:val="0"/>
      <w:marTop w:val="0"/>
      <w:marBottom w:val="0"/>
      <w:divBdr>
        <w:top w:val="none" w:sz="0" w:space="0" w:color="auto"/>
        <w:left w:val="none" w:sz="0" w:space="0" w:color="auto"/>
        <w:bottom w:val="none" w:sz="0" w:space="0" w:color="auto"/>
        <w:right w:val="none" w:sz="0" w:space="0" w:color="auto"/>
      </w:divBdr>
    </w:div>
    <w:div w:id="561332324">
      <w:bodyDiv w:val="1"/>
      <w:marLeft w:val="0"/>
      <w:marRight w:val="0"/>
      <w:marTop w:val="0"/>
      <w:marBottom w:val="0"/>
      <w:divBdr>
        <w:top w:val="none" w:sz="0" w:space="0" w:color="auto"/>
        <w:left w:val="none" w:sz="0" w:space="0" w:color="auto"/>
        <w:bottom w:val="none" w:sz="0" w:space="0" w:color="auto"/>
        <w:right w:val="none" w:sz="0" w:space="0" w:color="auto"/>
      </w:divBdr>
    </w:div>
    <w:div w:id="942037421">
      <w:bodyDiv w:val="1"/>
      <w:marLeft w:val="0"/>
      <w:marRight w:val="0"/>
      <w:marTop w:val="0"/>
      <w:marBottom w:val="0"/>
      <w:divBdr>
        <w:top w:val="none" w:sz="0" w:space="0" w:color="auto"/>
        <w:left w:val="none" w:sz="0" w:space="0" w:color="auto"/>
        <w:bottom w:val="none" w:sz="0" w:space="0" w:color="auto"/>
        <w:right w:val="none" w:sz="0" w:space="0" w:color="auto"/>
      </w:divBdr>
    </w:div>
    <w:div w:id="947196162">
      <w:bodyDiv w:val="1"/>
      <w:marLeft w:val="0"/>
      <w:marRight w:val="0"/>
      <w:marTop w:val="0"/>
      <w:marBottom w:val="0"/>
      <w:divBdr>
        <w:top w:val="none" w:sz="0" w:space="0" w:color="auto"/>
        <w:left w:val="none" w:sz="0" w:space="0" w:color="auto"/>
        <w:bottom w:val="none" w:sz="0" w:space="0" w:color="auto"/>
        <w:right w:val="none" w:sz="0" w:space="0" w:color="auto"/>
      </w:divBdr>
    </w:div>
    <w:div w:id="950667828">
      <w:bodyDiv w:val="1"/>
      <w:marLeft w:val="0"/>
      <w:marRight w:val="0"/>
      <w:marTop w:val="0"/>
      <w:marBottom w:val="0"/>
      <w:divBdr>
        <w:top w:val="none" w:sz="0" w:space="0" w:color="auto"/>
        <w:left w:val="none" w:sz="0" w:space="0" w:color="auto"/>
        <w:bottom w:val="none" w:sz="0" w:space="0" w:color="auto"/>
        <w:right w:val="none" w:sz="0" w:space="0" w:color="auto"/>
      </w:divBdr>
    </w:div>
    <w:div w:id="1012413200">
      <w:bodyDiv w:val="1"/>
      <w:marLeft w:val="0"/>
      <w:marRight w:val="0"/>
      <w:marTop w:val="0"/>
      <w:marBottom w:val="0"/>
      <w:divBdr>
        <w:top w:val="none" w:sz="0" w:space="0" w:color="auto"/>
        <w:left w:val="none" w:sz="0" w:space="0" w:color="auto"/>
        <w:bottom w:val="none" w:sz="0" w:space="0" w:color="auto"/>
        <w:right w:val="none" w:sz="0" w:space="0" w:color="auto"/>
      </w:divBdr>
    </w:div>
    <w:div w:id="1042362264">
      <w:bodyDiv w:val="1"/>
      <w:marLeft w:val="0"/>
      <w:marRight w:val="0"/>
      <w:marTop w:val="0"/>
      <w:marBottom w:val="0"/>
      <w:divBdr>
        <w:top w:val="none" w:sz="0" w:space="0" w:color="auto"/>
        <w:left w:val="none" w:sz="0" w:space="0" w:color="auto"/>
        <w:bottom w:val="none" w:sz="0" w:space="0" w:color="auto"/>
        <w:right w:val="none" w:sz="0" w:space="0" w:color="auto"/>
      </w:divBdr>
    </w:div>
    <w:div w:id="1346904539">
      <w:bodyDiv w:val="1"/>
      <w:marLeft w:val="0"/>
      <w:marRight w:val="0"/>
      <w:marTop w:val="0"/>
      <w:marBottom w:val="0"/>
      <w:divBdr>
        <w:top w:val="none" w:sz="0" w:space="0" w:color="auto"/>
        <w:left w:val="none" w:sz="0" w:space="0" w:color="auto"/>
        <w:bottom w:val="none" w:sz="0" w:space="0" w:color="auto"/>
        <w:right w:val="none" w:sz="0" w:space="0" w:color="auto"/>
      </w:divBdr>
    </w:div>
    <w:div w:id="1543126350">
      <w:bodyDiv w:val="1"/>
      <w:marLeft w:val="0"/>
      <w:marRight w:val="0"/>
      <w:marTop w:val="0"/>
      <w:marBottom w:val="0"/>
      <w:divBdr>
        <w:top w:val="none" w:sz="0" w:space="0" w:color="auto"/>
        <w:left w:val="none" w:sz="0" w:space="0" w:color="auto"/>
        <w:bottom w:val="none" w:sz="0" w:space="0" w:color="auto"/>
        <w:right w:val="none" w:sz="0" w:space="0" w:color="auto"/>
      </w:divBdr>
    </w:div>
    <w:div w:id="19882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lipaat.com/blog/what-is-amazon-s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eldin</dc:creator>
  <cp:keywords/>
  <dc:description/>
  <cp:lastModifiedBy>seif eldin</cp:lastModifiedBy>
  <cp:revision>3</cp:revision>
  <dcterms:created xsi:type="dcterms:W3CDTF">2022-02-01T15:00:00Z</dcterms:created>
  <dcterms:modified xsi:type="dcterms:W3CDTF">2022-02-01T15:35:00Z</dcterms:modified>
</cp:coreProperties>
</file>