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  <w:rPr>
          <w:color w:val="271a38"/>
          <w:sz w:val="24"/>
          <w:szCs w:val="24"/>
        </w:rPr>
      </w:pPr>
      <w:r w:rsidDel="00000000" w:rsidR="00000000" w:rsidRPr="00000000">
        <w:rPr>
          <w:color w:val="271a38"/>
          <w:sz w:val="24"/>
          <w:szCs w:val="24"/>
          <w:rtl w:val="0"/>
        </w:rPr>
        <w:t xml:space="preserve">Requête 4 : Quels sont les 5 contrats qui ont les surfaces les plus élevées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59150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: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Quel est le prix moyen de la cotisation mensuelle ?</w:t>
      </w:r>
    </w:p>
    <w:p w:rsidR="00000000" w:rsidDel="00000000" w:rsidP="00000000" w:rsidRDefault="00000000" w:rsidRPr="00000000" w14:paraId="00000004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4495800" cy="59150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: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Quel est le nombre de contrats pour chaque catégorie de prix de la valeur déclarée des biens ?</w:t>
      </w:r>
    </w:p>
    <w:p w:rsidR="00000000" w:rsidDel="00000000" w:rsidP="00000000" w:rsidRDefault="00000000" w:rsidRPr="00000000" w14:paraId="00000006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3771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: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Quel est le nombre de formules “integral” sur la région Pays de la Loire ?</w:t>
      </w:r>
    </w:p>
    <w:p w:rsidR="00000000" w:rsidDel="00000000" w:rsidP="00000000" w:rsidRDefault="00000000" w:rsidRPr="00000000" w14:paraId="00000009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4711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: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Lister les numéros de contrats avec le type de contrat et leur formule pour les maisons du département 71.</w:t>
      </w:r>
    </w:p>
    <w:p w:rsidR="00000000" w:rsidDel="00000000" w:rsidP="00000000" w:rsidRDefault="00000000" w:rsidRPr="00000000" w14:paraId="0000000B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6642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: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Quelle est la surface moyenne des contrats à Paris ?</w:t>
      </w:r>
    </w:p>
    <w:p w:rsidR="00000000" w:rsidDel="00000000" w:rsidP="00000000" w:rsidRDefault="00000000" w:rsidRPr="00000000" w14:paraId="0000000E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664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: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 Classement des 10 départements où le prix moyen de la cotisation est le plus élevé. </w:t>
      </w:r>
    </w:p>
    <w:p w:rsidR="00000000" w:rsidDel="00000000" w:rsidP="00000000" w:rsidRDefault="00000000" w:rsidRPr="00000000" w14:paraId="00000010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5867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 : 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Liste des communes ayant eu au moins 150 contrats.</w:t>
      </w:r>
    </w:p>
    <w:p w:rsidR="00000000" w:rsidDel="00000000" w:rsidP="00000000" w:rsidRDefault="00000000" w:rsidRPr="00000000" w14:paraId="00000021">
      <w:pPr>
        <w:rPr>
          <w:color w:val="271a38"/>
          <w:sz w:val="24"/>
          <w:szCs w:val="24"/>
          <w:highlight w:val="white"/>
        </w:rPr>
      </w:pPr>
      <w:r w:rsidDel="00000000" w:rsidR="00000000" w:rsidRPr="00000000">
        <w:rPr>
          <w:color w:val="271a38"/>
          <w:sz w:val="24"/>
          <w:szCs w:val="24"/>
          <w:highlight w:val="white"/>
        </w:rPr>
        <w:drawing>
          <wp:inline distB="114300" distT="114300" distL="114300" distR="114300">
            <wp:extent cx="5731200" cy="7493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: </w:t>
      </w: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Quel est le nombre de contrats pour chaque région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493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